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674BB" w14:textId="3BAA2A24" w:rsidR="00337CF7" w:rsidRP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Hlk176475235"/>
      <w:bookmarkEnd w:id="0"/>
      <w:r w:rsidRPr="00337CF7">
        <w:rPr>
          <w:rFonts w:ascii="Arial" w:eastAsia="Times New Roman" w:hAnsi="Arial" w:cs="Arial"/>
          <w:b/>
          <w:bCs/>
          <w:sz w:val="24"/>
          <w:szCs w:val="24"/>
        </w:rPr>
        <w:t>Внимание!</w:t>
      </w:r>
      <w:r w:rsidRPr="00337CF7">
        <w:rPr>
          <w:rFonts w:ascii="Arial" w:eastAsia="Times New Roman" w:hAnsi="Arial" w:cs="Arial"/>
          <w:sz w:val="24"/>
          <w:szCs w:val="24"/>
        </w:rPr>
        <w:t> Для выполнения тестовых заданий скачай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и открой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массив данных по ссылке: </w:t>
      </w:r>
    </w:p>
    <w:p w14:paraId="1C23C409" w14:textId="7C196437" w:rsidR="00FB16AB" w:rsidRPr="00337CF7" w:rsidRDefault="00337CF7" w:rsidP="00C26043">
      <w:pPr>
        <w:rPr>
          <w:rFonts w:ascii="Arial" w:hAnsi="Arial" w:cs="Arial"/>
          <w:sz w:val="24"/>
          <w:szCs w:val="24"/>
        </w:rPr>
      </w:pPr>
      <w:hyperlink r:id="rId6" w:history="1">
        <w:r w:rsidRPr="00337CF7">
          <w:rPr>
            <w:rStyle w:val="a3"/>
            <w:rFonts w:ascii="Arial" w:hAnsi="Arial" w:cs="Arial"/>
            <w:sz w:val="24"/>
            <w:szCs w:val="24"/>
          </w:rPr>
          <w:t>https://docs.google.com/spreadsheets/d/1EOEmGcBpokRfYbiNBDQs5XnWG9QGmOSwYKpKiOkhQR4/edit?usp=sharing</w:t>
        </w:r>
      </w:hyperlink>
    </w:p>
    <w:p w14:paraId="71823D6C" w14:textId="630F676A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1. </w:t>
      </w:r>
      <w:r w:rsidRPr="00337CF7">
        <w:rPr>
          <w:rFonts w:ascii="Arial" w:eastAsia="Times New Roman" w:hAnsi="Arial" w:cs="Arial"/>
          <w:sz w:val="24"/>
          <w:szCs w:val="24"/>
        </w:rPr>
        <w:t>Во вкладке "Данные об аудитории" информация о пользователях, посетивших наше приложение в ноябре. Чему равен MAU продукта? </w:t>
      </w:r>
    </w:p>
    <w:p w14:paraId="5FF95631" w14:textId="14204077" w:rsidR="00337CF7" w:rsidRP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MAU (Monthly Active Users)</w:t>
      </w:r>
      <w:r w:rsidRPr="00337CF7">
        <w:rPr>
          <w:rFonts w:ascii="Arial" w:hAnsi="Arial" w:cs="Arial"/>
          <w:sz w:val="20"/>
          <w:szCs w:val="20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p w14:paraId="70D25C56" w14:textId="09B2055F" w:rsidR="00FA2D9C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7185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93" type="#_x0000_t75" style="width:18pt;height:15.6pt" o:ole="">
            <v:imagedata r:id="rId7" o:title=""/>
          </v:shape>
          <w:control r:id="rId8" w:name="DefaultOcxName4" w:shapeid="_x0000_i1293"/>
        </w:object>
      </w:r>
      <w:r w:rsidRPr="00FA2D9C">
        <w:rPr>
          <w:rFonts w:ascii="Arial" w:eastAsia="Times New Roman" w:hAnsi="Arial" w:cs="Arial"/>
          <w:sz w:val="20"/>
          <w:szCs w:val="20"/>
        </w:rPr>
        <w:t>7639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CCDF5DD">
          <v:shape id="_x0000_i1103" type="#_x0000_t75" style="width:18pt;height:15.6pt" o:ole="">
            <v:imagedata r:id="rId7" o:title=""/>
          </v:shape>
          <w:control r:id="rId9" w:name="DefaultOcxName5" w:shapeid="_x0000_i1103"/>
        </w:object>
      </w:r>
      <w:r w:rsidRPr="00FA2D9C">
        <w:rPr>
          <w:rFonts w:ascii="Arial" w:eastAsia="Times New Roman" w:hAnsi="Arial" w:cs="Arial"/>
          <w:sz w:val="20"/>
          <w:szCs w:val="20"/>
        </w:rPr>
        <w:t>16814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45DE51E">
          <v:shape id="_x0000_i1106" type="#_x0000_t75" style="width:18pt;height:15.6pt" o:ole="">
            <v:imagedata r:id="rId7" o:title=""/>
          </v:shape>
          <w:control r:id="rId10" w:name="DefaultOcxName6" w:shapeid="_x0000_i1106"/>
        </w:object>
      </w:r>
      <w:r w:rsidRPr="00FA2D9C">
        <w:rPr>
          <w:rFonts w:ascii="Arial" w:eastAsia="Times New Roman" w:hAnsi="Arial" w:cs="Arial"/>
          <w:sz w:val="20"/>
          <w:szCs w:val="20"/>
        </w:rPr>
        <w:t>10482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12B94D3">
          <v:shape id="_x0000_i1109" type="#_x0000_t75" style="width:18pt;height:15.6pt" o:ole="">
            <v:imagedata r:id="rId7" o:title=""/>
          </v:shape>
          <w:control r:id="rId11" w:name="DefaultOcxName7" w:shapeid="_x0000_i1109"/>
        </w:object>
      </w:r>
      <w:r w:rsidRPr="00FA2D9C">
        <w:rPr>
          <w:rFonts w:ascii="Arial" w:eastAsia="Times New Roman" w:hAnsi="Arial" w:cs="Arial"/>
          <w:sz w:val="20"/>
          <w:szCs w:val="20"/>
        </w:rPr>
        <w:t>16529</w:t>
      </w:r>
    </w:p>
    <w:p w14:paraId="006B4B11" w14:textId="0A31FF12" w:rsidR="00FA2D9C" w:rsidRPr="008E5B6B" w:rsidRDefault="008E5B6B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>
        <w:rPr>
          <w:rFonts w:ascii="Arial" w:eastAsia="Times New Roman" w:hAnsi="Arial" w:cs="Arial"/>
          <w:sz w:val="20"/>
          <w:szCs w:val="20"/>
          <w:lang w:val="ru-RU"/>
        </w:rPr>
        <w:t>Ответ 1</w:t>
      </w:r>
    </w:p>
    <w:p w14:paraId="3855EA57" w14:textId="0455C07B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2.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DAU </w:t>
      </w:r>
    </w:p>
    <w:p w14:paraId="094E6643" w14:textId="3DD7731F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DAU (Daily Active Users)</w:t>
      </w:r>
      <w:r w:rsidRPr="00337CF7">
        <w:rPr>
          <w:rFonts w:ascii="Arial" w:hAnsi="Arial" w:cs="Arial"/>
          <w:sz w:val="20"/>
          <w:szCs w:val="20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DAU помогает понять, сколько пользователей активно пользуются продуктом каждый день</w:t>
      </w:r>
      <w:r w:rsidR="008A743C" w:rsidRPr="008A743C">
        <w:rPr>
          <w:rFonts w:ascii="Arial" w:hAnsi="Arial" w:cs="Arial"/>
          <w:sz w:val="20"/>
          <w:szCs w:val="20"/>
          <w:lang w:val="ru-RU"/>
        </w:rPr>
        <w:t>.</w:t>
      </w:r>
    </w:p>
    <w:p w14:paraId="1FB5CB5E" w14:textId="2DAC3839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476DCCB">
          <v:shape id="_x0000_i1112" type="#_x0000_t75" style="width:18pt;height:15.6pt" o:ole="">
            <v:imagedata r:id="rId7" o:title=""/>
          </v:shape>
          <w:control r:id="rId12" w:name="DefaultOcxName8" w:shapeid="_x0000_i1112"/>
        </w:object>
      </w:r>
      <w:r w:rsidRPr="00FA2D9C">
        <w:rPr>
          <w:rFonts w:ascii="Arial" w:eastAsia="Times New Roman" w:hAnsi="Arial" w:cs="Arial"/>
          <w:sz w:val="20"/>
          <w:szCs w:val="20"/>
        </w:rPr>
        <w:t>255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F01388D">
          <v:shape id="_x0000_i1115" type="#_x0000_t75" style="width:18pt;height:15.6pt" o:ole="">
            <v:imagedata r:id="rId7" o:title=""/>
          </v:shape>
          <w:control r:id="rId13" w:name="DefaultOcxName9" w:shapeid="_x0000_i1115"/>
        </w:object>
      </w:r>
      <w:r w:rsidRPr="00FA2D9C">
        <w:rPr>
          <w:rFonts w:ascii="Arial" w:eastAsia="Times New Roman" w:hAnsi="Arial" w:cs="Arial"/>
          <w:sz w:val="20"/>
          <w:szCs w:val="20"/>
        </w:rPr>
        <w:t>490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CE36D24">
          <v:shape id="_x0000_i1118" type="#_x0000_t75" style="width:18pt;height:15.6pt" o:ole="">
            <v:imagedata r:id="rId14" o:title=""/>
          </v:shape>
          <w:control r:id="rId15" w:name="DefaultOcxName10" w:shapeid="_x0000_i1118"/>
        </w:object>
      </w:r>
      <w:r w:rsidRPr="00FA2D9C">
        <w:rPr>
          <w:rFonts w:ascii="Arial" w:eastAsia="Times New Roman" w:hAnsi="Arial" w:cs="Arial"/>
          <w:sz w:val="20"/>
          <w:szCs w:val="20"/>
        </w:rPr>
        <w:t>560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BDEB18D">
          <v:shape id="_x0000_i1121" type="#_x0000_t75" style="width:18pt;height:15.6pt" o:ole="">
            <v:imagedata r:id="rId7" o:title=""/>
          </v:shape>
          <w:control r:id="rId16" w:name="DefaultOcxName11" w:shapeid="_x0000_i1121"/>
        </w:object>
      </w:r>
      <w:r w:rsidRPr="00FA2D9C">
        <w:rPr>
          <w:rFonts w:ascii="Arial" w:eastAsia="Times New Roman" w:hAnsi="Arial" w:cs="Arial"/>
          <w:sz w:val="20"/>
          <w:szCs w:val="20"/>
        </w:rPr>
        <w:t>483</w:t>
      </w:r>
    </w:p>
    <w:p w14:paraId="2FFA7D1F" w14:textId="4B6DE668" w:rsidR="00FA2D9C" w:rsidRPr="008E5B6B" w:rsidRDefault="008E5B6B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>
        <w:rPr>
          <w:rFonts w:ascii="Arial" w:eastAsia="Times New Roman" w:hAnsi="Arial" w:cs="Arial"/>
          <w:sz w:val="20"/>
          <w:szCs w:val="20"/>
          <w:lang w:val="ru-RU"/>
        </w:rPr>
        <w:t>Ответ 3</w:t>
      </w:r>
    </w:p>
    <w:p w14:paraId="77BD438F" w14:textId="77777777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3.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retention первого дня у пользователей, пришедших в продукт 1 ноября </w:t>
      </w:r>
    </w:p>
    <w:p w14:paraId="7DD249DB" w14:textId="3219698C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="008A743C" w:rsidRPr="008A743C">
        <w:rPr>
          <w:rFonts w:ascii="Arial" w:hAnsi="Arial" w:cs="Arial"/>
          <w:sz w:val="20"/>
          <w:szCs w:val="20"/>
        </w:rPr>
        <w:t>Retention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Retention можно рассчитать как процент пользователей, вернувшихся в продукт через определенное время (например, через 1 день, 1 неделю, 1 месяц)</w:t>
      </w:r>
      <w:r w:rsidR="008A743C">
        <w:rPr>
          <w:rFonts w:ascii="Arial" w:hAnsi="Arial" w:cs="Arial"/>
          <w:sz w:val="20"/>
          <w:szCs w:val="20"/>
          <w:lang w:val="ru-RU"/>
        </w:rPr>
        <w:t xml:space="preserve"> от кол</w:t>
      </w:r>
      <w:r w:rsidR="00AD4A89">
        <w:rPr>
          <w:rFonts w:ascii="Arial" w:hAnsi="Arial" w:cs="Arial"/>
          <w:sz w:val="20"/>
          <w:szCs w:val="20"/>
          <w:lang w:val="ru-RU"/>
        </w:rPr>
        <w:t>ичества всех новых пользователей.</w:t>
      </w:r>
    </w:p>
    <w:p w14:paraId="076847DB" w14:textId="21BCF00B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08F4A0">
          <v:shape id="_x0000_i1124" type="#_x0000_t75" style="width:18pt;height:15.6pt" o:ole="">
            <v:imagedata r:id="rId7" o:title=""/>
          </v:shape>
          <w:control r:id="rId17" w:name="DefaultOcxName12" w:shapeid="_x0000_i1124"/>
        </w:object>
      </w:r>
      <w:r w:rsidRPr="00FA2D9C">
        <w:rPr>
          <w:rFonts w:ascii="Arial" w:eastAsia="Times New Roman" w:hAnsi="Arial" w:cs="Arial"/>
          <w:sz w:val="20"/>
          <w:szCs w:val="20"/>
        </w:rPr>
        <w:t>28,3%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B9D8920">
          <v:shape id="_x0000_i1127" type="#_x0000_t75" style="width:18pt;height:15.6pt" o:ole="">
            <v:imagedata r:id="rId14" o:title=""/>
          </v:shape>
          <w:control r:id="rId18" w:name="DefaultOcxName13" w:shapeid="_x0000_i1127"/>
        </w:object>
      </w:r>
      <w:r w:rsidRPr="00FA2D9C">
        <w:rPr>
          <w:rFonts w:ascii="Arial" w:eastAsia="Times New Roman" w:hAnsi="Arial" w:cs="Arial"/>
          <w:sz w:val="20"/>
          <w:szCs w:val="20"/>
        </w:rPr>
        <w:t>26,6%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5A252CA">
          <v:shape id="_x0000_i1130" type="#_x0000_t75" style="width:18pt;height:15.6pt" o:ole="">
            <v:imagedata r:id="rId7" o:title=""/>
          </v:shape>
          <w:control r:id="rId19" w:name="DefaultOcxName14" w:shapeid="_x0000_i1130"/>
        </w:object>
      </w:r>
      <w:r w:rsidRPr="00FA2D9C">
        <w:rPr>
          <w:rFonts w:ascii="Arial" w:eastAsia="Times New Roman" w:hAnsi="Arial" w:cs="Arial"/>
          <w:sz w:val="20"/>
          <w:szCs w:val="20"/>
        </w:rPr>
        <w:t>38,5%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F4ED1C5">
          <v:shape id="_x0000_i1133" type="#_x0000_t75" style="width:18pt;height:15.6pt" o:ole="">
            <v:imagedata r:id="rId7" o:title=""/>
          </v:shape>
          <w:control r:id="rId20" w:name="DefaultOcxName15" w:shapeid="_x0000_i1133"/>
        </w:object>
      </w:r>
      <w:r w:rsidRPr="00FA2D9C">
        <w:rPr>
          <w:rFonts w:ascii="Arial" w:eastAsia="Times New Roman" w:hAnsi="Arial" w:cs="Arial"/>
          <w:sz w:val="20"/>
          <w:szCs w:val="20"/>
        </w:rPr>
        <w:t>32,7%</w:t>
      </w:r>
    </w:p>
    <w:p w14:paraId="6564D8C0" w14:textId="33F06112" w:rsidR="00FA2D9C" w:rsidRPr="008E5B6B" w:rsidRDefault="008E5B6B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>
        <w:rPr>
          <w:rFonts w:ascii="Arial" w:eastAsia="Times New Roman" w:hAnsi="Arial" w:cs="Arial"/>
          <w:sz w:val="20"/>
          <w:szCs w:val="20"/>
          <w:lang w:val="ru-RU"/>
        </w:rPr>
        <w:t>Ответ 2</w:t>
      </w:r>
    </w:p>
    <w:p w14:paraId="5DB4625F" w14:textId="68885F02" w:rsidR="00337CF7" w:rsidRPr="00337CF7" w:rsidRDefault="00AD4A89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4. </w:t>
      </w:r>
      <w:r w:rsidR="00337CF7" w:rsidRPr="00337CF7">
        <w:rPr>
          <w:rFonts w:ascii="Arial" w:eastAsia="Times New Roman" w:hAnsi="Arial" w:cs="Arial"/>
          <w:sz w:val="24"/>
          <w:szCs w:val="24"/>
        </w:rPr>
        <w:t>На графике изображены retention кривые 2 продуктов. Какие выводы можно сделать, глядя на них? </w:t>
      </w:r>
    </w:p>
    <w:p w14:paraId="6EBF1242" w14:textId="35CAE585" w:rsidR="00337CF7" w:rsidRDefault="00337CF7" w:rsidP="00C26043">
      <w:r w:rsidRPr="006D56E2"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 wp14:anchorId="504DAF7A" wp14:editId="4C43B803">
            <wp:extent cx="5673436" cy="2905551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1" cy="2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34D11" w14:textId="53C05FFD" w:rsidR="00FA2D9C" w:rsidRPr="00FE7E0D" w:rsidRDefault="00337CF7" w:rsidP="00C26043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4BC9FBA6" w14:textId="049C8380" w:rsidR="00337CF7" w:rsidRPr="00BC0F2D" w:rsidRDefault="00982FBC" w:rsidP="00C26043">
      <w:pPr>
        <w:rPr>
          <w:rFonts w:ascii="Arial" w:hAnsi="Arial" w:cs="Arial"/>
          <w:i/>
          <w:iCs/>
          <w:sz w:val="20"/>
          <w:szCs w:val="20"/>
          <w:lang w:val="ru-RU"/>
        </w:rPr>
      </w:pPr>
      <w:r>
        <w:rPr>
          <w:i/>
          <w:iCs/>
          <w:lang w:val="ru-RU"/>
        </w:rPr>
        <w:lastRenderedPageBreak/>
        <w:t>П</w:t>
      </w:r>
      <w:r w:rsidR="00BC0F2D" w:rsidRPr="00BC0F2D">
        <w:rPr>
          <w:i/>
          <w:iCs/>
          <w:lang w:val="ru-RU"/>
        </w:rPr>
        <w:t xml:space="preserve">ервый продукт (зеленая линия) метрика </w:t>
      </w:r>
      <w:r w:rsidR="00BC0F2D" w:rsidRPr="00BC0F2D">
        <w:rPr>
          <w:rFonts w:ascii="Arial" w:hAnsi="Arial" w:cs="Arial"/>
          <w:i/>
          <w:iCs/>
          <w:sz w:val="20"/>
          <w:szCs w:val="20"/>
        </w:rPr>
        <w:t>Retention</w:t>
      </w:r>
      <w:r w:rsidR="00BC0F2D" w:rsidRPr="00BC0F2D">
        <w:rPr>
          <w:rFonts w:ascii="Arial" w:hAnsi="Arial" w:cs="Arial"/>
          <w:i/>
          <w:iCs/>
          <w:sz w:val="20"/>
          <w:szCs w:val="20"/>
          <w:lang w:val="ru-RU"/>
        </w:rPr>
        <w:t xml:space="preserve"> осталось активной вплоть до 7 дня, чуть меньше 50%. К 4 дню осталось пользователей 50%.</w:t>
      </w:r>
    </w:p>
    <w:p w14:paraId="68B34A13" w14:textId="280ECCA7" w:rsidR="00BC0F2D" w:rsidRPr="00BC0F2D" w:rsidRDefault="00BC0F2D" w:rsidP="00C26043">
      <w:pPr>
        <w:rPr>
          <w:rFonts w:ascii="Arial" w:hAnsi="Arial" w:cs="Arial"/>
          <w:i/>
          <w:iCs/>
          <w:sz w:val="20"/>
          <w:szCs w:val="20"/>
          <w:lang w:val="ru-RU"/>
        </w:rPr>
      </w:pPr>
      <w:r w:rsidRPr="00BC0F2D">
        <w:rPr>
          <w:rFonts w:ascii="Arial" w:hAnsi="Arial" w:cs="Arial"/>
          <w:i/>
          <w:iCs/>
          <w:sz w:val="20"/>
          <w:szCs w:val="20"/>
          <w:lang w:val="ru-RU"/>
        </w:rPr>
        <w:t>А второй продукт (красная линия) потеряла своих пользователей полностью на 5 день.</w:t>
      </w:r>
    </w:p>
    <w:p w14:paraId="5ACDE9C6" w14:textId="36ADA201" w:rsidR="00BC0F2D" w:rsidRPr="00BC0F2D" w:rsidRDefault="00BC0F2D" w:rsidP="00C26043">
      <w:pPr>
        <w:rPr>
          <w:i/>
          <w:iCs/>
          <w:lang w:val="ru-RU"/>
        </w:rPr>
      </w:pPr>
      <w:r w:rsidRPr="00BC0F2D">
        <w:rPr>
          <w:rFonts w:ascii="Arial" w:hAnsi="Arial" w:cs="Arial"/>
          <w:i/>
          <w:iCs/>
          <w:sz w:val="20"/>
          <w:szCs w:val="20"/>
          <w:lang w:val="ru-RU"/>
        </w:rPr>
        <w:t>А начинали они одинаково и ко второму дню у обоих был спад 52% и 40% соответственно. А дальше интерес к продукту 2 у пользователь стал стремиться к 0, пока его совсем не забросили.</w:t>
      </w:r>
    </w:p>
    <w:p w14:paraId="03508748" w14:textId="77777777" w:rsidR="00582132" w:rsidRPr="00C26043" w:rsidRDefault="00FE7E0D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5. </w:t>
      </w:r>
      <w:r w:rsidR="00337CF7" w:rsidRPr="00C26043">
        <w:rPr>
          <w:rFonts w:ascii="Arial" w:eastAsia="Times New Roman" w:hAnsi="Arial" w:cs="Arial"/>
          <w:sz w:val="24"/>
          <w:szCs w:val="24"/>
        </w:rPr>
        <w:t>Во вкладке "Данные об аудитории" есть информация о том, сколько объявлений посмотрел каждый пользователь (view_adverts). Посчитайте пользовательскую конверсию в просмотр объявления за ноябрь? (в пользователях) </w:t>
      </w:r>
    </w:p>
    <w:p w14:paraId="323EF779" w14:textId="6E39D5E2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582132" w:rsidRPr="00C26043">
        <w:rPr>
          <w:rFonts w:ascii="Arial" w:hAnsi="Arial" w:cs="Arial"/>
          <w:sz w:val="20"/>
          <w:szCs w:val="20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  <w:r w:rsidR="00874863" w:rsidRPr="00C26043">
        <w:rPr>
          <w:rFonts w:ascii="Arial" w:hAnsi="Arial" w:cs="Arial"/>
          <w:sz w:val="20"/>
          <w:szCs w:val="20"/>
          <w:lang w:val="ru-RU"/>
        </w:rPr>
        <w:t xml:space="preserve"> </w:t>
      </w:r>
    </w:p>
    <w:p w14:paraId="47DB3D62" w14:textId="238AE3BA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116FC56">
          <v:shape id="_x0000_i1136" type="#_x0000_t75" style="width:18pt;height:15.6pt" o:ole="">
            <v:imagedata r:id="rId7" o:title=""/>
          </v:shape>
          <w:control r:id="rId22" w:name="DefaultOcxName17" w:shapeid="_x0000_i1136"/>
        </w:object>
      </w:r>
      <w:r w:rsidRPr="00FA2D9C">
        <w:rPr>
          <w:rFonts w:ascii="Arial" w:eastAsia="Times New Roman" w:hAnsi="Arial" w:cs="Arial"/>
          <w:sz w:val="20"/>
          <w:szCs w:val="20"/>
        </w:rPr>
        <w:t>41,8%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9DB6913">
          <v:shape id="_x0000_i1139" type="#_x0000_t75" style="width:18pt;height:15.6pt" o:ole="">
            <v:imagedata r:id="rId7" o:title=""/>
          </v:shape>
          <w:control r:id="rId23" w:name="DefaultOcxName18" w:shapeid="_x0000_i1139"/>
        </w:object>
      </w:r>
      <w:r w:rsidRPr="00FA2D9C">
        <w:rPr>
          <w:rFonts w:ascii="Arial" w:eastAsia="Times New Roman" w:hAnsi="Arial" w:cs="Arial"/>
          <w:sz w:val="20"/>
          <w:szCs w:val="20"/>
        </w:rPr>
        <w:t>54,7%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15AE515">
          <v:shape id="_x0000_i1142" type="#_x0000_t75" style="width:18pt;height:15.6pt" o:ole="">
            <v:imagedata r:id="rId14" o:title=""/>
          </v:shape>
          <w:control r:id="rId24" w:name="DefaultOcxName19" w:shapeid="_x0000_i1142"/>
        </w:object>
      </w:r>
      <w:r w:rsidRPr="00FA2D9C">
        <w:rPr>
          <w:rFonts w:ascii="Arial" w:eastAsia="Times New Roman" w:hAnsi="Arial" w:cs="Arial"/>
          <w:sz w:val="20"/>
          <w:szCs w:val="20"/>
        </w:rPr>
        <w:t>46,3%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7130EAE">
          <v:shape id="_x0000_i1145" type="#_x0000_t75" style="width:18pt;height:15.6pt" o:ole="">
            <v:imagedata r:id="rId7" o:title=""/>
          </v:shape>
          <w:control r:id="rId25" w:name="DefaultOcxName20" w:shapeid="_x0000_i1145"/>
        </w:object>
      </w:r>
      <w:r w:rsidRPr="00FA2D9C">
        <w:rPr>
          <w:rFonts w:ascii="Arial" w:eastAsia="Times New Roman" w:hAnsi="Arial" w:cs="Arial"/>
          <w:sz w:val="20"/>
          <w:szCs w:val="20"/>
        </w:rPr>
        <w:t>39%</w:t>
      </w:r>
    </w:p>
    <w:p w14:paraId="0EEF000B" w14:textId="1D728E2F" w:rsidR="00FA2D9C" w:rsidRPr="008E5B6B" w:rsidRDefault="008E5B6B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>
        <w:rPr>
          <w:rFonts w:ascii="Arial" w:eastAsia="Times New Roman" w:hAnsi="Arial" w:cs="Arial"/>
          <w:sz w:val="20"/>
          <w:szCs w:val="20"/>
          <w:lang w:val="ru-RU"/>
        </w:rPr>
        <w:t>Ответ 3</w:t>
      </w:r>
    </w:p>
    <w:p w14:paraId="40CEBF54" w14:textId="3A08EEF2" w:rsidR="00337CF7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6. </w:t>
      </w:r>
      <w:r w:rsidR="00337CF7" w:rsidRPr="00C26043">
        <w:rPr>
          <w:rFonts w:ascii="Arial" w:eastAsia="Times New Roman" w:hAnsi="Arial" w:cs="Arial"/>
          <w:sz w:val="24"/>
          <w:szCs w:val="24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14:paraId="568ED47A" w14:textId="2FE3478F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126D798">
          <v:shape id="_x0000_i1148" type="#_x0000_t75" style="width:18pt;height:15.6pt" o:ole="">
            <v:imagedata r:id="rId7" o:title=""/>
          </v:shape>
          <w:control r:id="rId26" w:name="DefaultOcxName21" w:shapeid="_x0000_i1148"/>
        </w:object>
      </w:r>
      <w:r w:rsidRPr="00FA2D9C">
        <w:rPr>
          <w:rFonts w:ascii="Arial" w:eastAsia="Times New Roman" w:hAnsi="Arial" w:cs="Arial"/>
          <w:sz w:val="20"/>
          <w:szCs w:val="20"/>
        </w:rPr>
        <w:t>4,9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A29B1E7">
          <v:shape id="_x0000_i1151" type="#_x0000_t75" style="width:18pt;height:15.6pt" o:ole="">
            <v:imagedata r:id="rId7" o:title=""/>
          </v:shape>
          <w:control r:id="rId27" w:name="DefaultOcxName22" w:shapeid="_x0000_i1151"/>
        </w:object>
      </w:r>
      <w:r w:rsidRPr="00FA2D9C">
        <w:rPr>
          <w:rFonts w:ascii="Arial" w:eastAsia="Times New Roman" w:hAnsi="Arial" w:cs="Arial"/>
          <w:sz w:val="20"/>
          <w:szCs w:val="20"/>
        </w:rPr>
        <w:t>6,2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C9ADE9C">
          <v:shape id="_x0000_i1154" type="#_x0000_t75" style="width:18pt;height:15.6pt" o:ole="">
            <v:imagedata r:id="rId7" o:title=""/>
          </v:shape>
          <w:control r:id="rId28" w:name="DefaultOcxName23" w:shapeid="_x0000_i1154"/>
        </w:object>
      </w:r>
      <w:r w:rsidRPr="00FA2D9C">
        <w:rPr>
          <w:rFonts w:ascii="Arial" w:eastAsia="Times New Roman" w:hAnsi="Arial" w:cs="Arial"/>
          <w:sz w:val="20"/>
          <w:szCs w:val="20"/>
        </w:rPr>
        <w:t>5,3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C5ACB88">
          <v:shape id="_x0000_i1157" type="#_x0000_t75" style="width:18pt;height:15.6pt" o:ole="">
            <v:imagedata r:id="rId14" o:title=""/>
          </v:shape>
          <w:control r:id="rId29" w:name="DefaultOcxName24" w:shapeid="_x0000_i1157"/>
        </w:object>
      </w:r>
      <w:r w:rsidRPr="00FA2D9C">
        <w:rPr>
          <w:rFonts w:ascii="Arial" w:eastAsia="Times New Roman" w:hAnsi="Arial" w:cs="Arial"/>
          <w:sz w:val="20"/>
          <w:szCs w:val="20"/>
        </w:rPr>
        <w:t>2,9</w:t>
      </w:r>
    </w:p>
    <w:p w14:paraId="3E5A5B4F" w14:textId="101E8D9B" w:rsidR="00FA2D9C" w:rsidRPr="008E5B6B" w:rsidRDefault="008E5B6B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>
        <w:rPr>
          <w:rFonts w:ascii="Arial" w:eastAsia="Times New Roman" w:hAnsi="Arial" w:cs="Arial"/>
          <w:sz w:val="20"/>
          <w:szCs w:val="20"/>
          <w:lang w:val="ru-RU"/>
        </w:rPr>
        <w:t>Ответ 4</w:t>
      </w:r>
    </w:p>
    <w:p w14:paraId="2349C206" w14:textId="4E74C6A6" w:rsidR="00C26043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7. </w:t>
      </w:r>
      <w:r w:rsidR="00337CF7" w:rsidRPr="00C26043">
        <w:rPr>
          <w:rFonts w:ascii="Arial" w:eastAsia="Times New Roman" w:hAnsi="Arial" w:cs="Arial"/>
          <w:sz w:val="24"/>
          <w:szCs w:val="24"/>
        </w:rPr>
        <w:t>Мы провели опрос среди 2000 пользователей. Из них 500 «критики», 1200 «сторонники» и 300 «нейтралы». Посчитайте, чему будет равен NPS </w:t>
      </w:r>
    </w:p>
    <w:p w14:paraId="336DA089" w14:textId="01D4AAB1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C26043" w:rsidRPr="00C26043">
        <w:rPr>
          <w:rStyle w:val="a5"/>
          <w:rFonts w:ascii="Arial" w:hAnsi="Arial" w:cs="Arial"/>
          <w:sz w:val="20"/>
          <w:szCs w:val="20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NPS (Net Promoter Score) — это метрика, которая измеряет лояльность пользователей к компании или продукту и делит их на три группы: Сторонники (Promoters) , Нейтралы (Passives),  Критики (Detractors). NPS высчитывается как (% сторонников - % критиков)</w:t>
      </w:r>
      <w:r w:rsidR="00C26043" w:rsidRPr="00C26043">
        <w:rPr>
          <w:rFonts w:ascii="Arial" w:hAnsi="Arial" w:cs="Arial"/>
          <w:sz w:val="20"/>
          <w:szCs w:val="20"/>
          <w:lang w:val="ru-RU"/>
        </w:rPr>
        <w:t>.</w:t>
      </w:r>
    </w:p>
    <w:p w14:paraId="47083792" w14:textId="39299683" w:rsidR="008E5B6B" w:rsidRPr="008E5B6B" w:rsidRDefault="00337CF7" w:rsidP="008E5B6B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2E56F9D">
          <v:shape id="_x0000_i1160" type="#_x0000_t75" style="width:18pt;height:15.6pt" o:ole="">
            <v:imagedata r:id="rId7" o:title=""/>
          </v:shape>
          <w:control r:id="rId30" w:name="DefaultOcxName30" w:shapeid="_x0000_i1160"/>
        </w:object>
      </w:r>
      <w:r w:rsidRPr="00FA2D9C">
        <w:rPr>
          <w:rFonts w:ascii="Arial" w:eastAsia="Times New Roman" w:hAnsi="Arial" w:cs="Arial"/>
          <w:sz w:val="20"/>
          <w:szCs w:val="20"/>
        </w:rPr>
        <w:t>30%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6F7B779">
          <v:shape id="_x0000_i1163" type="#_x0000_t75" style="width:18pt;height:15.6pt" o:ole="">
            <v:imagedata r:id="rId7" o:title=""/>
          </v:shape>
          <w:control r:id="rId31" w:name="DefaultOcxName31" w:shapeid="_x0000_i1163"/>
        </w:object>
      </w:r>
      <w:r w:rsidRPr="00FA2D9C">
        <w:rPr>
          <w:rFonts w:ascii="Arial" w:eastAsia="Times New Roman" w:hAnsi="Arial" w:cs="Arial"/>
          <w:sz w:val="20"/>
          <w:szCs w:val="20"/>
        </w:rPr>
        <w:t>43%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84663D7">
          <v:shape id="_x0000_i1166" type="#_x0000_t75" style="width:18pt;height:15.6pt" o:ole="">
            <v:imagedata r:id="rId7" o:title=""/>
          </v:shape>
          <w:control r:id="rId32" w:name="DefaultOcxName32" w:shapeid="_x0000_i1166"/>
        </w:object>
      </w:r>
      <w:r w:rsidRPr="00FA2D9C">
        <w:rPr>
          <w:rFonts w:ascii="Arial" w:eastAsia="Times New Roman" w:hAnsi="Arial" w:cs="Arial"/>
          <w:sz w:val="20"/>
          <w:szCs w:val="20"/>
        </w:rPr>
        <w:t>40%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F71027F">
          <v:shape id="_x0000_i1169" type="#_x0000_t75" style="width:18pt;height:15.6pt" o:ole="">
            <v:imagedata r:id="rId14" o:title=""/>
          </v:shape>
          <w:control r:id="rId33" w:name="DefaultOcxName33" w:shapeid="_x0000_i1169"/>
        </w:object>
      </w:r>
      <w:r w:rsidRPr="00FA2D9C">
        <w:rPr>
          <w:rFonts w:ascii="Arial" w:eastAsia="Times New Roman" w:hAnsi="Arial" w:cs="Arial"/>
          <w:sz w:val="20"/>
          <w:szCs w:val="20"/>
        </w:rPr>
        <w:t>35%</w:t>
      </w:r>
      <w:r w:rsidRPr="00FA2D9C">
        <w:rPr>
          <w:rFonts w:ascii="Arial" w:eastAsia="Times New Roman" w:hAnsi="Arial" w:cs="Arial"/>
          <w:sz w:val="20"/>
          <w:szCs w:val="20"/>
        </w:rPr>
        <w:br/>
      </w:r>
      <w:r w:rsidR="008E5B6B">
        <w:rPr>
          <w:rFonts w:ascii="Arial" w:eastAsia="Times New Roman" w:hAnsi="Arial" w:cs="Arial"/>
          <w:sz w:val="20"/>
          <w:szCs w:val="20"/>
          <w:lang w:val="ru-RU"/>
        </w:rPr>
        <w:t>Ответ 4</w:t>
      </w:r>
    </w:p>
    <w:p w14:paraId="0FB47B18" w14:textId="2148C444" w:rsidR="00337CF7" w:rsidRPr="008E5B6B" w:rsidRDefault="00337CF7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  <w:lang w:val="ru-RU"/>
        </w:rPr>
      </w:pPr>
    </w:p>
    <w:p w14:paraId="5B3CBC01" w14:textId="09826200" w:rsidR="00337CF7" w:rsidRPr="00F562FA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62FA">
        <w:rPr>
          <w:rFonts w:ascii="Arial" w:eastAsia="Times New Roman" w:hAnsi="Arial" w:cs="Arial"/>
          <w:sz w:val="24"/>
          <w:szCs w:val="24"/>
        </w:rPr>
        <w:t xml:space="preserve">8. </w:t>
      </w:r>
      <w:r w:rsidR="00337CF7" w:rsidRPr="00F562FA">
        <w:rPr>
          <w:rFonts w:ascii="Arial" w:eastAsia="Times New Roman" w:hAnsi="Arial" w:cs="Arial"/>
          <w:sz w:val="24"/>
          <w:szCs w:val="24"/>
        </w:rPr>
        <w:t xml:space="preserve">Во вкладке "Данные АБ-тестов" результаты трех несвязанных АБ тестов для </w:t>
      </w:r>
      <w:r w:rsidRPr="00F562FA">
        <w:rPr>
          <w:rFonts w:ascii="Arial" w:eastAsia="Times New Roman" w:hAnsi="Arial" w:cs="Arial"/>
          <w:sz w:val="24"/>
          <w:szCs w:val="24"/>
        </w:rPr>
        <w:t xml:space="preserve">ARPU </w:t>
      </w:r>
      <w:r w:rsidR="00F562FA" w:rsidRPr="00F562FA">
        <w:rPr>
          <w:rFonts w:ascii="Arial" w:eastAsia="Times New Roman" w:hAnsi="Arial" w:cs="Arial"/>
          <w:sz w:val="24"/>
          <w:szCs w:val="24"/>
        </w:rPr>
        <w:t>(</w:t>
      </w:r>
      <w:r w:rsidRPr="00F562FA">
        <w:rPr>
          <w:rFonts w:ascii="Arial" w:eastAsia="Times New Roman" w:hAnsi="Arial" w:cs="Arial"/>
          <w:sz w:val="24"/>
          <w:szCs w:val="24"/>
        </w:rPr>
        <w:t>общая выручка/общее количество пользователей</w:t>
      </w:r>
      <w:r w:rsidR="00F562FA" w:rsidRPr="00F562FA">
        <w:rPr>
          <w:rFonts w:ascii="Arial" w:eastAsia="Times New Roman" w:hAnsi="Arial" w:cs="Arial"/>
          <w:sz w:val="24"/>
          <w:szCs w:val="24"/>
        </w:rPr>
        <w:t>)</w:t>
      </w:r>
      <w:r w:rsidR="00337CF7" w:rsidRPr="00F562FA">
        <w:rPr>
          <w:rFonts w:ascii="Arial" w:eastAsia="Times New Roman" w:hAnsi="Arial" w:cs="Arial"/>
          <w:sz w:val="24"/>
          <w:szCs w:val="24"/>
        </w:rPr>
        <w:t>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Посмотрите на результаты тестов и интерпретируйте их. Напишите значения p-value, которые вы получили.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 xml:space="preserve">Подготовьте выводы и рекомендации. 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experiment_num - номер эксперимента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experiment_group - группа, в которую попал пользователь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user_id - id пользователя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revenue - выручка, которую сгенерировал пользователь, купив платную услугу продвижения</w:t>
      </w:r>
    </w:p>
    <w:p w14:paraId="46134FCB" w14:textId="77777777" w:rsidR="00F562FA" w:rsidRPr="00FE7E0D" w:rsidRDefault="00F562FA" w:rsidP="00F562FA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1D1409FC" w14:textId="2218EFCC" w:rsidR="00F562FA" w:rsidRDefault="0088501F" w:rsidP="00C26043">
      <w:pPr>
        <w:rPr>
          <w:lang w:val="ru-RU"/>
        </w:rPr>
      </w:pPr>
      <w:r>
        <w:rPr>
          <w:lang w:val="ru-RU"/>
        </w:rPr>
        <w:t>Получила следующие результаты</w:t>
      </w:r>
    </w:p>
    <w:p w14:paraId="17BC49A0" w14:textId="77777777" w:rsidR="0088501F" w:rsidRPr="0088501F" w:rsidRDefault="0088501F" w:rsidP="00885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/>
        </w:rPr>
      </w:pPr>
      <w:r w:rsidRPr="0088501F">
        <w:rPr>
          <w:rFonts w:ascii="var(--jp-code-font-family)" w:eastAsia="Times New Roman" w:hAnsi="var(--jp-code-font-family)" w:cs="Courier New"/>
          <w:sz w:val="20"/>
          <w:szCs w:val="20"/>
          <w:lang/>
        </w:rPr>
        <w:t>Эксперимент 1:</w:t>
      </w:r>
    </w:p>
    <w:p w14:paraId="2D6142A3" w14:textId="77777777" w:rsidR="0088501F" w:rsidRPr="0088501F" w:rsidRDefault="0088501F" w:rsidP="00885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/>
        </w:rPr>
      </w:pPr>
      <w:r w:rsidRPr="0088501F">
        <w:rPr>
          <w:rFonts w:ascii="var(--jp-code-font-family)" w:eastAsia="Times New Roman" w:hAnsi="var(--jp-code-font-family)" w:cs="Courier New"/>
          <w:sz w:val="20"/>
          <w:szCs w:val="20"/>
          <w:lang/>
        </w:rPr>
        <w:t>Средний ARPU в контрольной группе: 722.46</w:t>
      </w:r>
    </w:p>
    <w:p w14:paraId="074633F2" w14:textId="77777777" w:rsidR="0088501F" w:rsidRPr="0088501F" w:rsidRDefault="0088501F" w:rsidP="00885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/>
        </w:rPr>
      </w:pPr>
      <w:r w:rsidRPr="0088501F">
        <w:rPr>
          <w:rFonts w:ascii="var(--jp-code-font-family)" w:eastAsia="Times New Roman" w:hAnsi="var(--jp-code-font-family)" w:cs="Courier New"/>
          <w:sz w:val="20"/>
          <w:szCs w:val="20"/>
          <w:lang/>
        </w:rPr>
        <w:t>Средний ARPU в тестовой группе: 665.74</w:t>
      </w:r>
    </w:p>
    <w:p w14:paraId="2B437E64" w14:textId="77777777" w:rsidR="0088501F" w:rsidRPr="0088501F" w:rsidRDefault="0088501F" w:rsidP="00885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/>
        </w:rPr>
      </w:pPr>
      <w:r w:rsidRPr="0088501F">
        <w:rPr>
          <w:rFonts w:ascii="var(--jp-code-font-family)" w:eastAsia="Times New Roman" w:hAnsi="var(--jp-code-font-family)" w:cs="Courier New"/>
          <w:sz w:val="20"/>
          <w:szCs w:val="20"/>
          <w:lang/>
        </w:rPr>
        <w:t>P-value: 0.6890</w:t>
      </w:r>
    </w:p>
    <w:p w14:paraId="57549400" w14:textId="42AB63B5" w:rsidR="0088501F" w:rsidRPr="0088501F" w:rsidRDefault="0088501F" w:rsidP="00885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/>
        </w:rPr>
      </w:pPr>
      <w:r w:rsidRPr="0088501F">
        <w:rPr>
          <w:rFonts w:ascii="Cambria" w:eastAsia="Times New Roman" w:hAnsi="Cambria" w:cs="Cambria"/>
          <w:sz w:val="20"/>
          <w:szCs w:val="20"/>
          <w:lang/>
        </w:rPr>
        <w:t>Различие</w:t>
      </w:r>
      <w:r w:rsidRPr="0088501F">
        <w:rPr>
          <w:rFonts w:ascii="var(--jp-code-font-family)" w:eastAsia="Times New Roman" w:hAnsi="var(--jp-code-font-family)" w:cs="Courier New"/>
          <w:sz w:val="20"/>
          <w:szCs w:val="20"/>
          <w:lang/>
        </w:rPr>
        <w:t xml:space="preserve"> </w:t>
      </w:r>
      <w:r w:rsidRPr="0088501F">
        <w:rPr>
          <w:rFonts w:ascii="Cambria" w:eastAsia="Times New Roman" w:hAnsi="Cambria" w:cs="Cambria"/>
          <w:sz w:val="20"/>
          <w:szCs w:val="20"/>
          <w:lang/>
        </w:rPr>
        <w:t>НЕ</w:t>
      </w:r>
      <w:r w:rsidRPr="0088501F">
        <w:rPr>
          <w:rFonts w:ascii="var(--jp-code-font-family)" w:eastAsia="Times New Roman" w:hAnsi="var(--jp-code-font-family)" w:cs="Courier New"/>
          <w:sz w:val="20"/>
          <w:szCs w:val="20"/>
          <w:lang/>
        </w:rPr>
        <w:t xml:space="preserve"> </w:t>
      </w:r>
      <w:r w:rsidRPr="0088501F">
        <w:rPr>
          <w:rFonts w:ascii="Cambria" w:eastAsia="Times New Roman" w:hAnsi="Cambria" w:cs="Cambria"/>
          <w:sz w:val="20"/>
          <w:szCs w:val="20"/>
          <w:lang/>
        </w:rPr>
        <w:t>статистически</w:t>
      </w:r>
      <w:r w:rsidRPr="0088501F">
        <w:rPr>
          <w:rFonts w:ascii="var(--jp-code-font-family)" w:eastAsia="Times New Roman" w:hAnsi="var(--jp-code-font-family)" w:cs="Courier New"/>
          <w:sz w:val="20"/>
          <w:szCs w:val="20"/>
          <w:lang/>
        </w:rPr>
        <w:t xml:space="preserve"> </w:t>
      </w:r>
      <w:r w:rsidRPr="0088501F">
        <w:rPr>
          <w:rFonts w:ascii="Cambria" w:eastAsia="Times New Roman" w:hAnsi="Cambria" w:cs="Cambria"/>
          <w:sz w:val="20"/>
          <w:szCs w:val="20"/>
          <w:lang/>
        </w:rPr>
        <w:t>значимо</w:t>
      </w:r>
      <w:r w:rsidRPr="0088501F">
        <w:rPr>
          <w:rFonts w:ascii="var(--jp-code-font-family)" w:eastAsia="Times New Roman" w:hAnsi="var(--jp-code-font-family)" w:cs="Courier New"/>
          <w:sz w:val="20"/>
          <w:szCs w:val="20"/>
          <w:lang/>
        </w:rPr>
        <w:t xml:space="preserve"> </w:t>
      </w:r>
      <w:r w:rsidRPr="0088501F">
        <w:rPr>
          <w:rFonts w:ascii="Cambria" w:eastAsia="Times New Roman" w:hAnsi="Cambria" w:cs="Cambria"/>
          <w:sz w:val="20"/>
          <w:szCs w:val="20"/>
          <w:lang/>
        </w:rPr>
        <w:t>→</w:t>
      </w:r>
      <w:r w:rsidRPr="0088501F">
        <w:rPr>
          <w:rFonts w:ascii="var(--jp-code-font-family)" w:eastAsia="Times New Roman" w:hAnsi="var(--jp-code-font-family)" w:cs="Courier New"/>
          <w:sz w:val="20"/>
          <w:szCs w:val="20"/>
          <w:lang/>
        </w:rPr>
        <w:t xml:space="preserve"> </w:t>
      </w:r>
      <w:r w:rsidRPr="0088501F">
        <w:rPr>
          <w:rFonts w:ascii="Cambria" w:eastAsia="Times New Roman" w:hAnsi="Cambria" w:cs="Cambria"/>
          <w:sz w:val="20"/>
          <w:szCs w:val="20"/>
          <w:lang/>
        </w:rPr>
        <w:t>нововведение</w:t>
      </w:r>
      <w:r w:rsidRPr="0088501F">
        <w:rPr>
          <w:rFonts w:ascii="var(--jp-code-font-family)" w:eastAsia="Times New Roman" w:hAnsi="var(--jp-code-font-family)" w:cs="Courier New"/>
          <w:sz w:val="20"/>
          <w:szCs w:val="20"/>
          <w:lang/>
        </w:rPr>
        <w:t xml:space="preserve"> </w:t>
      </w:r>
      <w:r w:rsidRPr="0088501F">
        <w:rPr>
          <w:rFonts w:ascii="Cambria" w:eastAsia="Times New Roman" w:hAnsi="Cambria" w:cs="Cambria"/>
          <w:sz w:val="20"/>
          <w:szCs w:val="20"/>
          <w:lang/>
        </w:rPr>
        <w:t>не</w:t>
      </w:r>
      <w:r w:rsidRPr="0088501F">
        <w:rPr>
          <w:rFonts w:ascii="var(--jp-code-font-family)" w:eastAsia="Times New Roman" w:hAnsi="var(--jp-code-font-family)" w:cs="Courier New"/>
          <w:sz w:val="20"/>
          <w:szCs w:val="20"/>
          <w:lang/>
        </w:rPr>
        <w:t xml:space="preserve"> </w:t>
      </w:r>
      <w:r w:rsidRPr="0088501F">
        <w:rPr>
          <w:rFonts w:ascii="Cambria" w:eastAsia="Times New Roman" w:hAnsi="Cambria" w:cs="Cambria"/>
          <w:sz w:val="20"/>
          <w:szCs w:val="20"/>
          <w:lang/>
        </w:rPr>
        <w:t>дало</w:t>
      </w:r>
      <w:r w:rsidRPr="0088501F">
        <w:rPr>
          <w:rFonts w:ascii="var(--jp-code-font-family)" w:eastAsia="Times New Roman" w:hAnsi="var(--jp-code-font-family)" w:cs="Courier New"/>
          <w:sz w:val="20"/>
          <w:szCs w:val="20"/>
          <w:lang/>
        </w:rPr>
        <w:t xml:space="preserve"> </w:t>
      </w:r>
      <w:r w:rsidRPr="0088501F">
        <w:rPr>
          <w:rFonts w:ascii="Cambria" w:eastAsia="Times New Roman" w:hAnsi="Cambria" w:cs="Cambria"/>
          <w:sz w:val="20"/>
          <w:szCs w:val="20"/>
          <w:lang/>
        </w:rPr>
        <w:t>эффекта</w:t>
      </w:r>
      <w:r w:rsidRPr="0088501F">
        <w:rPr>
          <w:rFonts w:ascii="var(--jp-code-font-family)" w:eastAsia="Times New Roman" w:hAnsi="var(--jp-code-font-family)" w:cs="Courier New"/>
          <w:sz w:val="20"/>
          <w:szCs w:val="20"/>
          <w:lang/>
        </w:rPr>
        <w:t>.</w:t>
      </w:r>
    </w:p>
    <w:p w14:paraId="62BE9D63" w14:textId="77777777" w:rsidR="0088501F" w:rsidRPr="0088501F" w:rsidRDefault="0088501F" w:rsidP="00885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/>
        </w:rPr>
      </w:pPr>
    </w:p>
    <w:p w14:paraId="45A8D38E" w14:textId="77777777" w:rsidR="0088501F" w:rsidRPr="0088501F" w:rsidRDefault="0088501F" w:rsidP="00885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/>
        </w:rPr>
      </w:pPr>
      <w:r w:rsidRPr="0088501F">
        <w:rPr>
          <w:rFonts w:ascii="var(--jp-code-font-family)" w:eastAsia="Times New Roman" w:hAnsi="var(--jp-code-font-family)" w:cs="Courier New"/>
          <w:sz w:val="20"/>
          <w:szCs w:val="20"/>
          <w:lang/>
        </w:rPr>
        <w:t>Эксперимент 2:</w:t>
      </w:r>
    </w:p>
    <w:p w14:paraId="78C8BA56" w14:textId="77777777" w:rsidR="0088501F" w:rsidRPr="0088501F" w:rsidRDefault="0088501F" w:rsidP="00885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/>
        </w:rPr>
      </w:pPr>
      <w:r w:rsidRPr="0088501F">
        <w:rPr>
          <w:rFonts w:ascii="var(--jp-code-font-family)" w:eastAsia="Times New Roman" w:hAnsi="var(--jp-code-font-family)" w:cs="Courier New"/>
          <w:sz w:val="20"/>
          <w:szCs w:val="20"/>
          <w:lang/>
        </w:rPr>
        <w:t>Средний ARPU в контрольной группе: 704.65</w:t>
      </w:r>
    </w:p>
    <w:p w14:paraId="47A16795" w14:textId="77777777" w:rsidR="0088501F" w:rsidRPr="0088501F" w:rsidRDefault="0088501F" w:rsidP="00885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/>
        </w:rPr>
      </w:pPr>
      <w:r w:rsidRPr="0088501F">
        <w:rPr>
          <w:rFonts w:ascii="var(--jp-code-font-family)" w:eastAsia="Times New Roman" w:hAnsi="var(--jp-code-font-family)" w:cs="Courier New"/>
          <w:sz w:val="20"/>
          <w:szCs w:val="20"/>
          <w:lang/>
        </w:rPr>
        <w:t>Средний ARPU в тестовой группе: 332.93</w:t>
      </w:r>
    </w:p>
    <w:p w14:paraId="160FA02A" w14:textId="77777777" w:rsidR="0088501F" w:rsidRPr="0088501F" w:rsidRDefault="0088501F" w:rsidP="00885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/>
        </w:rPr>
      </w:pPr>
      <w:r w:rsidRPr="0088501F">
        <w:rPr>
          <w:rFonts w:ascii="var(--jp-code-font-family)" w:eastAsia="Times New Roman" w:hAnsi="var(--jp-code-font-family)" w:cs="Courier New"/>
          <w:sz w:val="20"/>
          <w:szCs w:val="20"/>
          <w:lang/>
        </w:rPr>
        <w:t>P-value: 0.0011</w:t>
      </w:r>
    </w:p>
    <w:p w14:paraId="70802759" w14:textId="243E54CA" w:rsidR="0088501F" w:rsidRPr="0088501F" w:rsidRDefault="0088501F" w:rsidP="00885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/>
        </w:rPr>
      </w:pPr>
      <w:r w:rsidRPr="0088501F">
        <w:rPr>
          <w:rFonts w:ascii="Cambria" w:eastAsia="Times New Roman" w:hAnsi="Cambria" w:cs="Cambria"/>
          <w:sz w:val="20"/>
          <w:szCs w:val="20"/>
          <w:lang/>
        </w:rPr>
        <w:t>Различие</w:t>
      </w:r>
      <w:r w:rsidRPr="0088501F">
        <w:rPr>
          <w:rFonts w:ascii="var(--jp-code-font-family)" w:eastAsia="Times New Roman" w:hAnsi="var(--jp-code-font-family)" w:cs="Courier New"/>
          <w:sz w:val="20"/>
          <w:szCs w:val="20"/>
          <w:lang/>
        </w:rPr>
        <w:t xml:space="preserve"> </w:t>
      </w:r>
      <w:r w:rsidRPr="0088501F">
        <w:rPr>
          <w:rFonts w:ascii="Cambria" w:eastAsia="Times New Roman" w:hAnsi="Cambria" w:cs="Cambria"/>
          <w:sz w:val="20"/>
          <w:szCs w:val="20"/>
          <w:lang/>
        </w:rPr>
        <w:t>статистически</w:t>
      </w:r>
      <w:r w:rsidRPr="0088501F">
        <w:rPr>
          <w:rFonts w:ascii="var(--jp-code-font-family)" w:eastAsia="Times New Roman" w:hAnsi="var(--jp-code-font-family)" w:cs="Courier New"/>
          <w:sz w:val="20"/>
          <w:szCs w:val="20"/>
          <w:lang/>
        </w:rPr>
        <w:t xml:space="preserve"> </w:t>
      </w:r>
      <w:r w:rsidRPr="0088501F">
        <w:rPr>
          <w:rFonts w:ascii="Cambria" w:eastAsia="Times New Roman" w:hAnsi="Cambria" w:cs="Cambria"/>
          <w:sz w:val="20"/>
          <w:szCs w:val="20"/>
          <w:lang/>
        </w:rPr>
        <w:t>значимо</w:t>
      </w:r>
      <w:r w:rsidRPr="0088501F">
        <w:rPr>
          <w:rFonts w:ascii="var(--jp-code-font-family)" w:eastAsia="Times New Roman" w:hAnsi="var(--jp-code-font-family)" w:cs="Courier New"/>
          <w:sz w:val="20"/>
          <w:szCs w:val="20"/>
          <w:lang/>
        </w:rPr>
        <w:t xml:space="preserve"> </w:t>
      </w:r>
      <w:r w:rsidRPr="0088501F">
        <w:rPr>
          <w:rFonts w:ascii="Cambria" w:eastAsia="Times New Roman" w:hAnsi="Cambria" w:cs="Cambria"/>
          <w:sz w:val="20"/>
          <w:szCs w:val="20"/>
          <w:lang/>
        </w:rPr>
        <w:t>→</w:t>
      </w:r>
      <w:r w:rsidRPr="0088501F">
        <w:rPr>
          <w:rFonts w:ascii="var(--jp-code-font-family)" w:eastAsia="Times New Roman" w:hAnsi="var(--jp-code-font-family)" w:cs="Courier New"/>
          <w:sz w:val="20"/>
          <w:szCs w:val="20"/>
          <w:lang/>
        </w:rPr>
        <w:t xml:space="preserve"> </w:t>
      </w:r>
      <w:r w:rsidRPr="0088501F">
        <w:rPr>
          <w:rFonts w:ascii="Cambria" w:eastAsia="Times New Roman" w:hAnsi="Cambria" w:cs="Cambria"/>
          <w:sz w:val="20"/>
          <w:szCs w:val="20"/>
          <w:lang/>
        </w:rPr>
        <w:t>тестовая</w:t>
      </w:r>
      <w:r w:rsidRPr="0088501F">
        <w:rPr>
          <w:rFonts w:ascii="var(--jp-code-font-family)" w:eastAsia="Times New Roman" w:hAnsi="var(--jp-code-font-family)" w:cs="Courier New"/>
          <w:sz w:val="20"/>
          <w:szCs w:val="20"/>
          <w:lang/>
        </w:rPr>
        <w:t xml:space="preserve"> </w:t>
      </w:r>
      <w:r w:rsidRPr="0088501F">
        <w:rPr>
          <w:rFonts w:ascii="Cambria" w:eastAsia="Times New Roman" w:hAnsi="Cambria" w:cs="Cambria"/>
          <w:sz w:val="20"/>
          <w:szCs w:val="20"/>
          <w:lang/>
        </w:rPr>
        <w:t>гипотеза</w:t>
      </w:r>
      <w:r w:rsidRPr="0088501F">
        <w:rPr>
          <w:rFonts w:ascii="var(--jp-code-font-family)" w:eastAsia="Times New Roman" w:hAnsi="var(--jp-code-font-family)" w:cs="Courier New"/>
          <w:sz w:val="20"/>
          <w:szCs w:val="20"/>
          <w:lang/>
        </w:rPr>
        <w:t xml:space="preserve"> </w:t>
      </w:r>
      <w:r w:rsidRPr="0088501F">
        <w:rPr>
          <w:rFonts w:ascii="Cambria" w:eastAsia="Times New Roman" w:hAnsi="Cambria" w:cs="Cambria"/>
          <w:sz w:val="20"/>
          <w:szCs w:val="20"/>
          <w:lang/>
        </w:rPr>
        <w:t>подтверждена</w:t>
      </w:r>
      <w:r w:rsidRPr="0088501F">
        <w:rPr>
          <w:rFonts w:ascii="var(--jp-code-font-family)" w:eastAsia="Times New Roman" w:hAnsi="var(--jp-code-font-family)" w:cs="Courier New"/>
          <w:sz w:val="20"/>
          <w:szCs w:val="20"/>
          <w:lang/>
        </w:rPr>
        <w:t>.</w:t>
      </w:r>
    </w:p>
    <w:p w14:paraId="7F727518" w14:textId="77777777" w:rsidR="0088501F" w:rsidRPr="0088501F" w:rsidRDefault="0088501F" w:rsidP="00885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/>
        </w:rPr>
      </w:pPr>
    </w:p>
    <w:p w14:paraId="65030BFC" w14:textId="77777777" w:rsidR="0088501F" w:rsidRPr="0088501F" w:rsidRDefault="0088501F" w:rsidP="00885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/>
        </w:rPr>
      </w:pPr>
      <w:r w:rsidRPr="0088501F">
        <w:rPr>
          <w:rFonts w:ascii="var(--jp-code-font-family)" w:eastAsia="Times New Roman" w:hAnsi="var(--jp-code-font-family)" w:cs="Courier New"/>
          <w:sz w:val="20"/>
          <w:szCs w:val="20"/>
          <w:lang/>
        </w:rPr>
        <w:t>Эксперимент 3:</w:t>
      </w:r>
    </w:p>
    <w:p w14:paraId="40EF9C89" w14:textId="77777777" w:rsidR="0088501F" w:rsidRPr="0088501F" w:rsidRDefault="0088501F" w:rsidP="00885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/>
        </w:rPr>
      </w:pPr>
      <w:r w:rsidRPr="0088501F">
        <w:rPr>
          <w:rFonts w:ascii="var(--jp-code-font-family)" w:eastAsia="Times New Roman" w:hAnsi="var(--jp-code-font-family)" w:cs="Courier New"/>
          <w:sz w:val="20"/>
          <w:szCs w:val="20"/>
          <w:lang/>
        </w:rPr>
        <w:t>Средний ARPU в контрольной группе: 663.21</w:t>
      </w:r>
    </w:p>
    <w:p w14:paraId="43551361" w14:textId="77777777" w:rsidR="0088501F" w:rsidRPr="0088501F" w:rsidRDefault="0088501F" w:rsidP="00885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/>
        </w:rPr>
      </w:pPr>
      <w:r w:rsidRPr="0088501F">
        <w:rPr>
          <w:rFonts w:ascii="var(--jp-code-font-family)" w:eastAsia="Times New Roman" w:hAnsi="var(--jp-code-font-family)" w:cs="Courier New"/>
          <w:sz w:val="20"/>
          <w:szCs w:val="20"/>
          <w:lang/>
        </w:rPr>
        <w:t>Средний ARPU в тестовой группе: 998.67</w:t>
      </w:r>
    </w:p>
    <w:p w14:paraId="31D54163" w14:textId="77777777" w:rsidR="0088501F" w:rsidRPr="0088501F" w:rsidRDefault="0088501F" w:rsidP="00885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/>
        </w:rPr>
      </w:pPr>
      <w:r w:rsidRPr="0088501F">
        <w:rPr>
          <w:rFonts w:ascii="var(--jp-code-font-family)" w:eastAsia="Times New Roman" w:hAnsi="var(--jp-code-font-family)" w:cs="Courier New"/>
          <w:sz w:val="20"/>
          <w:szCs w:val="20"/>
          <w:lang/>
        </w:rPr>
        <w:t>P-value: 0.0603</w:t>
      </w:r>
    </w:p>
    <w:p w14:paraId="5D3A41F0" w14:textId="048FDBEB" w:rsidR="0088501F" w:rsidRPr="0088501F" w:rsidRDefault="0088501F" w:rsidP="00885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/>
        </w:rPr>
      </w:pPr>
      <w:r w:rsidRPr="0088501F">
        <w:rPr>
          <w:rFonts w:ascii="Cambria" w:eastAsia="Times New Roman" w:hAnsi="Cambria" w:cs="Cambria"/>
          <w:sz w:val="20"/>
          <w:szCs w:val="20"/>
          <w:lang/>
        </w:rPr>
        <w:t>Различие</w:t>
      </w:r>
      <w:r w:rsidRPr="0088501F">
        <w:rPr>
          <w:rFonts w:ascii="var(--jp-code-font-family)" w:eastAsia="Times New Roman" w:hAnsi="var(--jp-code-font-family)" w:cs="Courier New"/>
          <w:sz w:val="20"/>
          <w:szCs w:val="20"/>
          <w:lang/>
        </w:rPr>
        <w:t xml:space="preserve"> </w:t>
      </w:r>
      <w:r w:rsidRPr="0088501F">
        <w:rPr>
          <w:rFonts w:ascii="Cambria" w:eastAsia="Times New Roman" w:hAnsi="Cambria" w:cs="Cambria"/>
          <w:sz w:val="20"/>
          <w:szCs w:val="20"/>
          <w:lang/>
        </w:rPr>
        <w:t>НЕ</w:t>
      </w:r>
      <w:r w:rsidRPr="0088501F">
        <w:rPr>
          <w:rFonts w:ascii="var(--jp-code-font-family)" w:eastAsia="Times New Roman" w:hAnsi="var(--jp-code-font-family)" w:cs="Courier New"/>
          <w:sz w:val="20"/>
          <w:szCs w:val="20"/>
          <w:lang/>
        </w:rPr>
        <w:t xml:space="preserve"> </w:t>
      </w:r>
      <w:r w:rsidRPr="0088501F">
        <w:rPr>
          <w:rFonts w:ascii="Cambria" w:eastAsia="Times New Roman" w:hAnsi="Cambria" w:cs="Cambria"/>
          <w:sz w:val="20"/>
          <w:szCs w:val="20"/>
          <w:lang/>
        </w:rPr>
        <w:t>статистически</w:t>
      </w:r>
      <w:r w:rsidRPr="0088501F">
        <w:rPr>
          <w:rFonts w:ascii="var(--jp-code-font-family)" w:eastAsia="Times New Roman" w:hAnsi="var(--jp-code-font-family)" w:cs="Courier New"/>
          <w:sz w:val="20"/>
          <w:szCs w:val="20"/>
          <w:lang/>
        </w:rPr>
        <w:t xml:space="preserve"> </w:t>
      </w:r>
      <w:r w:rsidRPr="0088501F">
        <w:rPr>
          <w:rFonts w:ascii="Cambria" w:eastAsia="Times New Roman" w:hAnsi="Cambria" w:cs="Cambria"/>
          <w:sz w:val="20"/>
          <w:szCs w:val="20"/>
          <w:lang/>
        </w:rPr>
        <w:t>значимо</w:t>
      </w:r>
      <w:r w:rsidRPr="0088501F">
        <w:rPr>
          <w:rFonts w:ascii="var(--jp-code-font-family)" w:eastAsia="Times New Roman" w:hAnsi="var(--jp-code-font-family)" w:cs="Courier New"/>
          <w:sz w:val="20"/>
          <w:szCs w:val="20"/>
          <w:lang/>
        </w:rPr>
        <w:t xml:space="preserve"> </w:t>
      </w:r>
      <w:r w:rsidRPr="0088501F">
        <w:rPr>
          <w:rFonts w:ascii="Cambria" w:eastAsia="Times New Roman" w:hAnsi="Cambria" w:cs="Cambria"/>
          <w:sz w:val="20"/>
          <w:szCs w:val="20"/>
          <w:lang/>
        </w:rPr>
        <w:t>→</w:t>
      </w:r>
      <w:r w:rsidRPr="0088501F">
        <w:rPr>
          <w:rFonts w:ascii="var(--jp-code-font-family)" w:eastAsia="Times New Roman" w:hAnsi="var(--jp-code-font-family)" w:cs="Courier New"/>
          <w:sz w:val="20"/>
          <w:szCs w:val="20"/>
          <w:lang/>
        </w:rPr>
        <w:t xml:space="preserve"> </w:t>
      </w:r>
      <w:r w:rsidRPr="0088501F">
        <w:rPr>
          <w:rFonts w:ascii="Cambria" w:eastAsia="Times New Roman" w:hAnsi="Cambria" w:cs="Cambria"/>
          <w:sz w:val="20"/>
          <w:szCs w:val="20"/>
          <w:lang/>
        </w:rPr>
        <w:t>нововведение</w:t>
      </w:r>
      <w:r w:rsidRPr="0088501F">
        <w:rPr>
          <w:rFonts w:ascii="var(--jp-code-font-family)" w:eastAsia="Times New Roman" w:hAnsi="var(--jp-code-font-family)" w:cs="Courier New"/>
          <w:sz w:val="20"/>
          <w:szCs w:val="20"/>
          <w:lang/>
        </w:rPr>
        <w:t xml:space="preserve"> </w:t>
      </w:r>
      <w:r w:rsidRPr="0088501F">
        <w:rPr>
          <w:rFonts w:ascii="Cambria" w:eastAsia="Times New Roman" w:hAnsi="Cambria" w:cs="Cambria"/>
          <w:sz w:val="20"/>
          <w:szCs w:val="20"/>
          <w:lang/>
        </w:rPr>
        <w:t>не</w:t>
      </w:r>
      <w:r w:rsidRPr="0088501F">
        <w:rPr>
          <w:rFonts w:ascii="var(--jp-code-font-family)" w:eastAsia="Times New Roman" w:hAnsi="var(--jp-code-font-family)" w:cs="Courier New"/>
          <w:sz w:val="20"/>
          <w:szCs w:val="20"/>
          <w:lang/>
        </w:rPr>
        <w:t xml:space="preserve"> дало эффекта.</w:t>
      </w:r>
    </w:p>
    <w:p w14:paraId="31B417D6" w14:textId="77777777" w:rsidR="0088501F" w:rsidRPr="0088501F" w:rsidRDefault="0088501F" w:rsidP="00C26043"/>
    <w:p w14:paraId="7331A1DA" w14:textId="77777777" w:rsidR="0088501F" w:rsidRPr="0088501F" w:rsidRDefault="0088501F" w:rsidP="008850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88501F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Выводы и рекомендации по результатам A/B-тестов</w:t>
      </w:r>
    </w:p>
    <w:p w14:paraId="521B0DF2" w14:textId="77777777" w:rsidR="0088501F" w:rsidRPr="0088501F" w:rsidRDefault="0088501F" w:rsidP="00885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8501F">
        <w:rPr>
          <w:rFonts w:ascii="Times New Roman" w:eastAsia="Times New Roman" w:hAnsi="Times New Roman" w:cs="Times New Roman"/>
          <w:sz w:val="24"/>
          <w:szCs w:val="24"/>
          <w:lang/>
        </w:rPr>
        <w:t xml:space="preserve">После проведения анализа трех A/B-тестов для </w:t>
      </w:r>
      <w:r w:rsidRPr="0088501F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ARPU (Average Revenue Per User)</w:t>
      </w:r>
      <w:r w:rsidRPr="0088501F">
        <w:rPr>
          <w:rFonts w:ascii="Times New Roman" w:eastAsia="Times New Roman" w:hAnsi="Times New Roman" w:cs="Times New Roman"/>
          <w:sz w:val="24"/>
          <w:szCs w:val="24"/>
          <w:lang/>
        </w:rPr>
        <w:t xml:space="preserve"> были получены следующие результаты:</w:t>
      </w:r>
    </w:p>
    <w:p w14:paraId="72F2F087" w14:textId="77777777" w:rsidR="0088501F" w:rsidRPr="0088501F" w:rsidRDefault="0088501F" w:rsidP="008850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  <w:r w:rsidRPr="0088501F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Результаты по каждому эксперименту: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67"/>
        <w:gridCol w:w="1914"/>
        <w:gridCol w:w="1556"/>
        <w:gridCol w:w="907"/>
        <w:gridCol w:w="3301"/>
      </w:tblGrid>
      <w:tr w:rsidR="0088501F" w:rsidRPr="0088501F" w14:paraId="06BC052C" w14:textId="77777777" w:rsidTr="00B5651B">
        <w:tc>
          <w:tcPr>
            <w:tcW w:w="0" w:type="auto"/>
            <w:hideMark/>
          </w:tcPr>
          <w:p w14:paraId="6D024F4B" w14:textId="77777777" w:rsidR="0088501F" w:rsidRPr="0088501F" w:rsidRDefault="0088501F" w:rsidP="0088501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8850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Эксперимент</w:t>
            </w:r>
          </w:p>
        </w:tc>
        <w:tc>
          <w:tcPr>
            <w:tcW w:w="0" w:type="auto"/>
            <w:hideMark/>
          </w:tcPr>
          <w:p w14:paraId="0CA8F1F3" w14:textId="77777777" w:rsidR="0088501F" w:rsidRPr="0088501F" w:rsidRDefault="0088501F" w:rsidP="0088501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8850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Средний ARPU (Контроль)</w:t>
            </w:r>
          </w:p>
        </w:tc>
        <w:tc>
          <w:tcPr>
            <w:tcW w:w="0" w:type="auto"/>
            <w:hideMark/>
          </w:tcPr>
          <w:p w14:paraId="4856BAF0" w14:textId="77777777" w:rsidR="0088501F" w:rsidRPr="0088501F" w:rsidRDefault="0088501F" w:rsidP="0088501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8850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Средний ARPU (Тест)</w:t>
            </w:r>
          </w:p>
        </w:tc>
        <w:tc>
          <w:tcPr>
            <w:tcW w:w="0" w:type="auto"/>
            <w:hideMark/>
          </w:tcPr>
          <w:p w14:paraId="424E63DA" w14:textId="77777777" w:rsidR="0088501F" w:rsidRPr="0088501F" w:rsidRDefault="0088501F" w:rsidP="0088501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8850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P-value</w:t>
            </w:r>
          </w:p>
        </w:tc>
        <w:tc>
          <w:tcPr>
            <w:tcW w:w="0" w:type="auto"/>
            <w:hideMark/>
          </w:tcPr>
          <w:p w14:paraId="545973CB" w14:textId="77777777" w:rsidR="0088501F" w:rsidRPr="0088501F" w:rsidRDefault="0088501F" w:rsidP="0088501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8850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Вывод</w:t>
            </w:r>
          </w:p>
        </w:tc>
      </w:tr>
      <w:tr w:rsidR="0088501F" w:rsidRPr="0088501F" w14:paraId="1DEA8B03" w14:textId="77777777" w:rsidTr="00B5651B">
        <w:tc>
          <w:tcPr>
            <w:tcW w:w="0" w:type="auto"/>
            <w:hideMark/>
          </w:tcPr>
          <w:p w14:paraId="761F14F7" w14:textId="77777777" w:rsidR="0088501F" w:rsidRPr="0088501F" w:rsidRDefault="0088501F" w:rsidP="0088501F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8850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№1</w:t>
            </w:r>
          </w:p>
        </w:tc>
        <w:tc>
          <w:tcPr>
            <w:tcW w:w="0" w:type="auto"/>
            <w:hideMark/>
          </w:tcPr>
          <w:p w14:paraId="21743979" w14:textId="018872A7" w:rsidR="0088501F" w:rsidRPr="0088501F" w:rsidRDefault="00B5651B" w:rsidP="0088501F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88501F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722.46</w:t>
            </w:r>
          </w:p>
        </w:tc>
        <w:tc>
          <w:tcPr>
            <w:tcW w:w="0" w:type="auto"/>
            <w:hideMark/>
          </w:tcPr>
          <w:p w14:paraId="02CDA69C" w14:textId="15D1CEB7" w:rsidR="0088501F" w:rsidRPr="0088501F" w:rsidRDefault="00B5651B" w:rsidP="0088501F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88501F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665.74</w:t>
            </w:r>
          </w:p>
        </w:tc>
        <w:tc>
          <w:tcPr>
            <w:tcW w:w="0" w:type="auto"/>
            <w:hideMark/>
          </w:tcPr>
          <w:p w14:paraId="267D655F" w14:textId="32D40C22" w:rsidR="0088501F" w:rsidRPr="0088501F" w:rsidRDefault="00B5651B" w:rsidP="0088501F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88501F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0.6890</w:t>
            </w:r>
          </w:p>
        </w:tc>
        <w:tc>
          <w:tcPr>
            <w:tcW w:w="0" w:type="auto"/>
            <w:hideMark/>
          </w:tcPr>
          <w:p w14:paraId="33A6B7EB" w14:textId="0E1CB361" w:rsidR="0088501F" w:rsidRPr="0088501F" w:rsidRDefault="00B5651B" w:rsidP="00B565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88501F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Различие НЕ статистически значимо → нововведение не дало эффекта.</w:t>
            </w:r>
          </w:p>
        </w:tc>
      </w:tr>
      <w:tr w:rsidR="0088501F" w:rsidRPr="0088501F" w14:paraId="5868970C" w14:textId="77777777" w:rsidTr="00B5651B">
        <w:tc>
          <w:tcPr>
            <w:tcW w:w="0" w:type="auto"/>
            <w:hideMark/>
          </w:tcPr>
          <w:p w14:paraId="49E3C75C" w14:textId="77777777" w:rsidR="0088501F" w:rsidRPr="0088501F" w:rsidRDefault="0088501F" w:rsidP="0088501F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8850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№2</w:t>
            </w:r>
          </w:p>
        </w:tc>
        <w:tc>
          <w:tcPr>
            <w:tcW w:w="0" w:type="auto"/>
            <w:hideMark/>
          </w:tcPr>
          <w:p w14:paraId="4263E306" w14:textId="0E52B456" w:rsidR="0088501F" w:rsidRPr="0088501F" w:rsidRDefault="00B5651B" w:rsidP="0088501F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88501F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704.65</w:t>
            </w:r>
          </w:p>
        </w:tc>
        <w:tc>
          <w:tcPr>
            <w:tcW w:w="0" w:type="auto"/>
            <w:hideMark/>
          </w:tcPr>
          <w:p w14:paraId="0D09256A" w14:textId="4144C1A8" w:rsidR="0088501F" w:rsidRPr="0088501F" w:rsidRDefault="00B5651B" w:rsidP="0088501F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88501F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332.93</w:t>
            </w:r>
          </w:p>
        </w:tc>
        <w:tc>
          <w:tcPr>
            <w:tcW w:w="0" w:type="auto"/>
            <w:hideMark/>
          </w:tcPr>
          <w:p w14:paraId="32ED0AE2" w14:textId="3E11F71F" w:rsidR="0088501F" w:rsidRPr="0088501F" w:rsidRDefault="00B5651B" w:rsidP="0088501F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88501F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0.0011</w:t>
            </w:r>
          </w:p>
        </w:tc>
        <w:tc>
          <w:tcPr>
            <w:tcW w:w="0" w:type="auto"/>
            <w:hideMark/>
          </w:tcPr>
          <w:p w14:paraId="4AC73C7E" w14:textId="1625E2C6" w:rsidR="0088501F" w:rsidRPr="0088501F" w:rsidRDefault="00B5651B" w:rsidP="0088501F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88501F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Различие статистически значимо → тестовая гипотеза подтверждена.</w:t>
            </w:r>
          </w:p>
        </w:tc>
      </w:tr>
      <w:tr w:rsidR="0088501F" w:rsidRPr="0088501F" w14:paraId="577B7665" w14:textId="77777777" w:rsidTr="00B5651B">
        <w:tc>
          <w:tcPr>
            <w:tcW w:w="0" w:type="auto"/>
            <w:hideMark/>
          </w:tcPr>
          <w:p w14:paraId="3F778911" w14:textId="77777777" w:rsidR="0088501F" w:rsidRPr="0088501F" w:rsidRDefault="0088501F" w:rsidP="0088501F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8850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№3</w:t>
            </w:r>
          </w:p>
        </w:tc>
        <w:tc>
          <w:tcPr>
            <w:tcW w:w="0" w:type="auto"/>
            <w:hideMark/>
          </w:tcPr>
          <w:p w14:paraId="67D2259E" w14:textId="7EB580C4" w:rsidR="0088501F" w:rsidRPr="0088501F" w:rsidRDefault="00B5651B" w:rsidP="0088501F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88501F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663.21</w:t>
            </w:r>
          </w:p>
        </w:tc>
        <w:tc>
          <w:tcPr>
            <w:tcW w:w="0" w:type="auto"/>
            <w:hideMark/>
          </w:tcPr>
          <w:p w14:paraId="03FA1371" w14:textId="354A4F80" w:rsidR="0088501F" w:rsidRPr="0088501F" w:rsidRDefault="00B5651B" w:rsidP="0088501F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88501F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998.67</w:t>
            </w:r>
          </w:p>
        </w:tc>
        <w:tc>
          <w:tcPr>
            <w:tcW w:w="0" w:type="auto"/>
            <w:hideMark/>
          </w:tcPr>
          <w:p w14:paraId="2BC87EE3" w14:textId="4BD2DF0C" w:rsidR="0088501F" w:rsidRPr="0088501F" w:rsidRDefault="00B5651B" w:rsidP="0088501F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88501F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0.0603</w:t>
            </w:r>
          </w:p>
        </w:tc>
        <w:tc>
          <w:tcPr>
            <w:tcW w:w="0" w:type="auto"/>
            <w:hideMark/>
          </w:tcPr>
          <w:p w14:paraId="45B8A414" w14:textId="10510710" w:rsidR="0088501F" w:rsidRPr="0088501F" w:rsidRDefault="00B5651B" w:rsidP="00B565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88501F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Различие НЕ статистически значимо → нововведение не дало эффекта.</w:t>
            </w:r>
          </w:p>
        </w:tc>
      </w:tr>
    </w:tbl>
    <w:p w14:paraId="7D8A7083" w14:textId="77777777" w:rsidR="0088501F" w:rsidRPr="0088501F" w:rsidRDefault="0088501F" w:rsidP="008850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  <w:r w:rsidRPr="0088501F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Интерпретация p-value</w:t>
      </w:r>
    </w:p>
    <w:p w14:paraId="430B4E45" w14:textId="77777777" w:rsidR="0088501F" w:rsidRPr="0088501F" w:rsidRDefault="0088501F" w:rsidP="008850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8501F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Если p &lt; 0.05</w:t>
      </w:r>
      <w:r w:rsidRPr="0088501F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Различие между группами статистически значимо → Влияние нововведения подтверждено</w:t>
      </w:r>
    </w:p>
    <w:p w14:paraId="23C69080" w14:textId="2C35E41C" w:rsidR="0088501F" w:rsidRDefault="0088501F" w:rsidP="008850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8501F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Если p ≥ 0.05</w:t>
      </w:r>
      <w:r w:rsidRPr="0088501F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Различия случайны → Нововведение не оказало значимого влияния</w:t>
      </w:r>
    </w:p>
    <w:p w14:paraId="12DF8599" w14:textId="77777777" w:rsidR="003504A5" w:rsidRDefault="003504A5" w:rsidP="003504A5">
      <w:pPr>
        <w:pStyle w:val="3"/>
      </w:pPr>
      <w:r>
        <w:rPr>
          <w:rStyle w:val="a5"/>
          <w:b/>
          <w:bCs/>
        </w:rPr>
        <w:t>Рекомендации:</w:t>
      </w:r>
    </w:p>
    <w:p w14:paraId="2414EE2A" w14:textId="6E1D1779" w:rsidR="003504A5" w:rsidRDefault="003504A5" w:rsidP="003504A5">
      <w:pPr>
        <w:pStyle w:val="a6"/>
        <w:numPr>
          <w:ilvl w:val="0"/>
          <w:numId w:val="9"/>
        </w:numPr>
      </w:pPr>
      <w:r>
        <w:rPr>
          <w:rStyle w:val="a5"/>
        </w:rPr>
        <w:t>Эксперимент №</w:t>
      </w:r>
      <w:r>
        <w:rPr>
          <w:rStyle w:val="a5"/>
          <w:lang w:val="ru-RU"/>
        </w:rPr>
        <w:t>1</w:t>
      </w:r>
      <w:r>
        <w:rPr>
          <w:rStyle w:val="a5"/>
        </w:rPr>
        <w:t xml:space="preserve"> </w:t>
      </w:r>
      <w:r>
        <w:rPr>
          <w:rStyle w:val="a5"/>
          <w:lang w:val="ru-RU"/>
        </w:rPr>
        <w:t xml:space="preserve">- </w:t>
      </w:r>
      <w:r>
        <w:rPr>
          <w:rStyle w:val="a5"/>
          <w:b w:val="0"/>
          <w:bCs w:val="0"/>
          <w:lang w:val="ru-RU"/>
        </w:rPr>
        <w:t>нововведение не дало эффекта</w:t>
      </w:r>
    </w:p>
    <w:p w14:paraId="55441AB5" w14:textId="6D1A6ACD" w:rsidR="003504A5" w:rsidRPr="003504A5" w:rsidRDefault="003504A5" w:rsidP="003504A5">
      <w:pPr>
        <w:pStyle w:val="a6"/>
        <w:numPr>
          <w:ilvl w:val="0"/>
          <w:numId w:val="9"/>
        </w:numPr>
        <w:rPr>
          <w:rStyle w:val="a5"/>
          <w:b w:val="0"/>
          <w:bCs w:val="0"/>
        </w:rPr>
      </w:pPr>
      <w:r>
        <w:rPr>
          <w:rStyle w:val="a5"/>
        </w:rPr>
        <w:t>Эксперимент №</w:t>
      </w:r>
      <w:r>
        <w:rPr>
          <w:rStyle w:val="a5"/>
          <w:lang w:val="ru-RU"/>
        </w:rPr>
        <w:t xml:space="preserve">2 </w:t>
      </w:r>
      <w:r>
        <w:rPr>
          <w:rStyle w:val="a5"/>
          <w:b w:val="0"/>
          <w:bCs w:val="0"/>
          <w:lang w:val="ru-RU"/>
        </w:rPr>
        <w:t xml:space="preserve">- нововведение дало эффект на увеличение </w:t>
      </w:r>
    </w:p>
    <w:p w14:paraId="4532B3A0" w14:textId="77777777" w:rsidR="003504A5" w:rsidRPr="003504A5" w:rsidRDefault="003504A5" w:rsidP="003504A5">
      <w:pPr>
        <w:pStyle w:val="a6"/>
        <w:numPr>
          <w:ilvl w:val="0"/>
          <w:numId w:val="9"/>
        </w:numPr>
        <w:rPr>
          <w:rStyle w:val="a5"/>
          <w:b w:val="0"/>
          <w:bCs w:val="0"/>
        </w:rPr>
      </w:pPr>
      <w:r>
        <w:rPr>
          <w:rStyle w:val="a5"/>
        </w:rPr>
        <w:t>Эксперимент №</w:t>
      </w:r>
      <w:r>
        <w:rPr>
          <w:rStyle w:val="a5"/>
          <w:lang w:val="ru-RU"/>
        </w:rPr>
        <w:t xml:space="preserve">3 – </w:t>
      </w:r>
      <w:r>
        <w:rPr>
          <w:rStyle w:val="a5"/>
          <w:b w:val="0"/>
          <w:bCs w:val="0"/>
          <w:lang w:val="ru-RU"/>
        </w:rPr>
        <w:t xml:space="preserve">нововведение не дало эффекта </w:t>
      </w:r>
    </w:p>
    <w:p w14:paraId="1EDF2B57" w14:textId="79243EEB" w:rsidR="003504A5" w:rsidRDefault="003504A5" w:rsidP="003504A5">
      <w:pPr>
        <w:pStyle w:val="a6"/>
        <w:ind w:left="720"/>
      </w:pPr>
      <w:r>
        <w:t>Можно либо оставить текущую версию, либо попробовать альтернативные гипотезы.</w:t>
      </w:r>
    </w:p>
    <w:p w14:paraId="4CA5A7BA" w14:textId="77777777" w:rsidR="003504A5" w:rsidRPr="003504A5" w:rsidRDefault="003504A5" w:rsidP="003504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3504A5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Дополнительные рекомендации:</w:t>
      </w:r>
    </w:p>
    <w:p w14:paraId="0A205A26" w14:textId="77777777" w:rsidR="003504A5" w:rsidRPr="003504A5" w:rsidRDefault="003504A5" w:rsidP="003504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504A5">
        <w:rPr>
          <w:rFonts w:ascii="Times New Roman" w:eastAsia="Times New Roman" w:hAnsi="Times New Roman" w:cs="Times New Roman"/>
          <w:sz w:val="24"/>
          <w:szCs w:val="24"/>
          <w:lang/>
        </w:rPr>
        <w:t xml:space="preserve">Провести </w:t>
      </w:r>
      <w:r w:rsidRPr="003504A5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дополнительный анализ сегментов пользователей</w:t>
      </w:r>
      <w:r w:rsidRPr="003504A5">
        <w:rPr>
          <w:rFonts w:ascii="Times New Roman" w:eastAsia="Times New Roman" w:hAnsi="Times New Roman" w:cs="Times New Roman"/>
          <w:sz w:val="24"/>
          <w:szCs w:val="24"/>
          <w:lang/>
        </w:rPr>
        <w:t>: возможно, нововведение работает только для определенной группы (например, новых пользователей).</w:t>
      </w:r>
    </w:p>
    <w:p w14:paraId="162F1389" w14:textId="77777777" w:rsidR="003504A5" w:rsidRPr="003504A5" w:rsidRDefault="003504A5" w:rsidP="003504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504A5">
        <w:rPr>
          <w:rFonts w:ascii="Times New Roman" w:eastAsia="Times New Roman" w:hAnsi="Times New Roman" w:cs="Times New Roman"/>
          <w:sz w:val="24"/>
          <w:szCs w:val="24"/>
          <w:lang/>
        </w:rPr>
        <w:t xml:space="preserve">Проверить, </w:t>
      </w:r>
      <w:r w:rsidRPr="003504A5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хватило ли мощности теста</w:t>
      </w:r>
      <w:r w:rsidRPr="003504A5">
        <w:rPr>
          <w:rFonts w:ascii="Times New Roman" w:eastAsia="Times New Roman" w:hAnsi="Times New Roman" w:cs="Times New Roman"/>
          <w:sz w:val="24"/>
          <w:szCs w:val="24"/>
          <w:lang/>
        </w:rPr>
        <w:t xml:space="preserve"> (достаточно ли наблюдений, чтобы p-value было достоверным).</w:t>
      </w:r>
    </w:p>
    <w:p w14:paraId="270D3D4C" w14:textId="77777777" w:rsidR="003504A5" w:rsidRPr="003504A5" w:rsidRDefault="003504A5" w:rsidP="003504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504A5">
        <w:rPr>
          <w:rFonts w:ascii="Times New Roman" w:eastAsia="Times New Roman" w:hAnsi="Times New Roman" w:cs="Times New Roman"/>
          <w:sz w:val="24"/>
          <w:szCs w:val="24"/>
          <w:lang/>
        </w:rPr>
        <w:lastRenderedPageBreak/>
        <w:t xml:space="preserve">Если </w:t>
      </w:r>
      <w:r w:rsidRPr="003504A5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разница в ARPU мала</w:t>
      </w:r>
      <w:r w:rsidRPr="003504A5">
        <w:rPr>
          <w:rFonts w:ascii="Times New Roman" w:eastAsia="Times New Roman" w:hAnsi="Times New Roman" w:cs="Times New Roman"/>
          <w:sz w:val="24"/>
          <w:szCs w:val="24"/>
          <w:lang/>
        </w:rPr>
        <w:t xml:space="preserve">, можно протестировать </w:t>
      </w:r>
      <w:r w:rsidRPr="003504A5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другие ключевые метрики</w:t>
      </w:r>
      <w:r w:rsidRPr="003504A5">
        <w:rPr>
          <w:rFonts w:ascii="Times New Roman" w:eastAsia="Times New Roman" w:hAnsi="Times New Roman" w:cs="Times New Roman"/>
          <w:sz w:val="24"/>
          <w:szCs w:val="24"/>
          <w:lang/>
        </w:rPr>
        <w:t xml:space="preserve"> (например, Retention, конверсию в покупку).</w:t>
      </w:r>
    </w:p>
    <w:p w14:paraId="36470829" w14:textId="0542ABB8" w:rsidR="00337CF7" w:rsidRPr="006D56E2" w:rsidRDefault="00337CF7" w:rsidP="00337C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98DCF"/>
          <w:sz w:val="27"/>
          <w:szCs w:val="27"/>
        </w:rPr>
      </w:pPr>
    </w:p>
    <w:p w14:paraId="5E10D845" w14:textId="44701265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2A67">
        <w:rPr>
          <w:rFonts w:ascii="Arial" w:eastAsia="Times New Roman" w:hAnsi="Arial" w:cs="Arial"/>
          <w:sz w:val="24"/>
          <w:szCs w:val="24"/>
        </w:rPr>
        <w:t xml:space="preserve">9. </w:t>
      </w:r>
      <w:r w:rsidR="00337CF7" w:rsidRPr="00752A67">
        <w:rPr>
          <w:rFonts w:ascii="Arial" w:eastAsia="Times New Roman" w:hAnsi="Arial" w:cs="Arial"/>
          <w:sz w:val="24"/>
          <w:szCs w:val="24"/>
        </w:rPr>
        <w:t>По датасету с листерами посчитайте средний доход на пользователя </w:t>
      </w:r>
    </w:p>
    <w:p w14:paraId="49A368EC" w14:textId="2E7C818D" w:rsidR="00253CEA" w:rsidRDefault="00337CF7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314A003">
          <v:shape id="_x0000_i1172" type="#_x0000_t75" style="width:18pt;height:15.6pt" o:ole="">
            <v:imagedata r:id="rId7" o:title=""/>
          </v:shape>
          <w:control r:id="rId34" w:name="DefaultOcxName42" w:shapeid="_x0000_i1172"/>
        </w:object>
      </w:r>
      <w:r w:rsidRPr="00FA2D9C">
        <w:rPr>
          <w:rFonts w:ascii="Arial" w:eastAsia="Times New Roman" w:hAnsi="Arial" w:cs="Arial"/>
          <w:sz w:val="20"/>
          <w:szCs w:val="20"/>
        </w:rPr>
        <w:t>121.2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94B3E53">
          <v:shape id="_x0000_i1175" type="#_x0000_t75" style="width:18pt;height:15.6pt" o:ole="">
            <v:imagedata r:id="rId7" o:title=""/>
          </v:shape>
          <w:control r:id="rId35" w:name="DefaultOcxName43" w:shapeid="_x0000_i1175"/>
        </w:object>
      </w:r>
      <w:r w:rsidRPr="00FA2D9C">
        <w:rPr>
          <w:rFonts w:ascii="Arial" w:eastAsia="Times New Roman" w:hAnsi="Arial" w:cs="Arial"/>
          <w:sz w:val="20"/>
          <w:szCs w:val="20"/>
        </w:rPr>
        <w:t>156.4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6A2C892">
          <v:shape id="_x0000_i1295" type="#_x0000_t75" style="width:18pt;height:15.6pt" o:ole="">
            <v:imagedata r:id="rId7" o:title=""/>
          </v:shape>
          <w:control r:id="rId36" w:name="DefaultOcxName44" w:shapeid="_x0000_i1295"/>
        </w:object>
      </w:r>
      <w:r w:rsidRPr="00FA2D9C">
        <w:rPr>
          <w:rFonts w:ascii="Arial" w:eastAsia="Times New Roman" w:hAnsi="Arial" w:cs="Arial"/>
          <w:sz w:val="20"/>
          <w:szCs w:val="20"/>
        </w:rPr>
        <w:t>70.9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DF581BF">
          <v:shape id="_x0000_i1181" type="#_x0000_t75" style="width:18pt;height:15.6pt" o:ole="">
            <v:imagedata r:id="rId7" o:title=""/>
          </v:shape>
          <w:control r:id="rId37" w:name="DefaultOcxName45" w:shapeid="_x0000_i1181"/>
        </w:object>
      </w:r>
      <w:r w:rsidRPr="00FA2D9C">
        <w:rPr>
          <w:rFonts w:ascii="Arial" w:eastAsia="Times New Roman" w:hAnsi="Arial" w:cs="Arial"/>
          <w:sz w:val="20"/>
          <w:szCs w:val="20"/>
        </w:rPr>
        <w:t>30.7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E7F6E34">
          <v:shape id="_x0000_i1184" type="#_x0000_t75" style="width:18pt;height:15.6pt" o:ole="">
            <v:imagedata r:id="rId7" o:title=""/>
          </v:shape>
          <w:control r:id="rId38" w:name="DefaultOcxName46" w:shapeid="_x0000_i1184"/>
        </w:object>
      </w:r>
      <w:r w:rsidRPr="00FA2D9C">
        <w:rPr>
          <w:rFonts w:ascii="Arial" w:eastAsia="Times New Roman" w:hAnsi="Arial" w:cs="Arial"/>
          <w:sz w:val="20"/>
          <w:szCs w:val="20"/>
        </w:rPr>
        <w:t>средняя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65424561" w14:textId="1168FF59" w:rsidR="00253CEA" w:rsidRDefault="008E5B6B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>
        <w:rPr>
          <w:rFonts w:ascii="Arial" w:eastAsia="Times New Roman" w:hAnsi="Arial" w:cs="Arial"/>
          <w:sz w:val="20"/>
          <w:szCs w:val="20"/>
          <w:lang w:val="ru-RU"/>
        </w:rPr>
        <w:t>Ответ 2</w:t>
      </w:r>
    </w:p>
    <w:p w14:paraId="0418BB46" w14:textId="77777777" w:rsidR="008E5B6B" w:rsidRPr="008E5B6B" w:rsidRDefault="008E5B6B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</w:p>
    <w:p w14:paraId="61302623" w14:textId="183B7726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10. </w:t>
      </w:r>
      <w:r w:rsidR="00337CF7" w:rsidRPr="00752A67">
        <w:rPr>
          <w:rFonts w:ascii="Arial" w:eastAsia="Times New Roman" w:hAnsi="Arial" w:cs="Arial"/>
          <w:sz w:val="24"/>
          <w:szCs w:val="24"/>
        </w:rPr>
        <w:t>По датасету с листерами посчитайте медиану возраста пользователя </w:t>
      </w:r>
    </w:p>
    <w:p w14:paraId="0F33F3F8" w14:textId="38E13D4D" w:rsidR="00337CF7" w:rsidRPr="00752A67" w:rsidRDefault="00337CF7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9B3975B">
          <v:shape id="_x0000_i1187" type="#_x0000_t75" style="width:18pt;height:15.6pt" o:ole="">
            <v:imagedata r:id="rId7" o:title=""/>
          </v:shape>
          <w:control r:id="rId39" w:name="DefaultOcxName47" w:shapeid="_x0000_i1187"/>
        </w:object>
      </w:r>
      <w:r w:rsidRPr="00FA2D9C">
        <w:rPr>
          <w:rFonts w:ascii="Arial" w:eastAsia="Times New Roman" w:hAnsi="Arial" w:cs="Arial"/>
          <w:sz w:val="20"/>
          <w:szCs w:val="20"/>
        </w:rPr>
        <w:t>27,42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9C26F6D">
          <v:shape id="_x0000_i1289" type="#_x0000_t75" style="width:18pt;height:15.6pt" o:ole="">
            <v:imagedata r:id="rId7" o:title=""/>
          </v:shape>
          <w:control r:id="rId40" w:name="DefaultOcxName48" w:shapeid="_x0000_i1289"/>
        </w:object>
      </w:r>
      <w:r w:rsidRPr="00FA2D9C">
        <w:rPr>
          <w:rFonts w:ascii="Arial" w:eastAsia="Times New Roman" w:hAnsi="Arial" w:cs="Arial"/>
          <w:sz w:val="20"/>
          <w:szCs w:val="20"/>
        </w:rPr>
        <w:t>28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3397B9F">
          <v:shape id="_x0000_i1290" type="#_x0000_t75" style="width:18pt;height:15.6pt" o:ole="">
            <v:imagedata r:id="rId14" o:title=""/>
          </v:shape>
          <w:control r:id="rId41" w:name="DefaultOcxName49" w:shapeid="_x0000_i1290"/>
        </w:object>
      </w:r>
      <w:r w:rsidRPr="00FA2D9C">
        <w:rPr>
          <w:rFonts w:ascii="Arial" w:eastAsia="Times New Roman" w:hAnsi="Arial" w:cs="Arial"/>
          <w:sz w:val="20"/>
          <w:szCs w:val="20"/>
        </w:rPr>
        <w:t>27,93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F484020">
          <v:shape id="_x0000_i1196" type="#_x0000_t75" style="width:18pt;height:15.6pt" o:ole="">
            <v:imagedata r:id="rId7" o:title=""/>
          </v:shape>
          <w:control r:id="rId42" w:name="DefaultOcxName50" w:shapeid="_x0000_i1196"/>
        </w:object>
      </w:r>
      <w:r w:rsidRPr="00FA2D9C">
        <w:rPr>
          <w:rFonts w:ascii="Arial" w:eastAsia="Times New Roman" w:hAnsi="Arial" w:cs="Arial"/>
          <w:sz w:val="20"/>
          <w:szCs w:val="20"/>
        </w:rPr>
        <w:t>27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1D102C3">
          <v:shape id="_x0000_i1199" type="#_x0000_t75" style="width:18pt;height:15.6pt" o:ole="">
            <v:imagedata r:id="rId7" o:title=""/>
          </v:shape>
          <w:control r:id="rId43" w:name="DefaultOcxName51" w:shapeid="_x0000_i1199"/>
        </w:object>
      </w:r>
      <w:r w:rsidRPr="00FA2D9C">
        <w:rPr>
          <w:rFonts w:ascii="Arial" w:eastAsia="Times New Roman" w:hAnsi="Arial" w:cs="Arial"/>
          <w:sz w:val="20"/>
          <w:szCs w:val="20"/>
        </w:rPr>
        <w:t>медиана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D40644" w14:textId="729B998B" w:rsidR="00253CEA" w:rsidRPr="008E5B6B" w:rsidRDefault="008E5B6B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>Ответ 2</w:t>
      </w:r>
    </w:p>
    <w:p w14:paraId="7BF972CB" w14:textId="152D32ED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11. </w:t>
      </w:r>
      <w:r w:rsidR="00337CF7" w:rsidRPr="00752A67">
        <w:rPr>
          <w:rFonts w:ascii="Arial" w:eastAsia="Times New Roman" w:hAnsi="Arial" w:cs="Arial"/>
          <w:sz w:val="24"/>
          <w:szCs w:val="24"/>
        </w:rPr>
        <w:t>Какой график лучше всего подходит для отображения разброса цен на товары в разных магазинах?</w:t>
      </w:r>
      <w:r w:rsidR="00337CF7" w:rsidRPr="00752A67">
        <w:rPr>
          <w:rFonts w:ascii="Arial" w:eastAsia="Times New Roman" w:hAnsi="Arial" w:cs="Arial"/>
          <w:sz w:val="24"/>
          <w:szCs w:val="24"/>
        </w:rPr>
        <w:br/>
      </w:r>
      <w:r w:rsidR="00337CF7"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72E6172A" w14:textId="19E7003F" w:rsidR="00752A6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A63C57D">
          <v:shape id="_x0000_i1202" type="#_x0000_t75" style="width:18pt;height:15.6pt" o:ole="">
            <v:imagedata r:id="rId44" o:title=""/>
          </v:shape>
          <w:control r:id="rId45" w:name="DefaultOcxName52" w:shapeid="_x0000_i1202"/>
        </w:object>
      </w:r>
      <w:r w:rsidRPr="00FA2D9C">
        <w:rPr>
          <w:rFonts w:ascii="Arial" w:eastAsia="Times New Roman" w:hAnsi="Arial" w:cs="Arial"/>
          <w:sz w:val="20"/>
          <w:szCs w:val="20"/>
        </w:rPr>
        <w:t>Линейный график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09C0D4D">
          <v:shape id="_x0000_i1205" type="#_x0000_t75" style="width:18pt;height:15.6pt" o:ole="">
            <v:imagedata r:id="rId46" o:title=""/>
          </v:shape>
          <w:control r:id="rId47" w:name="DefaultOcxName53" w:shapeid="_x0000_i1205"/>
        </w:object>
      </w:r>
      <w:r w:rsidRPr="00FA2D9C">
        <w:rPr>
          <w:rFonts w:ascii="Arial" w:eastAsia="Times New Roman" w:hAnsi="Arial" w:cs="Arial"/>
          <w:sz w:val="20"/>
          <w:szCs w:val="20"/>
        </w:rPr>
        <w:t>Круговая диаграмма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B701FC">
          <v:shape id="_x0000_i1292" type="#_x0000_t75" style="width:18pt;height:15.6pt" o:ole="">
            <v:imagedata r:id="rId46" o:title=""/>
          </v:shape>
          <w:control r:id="rId48" w:name="DefaultOcxName54" w:shapeid="_x0000_i1292"/>
        </w:object>
      </w:r>
      <w:r w:rsidRPr="00FA2D9C">
        <w:rPr>
          <w:rFonts w:ascii="Arial" w:eastAsia="Times New Roman" w:hAnsi="Arial" w:cs="Arial"/>
          <w:sz w:val="20"/>
          <w:szCs w:val="20"/>
        </w:rPr>
        <w:t>Ящик с усами (box plot)</w:t>
      </w:r>
    </w:p>
    <w:p w14:paraId="2BB5C0AC" w14:textId="1DC416A6" w:rsidR="00337CF7" w:rsidRPr="006512C4" w:rsidRDefault="00337CF7" w:rsidP="00982FBC">
      <w:pPr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0D41789">
          <v:shape id="_x0000_i1291" type="#_x0000_t75" style="width:18pt;height:15.6pt" o:ole="">
            <v:imagedata r:id="rId44" o:title=""/>
          </v:shape>
          <w:control r:id="rId49" w:name="DefaultOcxName55" w:shapeid="_x0000_i1291"/>
        </w:object>
      </w:r>
      <w:r w:rsidRPr="00FA2D9C">
        <w:rPr>
          <w:rFonts w:ascii="Arial" w:eastAsia="Times New Roman" w:hAnsi="Arial" w:cs="Arial"/>
          <w:sz w:val="20"/>
          <w:szCs w:val="20"/>
        </w:rPr>
        <w:t>Гистограмма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2D9F4B" w14:textId="77777777" w:rsidR="00337CF7" w:rsidRPr="00752A67" w:rsidRDefault="00337CF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5EDDEA1" w14:textId="514B451F" w:rsidR="00340062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12. </w:t>
      </w:r>
      <w:r w:rsidR="00337CF7" w:rsidRPr="00752A67">
        <w:rPr>
          <w:rFonts w:ascii="Arial" w:eastAsia="Times New Roman" w:hAnsi="Arial" w:cs="Arial"/>
          <w:sz w:val="24"/>
          <w:szCs w:val="24"/>
        </w:rPr>
        <w:t>На каком графике бимодальное распределение? </w:t>
      </w:r>
      <w:r w:rsidR="00340062" w:rsidRPr="00752A67">
        <w:rPr>
          <w:rFonts w:ascii="Arial" w:eastAsia="Times New Roman" w:hAnsi="Arial" w:cs="Arial"/>
          <w:sz w:val="24"/>
          <w:szCs w:val="24"/>
        </w:rPr>
        <w:t xml:space="preserve"> </w:t>
      </w:r>
    </w:p>
    <w:p w14:paraId="54198924" w14:textId="1B48DAB4" w:rsidR="00340062" w:rsidRPr="00253CEA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4C80A434">
          <v:shape id="_x0000_i1214" type="#_x0000_t75" style="width:18pt;height:15.6pt" o:ole="">
            <v:imagedata r:id="rId7" o:title=""/>
          </v:shape>
          <w:control r:id="rId50" w:name="DefaultOcxName611" w:shapeid="_x0000_i1214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</w:t>
      </w:r>
      <w:r w:rsidRPr="00253CEA">
        <w:rPr>
          <w:rFonts w:ascii="Times New Roman" w:eastAsia="Times New Roman" w:hAnsi="Times New Roman" w:cs="Times New Roman"/>
          <w:sz w:val="20"/>
          <w:szCs w:val="20"/>
          <w:lang w:val="ru-RU"/>
        </w:rPr>
        <w:t>1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AB224C5" wp14:editId="1F8CCB57">
            <wp:extent cx="2979420" cy="223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/>
                  </pic:blipFill>
                  <pic:spPr bwMode="auto">
                    <a:xfrm>
                      <a:off x="0" y="0"/>
                      <a:ext cx="2988539" cy="22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0A60" w14:textId="12C9582E" w:rsidR="00337CF7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4A2B157">
          <v:shape id="_x0000_i1217" type="#_x0000_t75" style="width:18pt;height:15.6pt" o:ole="">
            <v:imagedata r:id="rId7" o:title=""/>
          </v:shape>
          <w:control r:id="rId52" w:name="DefaultOcxName61" w:shapeid="_x0000_i1217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№2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1E7140D" wp14:editId="4429575F">
            <wp:extent cx="2948940" cy="206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/>
                  </pic:blipFill>
                  <pic:spPr bwMode="auto">
                    <a:xfrm>
                      <a:off x="0" y="0"/>
                      <a:ext cx="2971413" cy="2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3B0E" w14:textId="2A6A914A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4D226C1D">
          <v:shape id="_x0000_i1294" type="#_x0000_t75" style="width:18pt;height:15.6pt" o:ole="">
            <v:imagedata r:id="rId14" o:title=""/>
          </v:shape>
          <w:control r:id="rId54" w:name="DefaultOcxName612" w:shapeid="_x0000_i1294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№3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drawing>
          <wp:inline distT="0" distB="0" distL="0" distR="0" wp14:anchorId="3C6A294B" wp14:editId="65C88D2B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 rotWithShape="1"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B6F6B" w14:textId="43DBB84C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8A52045">
          <v:shape id="_x0000_i1223" type="#_x0000_t75" style="width:18pt;height:15.6pt" o:ole="">
            <v:imagedata r:id="rId7" o:title=""/>
          </v:shape>
          <w:control r:id="rId56" w:name="DefaultOcxName613" w:shapeid="_x0000_i1223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№4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drawing>
          <wp:inline distT="0" distB="0" distL="0" distR="0" wp14:anchorId="6283C1D8" wp14:editId="77D20D7E">
            <wp:extent cx="3560182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/>
                  </pic:blipFill>
                  <pic:spPr bwMode="auto"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D77BD" w14:textId="6092A31C" w:rsidR="0034006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  <w:r w:rsidR="008E5B6B">
        <w:rPr>
          <w:rFonts w:ascii="Times New Roman" w:eastAsia="Times New Roman" w:hAnsi="Times New Roman" w:cs="Times New Roman"/>
          <w:sz w:val="20"/>
          <w:szCs w:val="20"/>
          <w:lang w:val="ru-RU"/>
        </w:rPr>
        <w:t>Ответ 3</w:t>
      </w:r>
    </w:p>
    <w:p w14:paraId="15204BF7" w14:textId="77777777" w:rsidR="008E5B6B" w:rsidRDefault="008E5B6B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408A1A4E" w14:textId="0E44FF3F" w:rsidR="00340062" w:rsidRDefault="0034006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13. </w:t>
      </w:r>
      <w:r w:rsidR="00F82522" w:rsidRPr="00F82522">
        <w:rPr>
          <w:rFonts w:ascii="Arial" w:eastAsia="Times New Roman" w:hAnsi="Arial" w:cs="Arial"/>
          <w:sz w:val="24"/>
          <w:szCs w:val="24"/>
        </w:rPr>
        <w:t>Какая случайная величина имеет наибольшую дисперсию данных по следующим графикам плотности распределения? </w:t>
      </w:r>
    </w:p>
    <w:p w14:paraId="0800CCC3" w14:textId="21BC0326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4D18605" w14:textId="77777777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ADD74F2" w14:textId="797750CD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F76DF5F">
          <v:shape id="_x0000_i1226" type="#_x0000_t75" style="width:18pt;height:15.6pt" o:ole="">
            <v:imagedata r:id="rId7" o:title=""/>
          </v:shape>
          <w:control r:id="rId58" w:name="DefaultOcxName4611" w:shapeid="_x0000_i1226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№1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B8DDB82" wp14:editId="3D701322">
            <wp:extent cx="3154680" cy="19833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97" cy="19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E7E" w14:textId="6E04B772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0BF81828">
          <v:shape id="_x0000_i1229" type="#_x0000_t75" style="width:18pt;height:15.6pt" o:ole="">
            <v:imagedata r:id="rId7" o:title=""/>
          </v:shape>
          <w:control r:id="rId60" w:name="DefaultOcxName4612" w:shapeid="_x0000_i1229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№2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A4C7A84" wp14:editId="6BEA6D7D">
            <wp:extent cx="3126037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69A8" w14:textId="0575CD6A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1D3F2090">
          <v:shape id="_x0000_i1297" type="#_x0000_t75" style="width:18pt;height:15.6pt" o:ole="">
            <v:imagedata r:id="rId14" o:title=""/>
          </v:shape>
          <w:control r:id="rId62" w:name="DefaultOcxName46121" w:shapeid="_x0000_i1297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№3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4BE5903" wp14:editId="0C8BF584">
            <wp:extent cx="3093976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84" cy="2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9F28" w14:textId="4CC9374A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529F17D">
          <v:shape id="_x0000_i1235" type="#_x0000_t75" style="width:18pt;height:15.6pt" o:ole="">
            <v:imagedata r:id="rId7" o:title=""/>
          </v:shape>
          <w:control r:id="rId64" w:name="DefaultOcxName46122" w:shapeid="_x0000_i1235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№4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AAF9617" wp14:editId="402286DA">
            <wp:extent cx="3119307" cy="2034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58" cy="20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0180" w14:textId="41E94025" w:rsidR="00F8252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  <w:r w:rsidR="008E5B6B">
        <w:rPr>
          <w:rFonts w:ascii="Times New Roman" w:eastAsia="Times New Roman" w:hAnsi="Times New Roman" w:cs="Times New Roman"/>
          <w:sz w:val="20"/>
          <w:szCs w:val="20"/>
          <w:lang w:val="ru-RU"/>
        </w:rPr>
        <w:t>Ответ 3</w:t>
      </w:r>
    </w:p>
    <w:p w14:paraId="2812ABF0" w14:textId="77777777" w:rsidR="008E5B6B" w:rsidRDefault="008E5B6B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63D3D15B" w14:textId="4E118566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14. На каком графике можно посчитать </w:t>
      </w:r>
      <w:r w:rsidR="00C52A7B">
        <w:rPr>
          <w:rFonts w:ascii="Arial" w:eastAsia="Times New Roman" w:hAnsi="Arial" w:cs="Arial"/>
          <w:sz w:val="24"/>
          <w:szCs w:val="24"/>
          <w:lang w:val="ru-RU"/>
        </w:rPr>
        <w:t>корреляцию</w:t>
      </w:r>
      <w:r w:rsidRPr="00F82522">
        <w:rPr>
          <w:rFonts w:ascii="Arial" w:eastAsia="Times New Roman" w:hAnsi="Arial" w:cs="Arial"/>
          <w:sz w:val="24"/>
          <w:szCs w:val="24"/>
        </w:rPr>
        <w:t>?</w:t>
      </w:r>
      <w:r w:rsidRPr="00F82522">
        <w:rPr>
          <w:rFonts w:ascii="Arial" w:eastAsia="Times New Roman" w:hAnsi="Arial" w:cs="Arial"/>
          <w:sz w:val="24"/>
          <w:szCs w:val="24"/>
        </w:rPr>
        <w:br/>
      </w:r>
      <w:r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1ED4ED2E" w14:textId="20B94A7E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96A37B6">
          <v:shape id="_x0000_i1238" type="#_x0000_t75" style="width:18pt;height:15.6pt" o:ole="">
            <v:imagedata r:id="rId44" o:title=""/>
          </v:shape>
          <w:control r:id="rId66" w:name="DefaultOcxName66" w:shapeid="_x0000_i1238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DA3E2B0" wp14:editId="209C1E9C">
            <wp:extent cx="3213365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F2C" w14:textId="6F6AA805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7AE828AA">
          <v:shape id="_x0000_i1241" type="#_x0000_t75" style="width:18pt;height:15.6pt" o:ole="">
            <v:imagedata r:id="rId46" o:title=""/>
          </v:shape>
          <w:control r:id="rId68" w:name="DefaultOcxName67" w:shapeid="_x0000_i1241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F802745" wp14:editId="0628F62A">
            <wp:extent cx="3192780" cy="2612777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3C1B" w14:textId="5CE7F86B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376D0329">
          <v:shape id="_x0000_i1244" type="#_x0000_t75" style="width:18pt;height:15.6pt" o:ole="">
            <v:imagedata r:id="rId46" o:title=""/>
          </v:shape>
          <w:control r:id="rId70" w:name="DefaultOcxName68" w:shapeid="_x0000_i1244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71F8E45" wp14:editId="35561AE0">
            <wp:extent cx="3163557" cy="2735580"/>
            <wp:effectExtent l="0" t="0" r="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324" w14:textId="35F470B5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6C1F0A0B">
          <v:shape id="_x0000_i1247" type="#_x0000_t75" style="width:18pt;height:15.6pt" o:ole="">
            <v:imagedata r:id="rId46" o:title=""/>
          </v:shape>
          <w:control r:id="rId72" w:name="DefaultOcxName69" w:shapeid="_x0000_i1247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51CD4B5" wp14:editId="40F298F0">
            <wp:extent cx="3426967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AE14" w14:textId="44B5D326" w:rsidR="00F82522" w:rsidRPr="008E5B6B" w:rsidRDefault="00253CEA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  <w:r w:rsidR="008E5B6B">
        <w:rPr>
          <w:rFonts w:ascii="Times New Roman" w:eastAsia="Times New Roman" w:hAnsi="Times New Roman" w:cs="Times New Roman"/>
          <w:sz w:val="20"/>
          <w:szCs w:val="20"/>
          <w:lang w:val="ru-RU"/>
        </w:rPr>
        <w:t>Ответ 1</w:t>
      </w:r>
    </w:p>
    <w:p w14:paraId="5EE87B2F" w14:textId="77777777" w:rsidR="008E5B6B" w:rsidRDefault="008E5B6B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2D48524" w14:textId="5F34EC1D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15. Что значит, если при проверке гипотез мы получили p-value = 0.05? </w:t>
      </w:r>
    </w:p>
    <w:p w14:paraId="65D47BEE" w14:textId="5FF6C835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C7DBDC2">
          <v:shape id="_x0000_i1250" type="#_x0000_t75" style="width:18pt;height:15.6pt" o:ole="">
            <v:imagedata r:id="rId7" o:title=""/>
          </v:shape>
          <w:control r:id="rId74" w:name="DefaultOcxName70" w:shapeid="_x0000_i1250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нет никакой статистически значимой разницы между группами</w:t>
      </w:r>
    </w:p>
    <w:p w14:paraId="4BD64A63" w14:textId="726ECF38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lastRenderedPageBreak/>
        <w:object w:dxaOrig="1440" w:dyaOrig="1440" w14:anchorId="6EE5838E">
          <v:shape id="_x0000_i1253" type="#_x0000_t75" style="width:18pt;height:15.6pt" o:ole="">
            <v:imagedata r:id="rId14" o:title=""/>
          </v:shape>
          <w:control r:id="rId75" w:name="DefaultOcxName71" w:shapeid="_x0000_i1253"/>
        </w:object>
      </w:r>
      <w:r w:rsidRPr="00FA2D9C">
        <w:rPr>
          <w:rFonts w:ascii="Arial" w:eastAsia="Times New Roman" w:hAnsi="Arial" w:cs="Arial"/>
          <w:sz w:val="20"/>
          <w:szCs w:val="20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0794AC50" w14:textId="5446CE63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5F4D4BF">
          <v:shape id="_x0000_i1256" type="#_x0000_t75" style="width:18pt;height:15.6pt" o:ole="">
            <v:imagedata r:id="rId7" o:title=""/>
          </v:shape>
          <w:control r:id="rId76" w:name="DefaultOcxName72" w:shapeid="_x0000_i1256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результаты эксперимента на 95% точны</w:t>
      </w:r>
    </w:p>
    <w:p w14:paraId="7E047996" w14:textId="76AFDA28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C928E75">
          <v:shape id="_x0000_i1259" type="#_x0000_t75" style="width:18pt;height:15.6pt" o:ole="">
            <v:imagedata r:id="rId7" o:title=""/>
          </v:shape>
          <w:control r:id="rId77" w:name="DefaultOcxName73" w:shapeid="_x0000_i1259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говорит о том, что альтернативная гипотеза верна с вероятностью 95%</w:t>
      </w:r>
    </w:p>
    <w:p w14:paraId="4B44D5B0" w14:textId="77777777" w:rsidR="008E5B6B" w:rsidRDefault="008E5B6B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CB96296" w14:textId="5AF63855" w:rsidR="00F82522" w:rsidRPr="00F82522" w:rsidRDefault="008E5B6B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>Ответ 2</w:t>
      </w:r>
      <w:r w:rsidR="00253CEA">
        <w:rPr>
          <w:rFonts w:ascii="Arial" w:eastAsia="Times New Roman" w:hAnsi="Arial" w:cs="Arial"/>
          <w:sz w:val="24"/>
          <w:szCs w:val="24"/>
        </w:rPr>
        <w:br/>
      </w:r>
    </w:p>
    <w:p w14:paraId="3F07C7F8" w14:textId="0BCE6F64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14:paraId="1B9AA698" w14:textId="675E0EEF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D700E13">
          <v:shape id="_x0000_i1262" type="#_x0000_t75" style="width:18pt;height:15.6pt" o:ole="">
            <v:imagedata r:id="rId14" o:title=""/>
          </v:shape>
          <w:control r:id="rId78" w:name="DefaultOcxName74" w:shapeid="_x0000_i1262"/>
        </w:object>
      </w:r>
      <w:r w:rsidRPr="00FA2D9C">
        <w:rPr>
          <w:rFonts w:ascii="Arial" w:eastAsia="Times New Roman" w:hAnsi="Arial" w:cs="Arial"/>
          <w:sz w:val="20"/>
          <w:szCs w:val="20"/>
        </w:rPr>
        <w:t>t-тест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ED8B423">
          <v:shape id="_x0000_i1265" type="#_x0000_t75" style="width:18pt;height:15.6pt" o:ole="">
            <v:imagedata r:id="rId7" o:title=""/>
          </v:shape>
          <w:control r:id="rId79" w:name="DefaultOcxName75" w:shapeid="_x0000_i1265"/>
        </w:object>
      </w:r>
      <w:r w:rsidRPr="00FA2D9C">
        <w:rPr>
          <w:rFonts w:ascii="Arial" w:eastAsia="Times New Roman" w:hAnsi="Arial" w:cs="Arial"/>
          <w:sz w:val="20"/>
          <w:szCs w:val="20"/>
        </w:rPr>
        <w:t>Хи-квадрат тест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A837643">
          <v:shape id="_x0000_i1268" type="#_x0000_t75" style="width:18pt;height:15.6pt" o:ole="">
            <v:imagedata r:id="rId7" o:title=""/>
          </v:shape>
          <w:control r:id="rId80" w:name="DefaultOcxName76" w:shapeid="_x0000_i1268"/>
        </w:object>
      </w:r>
      <w:r w:rsidRPr="00FA2D9C">
        <w:rPr>
          <w:rFonts w:ascii="Arial" w:eastAsia="Times New Roman" w:hAnsi="Arial" w:cs="Arial"/>
          <w:sz w:val="20"/>
          <w:szCs w:val="20"/>
        </w:rPr>
        <w:t>Анализ дисперсии (ANOVA)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05CB01F">
          <v:shape id="_x0000_i1271" type="#_x0000_t75" style="width:18pt;height:15.6pt" o:ole="">
            <v:imagedata r:id="rId7" o:title=""/>
          </v:shape>
          <w:control r:id="rId81" w:name="DefaultOcxName77" w:shapeid="_x0000_i1271"/>
        </w:object>
      </w:r>
      <w:r w:rsidRPr="00FA2D9C">
        <w:rPr>
          <w:rFonts w:ascii="Arial" w:eastAsia="Times New Roman" w:hAnsi="Arial" w:cs="Arial"/>
          <w:sz w:val="20"/>
          <w:szCs w:val="20"/>
        </w:rPr>
        <w:t>Корреляция Пирсона</w:t>
      </w:r>
    </w:p>
    <w:p w14:paraId="3AC675FD" w14:textId="77777777" w:rsidR="008E5B6B" w:rsidRDefault="008E5B6B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204DA3C" w14:textId="0B519B5E" w:rsidR="00F82522" w:rsidRPr="00F82522" w:rsidRDefault="008E5B6B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>Ответ 1</w:t>
      </w:r>
      <w:r w:rsidR="00253CEA">
        <w:rPr>
          <w:rFonts w:ascii="Arial" w:eastAsia="Times New Roman" w:hAnsi="Arial" w:cs="Arial"/>
          <w:sz w:val="24"/>
          <w:szCs w:val="24"/>
        </w:rPr>
        <w:br/>
      </w:r>
    </w:p>
    <w:p w14:paraId="16F5E372" w14:textId="099418FC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17. Как интерпретировать квартили в распределении доходов пользователей? </w:t>
      </w:r>
    </w:p>
    <w:p w14:paraId="40394641" w14:textId="1890F391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EDD6F8D">
          <v:shape id="_x0000_i1274" type="#_x0000_t75" style="width:18pt;height:15.6pt" o:ole="">
            <v:imagedata r:id="rId7" o:title=""/>
          </v:shape>
          <w:control r:id="rId82" w:name="DefaultOcxName78" w:shapeid="_x0000_i1274"/>
        </w:object>
      </w:r>
      <w:r w:rsidRPr="00FA2D9C">
        <w:rPr>
          <w:rFonts w:ascii="Arial" w:eastAsia="Times New Roman" w:hAnsi="Arial" w:cs="Arial"/>
          <w:sz w:val="20"/>
          <w:szCs w:val="20"/>
        </w:rPr>
        <w:t>Показывают максимальный и минимальный доход</w:t>
      </w:r>
    </w:p>
    <w:p w14:paraId="3A04801A" w14:textId="5AC3C852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00D4957">
          <v:shape id="_x0000_i1277" type="#_x0000_t75" style="width:18pt;height:15.6pt" o:ole="">
            <v:imagedata r:id="rId14" o:title=""/>
          </v:shape>
          <w:control r:id="rId83" w:name="DefaultOcxName79" w:shapeid="_x0000_i1277"/>
        </w:object>
      </w:r>
      <w:r w:rsidRPr="00FA2D9C">
        <w:rPr>
          <w:rFonts w:ascii="Arial" w:eastAsia="Times New Roman" w:hAnsi="Arial" w:cs="Arial"/>
          <w:sz w:val="20"/>
          <w:szCs w:val="20"/>
        </w:rPr>
        <w:t>Делят данные на четыре равные части</w:t>
      </w:r>
    </w:p>
    <w:p w14:paraId="4A95BBF4" w14:textId="26C92FA7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8C375A2">
          <v:shape id="_x0000_i1280" type="#_x0000_t75" style="width:18pt;height:15.6pt" o:ole="">
            <v:imagedata r:id="rId7" o:title=""/>
          </v:shape>
          <w:control r:id="rId84" w:name="DefaultOcxName80" w:shapeid="_x0000_i1280"/>
        </w:object>
      </w:r>
      <w:r w:rsidRPr="00FA2D9C">
        <w:rPr>
          <w:rFonts w:ascii="Arial" w:eastAsia="Times New Roman" w:hAnsi="Arial" w:cs="Arial"/>
          <w:sz w:val="20"/>
          <w:szCs w:val="20"/>
        </w:rPr>
        <w:t>Указывают на наиболее часто встречающийся доход</w:t>
      </w:r>
    </w:p>
    <w:p w14:paraId="7223582A" w14:textId="39EC7986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849852">
          <v:shape id="_x0000_i1283" type="#_x0000_t75" style="width:18pt;height:15.6pt" o:ole="">
            <v:imagedata r:id="rId7" o:title=""/>
          </v:shape>
          <w:control r:id="rId85" w:name="DefaultOcxName81" w:shapeid="_x0000_i1283"/>
        </w:object>
      </w:r>
      <w:r w:rsidRPr="00FA2D9C">
        <w:rPr>
          <w:rFonts w:ascii="Arial" w:eastAsia="Times New Roman" w:hAnsi="Arial" w:cs="Arial"/>
          <w:sz w:val="20"/>
          <w:szCs w:val="20"/>
        </w:rPr>
        <w:t>График плотности распределения вещества во вселенной</w:t>
      </w:r>
    </w:p>
    <w:p w14:paraId="4A9EF698" w14:textId="4A37D56B" w:rsidR="00253CEA" w:rsidRPr="008E5B6B" w:rsidRDefault="00253CEA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>
        <w:rPr>
          <w:rFonts w:ascii="Arial" w:eastAsia="Times New Roman" w:hAnsi="Arial" w:cs="Arial"/>
          <w:sz w:val="20"/>
          <w:szCs w:val="20"/>
        </w:rPr>
        <w:br/>
      </w:r>
      <w:r w:rsidR="008E5B6B">
        <w:rPr>
          <w:rFonts w:ascii="Arial" w:eastAsia="Times New Roman" w:hAnsi="Arial" w:cs="Arial"/>
          <w:sz w:val="20"/>
          <w:szCs w:val="20"/>
          <w:lang w:val="ru-RU"/>
        </w:rPr>
        <w:t>Ответ 2</w:t>
      </w:r>
    </w:p>
    <w:p w14:paraId="352364B4" w14:textId="77777777" w:rsidR="008E5B6B" w:rsidRDefault="008E5B6B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100BFF69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37520D87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A (контрольная группа) — 100 047 501 посетитель, 1003 платежа.</w:t>
      </w:r>
    </w:p>
    <w:p w14:paraId="61DDB83A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B (тестовая группа) — 100 001 055 посетителей, 1099 платежей.</w:t>
      </w:r>
    </w:p>
    <w:p w14:paraId="11F16E27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Какие рекомендации вы бы дали, основываясь на этих данных?</w:t>
      </w:r>
    </w:p>
    <w:p w14:paraId="575481EB" w14:textId="26495C75" w:rsidR="00F82522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79784681" w14:textId="77777777" w:rsidR="00810FAB" w:rsidRDefault="00810FAB" w:rsidP="00237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ru-RU"/>
        </w:rPr>
      </w:pPr>
    </w:p>
    <w:p w14:paraId="48A1034E" w14:textId="4C5F276C" w:rsidR="00237980" w:rsidRDefault="00237980" w:rsidP="00237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ru-RU"/>
        </w:rPr>
      </w:pPr>
      <w:r>
        <w:rPr>
          <w:rFonts w:ascii="var(--jp-code-font-family)" w:eastAsia="Times New Roman" w:hAnsi="var(--jp-code-font-family)" w:cs="Courier New"/>
          <w:sz w:val="20"/>
          <w:szCs w:val="20"/>
          <w:lang w:val="ru-RU"/>
        </w:rPr>
        <w:t>По</w:t>
      </w:r>
      <w:r w:rsidR="00810FAB">
        <w:rPr>
          <w:rFonts w:ascii="var(--jp-code-font-family)" w:eastAsia="Times New Roman" w:hAnsi="var(--jp-code-font-family)" w:cs="Courier New"/>
          <w:sz w:val="20"/>
          <w:szCs w:val="20"/>
          <w:lang w:val="ru-RU"/>
        </w:rPr>
        <w:t xml:space="preserve"> результатам по</w:t>
      </w:r>
      <w:r>
        <w:rPr>
          <w:rFonts w:ascii="var(--jp-code-font-family)" w:eastAsia="Times New Roman" w:hAnsi="var(--jp-code-font-family)" w:cs="Courier New"/>
          <w:sz w:val="20"/>
          <w:szCs w:val="20"/>
          <w:lang w:val="ru-RU"/>
        </w:rPr>
        <w:t>лучила такие значения</w:t>
      </w:r>
      <w:r w:rsidR="00810FAB">
        <w:rPr>
          <w:rFonts w:ascii="var(--jp-code-font-family)" w:eastAsia="Times New Roman" w:hAnsi="var(--jp-code-font-family)" w:cs="Courier New"/>
          <w:sz w:val="20"/>
          <w:szCs w:val="20"/>
          <w:lang w:val="ru-RU"/>
        </w:rPr>
        <w:t>:</w:t>
      </w:r>
    </w:p>
    <w:p w14:paraId="1AFFA78D" w14:textId="5905A53D" w:rsidR="00237980" w:rsidRPr="00237980" w:rsidRDefault="00237980" w:rsidP="00237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/>
        </w:rPr>
      </w:pPr>
      <w:r w:rsidRPr="00237980">
        <w:rPr>
          <w:rFonts w:ascii="var(--jp-code-font-family)" w:eastAsia="Times New Roman" w:hAnsi="var(--jp-code-font-family)" w:cs="Courier New"/>
          <w:sz w:val="20"/>
          <w:szCs w:val="20"/>
          <w:lang/>
        </w:rPr>
        <w:t>χ²-статистика: 4.3378, p-value: 0.037275</w:t>
      </w:r>
    </w:p>
    <w:p w14:paraId="5CCB7D73" w14:textId="77777777" w:rsidR="00237980" w:rsidRPr="00237980" w:rsidRDefault="00237980" w:rsidP="00237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/>
        </w:rPr>
      </w:pPr>
      <w:r w:rsidRPr="00237980">
        <w:rPr>
          <w:rFonts w:ascii="var(--jp-code-font-family)" w:eastAsia="Times New Roman" w:hAnsi="var(--jp-code-font-family)" w:cs="Courier New"/>
          <w:sz w:val="20"/>
          <w:szCs w:val="20"/>
          <w:lang/>
        </w:rPr>
        <w:t>Разница значима, тестовая группа действительно лучше</w:t>
      </w:r>
    </w:p>
    <w:p w14:paraId="0B5C0B9B" w14:textId="77777777" w:rsidR="00810FAB" w:rsidRDefault="00810FAB" w:rsidP="00752A67">
      <w:pPr>
        <w:spacing w:after="0" w:line="240" w:lineRule="auto"/>
        <w:rPr>
          <w:i/>
          <w:iCs/>
          <w:lang w:val="ru-RU"/>
        </w:rPr>
      </w:pPr>
    </w:p>
    <w:p w14:paraId="6F2988F3" w14:textId="1AB420D3" w:rsidR="00810FAB" w:rsidRPr="00810FAB" w:rsidRDefault="00810FAB" w:rsidP="00752A67">
      <w:pPr>
        <w:spacing w:after="0" w:line="240" w:lineRule="auto"/>
        <w:rPr>
          <w:i/>
          <w:iCs/>
          <w:lang w:val="ru-RU"/>
        </w:rPr>
      </w:pPr>
      <w:r w:rsidRPr="00810FAB">
        <w:rPr>
          <w:i/>
          <w:iCs/>
          <w:lang w:val="ru-RU"/>
        </w:rPr>
        <w:t>Рекомендации:</w:t>
      </w:r>
    </w:p>
    <w:p w14:paraId="399D5E39" w14:textId="62B0432F" w:rsidR="00810FAB" w:rsidRPr="00810FAB" w:rsidRDefault="00810FAB" w:rsidP="00810FAB">
      <w:pPr>
        <w:spacing w:after="0" w:line="240" w:lineRule="auto"/>
        <w:rPr>
          <w:i/>
          <w:iCs/>
          <w:lang w:val="ru-RU"/>
        </w:rPr>
      </w:pPr>
      <w:r w:rsidRPr="00810FAB">
        <w:rPr>
          <w:i/>
          <w:iCs/>
          <w:lang w:val="ru-RU"/>
        </w:rPr>
        <w:t>Можно запускать вариант B, так как он немного увеличил конверсию.</w:t>
      </w:r>
    </w:p>
    <w:p w14:paraId="5D9FB551" w14:textId="02DBFBFF" w:rsidR="00810FAB" w:rsidRPr="00810FAB" w:rsidRDefault="00810FAB" w:rsidP="00810FAB">
      <w:pPr>
        <w:spacing w:after="0" w:line="240" w:lineRule="auto"/>
        <w:rPr>
          <w:i/>
          <w:iCs/>
          <w:lang w:val="ru-RU"/>
        </w:rPr>
      </w:pPr>
      <w:r w:rsidRPr="00810FAB">
        <w:rPr>
          <w:i/>
          <w:iCs/>
          <w:lang w:val="ru-RU"/>
        </w:rPr>
        <w:t>Однако разница очень маленькая</w:t>
      </w:r>
      <w:r>
        <w:rPr>
          <w:i/>
          <w:iCs/>
          <w:lang w:val="ru-RU"/>
        </w:rPr>
        <w:t>, следовательно,</w:t>
      </w:r>
      <w:r w:rsidRPr="00810FAB">
        <w:rPr>
          <w:i/>
          <w:iCs/>
          <w:lang w:val="ru-RU"/>
        </w:rPr>
        <w:t xml:space="preserve"> стоит проверить дополнительные метрики (ARPU, LTV, возврат пользователей).</w:t>
      </w:r>
    </w:p>
    <w:sectPr w:rsidR="00810FAB" w:rsidRPr="00810F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D0829"/>
    <w:multiLevelType w:val="multilevel"/>
    <w:tmpl w:val="7A3CA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C5C047E"/>
    <w:multiLevelType w:val="multilevel"/>
    <w:tmpl w:val="0D5E1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67226A"/>
    <w:multiLevelType w:val="multilevel"/>
    <w:tmpl w:val="E39A4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9992795">
    <w:abstractNumId w:val="0"/>
  </w:num>
  <w:num w:numId="2" w16cid:durableId="1650668705">
    <w:abstractNumId w:val="7"/>
  </w:num>
  <w:num w:numId="3" w16cid:durableId="202061064">
    <w:abstractNumId w:val="9"/>
  </w:num>
  <w:num w:numId="4" w16cid:durableId="1184317668">
    <w:abstractNumId w:val="1"/>
  </w:num>
  <w:num w:numId="5" w16cid:durableId="163282128">
    <w:abstractNumId w:val="5"/>
  </w:num>
  <w:num w:numId="6" w16cid:durableId="301734913">
    <w:abstractNumId w:val="8"/>
  </w:num>
  <w:num w:numId="7" w16cid:durableId="75129816">
    <w:abstractNumId w:val="3"/>
  </w:num>
  <w:num w:numId="8" w16cid:durableId="649552996">
    <w:abstractNumId w:val="6"/>
  </w:num>
  <w:num w:numId="9" w16cid:durableId="932015241">
    <w:abstractNumId w:val="2"/>
  </w:num>
  <w:num w:numId="10" w16cid:durableId="16377595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8C"/>
    <w:rsid w:val="00003D85"/>
    <w:rsid w:val="00117AB8"/>
    <w:rsid w:val="00142FB0"/>
    <w:rsid w:val="0023418C"/>
    <w:rsid w:val="00237980"/>
    <w:rsid w:val="00244630"/>
    <w:rsid w:val="00251026"/>
    <w:rsid w:val="00253CEA"/>
    <w:rsid w:val="002668F3"/>
    <w:rsid w:val="00337CF7"/>
    <w:rsid w:val="00340062"/>
    <w:rsid w:val="003504A5"/>
    <w:rsid w:val="00397FD5"/>
    <w:rsid w:val="004D7C5E"/>
    <w:rsid w:val="00582132"/>
    <w:rsid w:val="006512C4"/>
    <w:rsid w:val="00752A67"/>
    <w:rsid w:val="00774A7F"/>
    <w:rsid w:val="00810FAB"/>
    <w:rsid w:val="00874863"/>
    <w:rsid w:val="0088501F"/>
    <w:rsid w:val="008A743C"/>
    <w:rsid w:val="008E5B6B"/>
    <w:rsid w:val="00982FBC"/>
    <w:rsid w:val="00A63A0C"/>
    <w:rsid w:val="00A85040"/>
    <w:rsid w:val="00A9436F"/>
    <w:rsid w:val="00AD4A89"/>
    <w:rsid w:val="00B10F3F"/>
    <w:rsid w:val="00B540E7"/>
    <w:rsid w:val="00B5651B"/>
    <w:rsid w:val="00BC0F2D"/>
    <w:rsid w:val="00C26043"/>
    <w:rsid w:val="00C52A7B"/>
    <w:rsid w:val="00E76F43"/>
    <w:rsid w:val="00E83C6C"/>
    <w:rsid w:val="00F562FA"/>
    <w:rsid w:val="00F82522"/>
    <w:rsid w:val="00FA2D9C"/>
    <w:rsid w:val="00FB16AB"/>
    <w:rsid w:val="00FC282B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,"/>
  <w:listSeparator w:val=";"/>
  <w14:docId w14:val="14181CE6"/>
  <w15:chartTrackingRefBased/>
  <w15:docId w15:val="{D7E13986-2D09-4F5C-9A0F-AAAA9B98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5B6B"/>
  </w:style>
  <w:style w:type="paragraph" w:styleId="3">
    <w:name w:val="heading 3"/>
    <w:basedOn w:val="a"/>
    <w:link w:val="30"/>
    <w:uiPriority w:val="9"/>
    <w:qFormat/>
    <w:rsid w:val="008850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/>
    </w:rPr>
  </w:style>
  <w:style w:type="paragraph" w:styleId="4">
    <w:name w:val="heading 4"/>
    <w:basedOn w:val="a"/>
    <w:link w:val="40"/>
    <w:uiPriority w:val="9"/>
    <w:qFormat/>
    <w:rsid w:val="008850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CF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7C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7C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a5">
    <w:name w:val="Strong"/>
    <w:basedOn w:val="a0"/>
    <w:uiPriority w:val="22"/>
    <w:qFormat/>
    <w:rsid w:val="00337CF7"/>
    <w:rPr>
      <w:b/>
      <w:bCs/>
    </w:rPr>
  </w:style>
  <w:style w:type="paragraph" w:styleId="a6">
    <w:name w:val="Normal (Web)"/>
    <w:basedOn w:val="a"/>
    <w:uiPriority w:val="99"/>
    <w:semiHidden/>
    <w:unhideWhenUsed/>
    <w:rsid w:val="00C2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253CEA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A8504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85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8501F"/>
    <w:rPr>
      <w:rFonts w:ascii="Courier New" w:eastAsia="Times New Roman" w:hAnsi="Courier New" w:cs="Courier New"/>
      <w:sz w:val="20"/>
      <w:szCs w:val="20"/>
      <w:lang/>
    </w:rPr>
  </w:style>
  <w:style w:type="character" w:customStyle="1" w:styleId="30">
    <w:name w:val="Заголовок 3 Знак"/>
    <w:basedOn w:val="a0"/>
    <w:link w:val="3"/>
    <w:uiPriority w:val="9"/>
    <w:rsid w:val="0088501F"/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customStyle="1" w:styleId="40">
    <w:name w:val="Заголовок 4 Знак"/>
    <w:basedOn w:val="a0"/>
    <w:link w:val="4"/>
    <w:uiPriority w:val="9"/>
    <w:rsid w:val="0088501F"/>
    <w:rPr>
      <w:rFonts w:ascii="Times New Roman" w:eastAsia="Times New Roman" w:hAnsi="Times New Roman" w:cs="Times New Roman"/>
      <w:b/>
      <w:bCs/>
      <w:sz w:val="24"/>
      <w:szCs w:val="24"/>
      <w:lang/>
    </w:rPr>
  </w:style>
  <w:style w:type="character" w:styleId="a9">
    <w:name w:val="Emphasis"/>
    <w:basedOn w:val="a0"/>
    <w:uiPriority w:val="20"/>
    <w:qFormat/>
    <w:rsid w:val="0088501F"/>
    <w:rPr>
      <w:i/>
      <w:iCs/>
    </w:rPr>
  </w:style>
  <w:style w:type="table" w:styleId="aa">
    <w:name w:val="Table Grid"/>
    <w:basedOn w:val="a1"/>
    <w:uiPriority w:val="39"/>
    <w:rsid w:val="00B56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74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7.xml"/><Relationship Id="rId21" Type="http://schemas.openxmlformats.org/officeDocument/2006/relationships/image" Target="media/image3.png"/><Relationship Id="rId42" Type="http://schemas.openxmlformats.org/officeDocument/2006/relationships/control" Target="activeX/activeX33.xml"/><Relationship Id="rId47" Type="http://schemas.openxmlformats.org/officeDocument/2006/relationships/control" Target="activeX/activeX36.xml"/><Relationship Id="rId63" Type="http://schemas.openxmlformats.org/officeDocument/2006/relationships/image" Target="media/image12.png"/><Relationship Id="rId68" Type="http://schemas.openxmlformats.org/officeDocument/2006/relationships/control" Target="activeX/activeX48.xml"/><Relationship Id="rId84" Type="http://schemas.openxmlformats.org/officeDocument/2006/relationships/control" Target="activeX/activeX61.xml"/><Relationship Id="rId16" Type="http://schemas.openxmlformats.org/officeDocument/2006/relationships/control" Target="activeX/activeX8.xml"/><Relationship Id="rId11" Type="http://schemas.openxmlformats.org/officeDocument/2006/relationships/control" Target="activeX/activeX4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53" Type="http://schemas.openxmlformats.org/officeDocument/2006/relationships/image" Target="media/image7.png"/><Relationship Id="rId58" Type="http://schemas.openxmlformats.org/officeDocument/2006/relationships/control" Target="activeX/activeX43.xml"/><Relationship Id="rId74" Type="http://schemas.openxmlformats.org/officeDocument/2006/relationships/control" Target="activeX/activeX51.xml"/><Relationship Id="rId79" Type="http://schemas.openxmlformats.org/officeDocument/2006/relationships/control" Target="activeX/activeX56.xml"/><Relationship Id="rId5" Type="http://schemas.openxmlformats.org/officeDocument/2006/relationships/webSettings" Target="webSettings.xml"/><Relationship Id="rId19" Type="http://schemas.openxmlformats.org/officeDocument/2006/relationships/control" Target="activeX/activeX11.xml"/><Relationship Id="rId14" Type="http://schemas.openxmlformats.org/officeDocument/2006/relationships/image" Target="media/image2.wmf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7.xml"/><Relationship Id="rId56" Type="http://schemas.openxmlformats.org/officeDocument/2006/relationships/control" Target="activeX/activeX42.xml"/><Relationship Id="rId64" Type="http://schemas.openxmlformats.org/officeDocument/2006/relationships/control" Target="activeX/activeX46.xml"/><Relationship Id="rId69" Type="http://schemas.openxmlformats.org/officeDocument/2006/relationships/image" Target="media/image15.png"/><Relationship Id="rId77" Type="http://schemas.openxmlformats.org/officeDocument/2006/relationships/control" Target="activeX/activeX54.xml"/><Relationship Id="rId8" Type="http://schemas.openxmlformats.org/officeDocument/2006/relationships/control" Target="activeX/activeX1.xml"/><Relationship Id="rId51" Type="http://schemas.openxmlformats.org/officeDocument/2006/relationships/image" Target="media/image6.png"/><Relationship Id="rId72" Type="http://schemas.openxmlformats.org/officeDocument/2006/relationships/control" Target="activeX/activeX50.xml"/><Relationship Id="rId80" Type="http://schemas.openxmlformats.org/officeDocument/2006/relationships/control" Target="activeX/activeX57.xml"/><Relationship Id="rId85" Type="http://schemas.openxmlformats.org/officeDocument/2006/relationships/control" Target="activeX/activeX62.xml"/><Relationship Id="rId3" Type="http://schemas.openxmlformats.org/officeDocument/2006/relationships/styles" Target="styles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image" Target="media/image5.wmf"/><Relationship Id="rId59" Type="http://schemas.openxmlformats.org/officeDocument/2006/relationships/image" Target="media/image10.png"/><Relationship Id="rId67" Type="http://schemas.openxmlformats.org/officeDocument/2006/relationships/image" Target="media/image14.png"/><Relationship Id="rId20" Type="http://schemas.openxmlformats.org/officeDocument/2006/relationships/control" Target="activeX/activeX12.xml"/><Relationship Id="rId41" Type="http://schemas.openxmlformats.org/officeDocument/2006/relationships/control" Target="activeX/activeX32.xml"/><Relationship Id="rId54" Type="http://schemas.openxmlformats.org/officeDocument/2006/relationships/control" Target="activeX/activeX41.xml"/><Relationship Id="rId62" Type="http://schemas.openxmlformats.org/officeDocument/2006/relationships/control" Target="activeX/activeX45.xml"/><Relationship Id="rId70" Type="http://schemas.openxmlformats.org/officeDocument/2006/relationships/control" Target="activeX/activeX49.xml"/><Relationship Id="rId75" Type="http://schemas.openxmlformats.org/officeDocument/2006/relationships/control" Target="activeX/activeX52.xml"/><Relationship Id="rId83" Type="http://schemas.openxmlformats.org/officeDocument/2006/relationships/control" Target="activeX/activeX60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EOEmGcBpokRfYbiNBDQs5XnWG9QGmOSwYKpKiOkhQR4/edit?usp=sharing" TargetMode="Externa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38.xml"/><Relationship Id="rId57" Type="http://schemas.openxmlformats.org/officeDocument/2006/relationships/image" Target="media/image9.png"/><Relationship Id="rId10" Type="http://schemas.openxmlformats.org/officeDocument/2006/relationships/control" Target="activeX/activeX3.xml"/><Relationship Id="rId31" Type="http://schemas.openxmlformats.org/officeDocument/2006/relationships/control" Target="activeX/activeX22.xml"/><Relationship Id="rId44" Type="http://schemas.openxmlformats.org/officeDocument/2006/relationships/image" Target="media/image4.wmf"/><Relationship Id="rId52" Type="http://schemas.openxmlformats.org/officeDocument/2006/relationships/control" Target="activeX/activeX40.xml"/><Relationship Id="rId60" Type="http://schemas.openxmlformats.org/officeDocument/2006/relationships/control" Target="activeX/activeX44.xml"/><Relationship Id="rId65" Type="http://schemas.openxmlformats.org/officeDocument/2006/relationships/image" Target="media/image13.png"/><Relationship Id="rId73" Type="http://schemas.openxmlformats.org/officeDocument/2006/relationships/image" Target="media/image17.png"/><Relationship Id="rId78" Type="http://schemas.openxmlformats.org/officeDocument/2006/relationships/control" Target="activeX/activeX55.xml"/><Relationship Id="rId81" Type="http://schemas.openxmlformats.org/officeDocument/2006/relationships/control" Target="activeX/activeX58.xml"/><Relationship Id="rId8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39" Type="http://schemas.openxmlformats.org/officeDocument/2006/relationships/control" Target="activeX/activeX30.xml"/><Relationship Id="rId34" Type="http://schemas.openxmlformats.org/officeDocument/2006/relationships/control" Target="activeX/activeX25.xml"/><Relationship Id="rId50" Type="http://schemas.openxmlformats.org/officeDocument/2006/relationships/control" Target="activeX/activeX39.xml"/><Relationship Id="rId55" Type="http://schemas.openxmlformats.org/officeDocument/2006/relationships/image" Target="media/image8.png"/><Relationship Id="rId76" Type="http://schemas.openxmlformats.org/officeDocument/2006/relationships/control" Target="activeX/activeX53.xml"/><Relationship Id="rId7" Type="http://schemas.openxmlformats.org/officeDocument/2006/relationships/image" Target="media/image1.wmf"/><Relationship Id="rId71" Type="http://schemas.openxmlformats.org/officeDocument/2006/relationships/image" Target="media/image16.png"/><Relationship Id="rId2" Type="http://schemas.openxmlformats.org/officeDocument/2006/relationships/numbering" Target="numbering.xml"/><Relationship Id="rId29" Type="http://schemas.openxmlformats.org/officeDocument/2006/relationships/control" Target="activeX/activeX20.xml"/><Relationship Id="rId24" Type="http://schemas.openxmlformats.org/officeDocument/2006/relationships/control" Target="activeX/activeX15.xml"/><Relationship Id="rId40" Type="http://schemas.openxmlformats.org/officeDocument/2006/relationships/control" Target="activeX/activeX31.xml"/><Relationship Id="rId45" Type="http://schemas.openxmlformats.org/officeDocument/2006/relationships/control" Target="activeX/activeX35.xml"/><Relationship Id="rId66" Type="http://schemas.openxmlformats.org/officeDocument/2006/relationships/control" Target="activeX/activeX47.xml"/><Relationship Id="rId87" Type="http://schemas.openxmlformats.org/officeDocument/2006/relationships/theme" Target="theme/theme1.xml"/><Relationship Id="rId61" Type="http://schemas.openxmlformats.org/officeDocument/2006/relationships/image" Target="media/image11.png"/><Relationship Id="rId82" Type="http://schemas.openxmlformats.org/officeDocument/2006/relationships/control" Target="activeX/activeX5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6840C-F5AC-40D8-81C2-297AE7881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8</Pages>
  <Words>1537</Words>
  <Characters>8763</Characters>
  <Application>Microsoft Office Word</Application>
  <DocSecurity>0</DocSecurity>
  <Lines>73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Aitpakova Karina</dc:creator>
  <cp:keywords/>
  <dc:description/>
  <cp:lastModifiedBy>Nikolai Nedelko</cp:lastModifiedBy>
  <cp:revision>21</cp:revision>
  <dcterms:created xsi:type="dcterms:W3CDTF">2025-03-01T11:38:00Z</dcterms:created>
  <dcterms:modified xsi:type="dcterms:W3CDTF">2025-04-04T12:25:00Z</dcterms:modified>
</cp:coreProperties>
</file>