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10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bookmarkStart w:id="0" w:name="_GoBack"/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memb(X, L): to check whether X is a member of L or not.</w:t>
      </w:r>
    </w:p>
    <w:bookmarkEnd w:id="0"/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start:-write('Member of a list\n'),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write('Enter a list: 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read(L),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write('Enter an element: 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read(X),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write('Result: 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write(X),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memb(X,L),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 is a member of list');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 is not a member of list').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memb(X,[H|T]):-memb(X,T).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memb(X,[X|T]).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5125085" cy="440817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1860" r="78143" b="4472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3B50"/>
    <w:rsid w:val="1BCB3E18"/>
    <w:rsid w:val="255F5B88"/>
    <w:rsid w:val="2B563EC9"/>
    <w:rsid w:val="2BF26896"/>
    <w:rsid w:val="351635F8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2021-03-05T10:20:28Z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