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3DFB1">
      <w:pPr>
        <w:pStyle w:val="2"/>
      </w:pPr>
      <w:r>
        <w:t xml:space="preserve">Marketing Strategy &amp; Launch </w:t>
      </w:r>
      <w:r>
        <w:rPr>
          <w:lang w:val="en-US"/>
        </w:rPr>
        <w:t>Plan:</w:t>
      </w:r>
      <w:bookmarkStart w:id="0" w:name="_GoBack"/>
      <w:bookmarkEnd w:id="0"/>
      <w:r>
        <w:br w:type="textWrapping"/>
      </w:r>
      <w:r>
        <w:t>Biodiversity &amp; Native Planting Planner</w:t>
      </w:r>
    </w:p>
    <w:p w14:paraId="20C1692C">
      <w:r>
        <w:rPr>
          <w:b/>
        </w:rPr>
        <w:t>Purpose</w:t>
      </w:r>
      <w:r>
        <w:rPr>
          <w:b/>
        </w:rPr>
        <w:br w:type="textWrapping"/>
      </w:r>
      <w:r>
        <w:t>This document is the foundation for the marketing strategy of the Biodiversity &amp; Native Planting Planner BUILD capstone. It is intentionally structured as a living strategy that can be refined as the product evolves.</w:t>
      </w:r>
      <w:r>
        <w:br w:type="textWrapping"/>
      </w:r>
    </w:p>
    <w:p w14:paraId="3D2726AC">
      <w:pPr>
        <w:pStyle w:val="3"/>
      </w:pPr>
      <w:r>
        <w:t>Executive Summary</w:t>
      </w:r>
    </w:p>
    <w:p w14:paraId="464C6E53">
      <w:r>
        <w:t>The Biodiversity &amp; Native Planting Planner is a digital solution that helps urban gardeners identify native plant species that support pollinators. The strategy focuses on awareness, education, adoption, and community engagement while supporting UN SDG 15 (Life on Land).</w:t>
      </w:r>
    </w:p>
    <w:p w14:paraId="4DC3039E">
      <w:pPr>
        <w:pStyle w:val="3"/>
      </w:pPr>
      <w:r>
        <w:t>Project Overview</w:t>
      </w:r>
    </w:p>
    <w:p w14:paraId="7D98BB4B">
      <w:r>
        <w:t>- Problem: Urban gardeners struggle to identify native plants that support bees and butterflies.</w:t>
      </w:r>
      <w:r>
        <w:br w:type="textWrapping"/>
      </w:r>
      <w:r>
        <w:t>- Solution: An easy-to-use planner backed by biodiversity data.</w:t>
      </w:r>
      <w:r>
        <w:br w:type="textWrapping"/>
      </w:r>
      <w:r>
        <w:t>- Goal: Increase awareness and adoption while encouraging sustainable gardening.</w:t>
      </w:r>
    </w:p>
    <w:p w14:paraId="72629D2E">
      <w:pPr>
        <w:pStyle w:val="3"/>
      </w:pPr>
      <w:r>
        <w:t>Marketing Objectives</w:t>
      </w:r>
    </w:p>
    <w:p w14:paraId="05806CDE">
      <w:r>
        <w:t>• Build awareness</w:t>
      </w:r>
      <w:r>
        <w:br w:type="textWrapping"/>
      </w:r>
      <w:r>
        <w:t>• Educate users</w:t>
      </w:r>
      <w:r>
        <w:br w:type="textWrapping"/>
      </w:r>
      <w:r>
        <w:t>• Drive adoption</w:t>
      </w:r>
      <w:r>
        <w:br w:type="textWrapping"/>
      </w:r>
      <w:r>
        <w:t>• Encourage community engagement</w:t>
      </w:r>
      <w:r>
        <w:br w:type="textWrapping"/>
      </w:r>
      <w:r>
        <w:t>• Support long-term sustainability</w:t>
      </w:r>
    </w:p>
    <w:p w14:paraId="03E62A5D">
      <w:pPr>
        <w:pStyle w:val="3"/>
      </w:pPr>
      <w:r>
        <w:t>Target Audience</w:t>
      </w:r>
    </w:p>
    <w:p w14:paraId="3DF196F7">
      <w:r>
        <w:t>Primary: Urban gardeners, homeowners, community gardeners.</w:t>
      </w:r>
      <w:r>
        <w:br w:type="textWrapping"/>
      </w:r>
      <w:r>
        <w:t>Secondary: Schools, universities, NGOs, environmental organizations.</w:t>
      </w:r>
      <w:r>
        <w:br w:type="textWrapping"/>
      </w:r>
      <w:r>
        <w:t>Influencers: Landscape designers, nurseries, botanical gardens.</w:t>
      </w:r>
    </w:p>
    <w:p w14:paraId="5A9EEE0C">
      <w:pPr>
        <w:pStyle w:val="3"/>
      </w:pPr>
      <w:r>
        <w:t>Value Proposition</w:t>
      </w:r>
    </w:p>
    <w:p w14:paraId="4C9A5761">
      <w:r>
        <w:t>Make native planting simple, visual, and data-driven so anyone can contribute to healthier pollinator ecosystems.</w:t>
      </w:r>
    </w:p>
    <w:p w14:paraId="6B587DFF">
      <w:pPr>
        <w:pStyle w:val="3"/>
      </w:pPr>
      <w:r>
        <w:t>Brand Positioning</w:t>
      </w:r>
    </w:p>
    <w:p w14:paraId="3490DE2A">
      <w:r>
        <w:t>A trustworthy, science-backed, beginner-friendly planning tool that transforms biodiversity data into practical gardening decisions.</w:t>
      </w:r>
    </w:p>
    <w:p w14:paraId="57D89195">
      <w:pPr>
        <w:pStyle w:val="3"/>
      </w:pPr>
      <w:r>
        <w:t>Deliverables</w:t>
      </w:r>
    </w:p>
    <w:p w14:paraId="34104E96">
      <w:r>
        <w:t>• Marketing Strategy</w:t>
      </w:r>
      <w:r>
        <w:br w:type="textWrapping"/>
      </w:r>
      <w:r>
        <w:t>• User Personas</w:t>
      </w:r>
      <w:r>
        <w:br w:type="textWrapping"/>
      </w:r>
      <w:r>
        <w:t>• SWOT Analysis</w:t>
      </w:r>
      <w:r>
        <w:br w:type="textWrapping"/>
      </w:r>
      <w:r>
        <w:t>• Competitor Analysis</w:t>
      </w:r>
      <w:r>
        <w:br w:type="textWrapping"/>
      </w:r>
      <w:r>
        <w:t>• Messaging Framework</w:t>
      </w:r>
      <w:r>
        <w:br w:type="textWrapping"/>
      </w:r>
      <w:r>
        <w:t>• Launch Plan</w:t>
      </w:r>
      <w:r>
        <w:br w:type="textWrapping"/>
      </w:r>
      <w:r>
        <w:t>• Content Calendar</w:t>
      </w:r>
      <w:r>
        <w:br w:type="textWrapping"/>
      </w:r>
      <w:r>
        <w:t>• Social Media Campaign</w:t>
      </w:r>
      <w:r>
        <w:br w:type="textWrapping"/>
      </w:r>
      <w:r>
        <w:t>• Website Copy</w:t>
      </w:r>
      <w:r>
        <w:br w:type="textWrapping"/>
      </w:r>
      <w:r>
        <w:t>• Success Metrics (KPIs)</w:t>
      </w:r>
    </w:p>
    <w:p w14:paraId="463F7BA3">
      <w:pPr>
        <w:pStyle w:val="3"/>
      </w:pPr>
      <w:r>
        <w:t>Risks &amp; Assumptions</w:t>
      </w:r>
    </w:p>
    <w:p w14:paraId="1360C352">
      <w:r>
        <w:t>Consider limited awareness, changing user needs, data quality, seasonal gardening trends, accessibility, stakeholder alignment, and post-launch maintenance. Build mitigation strategies for each during planning.</w:t>
      </w:r>
    </w:p>
    <w:p w14:paraId="1CBD2381">
      <w:pPr>
        <w:pStyle w:val="3"/>
      </w:pPr>
      <w:r>
        <w:t>Next Phase</w:t>
      </w:r>
    </w:p>
    <w:p w14:paraId="5B7EF706">
      <w:r>
        <w:t xml:space="preserve">Develop user personas, competitor analysis, SWOT, channel strategy, campaign calendar, and </w:t>
      </w:r>
      <w:r>
        <w:rPr>
          <w:lang w:val="en-US"/>
        </w:rPr>
        <w:t>a presentation</w:t>
      </w:r>
      <w:r>
        <w:t xml:space="preserve"> deck.</w:t>
      </w:r>
    </w:p>
    <w:p w14:paraId="39627BBE"/>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DB2F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399</TotalTime>
  <ScaleCrop>false</ScaleCrop>
  <LinksUpToDate>false</LinksUpToDate>
  <CharactersWithSpaces>0</CharactersWithSpaces>
  <Application>WPS Office_12.1.25898.25898_F1E327BC-269C-435d-A152-05C5408002CA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Emmanuel Allotey</cp:lastModifiedBy>
  <dcterms:modified xsi:type="dcterms:W3CDTF">2026-08-09T09:40:41Z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1033-12.1.25898.25898</vt:lpwstr>
  </property>
  <property fmtid="{D5CDD505-2E9C-101B-9397-08002B2CF9AE}" pid="3" name="ICV">
    <vt:lpwstr>EB69D3C0977CF067194B786A77246A5A_42</vt:lpwstr>
  </property>
</Properties>
</file>