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D352E"/>
          <w:sz w:val="36"/>
          <w:szCs w:val="36"/>
        </w:rPr>
        <w:t xml:space="preserve">MentorWallet SL</w:t>
      </w:r>
    </w:p>
    <w:p>
      <w:pPr>
        <w:spacing w:after="60" w:before="0"/>
        <w:jc w:val="center"/>
      </w:pPr>
      <w:r>
        <w:rPr>
          <w:rFonts w:ascii="Arial" w:cs="Arial" w:eastAsia="Arial" w:hAnsi="Arial"/>
          <w:b/>
          <w:bCs/>
          <w:color w:val="333333"/>
          <w:sz w:val="28"/>
          <w:szCs w:val="28"/>
        </w:rPr>
        <w:t xml:space="preserve">Política de Cookies</w:t>
      </w:r>
    </w:p>
    <w:p>
      <w:pPr>
        <w:spacing w:after="400" w:before="0"/>
        <w:jc w:val="center"/>
      </w:pPr>
      <w:r>
        <w:rPr>
          <w:rFonts w:ascii="Arial" w:cs="Arial" w:eastAsia="Arial" w:hAnsi="Arial"/>
          <w:i/>
          <w:iCs/>
          <w:color w:val="888888"/>
          <w:sz w:val="20"/>
          <w:szCs w:val="20"/>
        </w:rPr>
        <w:t xml:space="preserve">Última actualización: Mayo 2026 · Draft — pendiente de revisión legal</w:t>
      </w:r>
    </w:p>
    <w:p>
      <w:pPr>
        <w:pBdr>
          <w:bottom w:val="single" w:color="DDDDDD" w:sz="4" w:space="1"/>
        </w:pBdr>
        <w:spacing w:after="200" w:before="200"/>
      </w:pPr>
      <w:r>
        <w:t xml:space="preserve"/>
      </w:r>
    </w:p>
    <w:p>
      <w:r>
        <w:t xml:space="preserve"/>
      </w:r>
    </w:p>
    <w:p>
      <w:pPr>
        <w:spacing w:after="80" w:before="80"/>
      </w:pPr>
      <w:r>
        <w:rPr>
          <w:rFonts w:ascii="Arial" w:cs="Arial" w:eastAsia="Arial" w:hAnsi="Arial"/>
          <w:color w:val="222222"/>
          <w:sz w:val="22"/>
          <w:szCs w:val="22"/>
        </w:rPr>
        <w:t xml:space="preserve">En cumplimiento del artículo 22.2 de la Ley 34/2002 de Servicios de la Sociedad de la Información y Comercio Electrónico (LSSI-CE) y del Reglamento General de Protección de Datos (RGPD), MentorWallet SL te informa sobre el uso de cookies en mentorwallet.es.</w:t>
      </w:r>
    </w:p>
    <w:p>
      <w:r>
        <w:t xml:space="preserve"/>
      </w:r>
    </w:p>
    <w:p>
      <w:pPr>
        <w:pStyle w:val="Heading1"/>
        <w:spacing w:after="200" w:before="400"/>
      </w:pPr>
      <w:r>
        <w:rPr>
          <w:rFonts w:ascii="Arial" w:cs="Arial" w:eastAsia="Arial" w:hAnsi="Arial"/>
          <w:b/>
          <w:bCs/>
          <w:color w:val="0D352E"/>
          <w:sz w:val="28"/>
          <w:szCs w:val="28"/>
        </w:rPr>
        <w:t xml:space="preserve">1. ¿Qué es una cookie?</w:t>
      </w:r>
    </w:p>
    <w:p>
      <w:pPr>
        <w:spacing w:after="80" w:before="80"/>
      </w:pPr>
      <w:r>
        <w:rPr>
          <w:rFonts w:ascii="Arial" w:cs="Arial" w:eastAsia="Arial" w:hAnsi="Arial"/>
          <w:color w:val="222222"/>
          <w:sz w:val="22"/>
          <w:szCs w:val="22"/>
        </w:rPr>
        <w:t xml:space="preserve">Una cookie es un pequeño archivo de texto que un sitio web instala en el navegador del usuario cuando este lo visita. Las cookies permiten que el sitio web recuerde información sobre tu visita, como tu idioma preferido y otras opciones, con el fin de facilitar tu próxima visita y hacer que el sitio le resulte más útil.</w:t>
      </w:r>
    </w:p>
    <w:p>
      <w:r>
        <w:t xml:space="preserve"/>
      </w:r>
    </w:p>
    <w:p>
      <w:pPr>
        <w:pStyle w:val="Heading1"/>
        <w:spacing w:after="200" w:before="400"/>
      </w:pPr>
      <w:r>
        <w:rPr>
          <w:rFonts w:ascii="Arial" w:cs="Arial" w:eastAsia="Arial" w:hAnsi="Arial"/>
          <w:b/>
          <w:bCs/>
          <w:color w:val="0D352E"/>
          <w:sz w:val="28"/>
          <w:szCs w:val="28"/>
        </w:rPr>
        <w:t xml:space="preserve">2. Tipos de cookies que utilizamos</w:t>
      </w:r>
    </w:p>
    <w:p>
      <w:r>
        <w:t xml:space="preserve"/>
      </w:r>
    </w:p>
    <w:p>
      <w:pPr>
        <w:spacing w:after="80" w:before="80"/>
      </w:pPr>
      <w:r>
        <w:rPr>
          <w:rFonts w:ascii="Arial" w:cs="Arial" w:eastAsia="Arial" w:hAnsi="Arial"/>
          <w:b/>
          <w:bCs/>
          <w:color w:val="111111"/>
          <w:sz w:val="22"/>
          <w:szCs w:val="22"/>
        </w:rPr>
        <w:t xml:space="preserve">Cookies técnicas o estrictamente necesarias</w:t>
      </w:r>
    </w:p>
    <w:p>
      <w:pPr>
        <w:spacing w:after="80" w:before="80"/>
      </w:pPr>
      <w:r>
        <w:rPr>
          <w:rFonts w:ascii="Arial" w:cs="Arial" w:eastAsia="Arial" w:hAnsi="Arial"/>
          <w:color w:val="222222"/>
          <w:sz w:val="22"/>
          <w:szCs w:val="22"/>
        </w:rPr>
        <w:t xml:space="preserve">Son imprescindibles para el funcionamiento del Sitio Web. Sin ellas, el sitio no puede funcionar correctamente. No requieren consentimiento del usuario.</w:t>
      </w:r>
    </w:p>
    <w:p>
      <w:pPr>
        <w:pStyle w:val="ListParagraph"/>
        <w:numPr>
          <w:ilvl w:val="0"/>
          <w:numId w:val="2"/>
        </w:numPr>
        <w:spacing w:after="60" w:before="60"/>
      </w:pPr>
      <w:r>
        <w:rPr>
          <w:rFonts w:ascii="Arial" w:cs="Arial" w:eastAsia="Arial" w:hAnsi="Arial"/>
          <w:color w:val="333333"/>
          <w:sz w:val="22"/>
          <w:szCs w:val="22"/>
        </w:rPr>
        <w:t xml:space="preserve">Cookies de sesión: mantienen la sesión del usuario mientras navega por el sitio.</w:t>
      </w:r>
    </w:p>
    <w:p>
      <w:pPr>
        <w:pStyle w:val="ListParagraph"/>
        <w:numPr>
          <w:ilvl w:val="0"/>
          <w:numId w:val="2"/>
        </w:numPr>
        <w:spacing w:after="60" w:before="60"/>
      </w:pPr>
      <w:r>
        <w:rPr>
          <w:rFonts w:ascii="Arial" w:cs="Arial" w:eastAsia="Arial" w:hAnsi="Arial"/>
          <w:color w:val="333333"/>
          <w:sz w:val="22"/>
          <w:szCs w:val="22"/>
        </w:rPr>
        <w:t xml:space="preserve">Cookies de preferencias: recuerdan las opciones seleccionadas por el usuario (por ejemplo, si ha aceptado esta política de cookies).</w:t>
      </w:r>
    </w:p>
    <w:p>
      <w:r>
        <w:t xml:space="preserve"/>
      </w:r>
    </w:p>
    <w:p>
      <w:pPr>
        <w:spacing w:after="80" w:before="80"/>
      </w:pPr>
      <w:r>
        <w:rPr>
          <w:rFonts w:ascii="Arial" w:cs="Arial" w:eastAsia="Arial" w:hAnsi="Arial"/>
          <w:b/>
          <w:bCs/>
          <w:color w:val="111111"/>
          <w:sz w:val="22"/>
          <w:szCs w:val="22"/>
        </w:rPr>
        <w:t xml:space="preserve">Cookies analíticas</w:t>
      </w:r>
    </w:p>
    <w:p>
      <w:pPr>
        <w:spacing w:after="80" w:before="80"/>
      </w:pPr>
      <w:r>
        <w:rPr>
          <w:rFonts w:ascii="Arial" w:cs="Arial" w:eastAsia="Arial" w:hAnsi="Arial"/>
          <w:color w:val="222222"/>
          <w:sz w:val="22"/>
          <w:szCs w:val="22"/>
        </w:rPr>
        <w:t xml:space="preserve">Permiten analizar el comportamiento de los usuarios en el Sitio Web de forma agregada y anónima, con el fin de mejorar su funcionamiento. Requieren consentimiento del usuario.</w:t>
      </w:r>
    </w:p>
    <w:p>
      <w:pPr>
        <w:pStyle w:val="ListParagraph"/>
        <w:numPr>
          <w:ilvl w:val="0"/>
          <w:numId w:val="2"/>
        </w:numPr>
        <w:spacing w:after="60" w:before="60"/>
      </w:pPr>
      <w:r>
        <w:rPr>
          <w:rFonts w:ascii="Arial" w:cs="Arial" w:eastAsia="Arial" w:hAnsi="Arial"/>
          <w:color w:val="333333"/>
          <w:sz w:val="22"/>
          <w:szCs w:val="22"/>
        </w:rPr>
        <w:t xml:space="preserve">LinkedIn Insight Tag: permite medir el rendimiento de las campañas en LinkedIn y obtener información sobre los visitantes del sitio. Datos transferidos a LinkedIn Ireland Unlimited Company. Puedes consultar la política de privacidad de LinkedIn en linkedin.com/legal/privacy-policy.</w:t>
      </w:r>
    </w:p>
    <w:p>
      <w:r>
        <w:t xml:space="preserve"/>
      </w:r>
    </w:p>
    <w:p>
      <w:pPr>
        <w:spacing w:after="80" w:before="80"/>
      </w:pPr>
      <w:r>
        <w:rPr>
          <w:rFonts w:ascii="Arial" w:cs="Arial" w:eastAsia="Arial" w:hAnsi="Arial"/>
          <w:color w:val="222222"/>
          <w:sz w:val="22"/>
          <w:szCs w:val="22"/>
        </w:rPr>
        <w:t xml:space="preserve">MentorWallet SL no utiliza actualmente cookies publicitarias ni cookies de seguimiento de terceros para fines publicitarios. Si en el futuro se incorporaran nuevas cookies, esta política será actualizada con carácter previo a su implementación.</w:t>
      </w:r>
    </w:p>
    <w:p>
      <w:r>
        <w:t xml:space="preserve"/>
      </w:r>
    </w:p>
    <w:p>
      <w:pPr>
        <w:pStyle w:val="Heading1"/>
        <w:spacing w:after="200" w:before="400"/>
      </w:pPr>
      <w:r>
        <w:rPr>
          <w:rFonts w:ascii="Arial" w:cs="Arial" w:eastAsia="Arial" w:hAnsi="Arial"/>
          <w:b/>
          <w:bCs/>
          <w:color w:val="0D352E"/>
          <w:sz w:val="28"/>
          <w:szCs w:val="28"/>
        </w:rPr>
        <w:t xml:space="preserve">3. Tabla de cookies</w:t>
      </w:r>
    </w:p>
    <w:p>
      <w:pPr>
        <w:spacing w:after="80" w:before="80"/>
      </w:pPr>
      <w:r>
        <w:rPr>
          <w:rFonts w:ascii="Arial" w:cs="Arial" w:eastAsia="Arial" w:hAnsi="Arial"/>
          <w:color w:val="222222"/>
          <w:sz w:val="22"/>
          <w:szCs w:val="22"/>
        </w:rPr>
        <w:t xml:space="preserve">A continuación se detallan las cookies utilizadas en mentorwallet.es:</w:t>
      </w:r>
    </w:p>
    <w:p>
      <w:r>
        <w:t xml:space="preserve"/>
      </w:r>
    </w:p>
    <w:p>
      <w:pPr>
        <w:spacing w:after="80" w:before="80"/>
      </w:pPr>
      <w:r>
        <w:rPr>
          <w:rFonts w:ascii="Arial" w:cs="Arial" w:eastAsia="Arial" w:hAnsi="Arial"/>
          <w:b/>
          <w:bCs/>
          <w:color w:val="111111"/>
          <w:sz w:val="22"/>
          <w:szCs w:val="22"/>
        </w:rPr>
        <w:t xml:space="preserve">Cookie: li_fat_id / Proveedor: LinkedIn / Tipo: Analítica / Duración: 30 días / Finalidad: Seguimiento de conversiones de campañas LinkedIn</w:t>
      </w:r>
    </w:p>
    <w:p>
      <w:pPr>
        <w:spacing w:after="80" w:before="80"/>
      </w:pPr>
      <w:r>
        <w:rPr>
          <w:rFonts w:ascii="Arial" w:cs="Arial" w:eastAsia="Arial" w:hAnsi="Arial"/>
          <w:b/>
          <w:bCs/>
          <w:color w:val="111111"/>
          <w:sz w:val="22"/>
          <w:szCs w:val="22"/>
        </w:rPr>
        <w:t xml:space="preserve">Cookie: bcookie / Proveedor: LinkedIn / Tipo: Analítica / Duración: 1 año / Finalidad: Identificador de navegador para LinkedIn</w:t>
      </w:r>
    </w:p>
    <w:p>
      <w:pPr>
        <w:spacing w:after="80" w:before="80"/>
      </w:pPr>
      <w:r>
        <w:rPr>
          <w:rFonts w:ascii="Arial" w:cs="Arial" w:eastAsia="Arial" w:hAnsi="Arial"/>
          <w:b/>
          <w:bCs/>
          <w:color w:val="111111"/>
          <w:sz w:val="22"/>
          <w:szCs w:val="22"/>
        </w:rPr>
        <w:t xml:space="preserve">Cookie: bscookie / Proveedor: LinkedIn / Tipo: Analítica / Duración: 1 año / Finalidad: Cookie segura de LinkedIn</w:t>
      </w:r>
    </w:p>
    <w:p>
      <w:pPr>
        <w:spacing w:after="80" w:before="80"/>
      </w:pPr>
      <w:r>
        <w:rPr>
          <w:rFonts w:ascii="Arial" w:cs="Arial" w:eastAsia="Arial" w:hAnsi="Arial"/>
          <w:b/>
          <w:bCs/>
          <w:color w:val="111111"/>
          <w:sz w:val="22"/>
          <w:szCs w:val="22"/>
        </w:rPr>
        <w:t xml:space="preserve">Cookie: [nombre_cookie_sesión] / Proveedor: MentorWallet / Tipo: Técnica / Duración: Sesión / Finalidad: Mantener la sesión del usuario</w:t>
      </w:r>
    </w:p>
    <w:p>
      <w:r>
        <w:t xml:space="preserve"/>
      </w:r>
    </w:p>
    <w:p>
      <w:pPr>
        <w:pStyle w:val="Heading1"/>
        <w:spacing w:after="200" w:before="400"/>
      </w:pPr>
      <w:r>
        <w:rPr>
          <w:rFonts w:ascii="Arial" w:cs="Arial" w:eastAsia="Arial" w:hAnsi="Arial"/>
          <w:b/>
          <w:bCs/>
          <w:color w:val="0D352E"/>
          <w:sz w:val="28"/>
          <w:szCs w:val="28"/>
        </w:rPr>
        <w:t xml:space="preserve">4. ¿Cómo gestionar las cookies?</w:t>
      </w:r>
    </w:p>
    <w:p>
      <w:pPr>
        <w:spacing w:after="80" w:before="80"/>
      </w:pPr>
      <w:r>
        <w:rPr>
          <w:rFonts w:ascii="Arial" w:cs="Arial" w:eastAsia="Arial" w:hAnsi="Arial"/>
          <w:color w:val="222222"/>
          <w:sz w:val="22"/>
          <w:szCs w:val="22"/>
        </w:rPr>
        <w:t xml:space="preserve">Puedes gestionar las cookies de las siguientes formas:</w:t>
      </w:r>
    </w:p>
    <w:p>
      <w:r>
        <w:t xml:space="preserve"/>
      </w:r>
    </w:p>
    <w:p>
      <w:pPr>
        <w:spacing w:after="80" w:before="80"/>
      </w:pPr>
      <w:r>
        <w:rPr>
          <w:rFonts w:ascii="Arial" w:cs="Arial" w:eastAsia="Arial" w:hAnsi="Arial"/>
          <w:b/>
          <w:bCs/>
          <w:color w:val="111111"/>
          <w:sz w:val="22"/>
          <w:szCs w:val="22"/>
        </w:rPr>
        <w:t xml:space="preserve">A través del banner de cookies</w:t>
      </w:r>
    </w:p>
    <w:p>
      <w:pPr>
        <w:spacing w:after="80" w:before="80"/>
      </w:pPr>
      <w:r>
        <w:rPr>
          <w:rFonts w:ascii="Arial" w:cs="Arial" w:eastAsia="Arial" w:hAnsi="Arial"/>
          <w:color w:val="222222"/>
          <w:sz w:val="22"/>
          <w:szCs w:val="22"/>
        </w:rPr>
        <w:t xml:space="preserve">Al acceder al Sitio Web por primera vez, verás un banner de cookies que te permite aceptar o rechazar las cookies no técnicas. Puedes modificar tus preferencias en cualquier momento accediendo al enlace de configuración de cookies en el pie de página del Sitio Web.</w:t>
      </w:r>
    </w:p>
    <w:p>
      <w:r>
        <w:t xml:space="preserve"/>
      </w:r>
    </w:p>
    <w:p>
      <w:pPr>
        <w:spacing w:after="80" w:before="80"/>
      </w:pPr>
      <w:r>
        <w:rPr>
          <w:rFonts w:ascii="Arial" w:cs="Arial" w:eastAsia="Arial" w:hAnsi="Arial"/>
          <w:b/>
          <w:bCs/>
          <w:color w:val="111111"/>
          <w:sz w:val="22"/>
          <w:szCs w:val="22"/>
        </w:rPr>
        <w:t xml:space="preserve">A través de tu navegador</w:t>
      </w:r>
    </w:p>
    <w:p>
      <w:pPr>
        <w:spacing w:after="80" w:before="80"/>
      </w:pPr>
      <w:r>
        <w:rPr>
          <w:rFonts w:ascii="Arial" w:cs="Arial" w:eastAsia="Arial" w:hAnsi="Arial"/>
          <w:color w:val="222222"/>
          <w:sz w:val="22"/>
          <w:szCs w:val="22"/>
        </w:rPr>
        <w:t xml:space="preserve">Puedes configurar tu navegador para aceptar, rechazar o eliminar cookies. Ten en cuenta que deshabilitar cookies puede afectar al funcionamiento del Sitio Web. Instrucciones según navegador:</w:t>
      </w:r>
    </w:p>
    <w:p>
      <w:pPr>
        <w:pStyle w:val="ListParagraph"/>
        <w:numPr>
          <w:ilvl w:val="0"/>
          <w:numId w:val="2"/>
        </w:numPr>
        <w:spacing w:after="60" w:before="60"/>
      </w:pPr>
      <w:r>
        <w:rPr>
          <w:rFonts w:ascii="Arial" w:cs="Arial" w:eastAsia="Arial" w:hAnsi="Arial"/>
          <w:color w:val="333333"/>
          <w:sz w:val="22"/>
          <w:szCs w:val="22"/>
        </w:rPr>
        <w:t xml:space="preserve">Chrome: Configuración → Privacidad y seguridad → Cookies y otros datos de sitios</w:t>
      </w:r>
    </w:p>
    <w:p>
      <w:pPr>
        <w:pStyle w:val="ListParagraph"/>
        <w:numPr>
          <w:ilvl w:val="0"/>
          <w:numId w:val="2"/>
        </w:numPr>
        <w:spacing w:after="60" w:before="60"/>
      </w:pPr>
      <w:r>
        <w:rPr>
          <w:rFonts w:ascii="Arial" w:cs="Arial" w:eastAsia="Arial" w:hAnsi="Arial"/>
          <w:color w:val="333333"/>
          <w:sz w:val="22"/>
          <w:szCs w:val="22"/>
        </w:rPr>
        <w:t xml:space="preserve">Firefox: Opciones → Privacidad y seguridad → Cookies y datos del sitio</w:t>
      </w:r>
    </w:p>
    <w:p>
      <w:pPr>
        <w:pStyle w:val="ListParagraph"/>
        <w:numPr>
          <w:ilvl w:val="0"/>
          <w:numId w:val="2"/>
        </w:numPr>
        <w:spacing w:after="60" w:before="60"/>
      </w:pPr>
      <w:r>
        <w:rPr>
          <w:rFonts w:ascii="Arial" w:cs="Arial" w:eastAsia="Arial" w:hAnsi="Arial"/>
          <w:color w:val="333333"/>
          <w:sz w:val="22"/>
          <w:szCs w:val="22"/>
        </w:rPr>
        <w:t xml:space="preserve">Safari: Preferencias → Privacidad → Gestionar datos del sitio web</w:t>
      </w:r>
    </w:p>
    <w:p>
      <w:pPr>
        <w:pStyle w:val="ListParagraph"/>
        <w:numPr>
          <w:ilvl w:val="0"/>
          <w:numId w:val="2"/>
        </w:numPr>
        <w:spacing w:after="60" w:before="60"/>
      </w:pPr>
      <w:r>
        <w:rPr>
          <w:rFonts w:ascii="Arial" w:cs="Arial" w:eastAsia="Arial" w:hAnsi="Arial"/>
          <w:color w:val="333333"/>
          <w:sz w:val="22"/>
          <w:szCs w:val="22"/>
        </w:rPr>
        <w:t xml:space="preserve">Edge: Configuración → Privacidad, búsqueda y servicios → Cookies</w:t>
      </w:r>
    </w:p>
    <w:p>
      <w:r>
        <w:t xml:space="preserve"/>
      </w:r>
    </w:p>
    <w:p>
      <w:pPr>
        <w:spacing w:after="80" w:before="80"/>
      </w:pPr>
      <w:r>
        <w:rPr>
          <w:rFonts w:ascii="Arial" w:cs="Arial" w:eastAsia="Arial" w:hAnsi="Arial"/>
          <w:b/>
          <w:bCs/>
          <w:color w:val="111111"/>
          <w:sz w:val="22"/>
          <w:szCs w:val="22"/>
        </w:rPr>
        <w:t xml:space="preserve">A través de herramientas de exclusión voluntaria</w:t>
      </w:r>
    </w:p>
    <w:p>
      <w:pPr>
        <w:spacing w:after="80" w:before="80"/>
      </w:pPr>
      <w:r>
        <w:rPr>
          <w:rFonts w:ascii="Arial" w:cs="Arial" w:eastAsia="Arial" w:hAnsi="Arial"/>
          <w:color w:val="222222"/>
          <w:sz w:val="22"/>
          <w:szCs w:val="22"/>
        </w:rPr>
        <w:t xml:space="preserve">Para deshabilitar específicamente el LinkedIn Insight Tag puedes utilizar la herramienta de exclusión voluntaria disponible en linkedin.com/psettings/guest-controls/retargeting-opt-out.</w:t>
      </w:r>
    </w:p>
    <w:p>
      <w:r>
        <w:t xml:space="preserve"/>
      </w:r>
    </w:p>
    <w:p>
      <w:pPr>
        <w:pStyle w:val="Heading1"/>
        <w:spacing w:after="200" w:before="400"/>
      </w:pPr>
      <w:r>
        <w:rPr>
          <w:rFonts w:ascii="Arial" w:cs="Arial" w:eastAsia="Arial" w:hAnsi="Arial"/>
          <w:b/>
          <w:bCs/>
          <w:color w:val="0D352E"/>
          <w:sz w:val="28"/>
          <w:szCs w:val="28"/>
        </w:rPr>
        <w:t xml:space="preserve">5. Actualizaciones de esta política</w:t>
      </w:r>
    </w:p>
    <w:p>
      <w:pPr>
        <w:spacing w:after="80" w:before="80"/>
      </w:pPr>
      <w:r>
        <w:rPr>
          <w:rFonts w:ascii="Arial" w:cs="Arial" w:eastAsia="Arial" w:hAnsi="Arial"/>
          <w:color w:val="222222"/>
          <w:sz w:val="22"/>
          <w:szCs w:val="22"/>
        </w:rPr>
        <w:t xml:space="preserve">MentorWallet SL se reserva el derecho a modificar la presente Política de Cookies para adaptarla a cambios normativos o a la incorporación de nuevas funcionalidades en el Sitio Web. Cualquier modificación será publicada en esta página con indicación de la fecha de actualización. Si añadimos nuevas cookies que requieran consentimiento, actualizaremos esta política y volveremos a solicitar tu consentimiento.</w:t>
      </w:r>
    </w:p>
    <w:p>
      <w:r>
        <w:t xml:space="preserve"/>
      </w:r>
    </w:p>
    <w:p>
      <w:pPr>
        <w:pStyle w:val="Heading1"/>
        <w:spacing w:after="200" w:before="400"/>
      </w:pPr>
      <w:r>
        <w:rPr>
          <w:rFonts w:ascii="Arial" w:cs="Arial" w:eastAsia="Arial" w:hAnsi="Arial"/>
          <w:b/>
          <w:bCs/>
          <w:color w:val="0D352E"/>
          <w:sz w:val="28"/>
          <w:szCs w:val="28"/>
        </w:rPr>
        <w:t xml:space="preserve">6. Más información</w:t>
      </w:r>
    </w:p>
    <w:p>
      <w:pPr>
        <w:spacing w:after="80" w:before="80"/>
      </w:pPr>
      <w:r>
        <w:rPr>
          <w:rFonts w:ascii="Arial" w:cs="Arial" w:eastAsia="Arial" w:hAnsi="Arial"/>
          <w:color w:val="222222"/>
          <w:sz w:val="22"/>
          <w:szCs w:val="22"/>
        </w:rPr>
        <w:t xml:space="preserve">Para cualquier consulta sobre el uso de cookies en mentorwallet.es puedes contactar con nosotros en privacidad@mentorwallet.es.</w:t>
      </w:r>
    </w:p>
    <w:p>
      <w:pPr>
        <w:spacing w:after="80" w:before="80"/>
      </w:pPr>
      <w:r>
        <w:rPr>
          <w:rFonts w:ascii="Arial" w:cs="Arial" w:eastAsia="Arial" w:hAnsi="Arial"/>
          <w:color w:val="222222"/>
          <w:sz w:val="22"/>
          <w:szCs w:val="22"/>
        </w:rPr>
        <w:t xml:space="preserve">Para más información sobre cookies y protección de datos puedes consultar la web de la Agencia Española de Protección de Datos: www.aepd.es.</w:t>
      </w:r>
    </w:p>
    <w:p>
      <w:r>
        <w:t xml:space="preserve"/>
      </w:r>
    </w:p>
    <w:p>
      <w:pPr>
        <w:spacing w:after="80" w:before="80"/>
      </w:pPr>
      <w:r>
        <w:rPr>
          <w:rFonts w:ascii="Arial" w:cs="Arial" w:eastAsia="Arial" w:hAnsi="Arial"/>
          <w:i/>
          <w:iCs/>
          <w:color w:val="888888"/>
          <w:sz w:val="20"/>
          <w:szCs w:val="20"/>
        </w:rPr>
        <w:t xml:space="preserve">DRAFT — Este documento requiere revisión por abogado especialista antes de su publicación.</w:t>
      </w:r>
    </w:p>
    <w:p>
      <w:r>
        <w:t xml:space="preserve"/>
      </w:r>
    </w:p>
    <w:p>
      <w:pPr>
        <w:pBdr>
          <w:bottom w:val="single" w:color="DDDDDD" w:sz="4" w:space="1"/>
        </w:pBdr>
        <w:spacing w:after="200" w:before="200"/>
      </w:pPr>
      <w:r>
        <w:t xml:space="preserve"/>
      </w:r>
    </w:p>
    <w:p>
      <w:pPr>
        <w:spacing w:before="200"/>
        <w:jc w:val="center"/>
      </w:pPr>
      <w:r>
        <w:rPr>
          <w:rFonts w:ascii="Arial" w:cs="Arial" w:eastAsia="Arial" w:hAnsi="Arial"/>
          <w:i/>
          <w:iCs/>
          <w:color w:val="888888"/>
          <w:sz w:val="18"/>
          <w:szCs w:val="18"/>
        </w:rPr>
        <w:t xml:space="preserve">© 2026 MentorWallet SL · mentorwallet.es · privacidad@mentorwallet.es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0D352E"/>
      <w:sz w:val="28"/>
      <w:szCs w:val="28"/>
    </w:rPr>
  </w:style>
  <w:style w:type="paragraph" w:styleId="Heading2">
    <w:name w:val="Heading 2"/>
    <w:basedOn w:val="Normal"/>
    <w:next w:val="Normal"/>
    <w:pPr>
      <w:spacing w:after="120" w:before="280"/>
      <w:outlineLvl w:val="1"/>
    </w:pPr>
    <w:rPr>
      <w:rFonts w:ascii="Arial" w:cs="Arial" w:eastAsia="Arial" w:hAnsi="Arial"/>
      <w:b/>
      <w:bCs/>
      <w:color w:val="0D35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2026-05-18T07:36:43.420Z</dcterms:created>
  <dcterms:modified xsi:type="dcterms:W3CDTF">2026-05-18T07:36:43.420Z</dcterms:modified>
</cp:coreProperties>
</file>

<file path=docProps/custom.xml><?xml version="1.0" encoding="utf-8"?>
<Properties xmlns="http://schemas.openxmlformats.org/officeDocument/2006/custom-properties" xmlns:vt="http://schemas.openxmlformats.org/officeDocument/2006/docPropsVTypes"/>
</file>