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98" w:rsidRDefault="00F8330A">
      <w:pPr>
        <w:pStyle w:val="SBCtitle"/>
      </w:pPr>
      <w:r>
        <w:t xml:space="preserve">Comparação de performance </w:t>
      </w:r>
      <w:r w:rsidR="00F53F30">
        <w:t xml:space="preserve">de </w:t>
      </w:r>
      <w:r w:rsidR="00F53F30">
        <w:rPr>
          <w:rFonts w:hint="eastAsia"/>
        </w:rPr>
        <w:t>algoritmos</w:t>
      </w:r>
      <w:r w:rsidR="00F53F30">
        <w:t xml:space="preserve"> de pesquisa em </w:t>
      </w:r>
      <w:proofErr w:type="spellStart"/>
      <w:r w:rsidR="00F53F30">
        <w:t>Strin</w:t>
      </w:r>
      <w:r w:rsidR="001125A9">
        <w:t>g</w:t>
      </w:r>
      <w:r w:rsidR="00F53F30">
        <w:t>s</w:t>
      </w:r>
      <w:proofErr w:type="spellEnd"/>
      <w:r w:rsidR="006455FE">
        <w:rPr>
          <w:rStyle w:val="Refdenotaderodap"/>
        </w:rPr>
        <w:footnoteReference w:customMarkFollows="1" w:id="1"/>
        <w:t>*</w:t>
      </w:r>
    </w:p>
    <w:p w:rsidR="00916298" w:rsidRDefault="0008644E">
      <w:pPr>
        <w:pStyle w:val="SBCauthors"/>
      </w:pPr>
      <w:r>
        <w:t>Leonardo Valério Anastácio¹</w:t>
      </w:r>
      <w:r w:rsidR="006455FE">
        <w:t xml:space="preserve">, </w:t>
      </w:r>
      <w:r>
        <w:t>Lucas Litter Mentz²</w:t>
      </w:r>
    </w:p>
    <w:p w:rsidR="00916298" w:rsidRDefault="0008644E">
      <w:pPr>
        <w:pStyle w:val="SBCinstitution"/>
      </w:pPr>
      <w:r>
        <w:t>Departamento de Ciência da Computação</w:t>
      </w:r>
      <w:r w:rsidR="006455FE">
        <w:t xml:space="preserve"> – </w:t>
      </w:r>
      <w:r>
        <w:t xml:space="preserve">Universidade do Estado de Santa Catarina </w:t>
      </w:r>
      <w:r w:rsidR="006455FE">
        <w:t>(</w:t>
      </w:r>
      <w:r>
        <w:t>UDESC</w:t>
      </w:r>
      <w:r w:rsidR="006455FE">
        <w:t>)</w:t>
      </w:r>
      <w:r>
        <w:t xml:space="preserve"> – Joinville, SC – Brasil</w:t>
      </w:r>
    </w:p>
    <w:p w:rsidR="00916298" w:rsidRDefault="0008644E">
      <w:pPr>
        <w:pStyle w:val="SBCemail"/>
      </w:pPr>
      <w:r>
        <w:t>{</w:t>
      </w:r>
      <w:proofErr w:type="spellStart"/>
      <w:r>
        <w:t>leonardo.anastacio</w:t>
      </w:r>
      <w:proofErr w:type="spellEnd"/>
      <w:r>
        <w:t xml:space="preserve">, </w:t>
      </w:r>
      <w:proofErr w:type="spellStart"/>
      <w:r>
        <w:t>lucas.mentz</w:t>
      </w:r>
      <w:proofErr w:type="spellEnd"/>
      <w:r>
        <w:t>}@edu.udesc.br</w:t>
      </w:r>
    </w:p>
    <w:p w:rsidR="00916298" w:rsidRDefault="006455FE">
      <w:pPr>
        <w:pStyle w:val="SBCresumo"/>
      </w:pPr>
      <w:r>
        <w:rPr>
          <w:b/>
          <w:bCs/>
        </w:rPr>
        <w:t>Resumo.</w:t>
      </w:r>
      <w:r>
        <w:t xml:space="preserve"> </w:t>
      </w:r>
      <w:r w:rsidR="00A94A0D">
        <w:t>Na literatura há diversos algoritmos com o ob</w:t>
      </w:r>
      <w:r w:rsidR="001125A9">
        <w:t xml:space="preserve">jetivo de encontrar padrões em </w:t>
      </w:r>
      <w:proofErr w:type="spellStart"/>
      <w:r w:rsidR="001125A9">
        <w:t>s</w:t>
      </w:r>
      <w:r w:rsidR="00A94A0D">
        <w:t>trings</w:t>
      </w:r>
      <w:proofErr w:type="spellEnd"/>
      <w:r w:rsidR="00A94A0D">
        <w:t xml:space="preserve">. O presente trabalho </w:t>
      </w:r>
      <w:r w:rsidR="00ED0932">
        <w:t>retrata</w:t>
      </w:r>
      <w:r w:rsidR="00A94A0D">
        <w:t xml:space="preserve">, por meio de tabelas, as características de cada </w:t>
      </w:r>
      <w:r w:rsidR="00A94A0D">
        <w:rPr>
          <w:rFonts w:hint="eastAsia"/>
        </w:rPr>
        <w:t>algoritmo</w:t>
      </w:r>
      <w:r w:rsidR="00A94A0D">
        <w:t>, evidenciando os momentos em que as operações se deterioram/destacam.</w:t>
      </w:r>
    </w:p>
    <w:p w:rsidR="00916298" w:rsidRDefault="00A94A0D" w:rsidP="00F8330A">
      <w:pPr>
        <w:pStyle w:val="SBCtitle1"/>
      </w:pPr>
      <w:r>
        <w:t>Introdução</w:t>
      </w:r>
    </w:p>
    <w:p w:rsidR="00F8330A" w:rsidRPr="009D4592" w:rsidRDefault="00F8330A" w:rsidP="00F8330A">
      <w:pPr>
        <w:pStyle w:val="SBCparagraphfirst"/>
      </w:pPr>
      <w:r>
        <w:t>Neste trabalho será investigado</w:t>
      </w:r>
      <w:r w:rsidR="009D4592">
        <w:t xml:space="preserve"> a </w:t>
      </w:r>
      <w:r w:rsidR="009D4592">
        <w:rPr>
          <w:rFonts w:hint="eastAsia"/>
        </w:rPr>
        <w:t>performance</w:t>
      </w:r>
      <w:r w:rsidR="009D4592">
        <w:t xml:space="preserve"> d</w:t>
      </w:r>
      <w:r>
        <w:t xml:space="preserve">os </w:t>
      </w:r>
      <w:r w:rsidR="009D4592">
        <w:t>algoritmos</w:t>
      </w:r>
      <w:r>
        <w:t xml:space="preserve"> de busca </w:t>
      </w:r>
      <w:r w:rsidR="009D4592">
        <w:t xml:space="preserve">de </w:t>
      </w:r>
      <w:proofErr w:type="spellStart"/>
      <w:r w:rsidR="009D4592">
        <w:t>Substrings</w:t>
      </w:r>
      <w:proofErr w:type="spellEnd"/>
      <w:r w:rsidR="009D4592">
        <w:t xml:space="preserve">: </w:t>
      </w:r>
      <w:r w:rsidR="009D4592" w:rsidRPr="009D4592">
        <w:rPr>
          <w:i/>
        </w:rPr>
        <w:t>Naive</w:t>
      </w:r>
      <w:r w:rsidR="009D4592">
        <w:t xml:space="preserve">, </w:t>
      </w:r>
      <w:r w:rsidR="009D4592" w:rsidRPr="009D4592">
        <w:rPr>
          <w:i/>
        </w:rPr>
        <w:t>Rabin-</w:t>
      </w:r>
      <w:proofErr w:type="spellStart"/>
      <w:r w:rsidR="009D4592" w:rsidRPr="009D4592">
        <w:rPr>
          <w:i/>
        </w:rPr>
        <w:t>Karp</w:t>
      </w:r>
      <w:proofErr w:type="spellEnd"/>
      <w:r w:rsidR="009D4592" w:rsidRPr="009D4592">
        <w:rPr>
          <w:i/>
        </w:rPr>
        <w:t>,</w:t>
      </w:r>
      <w:r w:rsidR="009D4592">
        <w:rPr>
          <w:i/>
        </w:rPr>
        <w:t xml:space="preserve"> </w:t>
      </w:r>
      <w:proofErr w:type="spellStart"/>
      <w:r w:rsidR="009D4592">
        <w:rPr>
          <w:i/>
        </w:rPr>
        <w:t>Knuth</w:t>
      </w:r>
      <w:proofErr w:type="spellEnd"/>
      <w:r w:rsidR="009D4592">
        <w:rPr>
          <w:i/>
        </w:rPr>
        <w:t>-Morris-</w:t>
      </w:r>
      <w:proofErr w:type="spellStart"/>
      <w:r w:rsidR="009D4592">
        <w:rPr>
          <w:i/>
        </w:rPr>
        <w:t>Pratt</w:t>
      </w:r>
      <w:proofErr w:type="spellEnd"/>
      <w:r w:rsidR="009D4592">
        <w:rPr>
          <w:i/>
        </w:rPr>
        <w:t xml:space="preserve">, Boyer-Moore, </w:t>
      </w:r>
      <w:proofErr w:type="spellStart"/>
      <w:r w:rsidR="009D4592">
        <w:rPr>
          <w:i/>
        </w:rPr>
        <w:t>Aho-</w:t>
      </w:r>
      <w:r w:rsidR="009D4592" w:rsidRPr="009D4592">
        <w:rPr>
          <w:i/>
        </w:rPr>
        <w:t>Corasick</w:t>
      </w:r>
      <w:proofErr w:type="spellEnd"/>
      <w:r w:rsidR="009D4592">
        <w:t xml:space="preserve">. </w:t>
      </w:r>
      <w:r w:rsidR="009D4592" w:rsidRPr="009D4592">
        <w:t>O</w:t>
      </w:r>
      <w:r w:rsidR="009D4592">
        <w:t xml:space="preserve"> objetivo é estimar </w:t>
      </w:r>
      <w:r w:rsidR="00ED0932">
        <w:t xml:space="preserve">os momentos em que ocorre a degradação e destaque destes, para assim estabelecer padrões e </w:t>
      </w:r>
      <w:r w:rsidR="00F53F30">
        <w:t>definir</w:t>
      </w:r>
      <w:r w:rsidR="00ED0932">
        <w:t xml:space="preserve"> a escolha coerente do algoritmo para determinada ocasião. </w:t>
      </w:r>
      <w:r w:rsidR="001125A9">
        <w:t>Os</w:t>
      </w:r>
      <w:r w:rsidR="00ED0932">
        <w:t xml:space="preserve"> testes foram realizados em um computador equipado com processador Intel </w:t>
      </w:r>
      <w:r w:rsidR="001125A9">
        <w:t>Core i5-</w:t>
      </w:r>
      <w:r w:rsidR="00ED0932">
        <w:t>2500k</w:t>
      </w:r>
      <w:r w:rsidR="00F53F30">
        <w:t xml:space="preserve"> rodand</w:t>
      </w:r>
      <w:r w:rsidR="001125A9">
        <w:t>o à 4.6</w:t>
      </w:r>
      <w:r w:rsidR="00F53F30">
        <w:t>GHz</w:t>
      </w:r>
      <w:r w:rsidR="001125A9">
        <w:t xml:space="preserve"> </w:t>
      </w:r>
      <w:r w:rsidR="00F53F30">
        <w:t>com 16gb de RAM.</w:t>
      </w:r>
    </w:p>
    <w:p w:rsidR="00916298" w:rsidRPr="009D4592" w:rsidRDefault="00ED0932">
      <w:pPr>
        <w:pStyle w:val="SBCtitle1"/>
      </w:pPr>
      <w:r>
        <w:t>Desenvolvimento</w:t>
      </w:r>
    </w:p>
    <w:p w:rsidR="001125A9" w:rsidRDefault="001125A9" w:rsidP="001125A9">
      <w:pPr>
        <w:pStyle w:val="SBCtitle1"/>
        <w:numPr>
          <w:ilvl w:val="0"/>
          <w:numId w:val="0"/>
        </w:numPr>
        <w:jc w:val="both"/>
        <w:rPr>
          <w:b w:val="0"/>
          <w:sz w:val="24"/>
        </w:rPr>
      </w:pPr>
      <w:r>
        <w:rPr>
          <w:b w:val="0"/>
          <w:sz w:val="24"/>
        </w:rPr>
        <w:t>A tabela 1 apresenta os casos de teste executados sobre o texto “</w:t>
      </w:r>
      <w:proofErr w:type="spellStart"/>
      <w:r>
        <w:rPr>
          <w:b w:val="0"/>
          <w:sz w:val="24"/>
        </w:rPr>
        <w:t>Lorem</w:t>
      </w:r>
      <w:proofErr w:type="spellEnd"/>
      <w:r>
        <w:rPr>
          <w:b w:val="0"/>
          <w:sz w:val="24"/>
        </w:rPr>
        <w:t xml:space="preserve"> Ipsum” completo. A tabela 2 relaciona os testes sobre um texto composto por dez milhões de letras ‘a’ seguidos de 10 milhões de letras ‘b’ e 10 milhões de ‘</w:t>
      </w:r>
      <w:proofErr w:type="spellStart"/>
      <w:r>
        <w:rPr>
          <w:b w:val="0"/>
          <w:sz w:val="24"/>
        </w:rPr>
        <w:t>a’s</w:t>
      </w:r>
      <w:proofErr w:type="spellEnd"/>
      <w:r>
        <w:rPr>
          <w:b w:val="0"/>
          <w:sz w:val="24"/>
        </w:rPr>
        <w:t xml:space="preserve"> e ‘</w:t>
      </w:r>
      <w:proofErr w:type="spellStart"/>
      <w:r>
        <w:rPr>
          <w:b w:val="0"/>
          <w:sz w:val="24"/>
        </w:rPr>
        <w:t>b’s</w:t>
      </w:r>
      <w:proofErr w:type="spellEnd"/>
      <w:r>
        <w:rPr>
          <w:b w:val="0"/>
          <w:sz w:val="24"/>
        </w:rPr>
        <w:t xml:space="preserve"> aleatórios.</w:t>
      </w:r>
      <w:r w:rsidR="00C807C0">
        <w:rPr>
          <w:b w:val="0"/>
          <w:sz w:val="24"/>
        </w:rPr>
        <w:t xml:space="preserve"> Na tabela 3 temos relacionados os resultados dos testes sobre uma cópia em texto simples do livro War </w:t>
      </w:r>
      <w:proofErr w:type="spellStart"/>
      <w:r w:rsidR="00C807C0">
        <w:rPr>
          <w:b w:val="0"/>
          <w:sz w:val="24"/>
        </w:rPr>
        <w:t>and</w:t>
      </w:r>
      <w:proofErr w:type="spellEnd"/>
      <w:r w:rsidR="00C807C0">
        <w:rPr>
          <w:b w:val="0"/>
          <w:sz w:val="24"/>
        </w:rPr>
        <w:t xml:space="preserve"> Peace, de Leo </w:t>
      </w:r>
      <w:proofErr w:type="spellStart"/>
      <w:r w:rsidR="00C807C0">
        <w:rPr>
          <w:b w:val="0"/>
          <w:sz w:val="24"/>
        </w:rPr>
        <w:t>Tolstoy</w:t>
      </w:r>
      <w:proofErr w:type="spellEnd"/>
      <w:r w:rsidR="00C807C0">
        <w:rPr>
          <w:b w:val="0"/>
          <w:sz w:val="24"/>
        </w:rPr>
        <w:t>.</w:t>
      </w:r>
      <w:r w:rsidR="00FF2BEE">
        <w:rPr>
          <w:b w:val="0"/>
          <w:sz w:val="24"/>
        </w:rPr>
        <w:t xml:space="preserve"> O algoritmo </w:t>
      </w:r>
      <w:proofErr w:type="spellStart"/>
      <w:r w:rsidR="00FF2BEE">
        <w:rPr>
          <w:b w:val="0"/>
          <w:sz w:val="24"/>
        </w:rPr>
        <w:t>AhoCorasick</w:t>
      </w:r>
      <w:proofErr w:type="spellEnd"/>
      <w:r w:rsidR="00FF2BEE">
        <w:rPr>
          <w:b w:val="0"/>
          <w:sz w:val="24"/>
        </w:rPr>
        <w:t xml:space="preserve"> não teve sucesso em nenhum caso devido à má implementação.</w:t>
      </w:r>
    </w:p>
    <w:p w:rsidR="00FF2BEE" w:rsidRDefault="00FF2BEE" w:rsidP="00FF2BEE">
      <w:pPr>
        <w:pStyle w:val="SBCparagraph"/>
      </w:pPr>
    </w:p>
    <w:p w:rsidR="00FF2BEE" w:rsidRDefault="00FF2BEE" w:rsidP="00FF2BEE">
      <w:pPr>
        <w:pStyle w:val="SBCparagraph"/>
        <w:ind w:firstLine="0"/>
        <w:jc w:val="center"/>
      </w:pPr>
      <w:r>
        <w:t xml:space="preserve">Tabela 1 – Testes com </w:t>
      </w:r>
      <w:proofErr w:type="spellStart"/>
      <w:r>
        <w:t>Lorem</w:t>
      </w:r>
      <w:proofErr w:type="spellEnd"/>
      <w:r>
        <w:t xml:space="preserve"> Ipsum </w:t>
      </w:r>
    </w:p>
    <w:p w:rsidR="00FF2BEE" w:rsidRPr="00FF2BEE" w:rsidRDefault="00FF2BEE" w:rsidP="00FF2BEE">
      <w:pPr>
        <w:pStyle w:val="SBCparagraph"/>
        <w:ind w:firstLine="0"/>
        <w:jc w:val="center"/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323"/>
        <w:gridCol w:w="969"/>
        <w:gridCol w:w="993"/>
        <w:gridCol w:w="992"/>
        <w:gridCol w:w="1134"/>
        <w:gridCol w:w="1134"/>
        <w:gridCol w:w="1015"/>
        <w:gridCol w:w="1111"/>
      </w:tblGrid>
      <w:tr w:rsidR="00FF2BEE" w:rsidRPr="00FF2BEE" w:rsidTr="00FF2BEE">
        <w:trPr>
          <w:trHeight w:val="300"/>
        </w:trPr>
        <w:tc>
          <w:tcPr>
            <w:tcW w:w="1294" w:type="dxa"/>
            <w:vMerge w:val="restart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Algoritmo</w:t>
            </w:r>
          </w:p>
        </w:tc>
        <w:tc>
          <w:tcPr>
            <w:tcW w:w="7348" w:type="dxa"/>
            <w:gridSpan w:val="7"/>
            <w:noWrap/>
            <w:vAlign w:val="center"/>
            <w:hideMark/>
          </w:tcPr>
          <w:p w:rsidR="00FF2BEE" w:rsidRPr="00FF2BEE" w:rsidRDefault="00FF2BEE" w:rsidP="00D74FAB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 xml:space="preserve">Teste 1 </w:t>
            </w:r>
            <w:r w:rsidR="00D74FAB">
              <w:rPr>
                <w:rFonts w:asciiTheme="majorHAnsi" w:hAnsiTheme="majorHAnsi" w:cstheme="majorHAnsi"/>
                <w:sz w:val="22"/>
              </w:rPr>
              <w:t>- 23,9kB -</w:t>
            </w:r>
            <w:r w:rsidRPr="00FF2BEE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FF2BEE">
              <w:rPr>
                <w:rFonts w:asciiTheme="majorHAnsi" w:hAnsiTheme="majorHAnsi" w:cstheme="majorHAnsi"/>
                <w:sz w:val="22"/>
              </w:rPr>
              <w:t>Lorem</w:t>
            </w:r>
            <w:proofErr w:type="spellEnd"/>
            <w:r w:rsidRPr="00FF2BEE">
              <w:rPr>
                <w:rFonts w:asciiTheme="majorHAnsi" w:hAnsiTheme="majorHAnsi" w:cstheme="majorHAnsi"/>
                <w:sz w:val="22"/>
              </w:rPr>
              <w:t xml:space="preserve"> Ipsum</w:t>
            </w:r>
            <w:r w:rsidR="00D6551F">
              <w:rPr>
                <w:rFonts w:asciiTheme="majorHAnsi" w:hAnsiTheme="majorHAnsi" w:cstheme="majorHAnsi"/>
                <w:sz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>(tempo em milissegundos)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vMerge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5</w:t>
            </w:r>
            <w:r w:rsidR="00E97566">
              <w:rPr>
                <w:rFonts w:asciiTheme="majorHAnsi" w:hAnsiTheme="majorHAnsi" w:cstheme="majorHAnsi"/>
                <w:sz w:val="22"/>
              </w:rPr>
              <w:t>B</w:t>
            </w:r>
            <w:r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E97566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5</w:t>
            </w:r>
            <w:r>
              <w:rPr>
                <w:rFonts w:asciiTheme="majorHAnsi" w:hAnsiTheme="majorHAnsi" w:cstheme="majorHAnsi"/>
                <w:sz w:val="22"/>
              </w:rPr>
              <w:t>B</w:t>
            </w:r>
            <w:r w:rsidR="00FF2BEE"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5</w:t>
            </w:r>
            <w:r w:rsidR="00E97566">
              <w:rPr>
                <w:rFonts w:asciiTheme="majorHAnsi" w:hAnsiTheme="majorHAnsi" w:cstheme="majorHAnsi"/>
                <w:sz w:val="22"/>
              </w:rPr>
              <w:t>B</w:t>
            </w:r>
            <w:r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4</w:t>
            </w:r>
            <w:r w:rsidR="00E97566">
              <w:rPr>
                <w:rFonts w:asciiTheme="majorHAnsi" w:hAnsiTheme="majorHAnsi" w:cstheme="majorHAnsi"/>
                <w:sz w:val="22"/>
              </w:rPr>
              <w:t>0B</w:t>
            </w:r>
            <w:r w:rsidRPr="00FF2BEE">
              <w:rPr>
                <w:rFonts w:asciiTheme="majorHAnsi" w:hAnsiTheme="majorHAnsi" w:cstheme="majorHAnsi"/>
                <w:sz w:val="22"/>
              </w:rPr>
              <w:t>, NOK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7</w:t>
            </w:r>
            <w:r w:rsidR="00E97566">
              <w:rPr>
                <w:rFonts w:asciiTheme="majorHAnsi" w:hAnsiTheme="majorHAnsi" w:cstheme="majorHAnsi"/>
                <w:sz w:val="22"/>
              </w:rPr>
              <w:t>B</w:t>
            </w:r>
            <w:r w:rsidRPr="00FF2BEE">
              <w:rPr>
                <w:rFonts w:asciiTheme="majorHAnsi" w:hAnsiTheme="majorHAnsi" w:cstheme="majorHAnsi"/>
                <w:sz w:val="22"/>
              </w:rPr>
              <w:t>, NOK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  <w:r w:rsidR="00E97566">
              <w:rPr>
                <w:rFonts w:asciiTheme="majorHAnsi" w:hAnsiTheme="majorHAnsi" w:cstheme="majorHAnsi"/>
                <w:sz w:val="22"/>
              </w:rPr>
              <w:t>B</w:t>
            </w:r>
            <w:r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E97566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875B</w:t>
            </w:r>
            <w:r w:rsidR="00FF2BEE"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Naive</w:t>
            </w:r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C80130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Boy</w:t>
            </w:r>
            <w:r w:rsidR="00FF2BEE" w:rsidRPr="00FF2BEE">
              <w:rPr>
                <w:rFonts w:asciiTheme="majorHAnsi" w:hAnsiTheme="majorHAnsi" w:cstheme="majorHAnsi"/>
                <w:sz w:val="22"/>
              </w:rPr>
              <w:t>erMoore</w:t>
            </w:r>
            <w:proofErr w:type="spellEnd"/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4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FF2BEE">
              <w:rPr>
                <w:rFonts w:asciiTheme="majorHAnsi" w:hAnsiTheme="majorHAnsi" w:cstheme="majorHAnsi"/>
                <w:sz w:val="22"/>
              </w:rPr>
              <w:t>RabinKarp</w:t>
            </w:r>
            <w:proofErr w:type="spellEnd"/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11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KMP</w:t>
            </w:r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FF2BEE">
              <w:rPr>
                <w:rFonts w:asciiTheme="majorHAnsi" w:hAnsiTheme="majorHAnsi" w:cstheme="majorHAnsi"/>
                <w:sz w:val="22"/>
              </w:rPr>
              <w:t>AhoCorasick</w:t>
            </w:r>
            <w:proofErr w:type="spellEnd"/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</w:tr>
    </w:tbl>
    <w:p w:rsidR="00FF2BEE" w:rsidRDefault="00FF2BEE" w:rsidP="00FF2BEE">
      <w:pPr>
        <w:pStyle w:val="SBCparagraph"/>
        <w:ind w:firstLine="0"/>
      </w:pPr>
    </w:p>
    <w:p w:rsidR="00FF2BEE" w:rsidRDefault="00FF2BEE" w:rsidP="00FF2BEE">
      <w:pPr>
        <w:pStyle w:val="SBCparagraph"/>
        <w:ind w:firstLine="0"/>
        <w:jc w:val="center"/>
      </w:pPr>
      <w:r>
        <w:lastRenderedPageBreak/>
        <w:t>Tabela 2 – Testes com 30 milhões de caracteres ‘a’ e ‘b’.</w:t>
      </w:r>
    </w:p>
    <w:p w:rsidR="00FF2BEE" w:rsidRDefault="00FF2BEE" w:rsidP="00FF2BEE">
      <w:pPr>
        <w:pStyle w:val="SBCparagraph"/>
        <w:ind w:firstLine="0"/>
        <w:jc w:val="center"/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085"/>
        <w:gridCol w:w="992"/>
        <w:gridCol w:w="993"/>
        <w:gridCol w:w="1134"/>
        <w:gridCol w:w="1134"/>
        <w:gridCol w:w="1134"/>
        <w:gridCol w:w="992"/>
      </w:tblGrid>
      <w:tr w:rsidR="00FF2BEE" w:rsidRPr="00FF2BEE" w:rsidTr="00FF2BEE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Algoritmo</w:t>
            </w:r>
          </w:p>
        </w:tc>
        <w:tc>
          <w:tcPr>
            <w:tcW w:w="74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Teste 2 </w:t>
            </w:r>
            <w:r w:rsidR="00D74FAB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r w:rsidR="00D74FAB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28,6MB - </w:t>
            </w: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10M</w:t>
            </w:r>
            <w:proofErr w:type="gram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×(</w:t>
            </w:r>
            <w:proofErr w:type="gramEnd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 + B + AB)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>(tempo em milissegundos)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34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35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2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711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28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Naive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3416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166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C80130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Boy</w:t>
            </w:r>
            <w:r w:rsidR="00FF2BEE"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erMoore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RabinKarp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971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526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7595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701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KMP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169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AhoCorasick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</w:tr>
    </w:tbl>
    <w:p w:rsidR="00FF2BEE" w:rsidRDefault="00FF2BEE" w:rsidP="00FF2BEE">
      <w:pPr>
        <w:pStyle w:val="SBCparagraph"/>
        <w:ind w:firstLine="0"/>
        <w:jc w:val="center"/>
      </w:pPr>
    </w:p>
    <w:p w:rsidR="00FF2BEE" w:rsidRDefault="00FF2BEE" w:rsidP="00FF2BEE">
      <w:pPr>
        <w:pStyle w:val="SBCparagraph"/>
        <w:ind w:firstLine="0"/>
        <w:jc w:val="center"/>
      </w:pPr>
      <w:r>
        <w:t>Tabela 3</w:t>
      </w:r>
      <w:r>
        <w:t xml:space="preserve"> – Testes com 30 milhões de caracteres ‘a’ e ‘b’.</w:t>
      </w:r>
    </w:p>
    <w:p w:rsidR="00FF2BEE" w:rsidRDefault="00FF2BEE" w:rsidP="00FF2BEE">
      <w:pPr>
        <w:pStyle w:val="SBCparagraph"/>
        <w:ind w:firstLine="0"/>
        <w:jc w:val="center"/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085"/>
        <w:gridCol w:w="992"/>
        <w:gridCol w:w="993"/>
        <w:gridCol w:w="1134"/>
        <w:gridCol w:w="1134"/>
        <w:gridCol w:w="992"/>
        <w:gridCol w:w="1134"/>
      </w:tblGrid>
      <w:tr w:rsidR="00FF2BEE" w:rsidRPr="00FF2BEE" w:rsidTr="00FF2BEE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Algoritmo</w:t>
            </w:r>
          </w:p>
        </w:tc>
        <w:tc>
          <w:tcPr>
            <w:tcW w:w="74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Teste 3 </w:t>
            </w:r>
            <w:r w:rsidR="00D74FAB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r w:rsidR="00D74FAB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3,2MB - </w:t>
            </w: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War </w:t>
            </w: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and</w:t>
            </w:r>
            <w:proofErr w:type="spellEnd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Peace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 xml:space="preserve"> (</w:t>
            </w:r>
            <w:proofErr w:type="gramEnd"/>
            <w:r>
              <w:rPr>
                <w:rFonts w:asciiTheme="majorHAnsi" w:hAnsiTheme="majorHAnsi" w:cstheme="majorHAnsi"/>
                <w:sz w:val="22"/>
              </w:rPr>
              <w:t>tempo em milissegundos)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5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3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2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4B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8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E97566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1B</w:t>
            </w:r>
            <w:r w:rsidR="00FF2BEE"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E97566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10kB</w:t>
            </w:r>
            <w:r w:rsidR="00FF2BEE"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Naive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C80130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Boy</w:t>
            </w:r>
            <w:r w:rsidR="00FF2BEE"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erMoore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RabinKarp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14181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KMP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AhoCorasick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</w:tr>
    </w:tbl>
    <w:p w:rsidR="00FF2BEE" w:rsidRPr="00FF2BEE" w:rsidRDefault="00FF2BEE" w:rsidP="00FF2BEE">
      <w:pPr>
        <w:pStyle w:val="SBCparagraph"/>
        <w:ind w:firstLine="0"/>
        <w:jc w:val="center"/>
      </w:pPr>
    </w:p>
    <w:p w:rsidR="00CB3752" w:rsidRDefault="00CB3752" w:rsidP="00CB3752">
      <w:pPr>
        <w:pStyle w:val="SBCtitle1"/>
      </w:pPr>
      <w:r>
        <w:t>Resultados</w:t>
      </w:r>
    </w:p>
    <w:p w:rsidR="00CB3752" w:rsidRPr="00D6551F" w:rsidRDefault="00CB3752" w:rsidP="00CB3752">
      <w:pPr>
        <w:pStyle w:val="SBCparagraphfirst"/>
      </w:pPr>
      <w:r>
        <w:t xml:space="preserve">O algoritmo </w:t>
      </w:r>
      <w:r w:rsidRPr="005D45CC">
        <w:rPr>
          <w:i/>
        </w:rPr>
        <w:t>Naive</w:t>
      </w:r>
      <w:r>
        <w:t xml:space="preserve"> é eficiente em padrões em que o texto e </w:t>
      </w:r>
      <w:r w:rsidR="009976B0">
        <w:t xml:space="preserve">a </w:t>
      </w:r>
      <w:proofErr w:type="spellStart"/>
      <w:r w:rsidR="00FF2BEE">
        <w:rPr>
          <w:i/>
        </w:rPr>
        <w:t>s</w:t>
      </w:r>
      <w:r w:rsidR="009976B0" w:rsidRPr="005D45CC">
        <w:rPr>
          <w:i/>
        </w:rPr>
        <w:t>tring</w:t>
      </w:r>
      <w:proofErr w:type="spellEnd"/>
      <w:r w:rsidR="009976B0">
        <w:t xml:space="preserve"> de busca são </w:t>
      </w:r>
      <w:r>
        <w:t xml:space="preserve">curtos, </w:t>
      </w:r>
      <w:r w:rsidR="00E97566">
        <w:t>e até compete quando os textos são grandes</w:t>
      </w:r>
      <w:r w:rsidR="009976B0">
        <w:t xml:space="preserve">, isso é devido ao fato de não haver pré-processamento. </w:t>
      </w:r>
      <w:r w:rsidR="00E97566">
        <w:t>Em contrapartida</w:t>
      </w:r>
      <w:r w:rsidR="009976B0">
        <w:t xml:space="preserve">, o </w:t>
      </w:r>
      <w:r w:rsidR="009976B0">
        <w:rPr>
          <w:rFonts w:hint="eastAsia"/>
        </w:rPr>
        <w:t>algoritmo</w:t>
      </w:r>
      <w:r w:rsidR="009976B0">
        <w:t xml:space="preserve"> de </w:t>
      </w:r>
      <w:r w:rsidR="009976B0" w:rsidRPr="005D45CC">
        <w:rPr>
          <w:i/>
        </w:rPr>
        <w:t>Rabin-</w:t>
      </w:r>
      <w:proofErr w:type="spellStart"/>
      <w:r w:rsidR="009976B0" w:rsidRPr="005D45CC">
        <w:rPr>
          <w:i/>
        </w:rPr>
        <w:t>Karp</w:t>
      </w:r>
      <w:proofErr w:type="spellEnd"/>
      <w:r w:rsidR="009976B0">
        <w:t xml:space="preserve"> apresentou resultados </w:t>
      </w:r>
      <w:r w:rsidR="00E97566">
        <w:t>bem piores em relação a</w:t>
      </w:r>
      <w:r w:rsidR="009976B0">
        <w:t xml:space="preserve">o </w:t>
      </w:r>
      <w:r w:rsidR="009976B0" w:rsidRPr="005D45CC">
        <w:rPr>
          <w:i/>
        </w:rPr>
        <w:t>Naive</w:t>
      </w:r>
      <w:r w:rsidR="00BD63A4">
        <w:t>,</w:t>
      </w:r>
      <w:r w:rsidR="009976B0">
        <w:t xml:space="preserve"> </w:t>
      </w:r>
      <w:r w:rsidR="00E97566">
        <w:t>apesar de</w:t>
      </w:r>
      <w:r w:rsidR="009976B0">
        <w:t xml:space="preserve"> ambos usam a mesma forma de</w:t>
      </w:r>
      <w:r w:rsidR="00E97566">
        <w:t xml:space="preserve"> deslocamento, visto que</w:t>
      </w:r>
      <w:r w:rsidR="009976B0">
        <w:t xml:space="preserve"> que este possui uma eficiência</w:t>
      </w:r>
      <w:r w:rsidR="00E97566">
        <w:t xml:space="preserve"> reduzida devido ao uso de </w:t>
      </w:r>
      <w:proofErr w:type="spellStart"/>
      <w:r w:rsidR="00E97566">
        <w:rPr>
          <w:i/>
        </w:rPr>
        <w:t>hashing</w:t>
      </w:r>
      <w:proofErr w:type="spellEnd"/>
      <w:r w:rsidR="009976B0">
        <w:t>.</w:t>
      </w:r>
      <w:r w:rsidR="00BD63A4">
        <w:t xml:space="preserve"> Já o algoritmo de </w:t>
      </w:r>
      <w:proofErr w:type="spellStart"/>
      <w:r w:rsidR="00BD63A4" w:rsidRPr="005D45CC">
        <w:rPr>
          <w:i/>
        </w:rPr>
        <w:t>Knuth</w:t>
      </w:r>
      <w:proofErr w:type="spellEnd"/>
      <w:r w:rsidR="00BD63A4" w:rsidRPr="005D45CC">
        <w:rPr>
          <w:i/>
        </w:rPr>
        <w:t>-Morris-</w:t>
      </w:r>
      <w:proofErr w:type="spellStart"/>
      <w:r w:rsidR="00BD63A4" w:rsidRPr="005D45CC">
        <w:rPr>
          <w:i/>
        </w:rPr>
        <w:t>Pratt</w:t>
      </w:r>
      <w:proofErr w:type="spellEnd"/>
      <w:r w:rsidR="00BD63A4">
        <w:t xml:space="preserve"> se mostrou </w:t>
      </w:r>
      <w:r w:rsidR="00D6551F">
        <w:t>bem eficiente e consistente</w:t>
      </w:r>
      <w:r w:rsidR="00BD63A4">
        <w:t xml:space="preserve"> ao analisar textos extremamente grandes com padrões de busca </w:t>
      </w:r>
      <w:r w:rsidR="00D6551F">
        <w:t>tanto curtos como longos</w:t>
      </w:r>
      <w:r w:rsidR="00C80130">
        <w:t>. Apesar disso,</w:t>
      </w:r>
      <w:r w:rsidR="00BD63A4">
        <w:t xml:space="preserve"> em </w:t>
      </w:r>
      <w:r w:rsidR="00C80130">
        <w:t>alguns</w:t>
      </w:r>
      <w:r w:rsidR="00BD63A4">
        <w:t xml:space="preserve"> casos </w:t>
      </w:r>
      <w:r w:rsidR="00C80130">
        <w:t>foi superado</w:t>
      </w:r>
      <w:r w:rsidR="00BD63A4">
        <w:t xml:space="preserve"> </w:t>
      </w:r>
      <w:r w:rsidR="00C80130">
        <w:t>pelos</w:t>
      </w:r>
      <w:r w:rsidR="00BD63A4">
        <w:t xml:space="preserve"> resultados obtidos po</w:t>
      </w:r>
      <w:r w:rsidR="00C80130">
        <w:t>r</w:t>
      </w:r>
      <w:r w:rsidR="00BD63A4">
        <w:t xml:space="preserve"> </w:t>
      </w:r>
      <w:r w:rsidR="00BD63A4" w:rsidRPr="00D6551F">
        <w:rPr>
          <w:i/>
        </w:rPr>
        <w:t>Boyer-Moore</w:t>
      </w:r>
      <w:r w:rsidR="00C80130">
        <w:t xml:space="preserve"> que mostram maior eficiência com testes maiores</w:t>
      </w:r>
      <w:r w:rsidR="00BD63A4">
        <w:t xml:space="preserve">. Por último, </w:t>
      </w:r>
      <w:r w:rsidR="005D45CC">
        <w:t>exceto em situações em</w:t>
      </w:r>
      <w:r w:rsidR="00C80130">
        <w:t xml:space="preserve"> padrões de busca muito presentes no texto</w:t>
      </w:r>
      <w:r w:rsidR="005D45CC">
        <w:t xml:space="preserve">, </w:t>
      </w:r>
      <w:r w:rsidR="005D45CC" w:rsidRPr="00D6551F">
        <w:rPr>
          <w:i/>
        </w:rPr>
        <w:t>Boyer-Moore</w:t>
      </w:r>
      <w:r w:rsidR="005D45CC">
        <w:t xml:space="preserve"> alcançou melhores resultados comparados </w:t>
      </w:r>
      <w:r w:rsidR="00C80130">
        <w:t>a todos os</w:t>
      </w:r>
      <w:r w:rsidR="005D45CC">
        <w:t xml:space="preserve"> outros algoritmos.</w:t>
      </w:r>
      <w:r w:rsidR="00BD63A4">
        <w:t xml:space="preserve"> </w:t>
      </w:r>
      <w:r w:rsidR="00D6551F">
        <w:t xml:space="preserve">Por motivos ainda não reconhecidos a implementação de </w:t>
      </w:r>
      <w:proofErr w:type="spellStart"/>
      <w:r w:rsidR="00D6551F">
        <w:rPr>
          <w:i/>
        </w:rPr>
        <w:t>Aho-Corasick</w:t>
      </w:r>
      <w:proofErr w:type="spellEnd"/>
      <w:r w:rsidR="00D6551F">
        <w:t xml:space="preserve"> teve mal funcionamento e não pôde ter seus dados analisados.</w:t>
      </w:r>
      <w:bookmarkStart w:id="0" w:name="_GoBack"/>
      <w:bookmarkEnd w:id="0"/>
    </w:p>
    <w:p w:rsidR="00916298" w:rsidRDefault="002963F4">
      <w:pPr>
        <w:pStyle w:val="SBCtitle1"/>
      </w:pPr>
      <w:r>
        <w:t>Conclusão</w:t>
      </w:r>
    </w:p>
    <w:p w:rsidR="00A86239" w:rsidRDefault="00A86239" w:rsidP="00C80130">
      <w:pPr>
        <w:pStyle w:val="SBCfigure"/>
        <w:jc w:val="both"/>
      </w:pPr>
      <w:r>
        <w:t xml:space="preserve">A partir dos dados obtidos, conclui-se que na maioria das situações o algoritmo de </w:t>
      </w:r>
      <w:r w:rsidR="00C80130">
        <w:rPr>
          <w:i/>
        </w:rPr>
        <w:t>Boyer-</w:t>
      </w:r>
      <w:r w:rsidRPr="00C80130">
        <w:rPr>
          <w:i/>
        </w:rPr>
        <w:t>Moore</w:t>
      </w:r>
      <w:r>
        <w:t xml:space="preserve"> se identifica como a melhor escolha, em contrapartida, o restante dos algoritmos necessitam de cenários específicos para se </w:t>
      </w:r>
      <w:r>
        <w:rPr>
          <w:rFonts w:hint="eastAsia"/>
        </w:rPr>
        <w:t>sobressaírem</w:t>
      </w:r>
      <w:r>
        <w:t>. A operação de força bruta</w:t>
      </w:r>
      <w:r w:rsidR="00C80130">
        <w:t xml:space="preserve"> do algoritmo </w:t>
      </w:r>
      <w:r w:rsidR="00C80130">
        <w:rPr>
          <w:i/>
        </w:rPr>
        <w:t>naive</w:t>
      </w:r>
      <w:r w:rsidR="00C80130">
        <w:t xml:space="preserve"> é uma boa escolha conseguindo manter um desempenho respeitável até com os casos de teste maiores</w:t>
      </w:r>
      <w:r>
        <w:t xml:space="preserve">, além de economizar tempo na implementação </w:t>
      </w:r>
      <w:r w:rsidR="00C80130">
        <w:t xml:space="preserve">e ter </w:t>
      </w:r>
      <w:r>
        <w:t>o desempenho parecido com algoritmos de busca refinados.</w:t>
      </w:r>
    </w:p>
    <w:p w:rsidR="00A86239" w:rsidRPr="00A86239" w:rsidRDefault="00A86239" w:rsidP="00A86239">
      <w:pPr>
        <w:pStyle w:val="SBCcaption"/>
        <w:jc w:val="left"/>
        <w:rPr>
          <w:b w:val="0"/>
        </w:rPr>
      </w:pPr>
    </w:p>
    <w:p w:rsidR="008F48F7" w:rsidRPr="008F48F7" w:rsidRDefault="00A86239" w:rsidP="008F48F7">
      <w:pPr>
        <w:pStyle w:val="SBCtitle1"/>
      </w:pPr>
      <w:r>
        <w:lastRenderedPageBreak/>
        <w:t>Referências</w:t>
      </w:r>
    </w:p>
    <w:p w:rsidR="008F48F7" w:rsidRDefault="00CD620F" w:rsidP="008F48F7">
      <w:pPr>
        <w:pStyle w:val="SBCreference"/>
      </w:pPr>
      <w:r>
        <w:t xml:space="preserve">G. A. Moreira. Algoritmos para busca de padrões: </w:t>
      </w:r>
      <w:r w:rsidRPr="00CD620F">
        <w:rPr>
          <w:b/>
        </w:rPr>
        <w:t>Uma Análise Comparativa Empírica</w:t>
      </w:r>
      <w:r>
        <w:t>. Trabalho de Conclusão de Curso, Faculdade de Tecnologia de São Paulo. Junho, 2012.</w:t>
      </w:r>
    </w:p>
    <w:p w:rsidR="008F48F7" w:rsidRPr="008F48F7" w:rsidRDefault="008F48F7" w:rsidP="00654C32">
      <w:pPr>
        <w:pStyle w:val="SBCreference"/>
      </w:pPr>
      <w:r w:rsidRPr="008F48F7">
        <w:rPr>
          <w:b/>
        </w:rPr>
        <w:t>Busca de palavras em um texto</w:t>
      </w:r>
      <w:r>
        <w:t>. Disponível em: &lt;</w:t>
      </w:r>
      <w:r w:rsidRPr="008F48F7">
        <w:t>https://www.ime.usp.br/~pf/mac0122-2002/aulas/str-matching.html</w:t>
      </w:r>
      <w:r>
        <w:t>&gt;</w:t>
      </w:r>
      <w:r w:rsidR="00654C32">
        <w:t>.</w:t>
      </w:r>
      <w:r>
        <w:t xml:space="preserve"> Acesso em</w:t>
      </w:r>
      <w:r w:rsidR="001C7B64">
        <w:t>:</w:t>
      </w:r>
      <w:r>
        <w:t xml:space="preserve"> 08/10/2017.</w:t>
      </w:r>
    </w:p>
    <w:p w:rsidR="008F48F7" w:rsidRDefault="008F48F7" w:rsidP="00654C32">
      <w:pPr>
        <w:pStyle w:val="SBCreference"/>
      </w:pPr>
      <w:r w:rsidRPr="008F48F7">
        <w:rPr>
          <w:b/>
        </w:rPr>
        <w:t xml:space="preserve">Algoritmo KMP para busca em </w:t>
      </w:r>
      <w:proofErr w:type="spellStart"/>
      <w:r w:rsidRPr="008F48F7">
        <w:rPr>
          <w:b/>
        </w:rPr>
        <w:t>substring</w:t>
      </w:r>
      <w:proofErr w:type="spellEnd"/>
      <w:r>
        <w:rPr>
          <w:b/>
        </w:rPr>
        <w:t xml:space="preserve">. </w:t>
      </w:r>
      <w:r>
        <w:t>Disponível em: &lt;</w:t>
      </w:r>
      <w:r w:rsidRPr="008F48F7">
        <w:t>https://www.ime.usp.br/~pf/estruturas-de-dados/aulas/kmp.html</w:t>
      </w:r>
      <w:r>
        <w:t>&gt;</w:t>
      </w:r>
      <w:r w:rsidR="00654C32">
        <w:t>.</w:t>
      </w:r>
      <w:r>
        <w:t xml:space="preserve"> Acesso em</w:t>
      </w:r>
      <w:r w:rsidR="001C7B64">
        <w:t>:</w:t>
      </w:r>
      <w:r>
        <w:t xml:space="preserve"> 08/10/2017.</w:t>
      </w:r>
    </w:p>
    <w:sectPr w:rsidR="008F48F7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7A" w:rsidRDefault="002E627A">
      <w:r>
        <w:separator/>
      </w:r>
    </w:p>
  </w:endnote>
  <w:endnote w:type="continuationSeparator" w:id="0">
    <w:p w:rsidR="002E627A" w:rsidRDefault="002E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charset w:val="00"/>
    <w:family w:val="roman"/>
    <w:pitch w:val="default"/>
  </w:font>
  <w:font w:name="Helvetic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7A" w:rsidRDefault="002E627A">
      <w:r>
        <w:rPr>
          <w:color w:val="000000"/>
        </w:rPr>
        <w:separator/>
      </w:r>
    </w:p>
  </w:footnote>
  <w:footnote w:type="continuationSeparator" w:id="0">
    <w:p w:rsidR="002E627A" w:rsidRDefault="002E627A">
      <w:r>
        <w:continuationSeparator/>
      </w:r>
    </w:p>
  </w:footnote>
  <w:footnote w:id="1">
    <w:p w:rsidR="00F8330A" w:rsidRDefault="006455FE">
      <w:pPr>
        <w:pStyle w:val="SBCfootnote"/>
      </w:pPr>
      <w:r>
        <w:rPr>
          <w:rStyle w:val="Refdenotaderodap"/>
        </w:rPr>
        <w:t>*</w:t>
      </w:r>
      <w:r w:rsidR="00F8330A">
        <w:t xml:space="preserve">Este trabalho foi desenvolvido para a matéria de </w:t>
      </w:r>
      <w:r w:rsidR="00F53F30">
        <w:t>PRA</w:t>
      </w:r>
      <w:r w:rsidR="009A371A">
        <w:t>0</w:t>
      </w:r>
      <w:r w:rsidR="00F53F30">
        <w:t>001</w:t>
      </w:r>
      <w:r w:rsidR="00F8330A">
        <w:t>,</w:t>
      </w:r>
      <w:r w:rsidR="00F53F30">
        <w:t xml:space="preserve"> do </w:t>
      </w:r>
      <w:r w:rsidR="00F8330A">
        <w:t>Bacharel</w:t>
      </w:r>
      <w:r w:rsidR="00F53F30">
        <w:t>ado</w:t>
      </w:r>
      <w:r w:rsidR="00F8330A">
        <w:t xml:space="preserve"> em Ciência da</w:t>
      </w:r>
    </w:p>
    <w:p w:rsidR="00916298" w:rsidRDefault="00F8330A">
      <w:pPr>
        <w:pStyle w:val="SBCfootnote"/>
      </w:pPr>
      <w:r>
        <w:t>Computação, UDESC-CCT.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6DF2"/>
    <w:multiLevelType w:val="multilevel"/>
    <w:tmpl w:val="4A32AC84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abstractNum w:abstractNumId="1" w15:restartNumberingAfterBreak="0">
    <w:nsid w:val="2AA6631C"/>
    <w:multiLevelType w:val="hybridMultilevel"/>
    <w:tmpl w:val="77E64EC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43324"/>
    <w:multiLevelType w:val="hybridMultilevel"/>
    <w:tmpl w:val="FA3097A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86BC8"/>
    <w:multiLevelType w:val="multilevel"/>
    <w:tmpl w:val="3D509F70"/>
    <w:styleLink w:val="Outlin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4" w15:restartNumberingAfterBreak="0">
    <w:nsid w:val="70536817"/>
    <w:multiLevelType w:val="multilevel"/>
    <w:tmpl w:val="F384D052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98"/>
    <w:rsid w:val="0008644E"/>
    <w:rsid w:val="001125A9"/>
    <w:rsid w:val="001C7B64"/>
    <w:rsid w:val="002963F4"/>
    <w:rsid w:val="002E627A"/>
    <w:rsid w:val="005D45CC"/>
    <w:rsid w:val="006455FE"/>
    <w:rsid w:val="00654C32"/>
    <w:rsid w:val="008F48F7"/>
    <w:rsid w:val="00916298"/>
    <w:rsid w:val="009976B0"/>
    <w:rsid w:val="009A371A"/>
    <w:rsid w:val="009D4592"/>
    <w:rsid w:val="00A86239"/>
    <w:rsid w:val="00A94A0D"/>
    <w:rsid w:val="00BD63A4"/>
    <w:rsid w:val="00C80130"/>
    <w:rsid w:val="00C807C0"/>
    <w:rsid w:val="00CB3752"/>
    <w:rsid w:val="00CD620F"/>
    <w:rsid w:val="00D6551F"/>
    <w:rsid w:val="00D74FAB"/>
    <w:rsid w:val="00E97566"/>
    <w:rsid w:val="00ED0932"/>
    <w:rsid w:val="00F53F30"/>
    <w:rsid w:val="00F8330A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9276D-7ACB-49BF-BCC7-CF597401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BCparagraph"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Standard"/>
    <w:next w:val="SBCparagraph"/>
    <w:pPr>
      <w:keepNext/>
      <w:spacing w:before="240"/>
      <w:outlineLvl w:val="2"/>
    </w:pPr>
    <w:rPr>
      <w:b/>
    </w:rPr>
  </w:style>
  <w:style w:type="paragraph" w:styleId="Ttulo4">
    <w:name w:val="heading 4"/>
    <w:basedOn w:val="Standard"/>
    <w:next w:val="SBCparagraph"/>
    <w:pPr>
      <w:keepNext/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pPr>
      <w:keepNext/>
      <w:outlineLvl w:val="4"/>
    </w:pPr>
    <w:rPr>
      <w:rFonts w:ascii="TimesNewRoman,Bold" w:hAnsi="TimesNewRoman,Bold"/>
      <w:b/>
      <w:color w:val="000000"/>
    </w:rPr>
  </w:style>
  <w:style w:type="paragraph" w:styleId="Ttulo6">
    <w:name w:val="heading 6"/>
    <w:basedOn w:val="Standard"/>
    <w:next w:val="SBCparagraph"/>
    <w:pPr>
      <w:keepNext/>
      <w:jc w:val="center"/>
      <w:outlineLvl w:val="5"/>
    </w:pPr>
    <w:rPr>
      <w:b/>
      <w:i/>
      <w:color w:val="000000"/>
    </w:rPr>
  </w:style>
  <w:style w:type="paragraph" w:styleId="Ttulo7">
    <w:name w:val="heading 7"/>
    <w:basedOn w:val="Standard"/>
    <w:next w:val="SBCparagraph"/>
    <w:pPr>
      <w:keepNext/>
      <w:jc w:val="both"/>
      <w:outlineLvl w:val="6"/>
    </w:pPr>
    <w:rPr>
      <w:b/>
    </w:rPr>
  </w:style>
  <w:style w:type="paragraph" w:styleId="Ttulo8">
    <w:name w:val="heading 8"/>
    <w:basedOn w:val="Standard"/>
    <w:next w:val="SBCparagraph"/>
    <w:pPr>
      <w:keepNext/>
      <w:outlineLvl w:val="7"/>
    </w:pPr>
    <w:rPr>
      <w:b/>
    </w:rPr>
  </w:style>
  <w:style w:type="paragraph" w:styleId="Ttulo9">
    <w:name w:val="heading 9"/>
    <w:basedOn w:val="Standard"/>
    <w:next w:val="SBCparagraph"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styleId="Ttulo">
    <w:name w:val="Title"/>
    <w:basedOn w:val="Standard"/>
    <w:next w:val="SBCauthors"/>
    <w:pPr>
      <w:spacing w:after="227"/>
      <w:jc w:val="center"/>
    </w:pPr>
    <w:rPr>
      <w:b/>
      <w:smallCaps/>
      <w:sz w:val="36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customStyle="1" w:styleId="Heading10">
    <w:name w:val="Heading 10"/>
    <w:basedOn w:val="Ttulo"/>
    <w:next w:val="Textbody"/>
    <w:rPr>
      <w:bCs/>
    </w:rPr>
  </w:style>
  <w:style w:type="paragraph" w:styleId="Lista">
    <w:name w:val="List"/>
    <w:basedOn w:val="Textbody"/>
    <w:rPr>
      <w:rFonts w:cs="Lucida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pPr>
      <w:jc w:val="center"/>
    </w:pPr>
  </w:style>
  <w:style w:type="paragraph" w:customStyle="1" w:styleId="SBCreference">
    <w:name w:val="SBC:reference"/>
    <w:basedOn w:val="Standard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pPr>
      <w:numPr>
        <w:numId w:val="2"/>
      </w:numPr>
      <w:tabs>
        <w:tab w:val="left" w:pos="709"/>
      </w:tabs>
      <w:jc w:val="both"/>
    </w:pPr>
  </w:style>
  <w:style w:type="paragraph" w:customStyle="1" w:styleId="SBCfigure">
    <w:name w:val="SBC:figure"/>
    <w:basedOn w:val="Standard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pPr>
      <w:keepNext/>
      <w:spacing w:before="113"/>
    </w:pPr>
  </w:style>
  <w:style w:type="paragraph" w:customStyle="1" w:styleId="SBClistnumbered">
    <w:name w:val="SBC:list:numbered"/>
    <w:basedOn w:val="Standard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character" w:customStyle="1" w:styleId="FootnoteSymbol">
    <w:name w:val="Footnote Symbol"/>
  </w:style>
  <w:style w:type="character" w:styleId="Nmerodepgina">
    <w:name w:val="page numb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numbering" w:customStyle="1" w:styleId="SBCnumberlist">
    <w:name w:val="SBC:number:list"/>
    <w:basedOn w:val="Semlista"/>
    <w:pPr>
      <w:numPr>
        <w:numId w:val="2"/>
      </w:numPr>
    </w:pPr>
  </w:style>
  <w:style w:type="numbering" w:customStyle="1" w:styleId="SBCnumberlistnumbered">
    <w:name w:val="SBC:number:list:numbered"/>
    <w:basedOn w:val="Semlista"/>
    <w:pPr>
      <w:numPr>
        <w:numId w:val="3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A862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623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62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62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62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23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23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F48F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F48F7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FF2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C4A6A-7458-42BB-9F15-D04308AB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</dc:creator>
  <cp:lastModifiedBy>Lucas Litter Mentz</cp:lastModifiedBy>
  <cp:revision>8</cp:revision>
  <dcterms:created xsi:type="dcterms:W3CDTF">2017-10-10T00:46:00Z</dcterms:created>
  <dcterms:modified xsi:type="dcterms:W3CDTF">2017-10-10T03:02:00Z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