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365D"/>
          <w:sz w:val="56"/>
        </w:rPr>
        <w:t>Smart Workspace Manager</w:t>
      </w:r>
    </w:p>
    <w:p>
      <w:pPr>
        <w:jc w:val="center"/>
      </w:pPr>
      <w:r>
        <w:rPr>
          <w:rFonts w:ascii="Aptos" w:hAnsi="Aptos"/>
          <w:color w:val="0F6B78"/>
          <w:sz w:val="28"/>
        </w:rPr>
        <w:t>Complete Work Plan - Project Start to End of Phase 2</w:t>
      </w:r>
    </w:p>
    <w:tbl>
      <w:tblPr>
        <w:tblW w:type="auto" w:w="0"/>
        <w:jc w:val="center"/>
        <w:tblLayout w:type="fixed"/>
        <w:tblLook w:firstColumn="1" w:firstRow="1" w:lastColumn="0" w:lastRow="0" w:noHBand="0" w:noVBand="1" w:val="04A0"/>
      </w:tblPr>
      <w:tblGrid>
        <w:gridCol w:w="6912"/>
      </w:tblGrid>
      <w:tr>
        <w:trPr>
          <w:cantSplit/>
        </w:trPr>
        <w:tc>
          <w:tcPr>
            <w:tcW w:type="dxa" w:w="6912"/>
            <w:shd w:fill="1F4E78"/>
          </w:tcPr>
          <w:p>
            <w:r/>
          </w:p>
        </w:tc>
      </w:tr>
    </w:tbl>
    <w:p/>
    <w:tbl>
      <w:tblPr>
        <w:tblW w:type="auto" w:w="0"/>
        <w:jc w:val="center"/>
        <w:tblLayout w:type="fixed"/>
        <w:tblLook w:firstColumn="1" w:firstRow="1" w:lastColumn="0" w:lastRow="0" w:noHBand="0" w:noVBand="1" w:val="04A0"/>
      </w:tblPr>
      <w:tblGrid>
        <w:gridCol w:w="2304"/>
        <w:gridCol w:w="6912"/>
      </w:tblGrid>
      <w:tr>
        <w:trPr>
          <w:cantSplit/>
        </w:trPr>
        <w:tc>
          <w:tcPr>
            <w:tcW w:type="dxa" w:w="2304"/>
            <w:shd w:fill="D9EAF7"/>
            <w:tcMar>
              <w:top w:w="90" w:type="dxa"/>
              <w:start w:w="110" w:type="dxa"/>
              <w:bottom w:w="90" w:type="dxa"/>
              <w:end w:w="110" w:type="dxa"/>
            </w:tcMar>
            <w:tcBorders>
              <w:bottom w:val="single" w:sz="4" w:color="D9E2F3"/>
            </w:tcBorders>
          </w:tcPr>
          <w:p>
            <w:r>
              <w:rPr>
                <w:b/>
                <w:color w:val="1F4E78"/>
              </w:rPr>
              <w:t>Version</w:t>
            </w:r>
          </w:p>
        </w:tc>
        <w:tc>
          <w:tcPr>
            <w:tcW w:type="dxa" w:w="6912"/>
            <w:tcMar>
              <w:top w:w="90" w:type="dxa"/>
              <w:start w:w="110" w:type="dxa"/>
              <w:bottom w:w="90" w:type="dxa"/>
              <w:end w:w="110" w:type="dxa"/>
            </w:tcMar>
            <w:tcBorders>
              <w:bottom w:val="single" w:sz="4" w:color="D9E2F3"/>
            </w:tcBorders>
          </w:tcPr>
          <w:p>
            <w:r>
              <w:t>1.0</w:t>
            </w:r>
          </w:p>
        </w:tc>
      </w:tr>
      <w:tr>
        <w:trPr>
          <w:cantSplit/>
        </w:trPr>
        <w:tc>
          <w:tcPr>
            <w:tcW w:type="dxa" w:w="2304"/>
            <w:shd w:fill="D9EAF7"/>
            <w:tcMar>
              <w:top w:w="90" w:type="dxa"/>
              <w:start w:w="110" w:type="dxa"/>
              <w:bottom w:w="90" w:type="dxa"/>
              <w:end w:w="110" w:type="dxa"/>
            </w:tcMar>
            <w:tcBorders>
              <w:bottom w:val="single" w:sz="4" w:color="D9E2F3"/>
            </w:tcBorders>
          </w:tcPr>
          <w:p>
            <w:r>
              <w:rPr>
                <w:b/>
                <w:color w:val="1F4E78"/>
              </w:rPr>
              <w:t>Date</w:t>
            </w:r>
          </w:p>
        </w:tc>
        <w:tc>
          <w:tcPr>
            <w:tcW w:type="dxa" w:w="6912"/>
            <w:tcMar>
              <w:top w:w="90" w:type="dxa"/>
              <w:start w:w="110" w:type="dxa"/>
              <w:bottom w:w="90" w:type="dxa"/>
              <w:end w:w="110" w:type="dxa"/>
            </w:tcMar>
            <w:tcBorders>
              <w:bottom w:val="single" w:sz="4" w:color="D9E2F3"/>
            </w:tcBorders>
          </w:tcPr>
          <w:p>
            <w:r>
              <w:t>18 June 2026</w:t>
            </w:r>
          </w:p>
        </w:tc>
      </w:tr>
      <w:tr>
        <w:trPr>
          <w:cantSplit/>
        </w:trPr>
        <w:tc>
          <w:tcPr>
            <w:tcW w:type="dxa" w:w="2304"/>
            <w:shd w:fill="D9EAF7"/>
            <w:tcMar>
              <w:top w:w="90" w:type="dxa"/>
              <w:start w:w="110" w:type="dxa"/>
              <w:bottom w:w="90" w:type="dxa"/>
              <w:end w:w="110" w:type="dxa"/>
            </w:tcMar>
            <w:tcBorders>
              <w:bottom w:val="single" w:sz="4" w:color="D9E2F3"/>
            </w:tcBorders>
          </w:tcPr>
          <w:p>
            <w:r>
              <w:rPr>
                <w:b/>
                <w:color w:val="1F4E78"/>
              </w:rPr>
              <w:t>Environment</w:t>
            </w:r>
          </w:p>
        </w:tc>
        <w:tc>
          <w:tcPr>
            <w:tcW w:type="dxa" w:w="6912"/>
            <w:tcMar>
              <w:top w:w="90" w:type="dxa"/>
              <w:start w:w="110" w:type="dxa"/>
              <w:bottom w:w="90" w:type="dxa"/>
              <w:end w:w="110" w:type="dxa"/>
            </w:tcMar>
            <w:tcBorders>
              <w:bottom w:val="single" w:sz="4" w:color="D9E2F3"/>
            </w:tcBorders>
          </w:tcPr>
          <w:p>
            <w:r>
              <w:t>Python 3.12, venv, pip</w:t>
            </w:r>
          </w:p>
        </w:tc>
      </w:tr>
      <w:tr>
        <w:trPr>
          <w:cantSplit/>
        </w:trPr>
        <w:tc>
          <w:tcPr>
            <w:tcW w:type="dxa" w:w="2304"/>
            <w:shd w:fill="D9EAF7"/>
            <w:tcMar>
              <w:top w:w="90" w:type="dxa"/>
              <w:start w:w="110" w:type="dxa"/>
              <w:bottom w:w="90" w:type="dxa"/>
              <w:end w:w="110" w:type="dxa"/>
            </w:tcMar>
            <w:tcBorders>
              <w:bottom w:val="single" w:sz="4" w:color="D9E2F3"/>
            </w:tcBorders>
          </w:tcPr>
          <w:p>
            <w:r>
              <w:rPr>
                <w:b/>
                <w:color w:val="1F4E78"/>
              </w:rPr>
              <w:t>Cloud strategy</w:t>
            </w:r>
          </w:p>
        </w:tc>
        <w:tc>
          <w:tcPr>
            <w:tcW w:type="dxa" w:w="6912"/>
            <w:tcMar>
              <w:top w:w="90" w:type="dxa"/>
              <w:start w:w="110" w:type="dxa"/>
              <w:bottom w:w="90" w:type="dxa"/>
              <w:end w:w="110" w:type="dxa"/>
            </w:tcMar>
            <w:tcBorders>
              <w:bottom w:val="single" w:sz="4" w:color="D9E2F3"/>
            </w:tcBorders>
          </w:tcPr>
          <w:p>
            <w:r>
              <w:t>Azure free-first for personal use and testing</w:t>
            </w:r>
          </w:p>
        </w:tc>
      </w:tr>
    </w:tbl>
    <w:p/>
    <w:p>
      <w:pPr>
        <w:pStyle w:val="SmallNote"/>
        <w:jc w:val="center"/>
      </w:pPr>
      <w:r>
        <w:t>Phase 1: 14 calendar days.</w:t>
      </w:r>
    </w:p>
    <w:p>
      <w:pPr>
        <w:pStyle w:val="SmallNote"/>
        <w:jc w:val="center"/>
      </w:pPr>
      <w:r>
        <w:t>Phase 2: 6 active build days plus 1 contingency/finalization day.</w:t>
      </w:r>
    </w:p>
    <w:p>
      <w:pPr>
        <w:pStyle w:val="SmallNote"/>
        <w:jc w:val="center"/>
      </w:pPr>
      <w:r>
        <w:t>Total planned duration: 21 calendar days.</w:t>
      </w:r>
    </w:p>
    <w:p>
      <w:pPr>
        <w:spacing w:before="360"/>
        <w:jc w:val="center"/>
      </w:pPr>
      <w:r>
        <w:rPr>
          <w:i/>
          <w:color w:val="64748B"/>
        </w:rPr>
        <w:t>Prepared as an independent Python learning project.</w:t>
      </w:r>
    </w:p>
    <w:p>
      <w:r>
        <w:br w:type="page"/>
      </w:r>
    </w:p>
    <w:p>
      <w:pPr>
        <w:pStyle w:val="Heading1"/>
      </w:pPr>
      <w:r>
        <w:t>Contents</w:t>
      </w:r>
    </w:p>
    <w:p>
      <w:pPr>
        <w:spacing w:after="40"/>
        <w:ind w:left="216"/>
      </w:pPr>
      <w:r>
        <w:rPr>
          <w:color w:val="1F4E78"/>
        </w:rPr>
        <w:t>1. Work Plan Purpose and Assumptions</w:t>
      </w:r>
    </w:p>
    <w:p>
      <w:pPr>
        <w:spacing w:after="40"/>
        <w:ind w:left="216"/>
      </w:pPr>
      <w:r>
        <w:rPr>
          <w:color w:val="1F4E78"/>
        </w:rPr>
        <w:t>2. Definition of Done</w:t>
      </w:r>
    </w:p>
    <w:p>
      <w:pPr>
        <w:spacing w:after="40"/>
        <w:ind w:left="216"/>
      </w:pPr>
      <w:r>
        <w:rPr>
          <w:color w:val="1F4E78"/>
        </w:rPr>
        <w:t>3. Overall Timeline</w:t>
      </w:r>
    </w:p>
    <w:p>
      <w:pPr>
        <w:spacing w:after="40"/>
        <w:ind w:left="216"/>
      </w:pPr>
      <w:r>
        <w:rPr>
          <w:color w:val="1F4E78"/>
        </w:rPr>
        <w:t>4. Phase 1 Work Plan - Days 1 to 14</w:t>
      </w:r>
    </w:p>
    <w:p>
      <w:pPr>
        <w:spacing w:after="40"/>
        <w:ind w:left="216"/>
      </w:pPr>
      <w:r>
        <w:rPr>
          <w:color w:val="1F4E78"/>
        </w:rPr>
        <w:t>5. Phase 1 Gate Review</w:t>
      </w:r>
    </w:p>
    <w:p>
      <w:pPr>
        <w:spacing w:after="40"/>
        <w:ind w:left="216"/>
      </w:pPr>
      <w:r>
        <w:rPr>
          <w:color w:val="1F4E78"/>
        </w:rPr>
        <w:t>6. Phase 2 Work Plan - Days 15 to 21</w:t>
      </w:r>
    </w:p>
    <w:p>
      <w:pPr>
        <w:spacing w:after="40"/>
        <w:ind w:left="216"/>
      </w:pPr>
      <w:r>
        <w:rPr>
          <w:color w:val="1F4E78"/>
        </w:rPr>
        <w:t>7. Phase 2 Gate Review</w:t>
      </w:r>
    </w:p>
    <w:p>
      <w:pPr>
        <w:spacing w:after="40"/>
        <w:ind w:left="216"/>
      </w:pPr>
      <w:r>
        <w:rPr>
          <w:color w:val="1F4E78"/>
        </w:rPr>
        <w:t>8. Daily Learning and Git Routine</w:t>
      </w:r>
    </w:p>
    <w:p>
      <w:pPr>
        <w:spacing w:after="40"/>
        <w:ind w:left="216"/>
      </w:pPr>
      <w:r>
        <w:rPr>
          <w:color w:val="1F4E78"/>
        </w:rPr>
        <w:t>9. Testing Strategy by Milestone</w:t>
      </w:r>
    </w:p>
    <w:p>
      <w:pPr>
        <w:spacing w:after="40"/>
        <w:ind w:left="216"/>
      </w:pPr>
      <w:r>
        <w:rPr>
          <w:color w:val="1F4E78"/>
        </w:rPr>
        <w:t>10. Azure Deployment Checklist</w:t>
      </w:r>
    </w:p>
    <w:p>
      <w:pPr>
        <w:spacing w:after="40"/>
        <w:ind w:left="216"/>
      </w:pPr>
      <w:r>
        <w:rPr>
          <w:color w:val="1F4E78"/>
        </w:rPr>
        <w:t>11. Deliverables Matrix</w:t>
      </w:r>
    </w:p>
    <w:p>
      <w:pPr>
        <w:spacing w:after="40"/>
        <w:ind w:left="216"/>
      </w:pPr>
      <w:r>
        <w:rPr>
          <w:color w:val="1F4E78"/>
        </w:rPr>
        <w:t>12. Contingency and Scope-Control Plan</w:t>
      </w:r>
    </w:p>
    <w:p>
      <w:pPr>
        <w:spacing w:after="40"/>
        <w:ind w:left="216"/>
      </w:pPr>
      <w:r>
        <w:rPr>
          <w:color w:val="1F4E78"/>
        </w:rPr>
        <w:t>13. Final Demonstration Script</w:t>
      </w:r>
    </w:p>
    <w:p>
      <w:r>
        <w:br w:type="page"/>
      </w:r>
    </w:p>
    <w:p>
      <w:pPr>
        <w:pStyle w:val="Heading1"/>
      </w:pPr>
      <w:r>
        <w:t>1. Work Plan Purpose and Assumptions</w:t>
      </w:r>
    </w:p>
    <w:p>
      <w:r>
        <w:t>This work plan covers the complete development path from an empty project directory to the end of Phase 2. The plan assumes that programming concepts are already familiar through Java, but Python syntax, libraries, tooling, and Python web/data practices are being learned during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F4E78"/>
            <w:vAlign w:val="center"/>
            <w:tcMar>
              <w:top w:w="85" w:type="dxa"/>
              <w:start w:w="80" w:type="dxa"/>
              <w:bottom w:w="85" w:type="dxa"/>
              <w:end w:w="80" w:type="dxa"/>
            </w:tcMar>
          </w:tcPr>
          <w:p>
            <w:r>
              <w:rPr>
                <w:b/>
                <w:color w:val="FFFFFF"/>
                <w:sz w:val="17"/>
              </w:rPr>
              <w:t>Item</w:t>
            </w:r>
          </w:p>
        </w:tc>
        <w:tc>
          <w:tcPr>
            <w:tcW w:type="dxa" w:w="7272"/>
            <w:shd w:fill="1F4E78"/>
            <w:vAlign w:val="center"/>
            <w:tcMar>
              <w:top w:w="85" w:type="dxa"/>
              <w:start w:w="80" w:type="dxa"/>
              <w:bottom w:w="85" w:type="dxa"/>
              <w:end w:w="80" w:type="dxa"/>
            </w:tcMar>
          </w:tcPr>
          <w:p>
            <w:r>
              <w:rPr>
                <w:b/>
                <w:color w:val="FFFFFF"/>
                <w:sz w:val="17"/>
              </w:rPr>
              <w:t>Assumption</w:t>
            </w:r>
          </w:p>
        </w:tc>
      </w:tr>
      <w:tr>
        <w:trPr>
          <w:cantSplit/>
        </w:trPr>
        <w:tc>
          <w:tcPr>
            <w:tcW w:type="dxa" w:w="2232"/>
            <w:vAlign w:val="top"/>
            <w:tcMar>
              <w:top w:w="70" w:type="dxa"/>
              <w:start w:w="80" w:type="dxa"/>
              <w:bottom w:w="70" w:type="dxa"/>
              <w:end w:w="80" w:type="dxa"/>
            </w:tcMar>
          </w:tcPr>
          <w:p>
            <w:pPr>
              <w:spacing w:after="0" w:line="240" w:lineRule="auto"/>
            </w:pPr>
            <w:r>
              <w:rPr>
                <w:rFonts w:ascii="Aptos" w:hAnsi="Aptos"/>
                <w:sz w:val="17"/>
              </w:rPr>
              <w:t>Duration</w:t>
            </w:r>
          </w:p>
        </w:tc>
        <w:tc>
          <w:tcPr>
            <w:tcW w:type="dxa" w:w="7272"/>
            <w:vAlign w:val="top"/>
            <w:tcMar>
              <w:top w:w="70" w:type="dxa"/>
              <w:start w:w="80" w:type="dxa"/>
              <w:bottom w:w="70" w:type="dxa"/>
              <w:end w:w="80" w:type="dxa"/>
            </w:tcMar>
          </w:tcPr>
          <w:p>
            <w:pPr>
              <w:spacing w:after="0" w:line="240" w:lineRule="auto"/>
            </w:pPr>
            <w:r>
              <w:rPr>
                <w:rFonts w:ascii="Aptos" w:hAnsi="Aptos"/>
                <w:sz w:val="17"/>
              </w:rPr>
              <w:t>21 calendar days: 14 days for Phase 1 and up to 7 days for Phase 2.</w:t>
            </w:r>
          </w:p>
        </w:tc>
      </w:tr>
      <w:tr>
        <w:trPr>
          <w:cantSplit/>
        </w:trPr>
        <w:tc>
          <w:tcPr>
            <w:tcW w:type="dxa" w:w="2232"/>
            <w:vAlign w:val="top"/>
            <w:tcMar>
              <w:top w:w="70" w:type="dxa"/>
              <w:start w:w="80" w:type="dxa"/>
              <w:bottom w:w="70" w:type="dxa"/>
              <w:end w:w="80" w:type="dxa"/>
            </w:tcMar>
            <w:shd w:fill="F2F4F6"/>
          </w:tcPr>
          <w:p>
            <w:pPr>
              <w:spacing w:after="0" w:line="240" w:lineRule="auto"/>
            </w:pPr>
            <w:r>
              <w:rPr>
                <w:rFonts w:ascii="Aptos" w:hAnsi="Aptos"/>
                <w:sz w:val="17"/>
              </w:rPr>
              <w:t>Daily effort</w:t>
            </w:r>
          </w:p>
        </w:tc>
        <w:tc>
          <w:tcPr>
            <w:tcW w:type="dxa" w:w="7272"/>
            <w:vAlign w:val="top"/>
            <w:tcMar>
              <w:top w:w="70" w:type="dxa"/>
              <w:start w:w="80" w:type="dxa"/>
              <w:bottom w:w="70" w:type="dxa"/>
              <w:end w:w="80" w:type="dxa"/>
            </w:tcMar>
            <w:shd w:fill="F2F4F6"/>
          </w:tcPr>
          <w:p>
            <w:pPr>
              <w:spacing w:after="0" w:line="240" w:lineRule="auto"/>
            </w:pPr>
            <w:r>
              <w:rPr>
                <w:rFonts w:ascii="Aptos" w:hAnsi="Aptos"/>
                <w:sz w:val="17"/>
              </w:rPr>
              <w:t>Flexible; a focused multi-hour development session is recommended.</w:t>
            </w:r>
          </w:p>
        </w:tc>
      </w:tr>
      <w:tr>
        <w:trPr>
          <w:cantSplit/>
        </w:trPr>
        <w:tc>
          <w:tcPr>
            <w:tcW w:type="dxa" w:w="2232"/>
            <w:vAlign w:val="top"/>
            <w:tcMar>
              <w:top w:w="70" w:type="dxa"/>
              <w:start w:w="80" w:type="dxa"/>
              <w:bottom w:w="70" w:type="dxa"/>
              <w:end w:w="80" w:type="dxa"/>
            </w:tcMar>
          </w:tcPr>
          <w:p>
            <w:pPr>
              <w:spacing w:after="0" w:line="240" w:lineRule="auto"/>
            </w:pPr>
            <w:r>
              <w:rPr>
                <w:rFonts w:ascii="Aptos" w:hAnsi="Aptos"/>
                <w:sz w:val="17"/>
              </w:rPr>
              <w:t>Language/environment</w:t>
            </w:r>
          </w:p>
        </w:tc>
        <w:tc>
          <w:tcPr>
            <w:tcW w:type="dxa" w:w="7272"/>
            <w:vAlign w:val="top"/>
            <w:tcMar>
              <w:top w:w="70" w:type="dxa"/>
              <w:start w:w="80" w:type="dxa"/>
              <w:bottom w:w="70" w:type="dxa"/>
              <w:end w:w="80" w:type="dxa"/>
            </w:tcMar>
          </w:tcPr>
          <w:p>
            <w:pPr>
              <w:spacing w:after="0" w:line="240" w:lineRule="auto"/>
            </w:pPr>
            <w:r>
              <w:rPr>
                <w:rFonts w:ascii="Aptos" w:hAnsi="Aptos"/>
                <w:sz w:val="17"/>
              </w:rPr>
              <w:t>Python 3.12, venv, pip, PowerShell, VS Code, Git, and GitHub.</w:t>
            </w:r>
          </w:p>
        </w:tc>
      </w:tr>
      <w:tr>
        <w:trPr>
          <w:cantSplit/>
        </w:trPr>
        <w:tc>
          <w:tcPr>
            <w:tcW w:type="dxa" w:w="2232"/>
            <w:vAlign w:val="top"/>
            <w:tcMar>
              <w:top w:w="70" w:type="dxa"/>
              <w:start w:w="80" w:type="dxa"/>
              <w:bottom w:w="70" w:type="dxa"/>
              <w:end w:w="80" w:type="dxa"/>
            </w:tcMar>
            <w:shd w:fill="F2F4F6"/>
          </w:tcPr>
          <w:p>
            <w:pPr>
              <w:spacing w:after="0" w:line="240" w:lineRule="auto"/>
            </w:pPr>
            <w:r>
              <w:rPr>
                <w:rFonts w:ascii="Aptos" w:hAnsi="Aptos"/>
                <w:sz w:val="17"/>
              </w:rPr>
              <w:t>Phase 1</w:t>
            </w:r>
          </w:p>
        </w:tc>
        <w:tc>
          <w:tcPr>
            <w:tcW w:type="dxa" w:w="7272"/>
            <w:vAlign w:val="top"/>
            <w:tcMar>
              <w:top w:w="70" w:type="dxa"/>
              <w:start w:w="80" w:type="dxa"/>
              <w:bottom w:w="70" w:type="dxa"/>
              <w:end w:w="80" w:type="dxa"/>
            </w:tcMar>
            <w:shd w:fill="F2F4F6"/>
          </w:tcPr>
          <w:p>
            <w:pPr>
              <w:spacing w:after="0" w:line="240" w:lineRule="auto"/>
            </w:pPr>
            <w:r>
              <w:rPr>
                <w:rFonts w:ascii="Aptos" w:hAnsi="Aptos"/>
                <w:sz w:val="17"/>
              </w:rPr>
              <w:t>Streamlit + SQLite + reusable Python services.</w:t>
            </w:r>
          </w:p>
        </w:tc>
      </w:tr>
      <w:tr>
        <w:trPr>
          <w:cantSplit/>
        </w:trPr>
        <w:tc>
          <w:tcPr>
            <w:tcW w:type="dxa" w:w="2232"/>
            <w:vAlign w:val="top"/>
            <w:tcMar>
              <w:top w:w="70" w:type="dxa"/>
              <w:start w:w="80" w:type="dxa"/>
              <w:bottom w:w="70" w:type="dxa"/>
              <w:end w:w="80" w:type="dxa"/>
            </w:tcMar>
          </w:tcPr>
          <w:p>
            <w:pPr>
              <w:spacing w:after="0" w:line="240" w:lineRule="auto"/>
            </w:pPr>
            <w:r>
              <w:rPr>
                <w:rFonts w:ascii="Aptos" w:hAnsi="Aptos"/>
                <w:sz w:val="17"/>
              </w:rPr>
              <w:t>Phase 2</w:t>
            </w:r>
          </w:p>
        </w:tc>
        <w:tc>
          <w:tcPr>
            <w:tcW w:type="dxa" w:w="7272"/>
            <w:vAlign w:val="top"/>
            <w:tcMar>
              <w:top w:w="70" w:type="dxa"/>
              <w:start w:w="80" w:type="dxa"/>
              <w:bottom w:w="70" w:type="dxa"/>
              <w:end w:w="80" w:type="dxa"/>
            </w:tcMar>
          </w:tcPr>
          <w:p>
            <w:pPr>
              <w:spacing w:after="0" w:line="240" w:lineRule="auto"/>
            </w:pPr>
            <w:r>
              <w:rPr>
                <w:rFonts w:ascii="Aptos" w:hAnsi="Aptos"/>
                <w:sz w:val="17"/>
              </w:rPr>
              <w:t>FastAPI + React/Vite + Azure SQL.</w:t>
            </w:r>
          </w:p>
        </w:tc>
      </w:tr>
      <w:tr>
        <w:trPr>
          <w:cantSplit/>
        </w:trPr>
        <w:tc>
          <w:tcPr>
            <w:tcW w:type="dxa" w:w="2232"/>
            <w:vAlign w:val="top"/>
            <w:tcMar>
              <w:top w:w="70" w:type="dxa"/>
              <w:start w:w="80" w:type="dxa"/>
              <w:bottom w:w="70" w:type="dxa"/>
              <w:end w:w="80" w:type="dxa"/>
            </w:tcMar>
            <w:shd w:fill="F2F4F6"/>
          </w:tcPr>
          <w:p>
            <w:pPr>
              <w:spacing w:after="0" w:line="240" w:lineRule="auto"/>
            </w:pPr>
            <w:r>
              <w:rPr>
                <w:rFonts w:ascii="Aptos" w:hAnsi="Aptos"/>
                <w:sz w:val="17"/>
              </w:rPr>
              <w:t>Cloud</w:t>
            </w:r>
          </w:p>
        </w:tc>
        <w:tc>
          <w:tcPr>
            <w:tcW w:type="dxa" w:w="7272"/>
            <w:vAlign w:val="top"/>
            <w:tcMar>
              <w:top w:w="70" w:type="dxa"/>
              <w:start w:w="80" w:type="dxa"/>
              <w:bottom w:w="70" w:type="dxa"/>
              <w:end w:w="80" w:type="dxa"/>
            </w:tcMar>
            <w:shd w:fill="F2F4F6"/>
          </w:tcPr>
          <w:p>
            <w:pPr>
              <w:spacing w:after="0" w:line="240" w:lineRule="auto"/>
            </w:pPr>
            <w:r>
              <w:rPr>
                <w:rFonts w:ascii="Aptos" w:hAnsi="Aptos"/>
                <w:sz w:val="17"/>
              </w:rPr>
              <w:t>Azure free plans for personal testing.</w:t>
            </w:r>
          </w:p>
        </w:tc>
      </w:tr>
      <w:tr>
        <w:trPr>
          <w:cantSplit/>
        </w:trPr>
        <w:tc>
          <w:tcPr>
            <w:tcW w:type="dxa" w:w="2232"/>
            <w:vAlign w:val="top"/>
            <w:tcMar>
              <w:top w:w="70" w:type="dxa"/>
              <w:start w:w="80" w:type="dxa"/>
              <w:bottom w:w="70" w:type="dxa"/>
              <w:end w:w="80" w:type="dxa"/>
            </w:tcMar>
          </w:tcPr>
          <w:p>
            <w:pPr>
              <w:spacing w:after="0" w:line="240" w:lineRule="auto"/>
            </w:pPr>
            <w:r>
              <w:rPr>
                <w:rFonts w:ascii="Aptos" w:hAnsi="Aptos"/>
                <w:sz w:val="17"/>
              </w:rPr>
              <w:t>Not required</w:t>
            </w:r>
          </w:p>
        </w:tc>
        <w:tc>
          <w:tcPr>
            <w:tcW w:type="dxa" w:w="7272"/>
            <w:vAlign w:val="top"/>
            <w:tcMar>
              <w:top w:w="70" w:type="dxa"/>
              <w:start w:w="80" w:type="dxa"/>
              <w:bottom w:w="70" w:type="dxa"/>
              <w:end w:w="80" w:type="dxa"/>
            </w:tcMar>
          </w:tcPr>
          <w:p>
            <w:pPr>
              <w:spacing w:after="0" w:line="240" w:lineRule="auto"/>
            </w:pPr>
            <w:r>
              <w:rPr>
                <w:rFonts w:ascii="Aptos" w:hAnsi="Aptos"/>
                <w:sz w:val="17"/>
              </w:rPr>
              <w:t>Conda, Docker, Kubernetes, paid Azure plans, background queues, or advanced ML.</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D9EAF7"/>
            <w:tcBorders>
              <w:top w:val="single" w:sz="8" w:color="1F4E78"/>
              <w:left w:val="single" w:sz="8" w:color="1F4E78"/>
              <w:bottom w:val="single" w:sz="8" w:color="1F4E78"/>
              <w:right w:val="single" w:sz="8" w:color="1F4E78"/>
            </w:tcBorders>
            <w:tcMar>
              <w:top w:w="100" w:type="dxa"/>
              <w:start w:w="140" w:type="dxa"/>
              <w:bottom w:w="100" w:type="dxa"/>
              <w:end w:w="140" w:type="dxa"/>
            </w:tcMar>
          </w:tcPr>
          <w:p>
            <w:r>
              <w:rPr>
                <w:b/>
                <w:color w:val="17365D"/>
              </w:rPr>
              <w:t xml:space="preserve">Schedule philosophy: </w:t>
            </w:r>
            <w:r>
              <w:t>Every day must end with a runnable state or a clearly isolated branch. Features are accepted only after a small test and a Git commit. Optional features are not allowed to delay the phase gate.</w:t>
            </w:r>
          </w:p>
        </w:tc>
      </w:tr>
    </w:tbl>
    <w:p>
      <w:pPr>
        <w:spacing w:after="0"/>
      </w:pPr>
    </w:p>
    <w:p>
      <w:pPr>
        <w:pStyle w:val="Heading1"/>
      </w:pPr>
      <w:r>
        <w:t>2. Definition of Done</w:t>
      </w:r>
    </w:p>
    <w:p>
      <w:pPr>
        <w:pStyle w:val="Heading2"/>
      </w:pPr>
      <w:r>
        <w:t>2.1 Feature Definition of Done</w:t>
      </w:r>
    </w:p>
    <w:p>
      <w:pPr>
        <w:pStyle w:val="ListBullet"/>
        <w:spacing w:after="40"/>
      </w:pPr>
      <w:r>
        <w:t>The feature works through the active UI.</w:t>
      </w:r>
    </w:p>
    <w:p>
      <w:pPr>
        <w:pStyle w:val="ListBullet"/>
        <w:spacing w:after="40"/>
      </w:pPr>
      <w:r>
        <w:t>The core logic is located in backend/services/ or another correct backend layer.</w:t>
      </w:r>
    </w:p>
    <w:p>
      <w:pPr>
        <w:pStyle w:val="ListBullet"/>
        <w:spacing w:after="40"/>
      </w:pPr>
      <w:r>
        <w:t>Expected and invalid inputs are handled.</w:t>
      </w:r>
    </w:p>
    <w:p>
      <w:pPr>
        <w:pStyle w:val="ListBullet"/>
        <w:spacing w:after="40"/>
      </w:pPr>
      <w:r>
        <w:t>At least one automated test covers the reusable logic where practical.</w:t>
      </w:r>
    </w:p>
    <w:p>
      <w:pPr>
        <w:pStyle w:val="ListBullet"/>
        <w:spacing w:after="40"/>
      </w:pPr>
      <w:r>
        <w:t>Configuration values are not hard-coded.</w:t>
      </w:r>
    </w:p>
    <w:p>
      <w:pPr>
        <w:pStyle w:val="ListBullet"/>
        <w:spacing w:after="40"/>
      </w:pPr>
      <w:r>
        <w:t>README or relevant documentation is updated.</w:t>
      </w:r>
    </w:p>
    <w:p>
      <w:pPr>
        <w:pStyle w:val="ListBullet"/>
        <w:spacing w:after="40"/>
      </w:pPr>
      <w:r>
        <w:t>A meaningful Git commit records the completed feature.</w:t>
      </w:r>
    </w:p>
    <w:p>
      <w:pPr>
        <w:pStyle w:val="Heading2"/>
      </w:pPr>
      <w:r>
        <w:t>2.2 Phase Definition of Done</w:t>
      </w:r>
    </w:p>
    <w:p>
      <w:pPr>
        <w:pStyle w:val="ListBullet"/>
        <w:spacing w:after="40"/>
      </w:pPr>
      <w:r>
        <w:t>All mandatory completion criteria pass.</w:t>
      </w:r>
    </w:p>
    <w:p>
      <w:pPr>
        <w:pStyle w:val="ListBullet"/>
        <w:spacing w:after="40"/>
      </w:pPr>
      <w:r>
        <w:t>A clean venv can install dependencies and run the system.</w:t>
      </w:r>
    </w:p>
    <w:p>
      <w:pPr>
        <w:pStyle w:val="ListBullet"/>
        <w:spacing w:after="40"/>
      </w:pPr>
      <w:r>
        <w:t>The cloud deployment passes a smoke test.</w:t>
      </w:r>
    </w:p>
    <w:p>
      <w:pPr>
        <w:pStyle w:val="ListBullet"/>
        <w:spacing w:after="40"/>
      </w:pPr>
      <w:r>
        <w:t>Known limitations are documented.</w:t>
      </w:r>
    </w:p>
    <w:p>
      <w:pPr>
        <w:pStyle w:val="ListBullet"/>
        <w:spacing w:after="40"/>
      </w:pPr>
      <w:r>
        <w:t>Optional unfinished work is moved to a future backlog, not left half-connected.</w:t>
      </w:r>
    </w:p>
    <w:p>
      <w:pPr>
        <w:pStyle w:val="Heading1"/>
      </w:pPr>
      <w:r>
        <w:t>3. Overall Timeline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1F4E78"/>
            <w:vAlign w:val="center"/>
            <w:tcMar>
              <w:top w:w="85" w:type="dxa"/>
              <w:start w:w="80" w:type="dxa"/>
              <w:bottom w:w="85" w:type="dxa"/>
              <w:end w:w="80" w:type="dxa"/>
            </w:tcMar>
          </w:tcPr>
          <w:p>
            <w:r>
              <w:rPr>
                <w:b/>
                <w:color w:val="FFFFFF"/>
                <w:sz w:val="16"/>
              </w:rPr>
              <w:t>Period</w:t>
            </w:r>
          </w:p>
        </w:tc>
        <w:tc>
          <w:tcPr>
            <w:tcW w:type="dxa" w:w="2376"/>
            <w:shd w:fill="1F4E78"/>
            <w:vAlign w:val="center"/>
            <w:tcMar>
              <w:top w:w="85" w:type="dxa"/>
              <w:start w:w="80" w:type="dxa"/>
              <w:bottom w:w="85" w:type="dxa"/>
              <w:end w:w="80" w:type="dxa"/>
            </w:tcMar>
          </w:tcPr>
          <w:p>
            <w:r>
              <w:rPr>
                <w:b/>
                <w:color w:val="FFFFFF"/>
                <w:sz w:val="16"/>
              </w:rPr>
              <w:t>Focus</w:t>
            </w:r>
          </w:p>
        </w:tc>
        <w:tc>
          <w:tcPr>
            <w:tcW w:type="dxa" w:w="5688"/>
            <w:shd w:fill="1F4E78"/>
            <w:vAlign w:val="center"/>
            <w:tcMar>
              <w:top w:w="85" w:type="dxa"/>
              <w:start w:w="80" w:type="dxa"/>
              <w:bottom w:w="85" w:type="dxa"/>
              <w:end w:w="80" w:type="dxa"/>
            </w:tcMar>
          </w:tcPr>
          <w:p>
            <w:r>
              <w:rPr>
                <w:b/>
                <w:color w:val="FFFFFF"/>
                <w:sz w:val="16"/>
              </w:rPr>
              <w:t>Main outcome</w:t>
            </w:r>
          </w:p>
        </w:tc>
      </w:tr>
      <w:tr>
        <w:trPr>
          <w:cantSplit/>
        </w:trPr>
        <w:tc>
          <w:tcPr>
            <w:tcW w:type="dxa" w:w="1440"/>
            <w:vAlign w:val="top"/>
            <w:tcMar>
              <w:top w:w="70" w:type="dxa"/>
              <w:start w:w="80" w:type="dxa"/>
              <w:bottom w:w="70" w:type="dxa"/>
              <w:end w:w="80" w:type="dxa"/>
            </w:tcMar>
          </w:tcPr>
          <w:p>
            <w:pPr>
              <w:spacing w:after="0" w:line="240" w:lineRule="auto"/>
            </w:pPr>
            <w:r>
              <w:rPr>
                <w:rFonts w:ascii="Aptos" w:hAnsi="Aptos"/>
                <w:sz w:val="16"/>
              </w:rPr>
              <w:t>Days 1-3</w:t>
            </w:r>
          </w:p>
        </w:tc>
        <w:tc>
          <w:tcPr>
            <w:tcW w:type="dxa" w:w="2376"/>
            <w:vAlign w:val="top"/>
            <w:tcMar>
              <w:top w:w="70" w:type="dxa"/>
              <w:start w:w="80" w:type="dxa"/>
              <w:bottom w:w="70" w:type="dxa"/>
              <w:end w:w="80" w:type="dxa"/>
            </w:tcMar>
          </w:tcPr>
          <w:p>
            <w:pPr>
              <w:spacing w:after="0" w:line="240" w:lineRule="auto"/>
            </w:pPr>
            <w:r>
              <w:rPr>
                <w:rFonts w:ascii="Aptos" w:hAnsi="Aptos"/>
                <w:sz w:val="16"/>
              </w:rPr>
              <w:t>Foundation</w:t>
            </w:r>
          </w:p>
        </w:tc>
        <w:tc>
          <w:tcPr>
            <w:tcW w:type="dxa" w:w="5688"/>
            <w:vAlign w:val="top"/>
            <w:tcMar>
              <w:top w:w="70" w:type="dxa"/>
              <w:start w:w="80" w:type="dxa"/>
              <w:bottom w:w="70" w:type="dxa"/>
              <w:end w:w="80" w:type="dxa"/>
            </w:tcMar>
          </w:tcPr>
          <w:p>
            <w:pPr>
              <w:spacing w:after="0" w:line="240" w:lineRule="auto"/>
            </w:pPr>
            <w:r>
              <w:rPr>
                <w:rFonts w:ascii="Aptos" w:hAnsi="Aptos"/>
                <w:sz w:val="16"/>
              </w:rPr>
              <w:t>Environment, structure, Python refresh, settings, logging, storage and database foundations.</w:t>
            </w:r>
          </w:p>
        </w:tc>
      </w:tr>
      <w:tr>
        <w:trPr>
          <w:cantSplit/>
        </w:trPr>
        <w:tc>
          <w:tcPr>
            <w:tcW w:type="dxa" w:w="1440"/>
            <w:vAlign w:val="top"/>
            <w:tcMar>
              <w:top w:w="70" w:type="dxa"/>
              <w:start w:w="80" w:type="dxa"/>
              <w:bottom w:w="70" w:type="dxa"/>
              <w:end w:w="80" w:type="dxa"/>
            </w:tcMar>
            <w:shd w:fill="F2F4F6"/>
          </w:tcPr>
          <w:p>
            <w:pPr>
              <w:spacing w:after="0" w:line="240" w:lineRule="auto"/>
            </w:pPr>
            <w:r>
              <w:rPr>
                <w:rFonts w:ascii="Aptos" w:hAnsi="Aptos"/>
                <w:sz w:val="16"/>
              </w:rPr>
              <w:t>Days 4-7</w:t>
            </w:r>
          </w:p>
        </w:tc>
        <w:tc>
          <w:tcPr>
            <w:tcW w:type="dxa" w:w="2376"/>
            <w:vAlign w:val="top"/>
            <w:tcMar>
              <w:top w:w="70" w:type="dxa"/>
              <w:start w:w="80" w:type="dxa"/>
              <w:bottom w:w="70" w:type="dxa"/>
              <w:end w:w="80" w:type="dxa"/>
            </w:tcMar>
            <w:shd w:fill="F2F4F6"/>
          </w:tcPr>
          <w:p>
            <w:pPr>
              <w:spacing w:after="0" w:line="240" w:lineRule="auto"/>
            </w:pPr>
            <w:r>
              <w:rPr>
                <w:rFonts w:ascii="Aptos" w:hAnsi="Aptos"/>
                <w:sz w:val="16"/>
              </w:rPr>
              <w:t>File management</w:t>
            </w:r>
          </w:p>
        </w:tc>
        <w:tc>
          <w:tcPr>
            <w:tcW w:type="dxa" w:w="5688"/>
            <w:vAlign w:val="top"/>
            <w:tcMar>
              <w:top w:w="70" w:type="dxa"/>
              <w:start w:w="80" w:type="dxa"/>
              <w:bottom w:w="70" w:type="dxa"/>
              <w:end w:w="80" w:type="dxa"/>
            </w:tcMar>
            <w:shd w:fill="F2F4F6"/>
          </w:tcPr>
          <w:p>
            <w:pPr>
              <w:spacing w:after="0" w:line="240" w:lineRule="auto"/>
            </w:pPr>
            <w:r>
              <w:rPr>
                <w:rFonts w:ascii="Aptos" w:hAnsi="Aptos"/>
                <w:sz w:val="16"/>
              </w:rPr>
              <w:t>Upload, validation, organization, metadata CRUD, and dashboard/library.</w:t>
            </w:r>
          </w:p>
        </w:tc>
      </w:tr>
      <w:tr>
        <w:trPr>
          <w:cantSplit/>
        </w:trPr>
        <w:tc>
          <w:tcPr>
            <w:tcW w:type="dxa" w:w="1440"/>
            <w:vAlign w:val="top"/>
            <w:tcMar>
              <w:top w:w="70" w:type="dxa"/>
              <w:start w:w="80" w:type="dxa"/>
              <w:bottom w:w="70" w:type="dxa"/>
              <w:end w:w="80" w:type="dxa"/>
            </w:tcMar>
          </w:tcPr>
          <w:p>
            <w:pPr>
              <w:spacing w:after="0" w:line="240" w:lineRule="auto"/>
            </w:pPr>
            <w:r>
              <w:rPr>
                <w:rFonts w:ascii="Aptos" w:hAnsi="Aptos"/>
                <w:sz w:val="16"/>
              </w:rPr>
              <w:t>Days 8-11</w:t>
            </w:r>
          </w:p>
        </w:tc>
        <w:tc>
          <w:tcPr>
            <w:tcW w:type="dxa" w:w="2376"/>
            <w:vAlign w:val="top"/>
            <w:tcMar>
              <w:top w:w="70" w:type="dxa"/>
              <w:start w:w="80" w:type="dxa"/>
              <w:bottom w:w="70" w:type="dxa"/>
              <w:end w:w="80" w:type="dxa"/>
            </w:tcMar>
          </w:tcPr>
          <w:p>
            <w:pPr>
              <w:spacing w:after="0" w:line="240" w:lineRule="auto"/>
            </w:pPr>
            <w:r>
              <w:rPr>
                <w:rFonts w:ascii="Aptos" w:hAnsi="Aptos"/>
                <w:sz w:val="16"/>
              </w:rPr>
              <w:t>Data capabilities</w:t>
            </w:r>
          </w:p>
        </w:tc>
        <w:tc>
          <w:tcPr>
            <w:tcW w:type="dxa" w:w="5688"/>
            <w:vAlign w:val="top"/>
            <w:tcMar>
              <w:top w:w="70" w:type="dxa"/>
              <w:start w:w="80" w:type="dxa"/>
              <w:bottom w:w="70" w:type="dxa"/>
              <w:end w:w="80" w:type="dxa"/>
            </w:tcMar>
          </w:tcPr>
          <w:p>
            <w:pPr>
              <w:spacing w:after="0" w:line="240" w:lineRule="auto"/>
            </w:pPr>
            <w:r>
              <w:rPr>
                <w:rFonts w:ascii="Aptos" w:hAnsi="Aptos"/>
                <w:sz w:val="16"/>
              </w:rPr>
              <w:t>CSV analysis, cleaning, charts, reports, and ML demonstration.</w:t>
            </w:r>
          </w:p>
        </w:tc>
      </w:tr>
      <w:tr>
        <w:trPr>
          <w:cantSplit/>
        </w:trPr>
        <w:tc>
          <w:tcPr>
            <w:tcW w:type="dxa" w:w="1440"/>
            <w:vAlign w:val="top"/>
            <w:tcMar>
              <w:top w:w="70" w:type="dxa"/>
              <w:start w:w="80" w:type="dxa"/>
              <w:bottom w:w="70" w:type="dxa"/>
              <w:end w:w="80" w:type="dxa"/>
            </w:tcMar>
            <w:shd w:fill="F2F4F6"/>
          </w:tcPr>
          <w:p>
            <w:pPr>
              <w:spacing w:after="0" w:line="240" w:lineRule="auto"/>
            </w:pPr>
            <w:r>
              <w:rPr>
                <w:rFonts w:ascii="Aptos" w:hAnsi="Aptos"/>
                <w:sz w:val="16"/>
              </w:rPr>
              <w:t>Days 12-14</w:t>
            </w:r>
          </w:p>
        </w:tc>
        <w:tc>
          <w:tcPr>
            <w:tcW w:type="dxa" w:w="2376"/>
            <w:vAlign w:val="top"/>
            <w:tcMar>
              <w:top w:w="70" w:type="dxa"/>
              <w:start w:w="80" w:type="dxa"/>
              <w:bottom w:w="70" w:type="dxa"/>
              <w:end w:w="80" w:type="dxa"/>
            </w:tcMar>
            <w:shd w:fill="F2F4F6"/>
          </w:tcPr>
          <w:p>
            <w:pPr>
              <w:spacing w:after="0" w:line="240" w:lineRule="auto"/>
            </w:pPr>
            <w:r>
              <w:rPr>
                <w:rFonts w:ascii="Aptos" w:hAnsi="Aptos"/>
                <w:sz w:val="16"/>
              </w:rPr>
              <w:t>Quality and Phase 1 release</w:t>
            </w:r>
          </w:p>
        </w:tc>
        <w:tc>
          <w:tcPr>
            <w:tcW w:type="dxa" w:w="5688"/>
            <w:vAlign w:val="top"/>
            <w:tcMar>
              <w:top w:w="70" w:type="dxa"/>
              <w:start w:w="80" w:type="dxa"/>
              <w:bottom w:w="70" w:type="dxa"/>
              <w:end w:w="80" w:type="dxa"/>
            </w:tcMar>
            <w:shd w:fill="F2F4F6"/>
          </w:tcPr>
          <w:p>
            <w:pPr>
              <w:spacing w:after="0" w:line="240" w:lineRule="auto"/>
            </w:pPr>
            <w:r>
              <w:rPr>
                <w:rFonts w:ascii="Aptos" w:hAnsi="Aptos"/>
                <w:sz w:val="16"/>
              </w:rPr>
              <w:t>Tests, refactor, docs, Azure Streamlit deployment, and gate review.</w:t>
            </w:r>
          </w:p>
        </w:tc>
      </w:tr>
      <w:tr>
        <w:trPr>
          <w:cantSplit/>
        </w:trPr>
        <w:tc>
          <w:tcPr>
            <w:tcW w:type="dxa" w:w="1440"/>
            <w:vAlign w:val="top"/>
            <w:tcMar>
              <w:top w:w="70" w:type="dxa"/>
              <w:start w:w="80" w:type="dxa"/>
              <w:bottom w:w="70" w:type="dxa"/>
              <w:end w:w="80" w:type="dxa"/>
            </w:tcMar>
          </w:tcPr>
          <w:p>
            <w:pPr>
              <w:spacing w:after="0" w:line="240" w:lineRule="auto"/>
            </w:pPr>
            <w:r>
              <w:rPr>
                <w:rFonts w:ascii="Aptos" w:hAnsi="Aptos"/>
                <w:sz w:val="16"/>
              </w:rPr>
              <w:t>Days 15-17</w:t>
            </w:r>
          </w:p>
        </w:tc>
        <w:tc>
          <w:tcPr>
            <w:tcW w:type="dxa" w:w="2376"/>
            <w:vAlign w:val="top"/>
            <w:tcMar>
              <w:top w:w="70" w:type="dxa"/>
              <w:start w:w="80" w:type="dxa"/>
              <w:bottom w:w="70" w:type="dxa"/>
              <w:end w:w="80" w:type="dxa"/>
            </w:tcMar>
          </w:tcPr>
          <w:p>
            <w:pPr>
              <w:spacing w:after="0" w:line="240" w:lineRule="auto"/>
            </w:pPr>
            <w:r>
              <w:rPr>
                <w:rFonts w:ascii="Aptos" w:hAnsi="Aptos"/>
                <w:sz w:val="16"/>
              </w:rPr>
              <w:t>Phase 2 backend and database</w:t>
            </w:r>
          </w:p>
        </w:tc>
        <w:tc>
          <w:tcPr>
            <w:tcW w:type="dxa" w:w="5688"/>
            <w:vAlign w:val="top"/>
            <w:tcMar>
              <w:top w:w="70" w:type="dxa"/>
              <w:start w:w="80" w:type="dxa"/>
              <w:bottom w:w="70" w:type="dxa"/>
              <w:end w:w="80" w:type="dxa"/>
            </w:tcMar>
          </w:tcPr>
          <w:p>
            <w:pPr>
              <w:spacing w:after="0" w:line="240" w:lineRule="auto"/>
            </w:pPr>
            <w:r>
              <w:rPr>
                <w:rFonts w:ascii="Aptos" w:hAnsi="Aptos"/>
                <w:sz w:val="16"/>
              </w:rPr>
              <w:t>FastAPI, schemas/routes, Azure SQL, migrations, and auth basics.</w:t>
            </w:r>
          </w:p>
        </w:tc>
      </w:tr>
      <w:tr>
        <w:trPr>
          <w:cantSplit/>
        </w:trPr>
        <w:tc>
          <w:tcPr>
            <w:tcW w:type="dxa" w:w="1440"/>
            <w:vAlign w:val="top"/>
            <w:tcMar>
              <w:top w:w="70" w:type="dxa"/>
              <w:start w:w="80" w:type="dxa"/>
              <w:bottom w:w="70" w:type="dxa"/>
              <w:end w:w="80" w:type="dxa"/>
            </w:tcMar>
            <w:shd w:fill="F2F4F6"/>
          </w:tcPr>
          <w:p>
            <w:pPr>
              <w:spacing w:after="0" w:line="240" w:lineRule="auto"/>
            </w:pPr>
            <w:r>
              <w:rPr>
                <w:rFonts w:ascii="Aptos" w:hAnsi="Aptos"/>
                <w:sz w:val="16"/>
              </w:rPr>
              <w:t>Days 18-20</w:t>
            </w:r>
          </w:p>
        </w:tc>
        <w:tc>
          <w:tcPr>
            <w:tcW w:type="dxa" w:w="2376"/>
            <w:vAlign w:val="top"/>
            <w:tcMar>
              <w:top w:w="70" w:type="dxa"/>
              <w:start w:w="80" w:type="dxa"/>
              <w:bottom w:w="70" w:type="dxa"/>
              <w:end w:w="80" w:type="dxa"/>
            </w:tcMar>
            <w:shd w:fill="F2F4F6"/>
          </w:tcPr>
          <w:p>
            <w:pPr>
              <w:spacing w:after="0" w:line="240" w:lineRule="auto"/>
            </w:pPr>
            <w:r>
              <w:rPr>
                <w:rFonts w:ascii="Aptos" w:hAnsi="Aptos"/>
                <w:sz w:val="16"/>
              </w:rPr>
              <w:t>React and cloud integration</w:t>
            </w:r>
          </w:p>
        </w:tc>
        <w:tc>
          <w:tcPr>
            <w:tcW w:type="dxa" w:w="5688"/>
            <w:vAlign w:val="top"/>
            <w:tcMar>
              <w:top w:w="70" w:type="dxa"/>
              <w:start w:w="80" w:type="dxa"/>
              <w:bottom w:w="70" w:type="dxa"/>
              <w:end w:w="80" w:type="dxa"/>
            </w:tcMar>
            <w:shd w:fill="F2F4F6"/>
          </w:tcPr>
          <w:p>
            <w:pPr>
              <w:spacing w:after="0" w:line="240" w:lineRule="auto"/>
            </w:pPr>
            <w:r>
              <w:rPr>
                <w:rFonts w:ascii="Aptos" w:hAnsi="Aptos"/>
                <w:sz w:val="16"/>
              </w:rPr>
              <w:t>React UI, API integration, deployment, and parity testing.</w:t>
            </w:r>
          </w:p>
        </w:tc>
      </w:tr>
      <w:tr>
        <w:trPr>
          <w:cantSplit/>
        </w:trPr>
        <w:tc>
          <w:tcPr>
            <w:tcW w:type="dxa" w:w="1440"/>
            <w:vAlign w:val="top"/>
            <w:tcMar>
              <w:top w:w="70" w:type="dxa"/>
              <w:start w:w="80" w:type="dxa"/>
              <w:bottom w:w="70" w:type="dxa"/>
              <w:end w:w="80" w:type="dxa"/>
            </w:tcMar>
          </w:tcPr>
          <w:p>
            <w:pPr>
              <w:spacing w:after="0" w:line="240" w:lineRule="auto"/>
            </w:pPr>
            <w:r>
              <w:rPr>
                <w:rFonts w:ascii="Aptos" w:hAnsi="Aptos"/>
                <w:sz w:val="16"/>
              </w:rPr>
              <w:t>Day 21</w:t>
            </w:r>
          </w:p>
        </w:tc>
        <w:tc>
          <w:tcPr>
            <w:tcW w:type="dxa" w:w="2376"/>
            <w:vAlign w:val="top"/>
            <w:tcMar>
              <w:top w:w="70" w:type="dxa"/>
              <w:start w:w="80" w:type="dxa"/>
              <w:bottom w:w="70" w:type="dxa"/>
              <w:end w:w="80" w:type="dxa"/>
            </w:tcMar>
          </w:tcPr>
          <w:p>
            <w:pPr>
              <w:spacing w:after="0" w:line="240" w:lineRule="auto"/>
            </w:pPr>
            <w:r>
              <w:rPr>
                <w:rFonts w:ascii="Aptos" w:hAnsi="Aptos"/>
                <w:sz w:val="16"/>
              </w:rPr>
              <w:t>Buffer/finalization</w:t>
            </w:r>
          </w:p>
        </w:tc>
        <w:tc>
          <w:tcPr>
            <w:tcW w:type="dxa" w:w="5688"/>
            <w:vAlign w:val="top"/>
            <w:tcMar>
              <w:top w:w="70" w:type="dxa"/>
              <w:start w:w="80" w:type="dxa"/>
              <w:bottom w:w="70" w:type="dxa"/>
              <w:end w:w="80" w:type="dxa"/>
            </w:tcMar>
          </w:tcPr>
          <w:p>
            <w:pPr>
              <w:spacing w:after="0" w:line="240" w:lineRule="auto"/>
            </w:pPr>
            <w:r>
              <w:rPr>
                <w:rFonts w:ascii="Aptos" w:hAnsi="Aptos"/>
                <w:sz w:val="16"/>
              </w:rPr>
              <w:t>Fix remaining defects, finalize documents, tag Phase 2, and run demonstration.</w:t>
            </w:r>
          </w:p>
        </w:tc>
      </w:tr>
    </w:tbl>
    <w:p>
      <w:pPr>
        <w:spacing w:after="0"/>
      </w:pPr>
    </w:p>
    <w:p>
      <w:pPr>
        <w:pStyle w:val="Heading1"/>
      </w:pPr>
      <w:r>
        <w:t>4. Phase 1 Work Plan - Days 1 to 14</w:t>
      </w:r>
    </w:p>
    <w:p>
      <w:pPr>
        <w:pStyle w:val="Heading2"/>
      </w:pPr>
      <w:r>
        <w:t>Day 1 - Environment and repository</w:t>
      </w:r>
    </w:p>
    <w:p>
      <w:pPr>
        <w:pStyle w:val="ListBullet"/>
        <w:spacing w:after="40"/>
      </w:pPr>
      <w:r>
        <w:t>Confirm Python 3.12 through the launcher.</w:t>
      </w:r>
    </w:p>
    <w:p>
      <w:pPr>
        <w:pStyle w:val="ListBullet"/>
        <w:spacing w:after="40"/>
      </w:pPr>
      <w:r>
        <w:t>Activate the existing smart-workspace venv.</w:t>
      </w:r>
    </w:p>
    <w:p>
      <w:pPr>
        <w:pStyle w:val="ListBullet"/>
        <w:spacing w:after="40"/>
      </w:pPr>
      <w:r>
        <w:t>Initialize Git and GitHub repository.</w:t>
      </w:r>
    </w:p>
    <w:p>
      <w:pPr>
        <w:pStyle w:val="ListBullet"/>
        <w:spacing w:after="40"/>
      </w:pPr>
      <w:r>
        <w:t>Create the Phase 1 folder structure.</w:t>
      </w:r>
    </w:p>
    <w:p>
      <w:pPr>
        <w:pStyle w:val="ListBullet"/>
        <w:spacing w:after="40"/>
      </w:pPr>
      <w:r>
        <w:t>Create .gitignore, .env.example, requirements files, and a minimal README.</w:t>
      </w:r>
    </w:p>
    <w:p>
      <w:pPr>
        <w:pStyle w:val="ListBullet"/>
        <w:spacing w:after="40"/>
      </w:pPr>
      <w:r>
        <w:t>Install the initial packages and run a one-page Streamlit smoke test.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65" w:type="dxa"/>
              <w:start w:w="80" w:type="dxa"/>
              <w:bottom w:w="65" w:type="dxa"/>
              <w:end w:w="80" w:type="dxa"/>
            </w:tcMar>
          </w:tcPr>
          <w:p>
            <w:pPr>
              <w:keepNext/>
            </w:pPr>
            <w:r>
              <w:rPr>
                <w:b/>
                <w:sz w:val="16"/>
              </w:rPr>
              <w:t>Daily output</w:t>
            </w:r>
          </w:p>
        </w:tc>
        <w:tc>
          <w:tcPr>
            <w:tcW w:type="dxa" w:w="5083"/>
            <w:shd w:fill="D9EAF7"/>
            <w:tcMar>
              <w:top w:w="65" w:type="dxa"/>
              <w:start w:w="80" w:type="dxa"/>
              <w:bottom w:w="65" w:type="dxa"/>
              <w:end w:w="80" w:type="dxa"/>
            </w:tcMar>
          </w:tcPr>
          <w:p>
            <w:pPr>
              <w:keepNext/>
            </w:pPr>
            <w:r>
              <w:rPr>
                <w:sz w:val="16"/>
              </w:rPr>
              <w:t>A clean repository that starts through Streamlit.</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venv, pip, imports, packages, modules, Git basics.</w:t>
            </w:r>
          </w:p>
        </w:tc>
      </w:tr>
    </w:tbl>
    <w:p/>
    <w:p>
      <w:pPr>
        <w:pStyle w:val="Heading2"/>
      </w:pPr>
      <w:r>
        <w:t>Day 2 - Python syntax refresh and configuration</w:t>
      </w:r>
    </w:p>
    <w:p>
      <w:pPr>
        <w:pStyle w:val="ListBullet"/>
        <w:spacing w:after="40"/>
      </w:pPr>
      <w:r>
        <w:t>Implement backend/config/settings.py.</w:t>
      </w:r>
    </w:p>
    <w:p>
      <w:pPr>
        <w:pStyle w:val="ListBullet"/>
        <w:spacing w:after="40"/>
      </w:pPr>
      <w:r>
        <w:t>Practice Python data types, collections, conditions, loops, functions, comprehensions, and exceptions while creating validators and constants.</w:t>
      </w:r>
    </w:p>
    <w:p>
      <w:pPr>
        <w:pStyle w:val="ListBullet"/>
        <w:spacing w:after="40"/>
      </w:pPr>
      <w:r>
        <w:t>Create pathlib-based project path resolution.</w:t>
      </w:r>
    </w:p>
    <w:p>
      <w:pPr>
        <w:pStyle w:val="ListBullet"/>
        <w:spacing w:after="40"/>
      </w:pPr>
      <w:r>
        <w:t>Configure logging.</w:t>
      </w:r>
    </w:p>
    <w:p>
      <w:pPr>
        <w:pStyle w:val="ListBullet"/>
        <w:spacing w:after="40"/>
      </w:pPr>
      <w:r>
        <w:t>Add tests for simple validators and path helpers.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65" w:type="dxa"/>
              <w:start w:w="80" w:type="dxa"/>
              <w:bottom w:w="65" w:type="dxa"/>
              <w:end w:w="80" w:type="dxa"/>
            </w:tcMar>
          </w:tcPr>
          <w:p>
            <w:pPr>
              <w:keepNext/>
            </w:pPr>
            <w:r>
              <w:rPr>
                <w:b/>
                <w:sz w:val="16"/>
              </w:rPr>
              <w:t>Daily output</w:t>
            </w:r>
          </w:p>
        </w:tc>
        <w:tc>
          <w:tcPr>
            <w:tcW w:type="dxa" w:w="5083"/>
            <w:shd w:fill="D9EAF7"/>
            <w:tcMar>
              <w:top w:w="65" w:type="dxa"/>
              <w:start w:w="80" w:type="dxa"/>
              <w:bottom w:w="65" w:type="dxa"/>
              <w:end w:w="80" w:type="dxa"/>
            </w:tcMar>
          </w:tcPr>
          <w:p>
            <w:pPr>
              <w:keepNext/>
            </w:pPr>
            <w:r>
              <w:rPr>
                <w:sz w:val="16"/>
              </w:rPr>
              <w:t>Configuration, validation, and logging foundations.</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Python syntax differences from Java, pathlib, functions, exceptions, type hints.</w:t>
            </w:r>
          </w:p>
        </w:tc>
      </w:tr>
    </w:tbl>
    <w:p/>
    <w:p>
      <w:pPr>
        <w:pStyle w:val="Heading2"/>
      </w:pPr>
      <w:r>
        <w:t>Day 3 - Database and storage foundations</w:t>
      </w:r>
    </w:p>
    <w:p>
      <w:pPr>
        <w:pStyle w:val="ListBullet"/>
        <w:spacing w:after="40"/>
      </w:pPr>
      <w:r>
        <w:t>Create SQLAlchemy engine/session configuration for SQLite.</w:t>
      </w:r>
    </w:p>
    <w:p>
      <w:pPr>
        <w:pStyle w:val="ListBullet"/>
        <w:spacing w:after="40"/>
      </w:pPr>
      <w:r>
        <w:t>Define initial ORM models for files, reports, analysis jobs, logs, settings, and ML models.</w:t>
      </w:r>
    </w:p>
    <w:p>
      <w:pPr>
        <w:pStyle w:val="ListBullet"/>
        <w:spacing w:after="40"/>
      </w:pPr>
      <w:r>
        <w:t>Create repository functions for file CRUD.</w:t>
      </w:r>
    </w:p>
    <w:p>
      <w:pPr>
        <w:pStyle w:val="ListBullet"/>
        <w:spacing w:after="40"/>
      </w:pPr>
      <w:r>
        <w:t>Create storage_service with local and Azure-path-compatible roots.</w:t>
      </w:r>
    </w:p>
    <w:p>
      <w:pPr>
        <w:pStyle w:val="ListBullet"/>
        <w:spacing w:after="40"/>
      </w:pPr>
      <w:r>
        <w:t>Create a database initialization script and tests.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65" w:type="dxa"/>
              <w:start w:w="80" w:type="dxa"/>
              <w:bottom w:w="65" w:type="dxa"/>
              <w:end w:w="80" w:type="dxa"/>
            </w:tcMar>
          </w:tcPr>
          <w:p>
            <w:pPr>
              <w:keepNext/>
            </w:pPr>
            <w:r>
              <w:rPr>
                <w:b/>
                <w:sz w:val="16"/>
              </w:rPr>
              <w:t>Daily output</w:t>
            </w:r>
          </w:p>
        </w:tc>
        <w:tc>
          <w:tcPr>
            <w:tcW w:type="dxa" w:w="5083"/>
            <w:shd w:fill="D9EAF7"/>
            <w:tcMar>
              <w:top w:w="65" w:type="dxa"/>
              <w:start w:w="80" w:type="dxa"/>
              <w:bottom w:w="65" w:type="dxa"/>
              <w:end w:w="80" w:type="dxa"/>
            </w:tcMar>
          </w:tcPr>
          <w:p>
            <w:pPr>
              <w:keepNext/>
            </w:pPr>
            <w:r>
              <w:rPr>
                <w:sz w:val="16"/>
              </w:rPr>
              <w:t>SQLite database and reusable local storage abstraction.</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Classes, ORM models, context-managed sessions, CRUD, configuration.</w:t>
            </w:r>
          </w:p>
        </w:tc>
      </w:tr>
    </w:tbl>
    <w:p/>
    <w:p>
      <w:pPr>
        <w:pStyle w:val="Heading2"/>
      </w:pPr>
      <w:r>
        <w:t>Day 4 - File upload service</w:t>
      </w:r>
    </w:p>
    <w:p>
      <w:pPr>
        <w:pStyle w:val="ListBullet"/>
        <w:spacing w:after="40"/>
      </w:pPr>
      <w:r>
        <w:t>Implement safe file-name generation.</w:t>
      </w:r>
    </w:p>
    <w:p>
      <w:pPr>
        <w:pStyle w:val="ListBullet"/>
        <w:spacing w:after="40"/>
      </w:pPr>
      <w:r>
        <w:t>Validate file extension and size.</w:t>
      </w:r>
    </w:p>
    <w:p>
      <w:pPr>
        <w:pStyle w:val="ListBullet"/>
        <w:spacing w:after="40"/>
      </w:pPr>
      <w:r>
        <w:t>Save uploaded bytes through storage_service.</w:t>
      </w:r>
    </w:p>
    <w:p>
      <w:pPr>
        <w:pStyle w:val="ListBullet"/>
        <w:spacing w:after="40"/>
      </w:pPr>
      <w:r>
        <w:t>Create metadata record and return a structured result.</w:t>
      </w:r>
    </w:p>
    <w:p>
      <w:pPr>
        <w:pStyle w:val="ListBullet"/>
        <w:spacing w:after="40"/>
      </w:pPr>
      <w:r>
        <w:t>Handle duplicate names and partial failures.</w:t>
      </w:r>
    </w:p>
    <w:p>
      <w:pPr>
        <w:pStyle w:val="ListBullet"/>
        <w:spacing w:after="40"/>
      </w:pPr>
      <w:r>
        <w:t>Add file-service unit and integration tests.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65" w:type="dxa"/>
              <w:start w:w="80" w:type="dxa"/>
              <w:bottom w:w="65" w:type="dxa"/>
              <w:end w:w="80" w:type="dxa"/>
            </w:tcMar>
          </w:tcPr>
          <w:p>
            <w:pPr>
              <w:keepNext/>
            </w:pPr>
            <w:r>
              <w:rPr>
                <w:b/>
                <w:sz w:val="16"/>
              </w:rPr>
              <w:t>Daily output</w:t>
            </w:r>
          </w:p>
        </w:tc>
        <w:tc>
          <w:tcPr>
            <w:tcW w:type="dxa" w:w="5083"/>
            <w:shd w:fill="D9EAF7"/>
            <w:tcMar>
              <w:top w:w="65" w:type="dxa"/>
              <w:start w:w="80" w:type="dxa"/>
              <w:bottom w:w="65" w:type="dxa"/>
              <w:end w:w="80" w:type="dxa"/>
            </w:tcMar>
          </w:tcPr>
          <w:p>
            <w:pPr>
              <w:keepNext/>
            </w:pPr>
            <w:r>
              <w:rPr>
                <w:sz w:val="16"/>
              </w:rPr>
              <w:t>Reliable upload workflow independent from Streamlit.</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Binary files, pathlib, exceptions, dataclasses/objects, transactions.</w:t>
            </w:r>
          </w:p>
        </w:tc>
      </w:tr>
    </w:tbl>
    <w:p/>
    <w:p>
      <w:pPr>
        <w:pStyle w:val="Heading2"/>
      </w:pPr>
      <w:r>
        <w:t>Day 5 - Streamlit upload page</w:t>
      </w:r>
    </w:p>
    <w:p>
      <w:pPr>
        <w:pStyle w:val="ListBullet"/>
        <w:spacing w:after="40"/>
      </w:pPr>
      <w:r>
        <w:t>Build the upload page and call file_service.</w:t>
      </w:r>
    </w:p>
    <w:p>
      <w:pPr>
        <w:pStyle w:val="ListBullet"/>
        <w:spacing w:after="40"/>
      </w:pPr>
      <w:r>
        <w:t>Display success, validation, and error states.</w:t>
      </w:r>
    </w:p>
    <w:p>
      <w:pPr>
        <w:pStyle w:val="ListBullet"/>
        <w:spacing w:after="40"/>
      </w:pPr>
      <w:r>
        <w:t>Show original/stored name, type, size, and location.</w:t>
      </w:r>
    </w:p>
    <w:p>
      <w:pPr>
        <w:pStyle w:val="ListBullet"/>
        <w:spacing w:after="40"/>
      </w:pPr>
      <w:r>
        <w:t>Add upload limits to settings.</w:t>
      </w:r>
    </w:p>
    <w:p>
      <w:pPr>
        <w:pStyle w:val="ListBullet"/>
        <w:spacing w:after="40"/>
      </w:pPr>
      <w:r>
        <w:t>Test several valid and invalid file types manually.</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65" w:type="dxa"/>
              <w:start w:w="80" w:type="dxa"/>
              <w:bottom w:w="65" w:type="dxa"/>
              <w:end w:w="80" w:type="dxa"/>
            </w:tcMar>
          </w:tcPr>
          <w:p>
            <w:pPr>
              <w:keepNext/>
            </w:pPr>
            <w:r>
              <w:rPr>
                <w:b/>
                <w:sz w:val="16"/>
              </w:rPr>
              <w:t>Daily output</w:t>
            </w:r>
          </w:p>
        </w:tc>
        <w:tc>
          <w:tcPr>
            <w:tcW w:type="dxa" w:w="5083"/>
            <w:shd w:fill="D9EAF7"/>
            <w:tcMar>
              <w:top w:w="65" w:type="dxa"/>
              <w:start w:w="80" w:type="dxa"/>
              <w:bottom w:w="65" w:type="dxa"/>
              <w:end w:w="80" w:type="dxa"/>
            </w:tcMar>
          </w:tcPr>
          <w:p>
            <w:pPr>
              <w:keepNext/>
            </w:pPr>
            <w:r>
              <w:rPr>
                <w:sz w:val="16"/>
              </w:rPr>
              <w:t>Working browser-based file upload.</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Streamlit widgets/state, UI-service separation, user feedback.</w:t>
            </w:r>
          </w:p>
        </w:tc>
      </w:tr>
    </w:tbl>
    <w:p/>
    <w:p>
      <w:pPr>
        <w:pStyle w:val="Heading2"/>
      </w:pPr>
      <w:r>
        <w:t>Day 6 - File organizer and automation logs</w:t>
      </w:r>
    </w:p>
    <w:p>
      <w:pPr>
        <w:pStyle w:val="ListBullet"/>
        <w:spacing w:after="40"/>
      </w:pPr>
      <w:r>
        <w:t>Implement category detection and destination rules.</w:t>
      </w:r>
    </w:p>
    <w:p>
      <w:pPr>
        <w:pStyle w:val="ListBullet"/>
        <w:spacing w:after="40"/>
      </w:pPr>
      <w:r>
        <w:t>Move or copy uploaded files safely into managed categories.</w:t>
      </w:r>
    </w:p>
    <w:p>
      <w:pPr>
        <w:pStyle w:val="ListBullet"/>
        <w:spacing w:after="40"/>
      </w:pPr>
      <w:r>
        <w:t>Update database metadata after movement.</w:t>
      </w:r>
    </w:p>
    <w:p>
      <w:pPr>
        <w:pStyle w:val="ListBullet"/>
        <w:spacing w:after="40"/>
      </w:pPr>
      <w:r>
        <w:t>Record automation logs.</w:t>
      </w:r>
    </w:p>
    <w:p>
      <w:pPr>
        <w:pStyle w:val="ListBullet"/>
        <w:spacing w:after="40"/>
      </w:pPr>
      <w:r>
        <w:t>Add organizer tests for categories, duplicate destinations, and failures.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65" w:type="dxa"/>
              <w:start w:w="80" w:type="dxa"/>
              <w:bottom w:w="65" w:type="dxa"/>
              <w:end w:w="80" w:type="dxa"/>
            </w:tcMar>
          </w:tcPr>
          <w:p>
            <w:pPr>
              <w:keepNext/>
            </w:pPr>
            <w:r>
              <w:rPr>
                <w:b/>
                <w:sz w:val="16"/>
              </w:rPr>
              <w:t>Daily output</w:t>
            </w:r>
          </w:p>
        </w:tc>
        <w:tc>
          <w:tcPr>
            <w:tcW w:type="dxa" w:w="5083"/>
            <w:shd w:fill="D9EAF7"/>
            <w:tcMar>
              <w:top w:w="65" w:type="dxa"/>
              <w:start w:w="80" w:type="dxa"/>
              <w:bottom w:w="65" w:type="dxa"/>
              <w:end w:w="80" w:type="dxa"/>
            </w:tcMar>
          </w:tcPr>
          <w:p>
            <w:pPr>
              <w:keepNext/>
            </w:pPr>
            <w:r>
              <w:rPr>
                <w:sz w:val="16"/>
              </w:rPr>
              <w:t>Automatic organization with traceable logs.</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Conditions, dictionaries, loops, file movement, custom exceptions, logging.</w:t>
            </w:r>
          </w:p>
        </w:tc>
      </w:tr>
    </w:tbl>
    <w:p/>
    <w:p>
      <w:pPr>
        <w:pStyle w:val="Heading2"/>
      </w:pPr>
      <w:r>
        <w:t>Day 7 - File library and dashboard</w:t>
      </w:r>
    </w:p>
    <w:p>
      <w:pPr>
        <w:pStyle w:val="ListBullet"/>
        <w:spacing w:after="40"/>
      </w:pPr>
      <w:r>
        <w:t>Build repository filters and dashboard summary queries.</w:t>
      </w:r>
    </w:p>
    <w:p>
      <w:pPr>
        <w:pStyle w:val="ListBullet"/>
        <w:spacing w:after="40"/>
      </w:pPr>
      <w:r>
        <w:t>Create file-library page with search, type filter, download, and delete.</w:t>
      </w:r>
    </w:p>
    <w:p>
      <w:pPr>
        <w:pStyle w:val="ListBullet"/>
        <w:spacing w:after="40"/>
      </w:pPr>
      <w:r>
        <w:t>Create dashboard cards and recent activity.</w:t>
      </w:r>
    </w:p>
    <w:p>
      <w:pPr>
        <w:pStyle w:val="ListBullet"/>
        <w:spacing w:after="40"/>
      </w:pPr>
      <w:r>
        <w:t>Ensure deletion handles both storage and database records.</w:t>
      </w:r>
    </w:p>
    <w:p>
      <w:pPr>
        <w:pStyle w:val="ListBullet"/>
        <w:spacing w:after="40"/>
      </w:pPr>
      <w:r>
        <w:t>Complete a Week 1 regression test and refactor duplicated code.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65" w:type="dxa"/>
              <w:start w:w="80" w:type="dxa"/>
              <w:bottom w:w="65" w:type="dxa"/>
              <w:end w:w="80" w:type="dxa"/>
            </w:tcMar>
          </w:tcPr>
          <w:p>
            <w:pPr>
              <w:keepNext/>
            </w:pPr>
            <w:r>
              <w:rPr>
                <w:b/>
                <w:sz w:val="16"/>
              </w:rPr>
              <w:t>Daily output</w:t>
            </w:r>
          </w:p>
        </w:tc>
        <w:tc>
          <w:tcPr>
            <w:tcW w:type="dxa" w:w="5083"/>
            <w:shd w:fill="D9EAF7"/>
            <w:tcMar>
              <w:top w:w="65" w:type="dxa"/>
              <w:start w:w="80" w:type="dxa"/>
              <w:bottom w:w="65" w:type="dxa"/>
              <w:end w:w="80" w:type="dxa"/>
            </w:tcMar>
          </w:tcPr>
          <w:p>
            <w:pPr>
              <w:keepNext/>
            </w:pPr>
            <w:r>
              <w:rPr>
                <w:sz w:val="16"/>
              </w:rPr>
              <w:t>Complete file-management module.</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Querying, filtering, aggregation, reusable UI components, integration testing.</w:t>
            </w:r>
          </w:p>
        </w:tc>
      </w:tr>
    </w:tbl>
    <w:p/>
    <w:p>
      <w:pPr>
        <w:pStyle w:val="Heading2"/>
      </w:pPr>
      <w:r>
        <w:t>Day 8 - CSV analysis service</w:t>
      </w:r>
    </w:p>
    <w:p>
      <w:pPr>
        <w:pStyle w:val="ListBullet"/>
        <w:spacing w:after="40"/>
      </w:pPr>
      <w:r>
        <w:t>Load a selected CSV with safe limits.</w:t>
      </w:r>
    </w:p>
    <w:p>
      <w:pPr>
        <w:pStyle w:val="ListBullet"/>
        <w:spacing w:after="40"/>
      </w:pPr>
      <w:r>
        <w:t>Return preview, shape, columns, data types, missing-value counts, duplicate count, and descriptive statistics.</w:t>
      </w:r>
    </w:p>
    <w:p>
      <w:pPr>
        <w:pStyle w:val="ListBullet"/>
        <w:spacing w:after="40"/>
      </w:pPr>
      <w:r>
        <w:t>Handle encoding/parsing failures.</w:t>
      </w:r>
    </w:p>
    <w:p>
      <w:pPr>
        <w:pStyle w:val="ListBullet"/>
        <w:spacing w:after="40"/>
      </w:pPr>
      <w:r>
        <w:t>Create structured analysis result objects.</w:t>
      </w:r>
    </w:p>
    <w:p>
      <w:pPr>
        <w:pStyle w:val="ListBullet"/>
        <w:spacing w:after="40"/>
      </w:pPr>
      <w:r>
        <w:t>Write tests using small sample CSV files.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65" w:type="dxa"/>
              <w:start w:w="80" w:type="dxa"/>
              <w:bottom w:w="65" w:type="dxa"/>
              <w:end w:w="80" w:type="dxa"/>
            </w:tcMar>
          </w:tcPr>
          <w:p>
            <w:pPr>
              <w:keepNext/>
            </w:pPr>
            <w:r>
              <w:rPr>
                <w:b/>
                <w:sz w:val="16"/>
              </w:rPr>
              <w:t>Daily output</w:t>
            </w:r>
          </w:p>
        </w:tc>
        <w:tc>
          <w:tcPr>
            <w:tcW w:type="dxa" w:w="5083"/>
            <w:shd w:fill="D9EAF7"/>
            <w:tcMar>
              <w:top w:w="65" w:type="dxa"/>
              <w:start w:w="80" w:type="dxa"/>
              <w:bottom w:w="65" w:type="dxa"/>
              <w:end w:w="80" w:type="dxa"/>
            </w:tcMar>
          </w:tcPr>
          <w:p>
            <w:pPr>
              <w:keepNext/>
            </w:pPr>
            <w:r>
              <w:rPr>
                <w:sz w:val="16"/>
              </w:rPr>
              <w:t>Reusable pandas analysis service.</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DataFrames, data types, exceptions, transformations, structured returns.</w:t>
            </w:r>
          </w:p>
        </w:tc>
      </w:tr>
    </w:tbl>
    <w:p/>
    <w:p>
      <w:pPr>
        <w:pStyle w:val="Heading2"/>
      </w:pPr>
      <w:r>
        <w:t>Day 9 - CSV analyzer page</w:t>
      </w:r>
    </w:p>
    <w:p>
      <w:pPr>
        <w:pStyle w:val="ListBullet"/>
        <w:spacing w:after="40"/>
      </w:pPr>
      <w:r>
        <w:t>Create file selection and analyzer controls.</w:t>
      </w:r>
    </w:p>
    <w:p>
      <w:pPr>
        <w:pStyle w:val="ListBullet"/>
        <w:spacing w:after="40"/>
      </w:pPr>
      <w:r>
        <w:t>Display preview and summary tables.</w:t>
      </w:r>
    </w:p>
    <w:p>
      <w:pPr>
        <w:pStyle w:val="ListBullet"/>
        <w:spacing w:after="40"/>
      </w:pPr>
      <w:r>
        <w:t>Display missing values and duplicates.</w:t>
      </w:r>
    </w:p>
    <w:p>
      <w:pPr>
        <w:pStyle w:val="ListBullet"/>
        <w:spacing w:after="40"/>
      </w:pPr>
      <w:r>
        <w:t>Allow column selection and basic filters.</w:t>
      </w:r>
    </w:p>
    <w:p>
      <w:pPr>
        <w:pStyle w:val="ListBullet"/>
        <w:spacing w:after="40"/>
      </w:pPr>
      <w:r>
        <w:t>Save an analysis job record and status.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65" w:type="dxa"/>
              <w:start w:w="80" w:type="dxa"/>
              <w:bottom w:w="65" w:type="dxa"/>
              <w:end w:w="80" w:type="dxa"/>
            </w:tcMar>
          </w:tcPr>
          <w:p>
            <w:pPr>
              <w:keepNext/>
            </w:pPr>
            <w:r>
              <w:rPr>
                <w:b/>
                <w:sz w:val="16"/>
              </w:rPr>
              <w:t>Daily output</w:t>
            </w:r>
          </w:p>
        </w:tc>
        <w:tc>
          <w:tcPr>
            <w:tcW w:type="dxa" w:w="5083"/>
            <w:shd w:fill="D9EAF7"/>
            <w:tcMar>
              <w:top w:w="65" w:type="dxa"/>
              <w:start w:w="80" w:type="dxa"/>
              <w:bottom w:w="65" w:type="dxa"/>
              <w:end w:w="80" w:type="dxa"/>
            </w:tcMar>
          </w:tcPr>
          <w:p>
            <w:pPr>
              <w:keepNext/>
            </w:pPr>
            <w:r>
              <w:rPr>
                <w:sz w:val="16"/>
              </w:rPr>
              <w:t>Interactive data-analysis screen.</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Streamlit data display, pandas integration, database workflow status.</w:t>
            </w:r>
          </w:p>
        </w:tc>
      </w:tr>
    </w:tbl>
    <w:p/>
    <w:p>
      <w:pPr>
        <w:pStyle w:val="Heading2"/>
      </w:pPr>
      <w:r>
        <w:t>Day 10 - Data cleaning and export</w:t>
      </w:r>
    </w:p>
    <w:p>
      <w:pPr>
        <w:pStyle w:val="ListBullet"/>
        <w:spacing w:after="40"/>
      </w:pPr>
      <w:r>
        <w:t>Implement duplicate removal.</w:t>
      </w:r>
    </w:p>
    <w:p>
      <w:pPr>
        <w:pStyle w:val="ListBullet"/>
        <w:spacing w:after="40"/>
      </w:pPr>
      <w:r>
        <w:t>Implement limited missing-value actions: drop rows, fill numeric values, fill text values.</w:t>
      </w:r>
    </w:p>
    <w:p>
      <w:pPr>
        <w:pStyle w:val="ListBullet"/>
        <w:spacing w:after="40"/>
      </w:pPr>
      <w:r>
        <w:t>Keep the original file unchanged.</w:t>
      </w:r>
    </w:p>
    <w:p>
      <w:pPr>
        <w:pStyle w:val="ListBullet"/>
        <w:spacing w:after="40"/>
      </w:pPr>
      <w:r>
        <w:t>Save the cleaned copy under processed/csv.</w:t>
      </w:r>
    </w:p>
    <w:p>
      <w:pPr>
        <w:pStyle w:val="ListBullet"/>
        <w:spacing w:after="40"/>
      </w:pPr>
      <w:r>
        <w:t>Export CSV and Excel.</w:t>
      </w:r>
    </w:p>
    <w:p>
      <w:pPr>
        <w:pStyle w:val="ListBullet"/>
        <w:spacing w:after="40"/>
      </w:pPr>
      <w:r>
        <w:t>Add cleaning tests.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65" w:type="dxa"/>
              <w:start w:w="80" w:type="dxa"/>
              <w:bottom w:w="65" w:type="dxa"/>
              <w:end w:w="80" w:type="dxa"/>
            </w:tcMar>
          </w:tcPr>
          <w:p>
            <w:pPr>
              <w:keepNext/>
            </w:pPr>
            <w:r>
              <w:rPr>
                <w:b/>
                <w:sz w:val="16"/>
              </w:rPr>
              <w:t>Daily output</w:t>
            </w:r>
          </w:p>
        </w:tc>
        <w:tc>
          <w:tcPr>
            <w:tcW w:type="dxa" w:w="5083"/>
            <w:shd w:fill="D9EAF7"/>
            <w:tcMar>
              <w:top w:w="65" w:type="dxa"/>
              <w:start w:w="80" w:type="dxa"/>
              <w:bottom w:w="65" w:type="dxa"/>
              <w:end w:w="80" w:type="dxa"/>
            </w:tcMar>
          </w:tcPr>
          <w:p>
            <w:pPr>
              <w:keepNext/>
            </w:pPr>
            <w:r>
              <w:rPr>
                <w:sz w:val="16"/>
              </w:rPr>
              <w:t>Controlled cleaning pipeline with downloadable outputs.</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Copy vs mutation, functions, DataFrame operations, openpyxl, file output.</w:t>
            </w:r>
          </w:p>
        </w:tc>
      </w:tr>
    </w:tbl>
    <w:p/>
    <w:p>
      <w:pPr>
        <w:pStyle w:val="Heading2"/>
      </w:pPr>
      <w:r>
        <w:t>Day 11 - Charts and reports</w:t>
      </w:r>
    </w:p>
    <w:p>
      <w:pPr>
        <w:pStyle w:val="ListBullet"/>
        <w:spacing w:after="40"/>
      </w:pPr>
      <w:r>
        <w:t>Create chart-selection logic based on column types.</w:t>
      </w:r>
    </w:p>
    <w:p>
      <w:pPr>
        <w:pStyle w:val="ListBullet"/>
        <w:spacing w:after="40"/>
      </w:pPr>
      <w:r>
        <w:t>Implement at least bar, histogram, line, and scatter options where valid.</w:t>
      </w:r>
    </w:p>
    <w:p>
      <w:pPr>
        <w:pStyle w:val="ListBullet"/>
        <w:spacing w:after="40"/>
      </w:pPr>
      <w:r>
        <w:t>Implement report_service for summary CSV/Excel/text or HTML reports.</w:t>
      </w:r>
    </w:p>
    <w:p>
      <w:pPr>
        <w:pStyle w:val="ListBullet"/>
        <w:spacing w:after="40"/>
      </w:pPr>
      <w:r>
        <w:t>Save report metadata.</w:t>
      </w:r>
    </w:p>
    <w:p>
      <w:pPr>
        <w:pStyle w:val="ListBullet"/>
        <w:spacing w:after="40"/>
      </w:pPr>
      <w:r>
        <w:t>Build the Reports page and report tests.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65" w:type="dxa"/>
              <w:start w:w="80" w:type="dxa"/>
              <w:bottom w:w="65" w:type="dxa"/>
              <w:end w:w="80" w:type="dxa"/>
            </w:tcMar>
          </w:tcPr>
          <w:p>
            <w:pPr>
              <w:keepNext/>
            </w:pPr>
            <w:r>
              <w:rPr>
                <w:b/>
                <w:sz w:val="16"/>
              </w:rPr>
              <w:t>Daily output</w:t>
            </w:r>
          </w:p>
        </w:tc>
        <w:tc>
          <w:tcPr>
            <w:tcW w:type="dxa" w:w="5083"/>
            <w:shd w:fill="D9EAF7"/>
            <w:tcMar>
              <w:top w:w="65" w:type="dxa"/>
              <w:start w:w="80" w:type="dxa"/>
              <w:bottom w:w="65" w:type="dxa"/>
              <w:end w:w="80" w:type="dxa"/>
            </w:tcMar>
          </w:tcPr>
          <w:p>
            <w:pPr>
              <w:keepNext/>
            </w:pPr>
            <w:r>
              <w:rPr>
                <w:sz w:val="16"/>
              </w:rPr>
              <w:t>Visual analysis and report generation.</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Plotting, reusable functions, formatting, file generation, metadata.</w:t>
            </w:r>
          </w:p>
        </w:tc>
      </w:tr>
    </w:tbl>
    <w:p/>
    <w:p>
      <w:pPr>
        <w:pStyle w:val="Heading2"/>
      </w:pPr>
      <w:r>
        <w:t>Day 12 - Basic ML lab</w:t>
      </w:r>
    </w:p>
    <w:p>
      <w:pPr>
        <w:pStyle w:val="ListBullet"/>
        <w:spacing w:after="40"/>
      </w:pPr>
      <w:r>
        <w:t>Use one small sample dataset with a clear target.</w:t>
      </w:r>
    </w:p>
    <w:p>
      <w:pPr>
        <w:pStyle w:val="ListBullet"/>
        <w:spacing w:after="40"/>
      </w:pPr>
      <w:r>
        <w:t>Implement preprocessing suitable for the selected data.</w:t>
      </w:r>
    </w:p>
    <w:p>
      <w:pPr>
        <w:pStyle w:val="ListBullet"/>
        <w:spacing w:after="40"/>
      </w:pPr>
      <w:r>
        <w:t>Split train/test data, train one simple model, calculate metrics, save with joblib, and predict one sample.</w:t>
      </w:r>
    </w:p>
    <w:p>
      <w:pPr>
        <w:pStyle w:val="ListBullet"/>
        <w:spacing w:after="40"/>
      </w:pPr>
      <w:r>
        <w:t>Build the ML Demo page.</w:t>
      </w:r>
    </w:p>
    <w:p>
      <w:pPr>
        <w:pStyle w:val="ListBullet"/>
        <w:spacing w:after="40"/>
      </w:pPr>
      <w:r>
        <w:t>Document that this is a learning feature, not an automated model for arbitrary datasets.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65" w:type="dxa"/>
              <w:start w:w="80" w:type="dxa"/>
              <w:bottom w:w="65" w:type="dxa"/>
              <w:end w:w="80" w:type="dxa"/>
            </w:tcMar>
          </w:tcPr>
          <w:p>
            <w:pPr>
              <w:keepNext/>
            </w:pPr>
            <w:r>
              <w:rPr>
                <w:b/>
                <w:sz w:val="16"/>
              </w:rPr>
              <w:t>Daily output</w:t>
            </w:r>
          </w:p>
        </w:tc>
        <w:tc>
          <w:tcPr>
            <w:tcW w:type="dxa" w:w="5083"/>
            <w:shd w:fill="D9EAF7"/>
            <w:tcMar>
              <w:top w:w="65" w:type="dxa"/>
              <w:start w:w="80" w:type="dxa"/>
              <w:bottom w:w="65" w:type="dxa"/>
              <w:end w:w="80" w:type="dxa"/>
            </w:tcMar>
          </w:tcPr>
          <w:p>
            <w:pPr>
              <w:keepNext/>
            </w:pPr>
            <w:r>
              <w:rPr>
                <w:sz w:val="16"/>
              </w:rPr>
              <w:t>One complete lightweight ML workflow.</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scikit-learn pipeline, model lifecycle, metrics, persistence, limitations.</w:t>
            </w:r>
          </w:p>
        </w:tc>
      </w:tr>
    </w:tbl>
    <w:p/>
    <w:p>
      <w:pPr>
        <w:pStyle w:val="Heading2"/>
      </w:pPr>
      <w:r>
        <w:t>Day 13 - Testing, refactor, and release preparation</w:t>
      </w:r>
    </w:p>
    <w:p>
      <w:pPr>
        <w:pStyle w:val="ListBullet"/>
        <w:spacing w:after="40"/>
      </w:pPr>
      <w:r>
        <w:t>Run all tests and add missing edge cases.</w:t>
      </w:r>
    </w:p>
    <w:p>
      <w:pPr>
        <w:pStyle w:val="ListBullet"/>
        <w:spacing w:after="40"/>
      </w:pPr>
      <w:r>
        <w:t>Refactor Streamlit pages so they only call services.</w:t>
      </w:r>
    </w:p>
    <w:p>
      <w:pPr>
        <w:pStyle w:val="ListBullet"/>
        <w:spacing w:after="40"/>
      </w:pPr>
      <w:r>
        <w:t>Add database/storage integration tests.</w:t>
      </w:r>
    </w:p>
    <w:p>
      <w:pPr>
        <w:pStyle w:val="ListBullet"/>
        <w:spacing w:after="40"/>
      </w:pPr>
      <w:r>
        <w:t>Review logging and error messages.</w:t>
      </w:r>
    </w:p>
    <w:p>
      <w:pPr>
        <w:pStyle w:val="ListBullet"/>
        <w:spacing w:after="40"/>
      </w:pPr>
      <w:r>
        <w:t>Freeze dependencies from the working environment.</w:t>
      </w:r>
    </w:p>
    <w:p>
      <w:pPr>
        <w:pStyle w:val="ListBullet"/>
        <w:spacing w:after="40"/>
      </w:pPr>
      <w:r>
        <w:t>Complete README local setup and usage instructions.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65" w:type="dxa"/>
              <w:start w:w="80" w:type="dxa"/>
              <w:bottom w:w="65" w:type="dxa"/>
              <w:end w:w="80" w:type="dxa"/>
            </w:tcMar>
          </w:tcPr>
          <w:p>
            <w:pPr>
              <w:keepNext/>
            </w:pPr>
            <w:r>
              <w:rPr>
                <w:b/>
                <w:sz w:val="16"/>
              </w:rPr>
              <w:t>Daily output</w:t>
            </w:r>
          </w:p>
        </w:tc>
        <w:tc>
          <w:tcPr>
            <w:tcW w:type="dxa" w:w="5083"/>
            <w:shd w:fill="D9EAF7"/>
            <w:tcMar>
              <w:top w:w="65" w:type="dxa"/>
              <w:start w:w="80" w:type="dxa"/>
              <w:bottom w:w="65" w:type="dxa"/>
              <w:end w:w="80" w:type="dxa"/>
            </w:tcMar>
          </w:tcPr>
          <w:p>
            <w:pPr>
              <w:keepNext/>
            </w:pPr>
            <w:r>
              <w:rPr>
                <w:sz w:val="16"/>
              </w:rPr>
              <w:t>Stable Phase 1 release candidate.</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pytest fixtures, test isolation, refactoring, dependency management.</w:t>
            </w:r>
          </w:p>
        </w:tc>
      </w:tr>
    </w:tbl>
    <w:p/>
    <w:p>
      <w:pPr>
        <w:pStyle w:val="Heading2"/>
      </w:pPr>
      <w:r>
        <w:t>Day 14 - Azure Phase 1 deployment and gate</w:t>
      </w:r>
    </w:p>
    <w:p>
      <w:pPr>
        <w:pStyle w:val="ListBullet"/>
        <w:spacing w:after="40"/>
      </w:pPr>
      <w:r>
        <w:t>Create one Azure resource group.</w:t>
      </w:r>
    </w:p>
    <w:p>
      <w:pPr>
        <w:pStyle w:val="ListBullet"/>
        <w:spacing w:after="40"/>
      </w:pPr>
      <w:r>
        <w:t>Create an App Service F1 Linux web app using a supported Python runtime.</w:t>
      </w:r>
    </w:p>
    <w:p>
      <w:pPr>
        <w:pStyle w:val="ListBullet"/>
        <w:spacing w:after="40"/>
      </w:pPr>
      <w:r>
        <w:t>Configure the Streamlit startup command and App Service settings.</w:t>
      </w:r>
    </w:p>
    <w:p>
      <w:pPr>
        <w:pStyle w:val="ListBullet"/>
        <w:spacing w:after="40"/>
      </w:pPr>
      <w:r>
        <w:t>Use /home/data as the cloud data root.</w:t>
      </w:r>
    </w:p>
    <w:p>
      <w:pPr>
        <w:pStyle w:val="ListBullet"/>
        <w:spacing w:after="40"/>
      </w:pPr>
      <w:r>
        <w:t>Deploy through GitHub or Deployment Center.</w:t>
      </w:r>
    </w:p>
    <w:p>
      <w:pPr>
        <w:pStyle w:val="ListBullet"/>
        <w:spacing w:after="40"/>
      </w:pPr>
      <w:r>
        <w:t>Run the smoke test: open, upload, analyze, report, and restart check.</w:t>
      </w:r>
    </w:p>
    <w:p>
      <w:pPr>
        <w:pStyle w:val="ListBullet"/>
        <w:spacing w:after="40"/>
      </w:pPr>
      <w:r>
        <w:t>Capture screenshots, document F1 limits, tag the release as phase-1.</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65" w:type="dxa"/>
              <w:start w:w="80" w:type="dxa"/>
              <w:bottom w:w="65" w:type="dxa"/>
              <w:end w:w="80" w:type="dxa"/>
            </w:tcMar>
          </w:tcPr>
          <w:p>
            <w:pPr>
              <w:keepNext/>
            </w:pPr>
            <w:r>
              <w:rPr>
                <w:b/>
                <w:sz w:val="16"/>
              </w:rPr>
              <w:t>Daily output</w:t>
            </w:r>
          </w:p>
        </w:tc>
        <w:tc>
          <w:tcPr>
            <w:tcW w:type="dxa" w:w="5083"/>
            <w:shd w:fill="D9EAF7"/>
            <w:tcMar>
              <w:top w:w="65" w:type="dxa"/>
              <w:start w:w="80" w:type="dxa"/>
              <w:bottom w:w="65" w:type="dxa"/>
              <w:end w:w="80" w:type="dxa"/>
            </w:tcMar>
          </w:tcPr>
          <w:p>
            <w:pPr>
              <w:keepNext/>
            </w:pPr>
            <w:r>
              <w:rPr>
                <w:sz w:val="16"/>
              </w:rPr>
              <w:t>Phase 1 deployed and formally accepted.</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Azure App Service, startup commands, environment variables, logs, quotas.</w:t>
            </w:r>
          </w:p>
        </w:tc>
      </w:tr>
    </w:tbl>
    <w:p/>
    <w:p>
      <w:pPr>
        <w:pStyle w:val="Heading1"/>
      </w:pPr>
      <w:r>
        <w:t>5. Phase 1 Gate Review</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1F4E78"/>
            <w:vAlign w:val="center"/>
            <w:tcMar>
              <w:top w:w="85" w:type="dxa"/>
              <w:start w:w="80" w:type="dxa"/>
              <w:bottom w:w="85" w:type="dxa"/>
              <w:end w:w="80" w:type="dxa"/>
            </w:tcMar>
          </w:tcPr>
          <w:p>
            <w:r>
              <w:rPr>
                <w:b/>
                <w:color w:val="FFFFFF"/>
                <w:sz w:val="17"/>
              </w:rPr>
              <w:t>Gate item</w:t>
            </w:r>
          </w:p>
        </w:tc>
        <w:tc>
          <w:tcPr>
            <w:tcW w:type="dxa" w:w="7416"/>
            <w:shd w:fill="1F4E78"/>
            <w:vAlign w:val="center"/>
            <w:tcMar>
              <w:top w:w="85" w:type="dxa"/>
              <w:start w:w="80" w:type="dxa"/>
              <w:bottom w:w="85" w:type="dxa"/>
              <w:end w:w="80" w:type="dxa"/>
            </w:tcMar>
          </w:tcPr>
          <w:p>
            <w:r>
              <w:rPr>
                <w:b/>
                <w:color w:val="FFFFFF"/>
                <w:sz w:val="17"/>
              </w:rPr>
              <w:t>Pass condition</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7"/>
              </w:rPr>
              <w:t>Local run</w:t>
            </w:r>
          </w:p>
        </w:tc>
        <w:tc>
          <w:tcPr>
            <w:tcW w:type="dxa" w:w="7416"/>
            <w:vAlign w:val="top"/>
            <w:tcMar>
              <w:top w:w="70" w:type="dxa"/>
              <w:start w:w="80" w:type="dxa"/>
              <w:bottom w:w="70" w:type="dxa"/>
              <w:end w:w="80" w:type="dxa"/>
            </w:tcMar>
          </w:tcPr>
          <w:p>
            <w:pPr>
              <w:spacing w:after="0" w:line="240" w:lineRule="auto"/>
            </w:pPr>
            <w:r>
              <w:rPr>
                <w:rFonts w:ascii="Aptos" w:hAnsi="Aptos"/>
                <w:sz w:val="17"/>
              </w:rPr>
              <w:t>A clean venv installation starts Streamlit.</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7"/>
              </w:rPr>
              <w:t>Files</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7"/>
              </w:rPr>
              <w:t>Upload, organize, list, filter, download, and delete pass.</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7"/>
              </w:rPr>
              <w:t>Data</w:t>
            </w:r>
          </w:p>
        </w:tc>
        <w:tc>
          <w:tcPr>
            <w:tcW w:type="dxa" w:w="7416"/>
            <w:vAlign w:val="top"/>
            <w:tcMar>
              <w:top w:w="70" w:type="dxa"/>
              <w:start w:w="80" w:type="dxa"/>
              <w:bottom w:w="70" w:type="dxa"/>
              <w:end w:w="80" w:type="dxa"/>
            </w:tcMar>
          </w:tcPr>
          <w:p>
            <w:pPr>
              <w:spacing w:after="0" w:line="240" w:lineRule="auto"/>
            </w:pPr>
            <w:r>
              <w:rPr>
                <w:rFonts w:ascii="Aptos" w:hAnsi="Aptos"/>
                <w:sz w:val="17"/>
              </w:rPr>
              <w:t>Analyze and clean a CSV without changing the original.</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7"/>
              </w:rPr>
              <w:t>Charts</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7"/>
              </w:rPr>
              <w:t>At least three valid chart types display.</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7"/>
              </w:rPr>
              <w:t>Reports</w:t>
            </w:r>
          </w:p>
        </w:tc>
        <w:tc>
          <w:tcPr>
            <w:tcW w:type="dxa" w:w="7416"/>
            <w:vAlign w:val="top"/>
            <w:tcMar>
              <w:top w:w="70" w:type="dxa"/>
              <w:start w:w="80" w:type="dxa"/>
              <w:bottom w:w="70" w:type="dxa"/>
              <w:end w:w="80" w:type="dxa"/>
            </w:tcMar>
          </w:tcPr>
          <w:p>
            <w:pPr>
              <w:spacing w:after="0" w:line="240" w:lineRule="auto"/>
            </w:pPr>
            <w:r>
              <w:rPr>
                <w:rFonts w:ascii="Aptos" w:hAnsi="Aptos"/>
                <w:sz w:val="17"/>
              </w:rPr>
              <w:t>At least one downloadable report format works.</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7"/>
              </w:rPr>
              <w:t>ML</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7"/>
              </w:rPr>
              <w:t>The documented sample workflow trains, evaluates, saves, and predicts.</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7"/>
              </w:rPr>
              <w:t>Architecture</w:t>
            </w:r>
          </w:p>
        </w:tc>
        <w:tc>
          <w:tcPr>
            <w:tcW w:type="dxa" w:w="7416"/>
            <w:vAlign w:val="top"/>
            <w:tcMar>
              <w:top w:w="70" w:type="dxa"/>
              <w:start w:w="80" w:type="dxa"/>
              <w:bottom w:w="70" w:type="dxa"/>
              <w:end w:w="80" w:type="dxa"/>
            </w:tcMar>
          </w:tcPr>
          <w:p>
            <w:pPr>
              <w:spacing w:after="0" w:line="240" w:lineRule="auto"/>
            </w:pPr>
            <w:r>
              <w:rPr>
                <w:rFonts w:ascii="Aptos" w:hAnsi="Aptos"/>
                <w:sz w:val="17"/>
              </w:rPr>
              <w:t>No major business logic remains inside Streamlit pages.</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7"/>
              </w:rPr>
              <w:t>Tests</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7"/>
              </w:rPr>
              <w:t>Mandatory test suite passes.</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7"/>
              </w:rPr>
              <w:t>Azure</w:t>
            </w:r>
          </w:p>
        </w:tc>
        <w:tc>
          <w:tcPr>
            <w:tcW w:type="dxa" w:w="7416"/>
            <w:vAlign w:val="top"/>
            <w:tcMar>
              <w:top w:w="70" w:type="dxa"/>
              <w:start w:w="80" w:type="dxa"/>
              <w:bottom w:w="70" w:type="dxa"/>
              <w:end w:w="80" w:type="dxa"/>
            </w:tcMar>
          </w:tcPr>
          <w:p>
            <w:pPr>
              <w:spacing w:after="0" w:line="240" w:lineRule="auto"/>
            </w:pPr>
            <w:r>
              <w:rPr>
                <w:rFonts w:ascii="Aptos" w:hAnsi="Aptos"/>
                <w:sz w:val="17"/>
              </w:rPr>
              <w:t>F1 deployment passes the smoke test.</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7"/>
              </w:rPr>
              <w:t>Documentation</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7"/>
              </w:rPr>
              <w:t>README, screenshots, limitations, and setup instructions are complete.</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D9EAF7"/>
            <w:tcBorders>
              <w:top w:val="single" w:sz="8" w:color="1F4E78"/>
              <w:left w:val="single" w:sz="8" w:color="1F4E78"/>
              <w:bottom w:val="single" w:sz="8" w:color="1F4E78"/>
              <w:right w:val="single" w:sz="8" w:color="1F4E78"/>
            </w:tcBorders>
            <w:tcMar>
              <w:top w:w="100" w:type="dxa"/>
              <w:start w:w="140" w:type="dxa"/>
              <w:bottom w:w="100" w:type="dxa"/>
              <w:end w:w="140" w:type="dxa"/>
            </w:tcMar>
          </w:tcPr>
          <w:p>
            <w:r>
              <w:rPr>
                <w:b/>
                <w:color w:val="17365D"/>
              </w:rPr>
              <w:t xml:space="preserve">Stop/go rule: </w:t>
            </w:r>
            <w:r>
              <w:t>Do not start React until this gate passes. Fix architecture and service reuse first.</w:t>
            </w:r>
          </w:p>
        </w:tc>
      </w:tr>
    </w:tbl>
    <w:p>
      <w:pPr>
        <w:spacing w:after="0"/>
      </w:pPr>
    </w:p>
    <w:p>
      <w:pPr>
        <w:pStyle w:val="Heading1"/>
      </w:pPr>
      <w:r>
        <w:t>6. Phase 2 Work Plan - Days 15 to 21</w:t>
      </w:r>
    </w:p>
    <w:p>
      <w:r>
        <w:t>The target is to complete the active build in six days. Day 21 is reserved for unresolved integration issues, documentation, and the final release. If Days 15-20 finish cleanly, Phase 2 is effectively completed in six days.</w:t>
      </w:r>
    </w:p>
    <w:p>
      <w:pPr>
        <w:pStyle w:val="Heading2"/>
      </w:pPr>
      <w:r>
        <w:t>Day 15 - FastAPI foundation</w:t>
      </w:r>
    </w:p>
    <w:p>
      <w:pPr>
        <w:pStyle w:val="ListBullet"/>
        <w:spacing w:after="40"/>
      </w:pPr>
      <w:r>
        <w:t>Create backend/main.py.</w:t>
      </w:r>
    </w:p>
    <w:p>
      <w:pPr>
        <w:pStyle w:val="ListBullet"/>
        <w:spacing w:after="40"/>
      </w:pPr>
      <w:r>
        <w:t>Add health route, CORS configuration, central exception handling, and dependency structure.</w:t>
      </w:r>
    </w:p>
    <w:p>
      <w:pPr>
        <w:pStyle w:val="ListBullet"/>
        <w:spacing w:after="40"/>
      </w:pPr>
      <w:r>
        <w:t>Create initial Pydantic schemas.</w:t>
      </w:r>
    </w:p>
    <w:p>
      <w:pPr>
        <w:pStyle w:val="ListBullet"/>
        <w:spacing w:after="40"/>
      </w:pPr>
      <w:r>
        <w:t>Wrap existing services with file and dashboard routes.</w:t>
      </w:r>
    </w:p>
    <w:p>
      <w:pPr>
        <w:pStyle w:val="ListBullet"/>
        <w:spacing w:after="40"/>
      </w:pPr>
      <w:r>
        <w:t>Run FastAPI locally with uvicorn.</w:t>
      </w:r>
    </w:p>
    <w:p>
      <w:pPr>
        <w:pStyle w:val="ListBullet"/>
        <w:spacing w:after="40"/>
      </w:pPr>
      <w:r>
        <w:t>Add health and file API tests.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DEBF0"/>
            <w:tcMar>
              <w:top w:w="65" w:type="dxa"/>
              <w:start w:w="80" w:type="dxa"/>
              <w:bottom w:w="65" w:type="dxa"/>
              <w:end w:w="80" w:type="dxa"/>
            </w:tcMar>
          </w:tcPr>
          <w:p>
            <w:pPr>
              <w:keepNext/>
            </w:pPr>
            <w:r>
              <w:rPr>
                <w:b/>
                <w:sz w:val="16"/>
              </w:rPr>
              <w:t>Daily output</w:t>
            </w:r>
          </w:p>
        </w:tc>
        <w:tc>
          <w:tcPr>
            <w:tcW w:type="dxa" w:w="5083"/>
            <w:shd w:fill="DDEBF0"/>
            <w:tcMar>
              <w:top w:w="65" w:type="dxa"/>
              <w:start w:w="80" w:type="dxa"/>
              <w:bottom w:w="65" w:type="dxa"/>
              <w:end w:w="80" w:type="dxa"/>
            </w:tcMar>
          </w:tcPr>
          <w:p>
            <w:pPr>
              <w:keepNext/>
            </w:pPr>
            <w:r>
              <w:rPr>
                <w:sz w:val="16"/>
              </w:rPr>
              <w:t>Running FastAPI API that reuses Phase 1 services.</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ASGI, routes, request/response models, decorators, status codes, dependency injection.</w:t>
            </w:r>
          </w:p>
        </w:tc>
      </w:tr>
    </w:tbl>
    <w:p/>
    <w:p>
      <w:pPr>
        <w:pStyle w:val="Heading2"/>
      </w:pPr>
      <w:r>
        <w:t>Day 16 - Complete API surface</w:t>
      </w:r>
    </w:p>
    <w:p>
      <w:pPr>
        <w:pStyle w:val="ListBullet"/>
        <w:spacing w:after="40"/>
      </w:pPr>
      <w:r>
        <w:t>Add analysis, cleaning, reports, ML, and settings endpoints.</w:t>
      </w:r>
    </w:p>
    <w:p>
      <w:pPr>
        <w:pStyle w:val="ListBullet"/>
        <w:spacing w:after="40"/>
      </w:pPr>
      <w:r>
        <w:t>Use consistent error response structures.</w:t>
      </w:r>
    </w:p>
    <w:p>
      <w:pPr>
        <w:pStyle w:val="ListBullet"/>
        <w:spacing w:after="40"/>
      </w:pPr>
      <w:r>
        <w:t>Add file-download responses safely.</w:t>
      </w:r>
    </w:p>
    <w:p>
      <w:pPr>
        <w:pStyle w:val="ListBullet"/>
        <w:spacing w:after="40"/>
      </w:pPr>
      <w:r>
        <w:t>Generate or review OpenAPI documentation.</w:t>
      </w:r>
    </w:p>
    <w:p>
      <w:pPr>
        <w:pStyle w:val="ListBullet"/>
        <w:spacing w:after="40"/>
      </w:pPr>
      <w:r>
        <w:t>Add API tests for valid, invalid, missing, and failure cases.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DEBF0"/>
            <w:tcMar>
              <w:top w:w="65" w:type="dxa"/>
              <w:start w:w="80" w:type="dxa"/>
              <w:bottom w:w="65" w:type="dxa"/>
              <w:end w:w="80" w:type="dxa"/>
            </w:tcMar>
          </w:tcPr>
          <w:p>
            <w:pPr>
              <w:keepNext/>
            </w:pPr>
            <w:r>
              <w:rPr>
                <w:b/>
                <w:sz w:val="16"/>
              </w:rPr>
              <w:t>Daily output</w:t>
            </w:r>
          </w:p>
        </w:tc>
        <w:tc>
          <w:tcPr>
            <w:tcW w:type="dxa" w:w="5083"/>
            <w:shd w:fill="DDEBF0"/>
            <w:tcMar>
              <w:top w:w="65" w:type="dxa"/>
              <w:start w:w="80" w:type="dxa"/>
              <w:bottom w:w="65" w:type="dxa"/>
              <w:end w:w="80" w:type="dxa"/>
            </w:tcMar>
          </w:tcPr>
          <w:p>
            <w:pPr>
              <w:keepNext/>
            </w:pPr>
            <w:r>
              <w:rPr>
                <w:sz w:val="16"/>
              </w:rPr>
              <w:t>API parity for the main Phase 1 features.</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REST design, HTTP methods, JSON, streaming/download responses, validation.</w:t>
            </w:r>
          </w:p>
        </w:tc>
      </w:tr>
    </w:tbl>
    <w:p/>
    <w:p>
      <w:pPr>
        <w:pStyle w:val="Heading2"/>
      </w:pPr>
      <w:r>
        <w:t>Day 17 - Azure SQL, migrations, and authentication</w:t>
      </w:r>
    </w:p>
    <w:p>
      <w:pPr>
        <w:pStyle w:val="ListBullet"/>
        <w:spacing w:after="40"/>
      </w:pPr>
      <w:r>
        <w:t>Create Azure SQL Database using the documented free offer.</w:t>
      </w:r>
    </w:p>
    <w:p>
      <w:pPr>
        <w:pStyle w:val="ListBullet"/>
        <w:spacing w:after="40"/>
      </w:pPr>
      <w:r>
        <w:t>Configure SQLAlchemy for SQLite locally and Azure SQL in cloud.</w:t>
      </w:r>
    </w:p>
    <w:p>
      <w:pPr>
        <w:pStyle w:val="ListBullet"/>
        <w:spacing w:after="40"/>
      </w:pPr>
      <w:r>
        <w:t>Initialize Alembic and create the first migration.</w:t>
      </w:r>
    </w:p>
    <w:p>
      <w:pPr>
        <w:pStyle w:val="ListBullet"/>
        <w:spacing w:after="40"/>
      </w:pPr>
      <w:r>
        <w:t>Add users and ownership fields.</w:t>
      </w:r>
    </w:p>
    <w:p>
      <w:pPr>
        <w:pStyle w:val="ListBullet"/>
        <w:spacing w:after="40"/>
      </w:pPr>
      <w:r>
        <w:t>Implement password hashing, login, token validation, and protected dependencies.</w:t>
      </w:r>
    </w:p>
    <w:p>
      <w:pPr>
        <w:pStyle w:val="ListBullet"/>
        <w:spacing w:after="40"/>
      </w:pPr>
      <w:r>
        <w:t>Test local and Azure database connections.</w:t>
      </w:r>
    </w:p>
    <w:p>
      <w:pPr>
        <w:pStyle w:val="ListBullet"/>
        <w:spacing w:after="40"/>
      </w:pPr>
      <w:r>
        <w:t>Set the free-limit behavior to avoid billable continuation.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DEBF0"/>
            <w:tcMar>
              <w:top w:w="65" w:type="dxa"/>
              <w:start w:w="80" w:type="dxa"/>
              <w:bottom w:w="65" w:type="dxa"/>
              <w:end w:w="80" w:type="dxa"/>
            </w:tcMar>
          </w:tcPr>
          <w:p>
            <w:pPr>
              <w:keepNext/>
            </w:pPr>
            <w:r>
              <w:rPr>
                <w:b/>
                <w:sz w:val="16"/>
              </w:rPr>
              <w:t>Daily output</w:t>
            </w:r>
          </w:p>
        </w:tc>
        <w:tc>
          <w:tcPr>
            <w:tcW w:type="dxa" w:w="5083"/>
            <w:shd w:fill="DDEBF0"/>
            <w:tcMar>
              <w:top w:w="65" w:type="dxa"/>
              <w:start w:w="80" w:type="dxa"/>
              <w:bottom w:w="65" w:type="dxa"/>
              <w:end w:w="80" w:type="dxa"/>
            </w:tcMar>
          </w:tcPr>
          <w:p>
            <w:pPr>
              <w:keepNext/>
            </w:pPr>
            <w:r>
              <w:rPr>
                <w:sz w:val="16"/>
              </w:rPr>
              <w:t>Cloud database and personal authentication working.</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Database URLs, migrations, relationships, secure hashing, JWT/session concepts.</w:t>
            </w:r>
          </w:p>
        </w:tc>
      </w:tr>
    </w:tbl>
    <w:p/>
    <w:p>
      <w:pPr>
        <w:pStyle w:val="Heading2"/>
      </w:pPr>
      <w:r>
        <w:t>Day 18 - React/Vite frontend foundation</w:t>
      </w:r>
    </w:p>
    <w:p>
      <w:pPr>
        <w:pStyle w:val="ListBullet"/>
        <w:spacing w:after="40"/>
      </w:pPr>
      <w:r>
        <w:t>Create the Vite React app inside frontend/.</w:t>
      </w:r>
    </w:p>
    <w:p>
      <w:pPr>
        <w:pStyle w:val="ListBullet"/>
        <w:spacing w:after="40"/>
      </w:pPr>
      <w:r>
        <w:t>Add router, layout, navigation, API client, environment config, loading states, and error states.</w:t>
      </w:r>
    </w:p>
    <w:p>
      <w:pPr>
        <w:pStyle w:val="ListBullet"/>
        <w:spacing w:after="40"/>
      </w:pPr>
      <w:r>
        <w:t>Build Login, Dashboard, File Upload, and File Library pages.</w:t>
      </w:r>
    </w:p>
    <w:p>
      <w:pPr>
        <w:pStyle w:val="ListBullet"/>
        <w:spacing w:after="40"/>
      </w:pPr>
      <w:r>
        <w:t>Connect to the local FastAPI backend.</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DEBF0"/>
            <w:tcMar>
              <w:top w:w="65" w:type="dxa"/>
              <w:start w:w="80" w:type="dxa"/>
              <w:bottom w:w="65" w:type="dxa"/>
              <w:end w:w="80" w:type="dxa"/>
            </w:tcMar>
          </w:tcPr>
          <w:p>
            <w:pPr>
              <w:keepNext/>
            </w:pPr>
            <w:r>
              <w:rPr>
                <w:b/>
                <w:sz w:val="16"/>
              </w:rPr>
              <w:t>Daily output</w:t>
            </w:r>
          </w:p>
        </w:tc>
        <w:tc>
          <w:tcPr>
            <w:tcW w:type="dxa" w:w="5083"/>
            <w:shd w:fill="DDEBF0"/>
            <w:tcMar>
              <w:top w:w="65" w:type="dxa"/>
              <w:start w:w="80" w:type="dxa"/>
              <w:bottom w:w="65" w:type="dxa"/>
              <w:end w:w="80" w:type="dxa"/>
            </w:tcMar>
          </w:tcPr>
          <w:p>
            <w:pPr>
              <w:keepNext/>
            </w:pPr>
            <w:r>
              <w:rPr>
                <w:sz w:val="16"/>
              </w:rPr>
              <w:t>React app performing login and file-management API calls.</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Components, props/state, hooks, routing, axios/fetch, CORS.</w:t>
            </w:r>
          </w:p>
        </w:tc>
      </w:tr>
    </w:tbl>
    <w:p/>
    <w:p>
      <w:pPr>
        <w:pStyle w:val="Heading2"/>
      </w:pPr>
      <w:r>
        <w:t>Day 19 - React data features</w:t>
      </w:r>
    </w:p>
    <w:p>
      <w:pPr>
        <w:pStyle w:val="ListBullet"/>
        <w:spacing w:after="40"/>
      </w:pPr>
      <w:r>
        <w:t>Build CSV Analyzer, Cleaning, Reports, and ML pages.</w:t>
      </w:r>
    </w:p>
    <w:p>
      <w:pPr>
        <w:pStyle w:val="ListBullet"/>
        <w:spacing w:after="40"/>
      </w:pPr>
      <w:r>
        <w:t>Render returned tables and charts.</w:t>
      </w:r>
    </w:p>
    <w:p>
      <w:pPr>
        <w:pStyle w:val="ListBullet"/>
        <w:spacing w:after="40"/>
      </w:pPr>
      <w:r>
        <w:t>Implement report/file downloads.</w:t>
      </w:r>
    </w:p>
    <w:p>
      <w:pPr>
        <w:pStyle w:val="ListBullet"/>
        <w:spacing w:after="40"/>
      </w:pPr>
      <w:r>
        <w:t>Handle validation messages and token expiry.</w:t>
      </w:r>
    </w:p>
    <w:p>
      <w:pPr>
        <w:pStyle w:val="ListBullet"/>
        <w:spacing w:after="40"/>
      </w:pPr>
      <w:r>
        <w:t>Run feature-parity checks against the Streamlit app.</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DEBF0"/>
            <w:tcMar>
              <w:top w:w="65" w:type="dxa"/>
              <w:start w:w="80" w:type="dxa"/>
              <w:bottom w:w="65" w:type="dxa"/>
              <w:end w:w="80" w:type="dxa"/>
            </w:tcMar>
          </w:tcPr>
          <w:p>
            <w:pPr>
              <w:keepNext/>
            </w:pPr>
            <w:r>
              <w:rPr>
                <w:b/>
                <w:sz w:val="16"/>
              </w:rPr>
              <w:t>Daily output</w:t>
            </w:r>
          </w:p>
        </w:tc>
        <w:tc>
          <w:tcPr>
            <w:tcW w:type="dxa" w:w="5083"/>
            <w:shd w:fill="DDEBF0"/>
            <w:tcMar>
              <w:top w:w="65" w:type="dxa"/>
              <w:start w:w="80" w:type="dxa"/>
              <w:bottom w:w="65" w:type="dxa"/>
              <w:end w:w="80" w:type="dxa"/>
            </w:tcMar>
          </w:tcPr>
          <w:p>
            <w:pPr>
              <w:keepNext/>
            </w:pPr>
            <w:r>
              <w:rPr>
                <w:sz w:val="16"/>
              </w:rPr>
              <w:t>React covers all mandatory user workflows.</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Frontend data flow, forms, conditional rendering, API contracts, chart integration.</w:t>
            </w:r>
          </w:p>
        </w:tc>
      </w:tr>
    </w:tbl>
    <w:p/>
    <w:p>
      <w:pPr>
        <w:pStyle w:val="Heading2"/>
      </w:pPr>
      <w:r>
        <w:t>Day 20 - Free Azure Phase 2 deployment</w:t>
      </w:r>
    </w:p>
    <w:p>
      <w:pPr>
        <w:pStyle w:val="ListBullet"/>
        <w:spacing w:after="40"/>
      </w:pPr>
      <w:r>
        <w:t>Build and deploy React to Azure Static Web Apps Free.</w:t>
      </w:r>
    </w:p>
    <w:p>
      <w:pPr>
        <w:pStyle w:val="ListBullet"/>
        <w:spacing w:after="40"/>
      </w:pPr>
      <w:r>
        <w:t>Repurpose the Phase 1 App Service F1 from Streamlit to FastAPI.</w:t>
      </w:r>
    </w:p>
    <w:p>
      <w:pPr>
        <w:pStyle w:val="ListBullet"/>
        <w:spacing w:after="40"/>
      </w:pPr>
      <w:r>
        <w:t>Configure the FastAPI startup command, Azure SQL URL, secrets, CORS frontend URL, and /home/data root.</w:t>
      </w:r>
    </w:p>
    <w:p>
      <w:pPr>
        <w:pStyle w:val="ListBullet"/>
        <w:spacing w:after="40"/>
      </w:pPr>
      <w:r>
        <w:t>Run cloud database migrations.</w:t>
      </w:r>
    </w:p>
    <w:p>
      <w:pPr>
        <w:pStyle w:val="ListBullet"/>
        <w:spacing w:after="40"/>
      </w:pPr>
      <w:r>
        <w:t>Execute full cloud smoke tests.</w:t>
      </w:r>
    </w:p>
    <w:p>
      <w:pPr>
        <w:pStyle w:val="ListBullet"/>
        <w:spacing w:after="40"/>
      </w:pPr>
      <w:r>
        <w:t>Create or confirm GitHub deployment workflows.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DEBF0"/>
            <w:tcMar>
              <w:top w:w="65" w:type="dxa"/>
              <w:start w:w="80" w:type="dxa"/>
              <w:bottom w:w="65" w:type="dxa"/>
              <w:end w:w="80" w:type="dxa"/>
            </w:tcMar>
          </w:tcPr>
          <w:p>
            <w:pPr>
              <w:keepNext/>
            </w:pPr>
            <w:r>
              <w:rPr>
                <w:b/>
                <w:sz w:val="16"/>
              </w:rPr>
              <w:t>Daily output</w:t>
            </w:r>
          </w:p>
        </w:tc>
        <w:tc>
          <w:tcPr>
            <w:tcW w:type="dxa" w:w="5083"/>
            <w:shd w:fill="DDEBF0"/>
            <w:tcMar>
              <w:top w:w="65" w:type="dxa"/>
              <w:start w:w="80" w:type="dxa"/>
              <w:bottom w:w="65" w:type="dxa"/>
              <w:end w:w="80" w:type="dxa"/>
            </w:tcMar>
          </w:tcPr>
          <w:p>
            <w:pPr>
              <w:keepNext/>
            </w:pPr>
            <w:r>
              <w:rPr>
                <w:sz w:val="16"/>
              </w:rPr>
              <w:t>React, FastAPI, and Azure SQL operating together on free Azure services.</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Separated deployment, cloud environment variables, CORS, migration execution, logs.</w:t>
            </w:r>
          </w:p>
        </w:tc>
      </w:tr>
    </w:tbl>
    <w:p/>
    <w:p>
      <w:pPr>
        <w:pStyle w:val="Heading2"/>
      </w:pPr>
      <w:r>
        <w:t>Day 21 - Contingency, legacy move, and final release</w:t>
      </w:r>
    </w:p>
    <w:p>
      <w:pPr>
        <w:pStyle w:val="ListBullet"/>
        <w:spacing w:after="40"/>
      </w:pPr>
      <w:r>
        <w:t>Fix remaining defects and repeat smoke tests.</w:t>
      </w:r>
    </w:p>
    <w:p>
      <w:pPr>
        <w:pStyle w:val="ListBullet"/>
        <w:spacing w:after="40"/>
      </w:pPr>
      <w:r>
        <w:t>Move Streamlit files to frontend/legacy_streamlit/ after React parity is confirmed.</w:t>
      </w:r>
    </w:p>
    <w:p>
      <w:pPr>
        <w:pStyle w:val="ListBullet"/>
        <w:spacing w:after="40"/>
      </w:pPr>
      <w:r>
        <w:t>Move Streamlit dependency to requirements-streamlit.txt.</w:t>
      </w:r>
    </w:p>
    <w:p>
      <w:pPr>
        <w:pStyle w:val="ListBullet"/>
        <w:spacing w:after="40"/>
      </w:pPr>
      <w:r>
        <w:t>Update README, API docs, Azure deployment notes, architecture screenshots, and known limitations.</w:t>
      </w:r>
    </w:p>
    <w:p>
      <w:pPr>
        <w:pStyle w:val="ListBullet"/>
        <w:spacing w:after="40"/>
      </w:pPr>
      <w:r>
        <w:t>Run a clean local setup and final test suite.</w:t>
      </w:r>
    </w:p>
    <w:p>
      <w:pPr>
        <w:pStyle w:val="ListBullet"/>
        <w:spacing w:after="40"/>
      </w:pPr>
      <w:r>
        <w:t>Tag the release as phase-2 and prepare the final demonstration.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DEBF0"/>
            <w:tcMar>
              <w:top w:w="65" w:type="dxa"/>
              <w:start w:w="80" w:type="dxa"/>
              <w:bottom w:w="65" w:type="dxa"/>
              <w:end w:w="80" w:type="dxa"/>
            </w:tcMar>
          </w:tcPr>
          <w:p>
            <w:pPr>
              <w:keepNext/>
            </w:pPr>
            <w:r>
              <w:rPr>
                <w:b/>
                <w:sz w:val="16"/>
              </w:rPr>
              <w:t>Daily output</w:t>
            </w:r>
          </w:p>
        </w:tc>
        <w:tc>
          <w:tcPr>
            <w:tcW w:type="dxa" w:w="5083"/>
            <w:shd w:fill="DDEBF0"/>
            <w:tcMar>
              <w:top w:w="65" w:type="dxa"/>
              <w:start w:w="80" w:type="dxa"/>
              <w:bottom w:w="65" w:type="dxa"/>
              <w:end w:w="80" w:type="dxa"/>
            </w:tcMar>
          </w:tcPr>
          <w:p>
            <w:pPr>
              <w:keepNext/>
            </w:pPr>
            <w:r>
              <w:rPr>
                <w:sz w:val="16"/>
              </w:rPr>
              <w:t>Completed and documented Phase 2 release.</w:t>
            </w:r>
          </w:p>
        </w:tc>
      </w:tr>
      <w:tr>
        <w:trPr>
          <w:cantSplit/>
        </w:trPr>
        <w:tc>
          <w:tcPr>
            <w:tcW w:type="dxa" w:w="5083"/>
            <w:tcMar>
              <w:top w:w="65" w:type="dxa"/>
              <w:start w:w="80" w:type="dxa"/>
              <w:bottom w:w="65" w:type="dxa"/>
              <w:end w:w="80" w:type="dxa"/>
            </w:tcMar>
          </w:tcPr>
          <w:p>
            <w:r>
              <w:rPr>
                <w:b/>
                <w:sz w:val="16"/>
              </w:rPr>
              <w:t>Learning focus</w:t>
            </w:r>
          </w:p>
        </w:tc>
        <w:tc>
          <w:tcPr>
            <w:tcW w:type="dxa" w:w="5083"/>
            <w:tcMar>
              <w:top w:w="65" w:type="dxa"/>
              <w:start w:w="80" w:type="dxa"/>
              <w:bottom w:w="65" w:type="dxa"/>
              <w:end w:w="80" w:type="dxa"/>
            </w:tcMar>
          </w:tcPr>
          <w:p>
            <w:r>
              <w:rPr>
                <w:sz w:val="16"/>
              </w:rPr>
              <w:t>Release management, backward reference preservation, documentation, final QA.</w:t>
            </w:r>
          </w:p>
        </w:tc>
      </w:tr>
    </w:tbl>
    <w:p/>
    <w:p>
      <w:pPr>
        <w:pStyle w:val="Heading1"/>
      </w:pPr>
      <w:r>
        <w:t>7. Phase 2 Gate Review</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1F4E78"/>
            <w:vAlign w:val="center"/>
            <w:tcMar>
              <w:top w:w="85" w:type="dxa"/>
              <w:start w:w="80" w:type="dxa"/>
              <w:bottom w:w="85" w:type="dxa"/>
              <w:end w:w="80" w:type="dxa"/>
            </w:tcMar>
          </w:tcPr>
          <w:p>
            <w:r>
              <w:rPr>
                <w:b/>
                <w:color w:val="FFFFFF"/>
                <w:sz w:val="16"/>
              </w:rPr>
              <w:t>Gate item</w:t>
            </w:r>
          </w:p>
        </w:tc>
        <w:tc>
          <w:tcPr>
            <w:tcW w:type="dxa" w:w="7416"/>
            <w:shd w:fill="1F4E78"/>
            <w:vAlign w:val="center"/>
            <w:tcMar>
              <w:top w:w="85" w:type="dxa"/>
              <w:start w:w="80" w:type="dxa"/>
              <w:bottom w:w="85" w:type="dxa"/>
              <w:end w:w="80" w:type="dxa"/>
            </w:tcMar>
          </w:tcPr>
          <w:p>
            <w:r>
              <w:rPr>
                <w:b/>
                <w:color w:val="FFFFFF"/>
                <w:sz w:val="16"/>
              </w:rPr>
              <w:t>Pass condition</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React</w:t>
            </w:r>
          </w:p>
        </w:tc>
        <w:tc>
          <w:tcPr>
            <w:tcW w:type="dxa" w:w="7416"/>
            <w:vAlign w:val="top"/>
            <w:tcMar>
              <w:top w:w="70" w:type="dxa"/>
              <w:start w:w="80" w:type="dxa"/>
              <w:bottom w:w="70" w:type="dxa"/>
              <w:end w:w="80" w:type="dxa"/>
            </w:tcMar>
          </w:tcPr>
          <w:p>
            <w:pPr>
              <w:spacing w:after="0" w:line="240" w:lineRule="auto"/>
            </w:pPr>
            <w:r>
              <w:rPr>
                <w:rFonts w:ascii="Aptos" w:hAnsi="Aptos"/>
                <w:sz w:val="16"/>
              </w:rPr>
              <w:t>The active frontend is hosted on Static Web Apps Free.</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FastAPI</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6"/>
              </w:rPr>
              <w:t>All mandatory workflows use documented API endpoints.</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Reuse</w:t>
            </w:r>
          </w:p>
        </w:tc>
        <w:tc>
          <w:tcPr>
            <w:tcW w:type="dxa" w:w="7416"/>
            <w:vAlign w:val="top"/>
            <w:tcMar>
              <w:top w:w="70" w:type="dxa"/>
              <w:start w:w="80" w:type="dxa"/>
              <w:bottom w:w="70" w:type="dxa"/>
              <w:end w:w="80" w:type="dxa"/>
            </w:tcMar>
          </w:tcPr>
          <w:p>
            <w:pPr>
              <w:spacing w:after="0" w:line="240" w:lineRule="auto"/>
            </w:pPr>
            <w:r>
              <w:rPr>
                <w:rFonts w:ascii="Aptos" w:hAnsi="Aptos"/>
                <w:sz w:val="16"/>
              </w:rPr>
              <w:t>Routes call existing service functions rather than copied logic.</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Database</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6"/>
              </w:rPr>
              <w:t>The deployed app reads and writes Azure SQL through migrations/models.</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Authentication</w:t>
            </w:r>
          </w:p>
        </w:tc>
        <w:tc>
          <w:tcPr>
            <w:tcW w:type="dxa" w:w="7416"/>
            <w:vAlign w:val="top"/>
            <w:tcMar>
              <w:top w:w="70" w:type="dxa"/>
              <w:start w:w="80" w:type="dxa"/>
              <w:bottom w:w="70" w:type="dxa"/>
              <w:end w:w="80" w:type="dxa"/>
            </w:tcMar>
          </w:tcPr>
          <w:p>
            <w:pPr>
              <w:spacing w:after="0" w:line="240" w:lineRule="auto"/>
            </w:pPr>
            <w:r>
              <w:rPr>
                <w:rFonts w:ascii="Aptos" w:hAnsi="Aptos"/>
                <w:sz w:val="16"/>
              </w:rPr>
              <w:t>The personal user can log in and protected requests reject unauthenticated access.</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Files</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6"/>
              </w:rPr>
              <w:t>Upload, list, download, and delete work in cloud testing.</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Analysis</w:t>
            </w:r>
          </w:p>
        </w:tc>
        <w:tc>
          <w:tcPr>
            <w:tcW w:type="dxa" w:w="7416"/>
            <w:vAlign w:val="top"/>
            <w:tcMar>
              <w:top w:w="70" w:type="dxa"/>
              <w:start w:w="80" w:type="dxa"/>
              <w:bottom w:w="70" w:type="dxa"/>
              <w:end w:w="80" w:type="dxa"/>
            </w:tcMar>
          </w:tcPr>
          <w:p>
            <w:pPr>
              <w:spacing w:after="0" w:line="240" w:lineRule="auto"/>
            </w:pPr>
            <w:r>
              <w:rPr>
                <w:rFonts w:ascii="Aptos" w:hAnsi="Aptos"/>
                <w:sz w:val="16"/>
              </w:rPr>
              <w:t>CSV analysis, cleaning, charts, reports, and ML demo work through React.</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Testing</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6"/>
              </w:rPr>
              <w:t>Unit, integration, and API suites pass.</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Legacy</w:t>
            </w:r>
          </w:p>
        </w:tc>
        <w:tc>
          <w:tcPr>
            <w:tcW w:type="dxa" w:w="7416"/>
            <w:vAlign w:val="top"/>
            <w:tcMar>
              <w:top w:w="70" w:type="dxa"/>
              <w:start w:w="80" w:type="dxa"/>
              <w:bottom w:w="70" w:type="dxa"/>
              <w:end w:w="80" w:type="dxa"/>
            </w:tcMar>
          </w:tcPr>
          <w:p>
            <w:pPr>
              <w:spacing w:after="0" w:line="240" w:lineRule="auto"/>
            </w:pPr>
            <w:r>
              <w:rPr>
                <w:rFonts w:ascii="Aptos" w:hAnsi="Aptos"/>
                <w:sz w:val="16"/>
              </w:rPr>
              <w:t>Streamlit remains under legacy_streamlit/ and can be run with its separate requirements.</w:t>
            </w:r>
          </w:p>
        </w:tc>
      </w:tr>
      <w:tr>
        <w:trPr>
          <w:cantSplit/>
        </w:trPr>
        <w:tc>
          <w:tcPr>
            <w:tcW w:type="dxa" w:w="2088"/>
            <w:vAlign w:val="top"/>
            <w:tcMar>
              <w:top w:w="70" w:type="dxa"/>
              <w:start w:w="80" w:type="dxa"/>
              <w:bottom w:w="70" w:type="dxa"/>
              <w:end w:w="80" w:type="dxa"/>
            </w:tcMar>
            <w:shd w:fill="F2F4F6"/>
          </w:tcPr>
          <w:p>
            <w:pPr>
              <w:spacing w:after="0" w:line="240" w:lineRule="auto"/>
            </w:pPr>
            <w:r>
              <w:rPr>
                <w:rFonts w:ascii="Aptos" w:hAnsi="Aptos"/>
                <w:sz w:val="16"/>
              </w:rPr>
              <w:t>Cost</w:t>
            </w:r>
          </w:p>
        </w:tc>
        <w:tc>
          <w:tcPr>
            <w:tcW w:type="dxa" w:w="7416"/>
            <w:vAlign w:val="top"/>
            <w:tcMar>
              <w:top w:w="70" w:type="dxa"/>
              <w:start w:w="80" w:type="dxa"/>
              <w:bottom w:w="70" w:type="dxa"/>
              <w:end w:w="80" w:type="dxa"/>
            </w:tcMar>
            <w:shd w:fill="F2F4F6"/>
          </w:tcPr>
          <w:p>
            <w:pPr>
              <w:spacing w:after="0" w:line="240" w:lineRule="auto"/>
            </w:pPr>
            <w:r>
              <w:rPr>
                <w:rFonts w:ascii="Aptos" w:hAnsi="Aptos"/>
                <w:sz w:val="16"/>
              </w:rPr>
              <w:t>Resources use the intended free offers and budget/quota checks are documented.</w:t>
            </w:r>
          </w:p>
        </w:tc>
      </w:tr>
      <w:tr>
        <w:trPr>
          <w:cantSplit/>
        </w:trPr>
        <w:tc>
          <w:tcPr>
            <w:tcW w:type="dxa" w:w="2088"/>
            <w:vAlign w:val="top"/>
            <w:tcMar>
              <w:top w:w="70" w:type="dxa"/>
              <w:start w:w="80" w:type="dxa"/>
              <w:bottom w:w="70" w:type="dxa"/>
              <w:end w:w="80" w:type="dxa"/>
            </w:tcMar>
          </w:tcPr>
          <w:p>
            <w:pPr>
              <w:spacing w:after="0" w:line="240" w:lineRule="auto"/>
            </w:pPr>
            <w:r>
              <w:rPr>
                <w:rFonts w:ascii="Aptos" w:hAnsi="Aptos"/>
                <w:sz w:val="16"/>
              </w:rPr>
              <w:t>Documentation</w:t>
            </w:r>
          </w:p>
        </w:tc>
        <w:tc>
          <w:tcPr>
            <w:tcW w:type="dxa" w:w="7416"/>
            <w:vAlign w:val="top"/>
            <w:tcMar>
              <w:top w:w="70" w:type="dxa"/>
              <w:start w:w="80" w:type="dxa"/>
              <w:bottom w:w="70" w:type="dxa"/>
              <w:end w:w="80" w:type="dxa"/>
            </w:tcMar>
          </w:tcPr>
          <w:p>
            <w:pPr>
              <w:spacing w:after="0" w:line="240" w:lineRule="auto"/>
            </w:pPr>
            <w:r>
              <w:rPr>
                <w:rFonts w:ascii="Aptos" w:hAnsi="Aptos"/>
                <w:sz w:val="16"/>
              </w:rPr>
              <w:t>README, API, Azure, project, folder, and work-plan documents match the final system.</w:t>
            </w:r>
          </w:p>
        </w:tc>
      </w:tr>
    </w:tbl>
    <w:p>
      <w:pPr>
        <w:spacing w:after="0"/>
      </w:pPr>
    </w:p>
    <w:p>
      <w:pPr>
        <w:pStyle w:val="Heading1"/>
      </w:pPr>
      <w:r>
        <w:t>8. Daily Learning and Git Routine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440"/>
            <w:shd w:fill="1F4E78"/>
            <w:vAlign w:val="center"/>
            <w:tcMar>
              <w:top w:w="85" w:type="dxa"/>
              <w:start w:w="80" w:type="dxa"/>
              <w:bottom w:w="85" w:type="dxa"/>
              <w:end w:w="80" w:type="dxa"/>
            </w:tcMar>
          </w:tcPr>
          <w:p>
            <w:r>
              <w:rPr>
                <w:b/>
                <w:color w:val="FFFFFF"/>
                <w:sz w:val="17"/>
              </w:rPr>
              <w:t>Step</w:t>
            </w:r>
          </w:p>
        </w:tc>
        <w:tc>
          <w:tcPr>
            <w:tcW w:type="dxa" w:w="8064"/>
            <w:shd w:fill="1F4E78"/>
            <w:vAlign w:val="center"/>
            <w:tcMar>
              <w:top w:w="85" w:type="dxa"/>
              <w:start w:w="80" w:type="dxa"/>
              <w:bottom w:w="85" w:type="dxa"/>
              <w:end w:w="80" w:type="dxa"/>
            </w:tcMar>
          </w:tcPr>
          <w:p>
            <w:r>
              <w:rPr>
                <w:b/>
                <w:color w:val="FFFFFF"/>
                <w:sz w:val="17"/>
              </w:rPr>
              <w:t>Daily practice</w:t>
            </w:r>
          </w:p>
        </w:tc>
      </w:tr>
      <w:tr>
        <w:trPr>
          <w:cantSplit/>
        </w:trPr>
        <w:tc>
          <w:tcPr>
            <w:tcW w:type="dxa" w:w="1440"/>
            <w:vAlign w:val="top"/>
            <w:tcMar>
              <w:top w:w="70" w:type="dxa"/>
              <w:start w:w="80" w:type="dxa"/>
              <w:bottom w:w="70" w:type="dxa"/>
              <w:end w:w="80" w:type="dxa"/>
            </w:tcMar>
          </w:tcPr>
          <w:p>
            <w:pPr>
              <w:spacing w:after="0" w:line="240" w:lineRule="auto"/>
            </w:pPr>
            <w:r>
              <w:rPr>
                <w:rFonts w:ascii="Aptos" w:hAnsi="Aptos"/>
                <w:sz w:val="17"/>
              </w:rPr>
              <w:t>Start</w:t>
            </w:r>
          </w:p>
        </w:tc>
        <w:tc>
          <w:tcPr>
            <w:tcW w:type="dxa" w:w="8064"/>
            <w:vAlign w:val="top"/>
            <w:tcMar>
              <w:top w:w="70" w:type="dxa"/>
              <w:start w:w="80" w:type="dxa"/>
              <w:bottom w:w="70" w:type="dxa"/>
              <w:end w:w="80" w:type="dxa"/>
            </w:tcMar>
          </w:tcPr>
          <w:p>
            <w:pPr>
              <w:spacing w:after="0" w:line="240" w:lineRule="auto"/>
            </w:pPr>
            <w:r>
              <w:rPr>
                <w:rFonts w:ascii="Aptos" w:hAnsi="Aptos"/>
                <w:sz w:val="17"/>
              </w:rPr>
              <w:t>Pull/confirm branch, activate venv, run tests, and read the day's target.</w:t>
            </w:r>
          </w:p>
        </w:tc>
      </w:tr>
      <w:tr>
        <w:trPr>
          <w:cantSplit/>
        </w:trPr>
        <w:tc>
          <w:tcPr>
            <w:tcW w:type="dxa" w:w="1440"/>
            <w:vAlign w:val="top"/>
            <w:tcMar>
              <w:top w:w="70" w:type="dxa"/>
              <w:start w:w="80" w:type="dxa"/>
              <w:bottom w:w="70" w:type="dxa"/>
              <w:end w:w="80" w:type="dxa"/>
            </w:tcMar>
            <w:shd w:fill="F2F4F6"/>
          </w:tcPr>
          <w:p>
            <w:pPr>
              <w:spacing w:after="0" w:line="240" w:lineRule="auto"/>
            </w:pPr>
            <w:r>
              <w:rPr>
                <w:rFonts w:ascii="Aptos" w:hAnsi="Aptos"/>
                <w:sz w:val="17"/>
              </w:rPr>
              <w:t>Learn</w:t>
            </w:r>
          </w:p>
        </w:tc>
        <w:tc>
          <w:tcPr>
            <w:tcW w:type="dxa" w:w="8064"/>
            <w:vAlign w:val="top"/>
            <w:tcMar>
              <w:top w:w="70" w:type="dxa"/>
              <w:start w:w="80" w:type="dxa"/>
              <w:bottom w:w="70" w:type="dxa"/>
              <w:end w:w="80" w:type="dxa"/>
            </w:tcMar>
            <w:shd w:fill="F2F4F6"/>
          </w:tcPr>
          <w:p>
            <w:pPr>
              <w:spacing w:after="0" w:line="240" w:lineRule="auto"/>
            </w:pPr>
            <w:r>
              <w:rPr>
                <w:rFonts w:ascii="Aptos" w:hAnsi="Aptos"/>
                <w:sz w:val="17"/>
              </w:rPr>
              <w:t>Study only the Python syntax/library concepts required for the task.</w:t>
            </w:r>
          </w:p>
        </w:tc>
      </w:tr>
      <w:tr>
        <w:trPr>
          <w:cantSplit/>
        </w:trPr>
        <w:tc>
          <w:tcPr>
            <w:tcW w:type="dxa" w:w="1440"/>
            <w:vAlign w:val="top"/>
            <w:tcMar>
              <w:top w:w="70" w:type="dxa"/>
              <w:start w:w="80" w:type="dxa"/>
              <w:bottom w:w="70" w:type="dxa"/>
              <w:end w:w="80" w:type="dxa"/>
            </w:tcMar>
          </w:tcPr>
          <w:p>
            <w:pPr>
              <w:spacing w:after="0" w:line="240" w:lineRule="auto"/>
            </w:pPr>
            <w:r>
              <w:rPr>
                <w:rFonts w:ascii="Aptos" w:hAnsi="Aptos"/>
                <w:sz w:val="17"/>
              </w:rPr>
              <w:t>Implement</w:t>
            </w:r>
          </w:p>
        </w:tc>
        <w:tc>
          <w:tcPr>
            <w:tcW w:type="dxa" w:w="8064"/>
            <w:vAlign w:val="top"/>
            <w:tcMar>
              <w:top w:w="70" w:type="dxa"/>
              <w:start w:w="80" w:type="dxa"/>
              <w:bottom w:w="70" w:type="dxa"/>
              <w:end w:w="80" w:type="dxa"/>
            </w:tcMar>
          </w:tcPr>
          <w:p>
            <w:pPr>
              <w:spacing w:after="0" w:line="240" w:lineRule="auto"/>
            </w:pPr>
            <w:r>
              <w:rPr>
                <w:rFonts w:ascii="Aptos" w:hAnsi="Aptos"/>
                <w:sz w:val="17"/>
              </w:rPr>
              <w:t>Write the smallest reusable backend function first, then connect the UI.</w:t>
            </w:r>
          </w:p>
        </w:tc>
      </w:tr>
      <w:tr>
        <w:trPr>
          <w:cantSplit/>
        </w:trPr>
        <w:tc>
          <w:tcPr>
            <w:tcW w:type="dxa" w:w="1440"/>
            <w:vAlign w:val="top"/>
            <w:tcMar>
              <w:top w:w="70" w:type="dxa"/>
              <w:start w:w="80" w:type="dxa"/>
              <w:bottom w:w="70" w:type="dxa"/>
              <w:end w:w="80" w:type="dxa"/>
            </w:tcMar>
            <w:shd w:fill="F2F4F6"/>
          </w:tcPr>
          <w:p>
            <w:pPr>
              <w:spacing w:after="0" w:line="240" w:lineRule="auto"/>
            </w:pPr>
            <w:r>
              <w:rPr>
                <w:rFonts w:ascii="Aptos" w:hAnsi="Aptos"/>
                <w:sz w:val="17"/>
              </w:rPr>
              <w:t>Test</w:t>
            </w:r>
          </w:p>
        </w:tc>
        <w:tc>
          <w:tcPr>
            <w:tcW w:type="dxa" w:w="8064"/>
            <w:vAlign w:val="top"/>
            <w:tcMar>
              <w:top w:w="70" w:type="dxa"/>
              <w:start w:w="80" w:type="dxa"/>
              <w:bottom w:w="70" w:type="dxa"/>
              <w:end w:w="80" w:type="dxa"/>
            </w:tcMar>
            <w:shd w:fill="F2F4F6"/>
          </w:tcPr>
          <w:p>
            <w:pPr>
              <w:spacing w:after="0" w:line="240" w:lineRule="auto"/>
            </w:pPr>
            <w:r>
              <w:rPr>
                <w:rFonts w:ascii="Aptos" w:hAnsi="Aptos"/>
                <w:sz w:val="17"/>
              </w:rPr>
              <w:t>Run the relevant unit/integration tests and one manual happy-path test.</w:t>
            </w:r>
          </w:p>
        </w:tc>
      </w:tr>
      <w:tr>
        <w:trPr>
          <w:cantSplit/>
        </w:trPr>
        <w:tc>
          <w:tcPr>
            <w:tcW w:type="dxa" w:w="1440"/>
            <w:vAlign w:val="top"/>
            <w:tcMar>
              <w:top w:w="70" w:type="dxa"/>
              <w:start w:w="80" w:type="dxa"/>
              <w:bottom w:w="70" w:type="dxa"/>
              <w:end w:w="80" w:type="dxa"/>
            </w:tcMar>
          </w:tcPr>
          <w:p>
            <w:pPr>
              <w:spacing w:after="0" w:line="240" w:lineRule="auto"/>
            </w:pPr>
            <w:r>
              <w:rPr>
                <w:rFonts w:ascii="Aptos" w:hAnsi="Aptos"/>
                <w:sz w:val="17"/>
              </w:rPr>
              <w:t>Refactor</w:t>
            </w:r>
          </w:p>
        </w:tc>
        <w:tc>
          <w:tcPr>
            <w:tcW w:type="dxa" w:w="8064"/>
            <w:vAlign w:val="top"/>
            <w:tcMar>
              <w:top w:w="70" w:type="dxa"/>
              <w:start w:w="80" w:type="dxa"/>
              <w:bottom w:w="70" w:type="dxa"/>
              <w:end w:w="80" w:type="dxa"/>
            </w:tcMar>
          </w:tcPr>
          <w:p>
            <w:pPr>
              <w:spacing w:after="0" w:line="240" w:lineRule="auto"/>
            </w:pPr>
            <w:r>
              <w:rPr>
                <w:rFonts w:ascii="Aptos" w:hAnsi="Aptos"/>
                <w:sz w:val="17"/>
              </w:rPr>
              <w:t>Remove duplication, improve names/types, and confirm layer boundaries.</w:t>
            </w:r>
          </w:p>
        </w:tc>
      </w:tr>
      <w:tr>
        <w:trPr>
          <w:cantSplit/>
        </w:trPr>
        <w:tc>
          <w:tcPr>
            <w:tcW w:type="dxa" w:w="1440"/>
            <w:vAlign w:val="top"/>
            <w:tcMar>
              <w:top w:w="70" w:type="dxa"/>
              <w:start w:w="80" w:type="dxa"/>
              <w:bottom w:w="70" w:type="dxa"/>
              <w:end w:w="80" w:type="dxa"/>
            </w:tcMar>
            <w:shd w:fill="F2F4F6"/>
          </w:tcPr>
          <w:p>
            <w:pPr>
              <w:spacing w:after="0" w:line="240" w:lineRule="auto"/>
            </w:pPr>
            <w:r>
              <w:rPr>
                <w:rFonts w:ascii="Aptos" w:hAnsi="Aptos"/>
                <w:sz w:val="17"/>
              </w:rPr>
              <w:t>Document</w:t>
            </w:r>
          </w:p>
        </w:tc>
        <w:tc>
          <w:tcPr>
            <w:tcW w:type="dxa" w:w="8064"/>
            <w:vAlign w:val="top"/>
            <w:tcMar>
              <w:top w:w="70" w:type="dxa"/>
              <w:start w:w="80" w:type="dxa"/>
              <w:bottom w:w="70" w:type="dxa"/>
              <w:end w:w="80" w:type="dxa"/>
            </w:tcMar>
            <w:shd w:fill="F2F4F6"/>
          </w:tcPr>
          <w:p>
            <w:pPr>
              <w:spacing w:after="0" w:line="240" w:lineRule="auto"/>
            </w:pPr>
            <w:r>
              <w:rPr>
                <w:rFonts w:ascii="Aptos" w:hAnsi="Aptos"/>
                <w:sz w:val="17"/>
              </w:rPr>
              <w:t>Update README notes, environment variables, and known limitations.</w:t>
            </w:r>
          </w:p>
        </w:tc>
      </w:tr>
      <w:tr>
        <w:trPr>
          <w:cantSplit/>
        </w:trPr>
        <w:tc>
          <w:tcPr>
            <w:tcW w:type="dxa" w:w="1440"/>
            <w:vAlign w:val="top"/>
            <w:tcMar>
              <w:top w:w="70" w:type="dxa"/>
              <w:start w:w="80" w:type="dxa"/>
              <w:bottom w:w="70" w:type="dxa"/>
              <w:end w:w="80" w:type="dxa"/>
            </w:tcMar>
          </w:tcPr>
          <w:p>
            <w:pPr>
              <w:spacing w:after="0" w:line="240" w:lineRule="auto"/>
            </w:pPr>
            <w:r>
              <w:rPr>
                <w:rFonts w:ascii="Aptos" w:hAnsi="Aptos"/>
                <w:sz w:val="17"/>
              </w:rPr>
              <w:t>Commit</w:t>
            </w:r>
          </w:p>
        </w:tc>
        <w:tc>
          <w:tcPr>
            <w:tcW w:type="dxa" w:w="8064"/>
            <w:vAlign w:val="top"/>
            <w:tcMar>
              <w:top w:w="70" w:type="dxa"/>
              <w:start w:w="80" w:type="dxa"/>
              <w:bottom w:w="70" w:type="dxa"/>
              <w:end w:w="80" w:type="dxa"/>
            </w:tcMar>
          </w:tcPr>
          <w:p>
            <w:pPr>
              <w:spacing w:after="0" w:line="240" w:lineRule="auto"/>
            </w:pPr>
            <w:r>
              <w:rPr>
                <w:rFonts w:ascii="Aptos" w:hAnsi="Aptos"/>
                <w:sz w:val="17"/>
              </w:rPr>
              <w:t>Create one or more meaningful commits; avoid one giant end-of-day commit.</w:t>
            </w:r>
          </w:p>
        </w:tc>
      </w:tr>
      <w:tr>
        <w:trPr>
          <w:cantSplit/>
        </w:trPr>
        <w:tc>
          <w:tcPr>
            <w:tcW w:type="dxa" w:w="1440"/>
            <w:vAlign w:val="top"/>
            <w:tcMar>
              <w:top w:w="70" w:type="dxa"/>
              <w:start w:w="80" w:type="dxa"/>
              <w:bottom w:w="70" w:type="dxa"/>
              <w:end w:w="80" w:type="dxa"/>
            </w:tcMar>
            <w:shd w:fill="F2F4F6"/>
          </w:tcPr>
          <w:p>
            <w:pPr>
              <w:spacing w:after="0" w:line="240" w:lineRule="auto"/>
            </w:pPr>
            <w:r>
              <w:rPr>
                <w:rFonts w:ascii="Aptos" w:hAnsi="Aptos"/>
                <w:sz w:val="17"/>
              </w:rPr>
              <w:t>End</w:t>
            </w:r>
          </w:p>
        </w:tc>
        <w:tc>
          <w:tcPr>
            <w:tcW w:type="dxa" w:w="8064"/>
            <w:vAlign w:val="top"/>
            <w:tcMar>
              <w:top w:w="70" w:type="dxa"/>
              <w:start w:w="80" w:type="dxa"/>
              <w:bottom w:w="70" w:type="dxa"/>
              <w:end w:w="80" w:type="dxa"/>
            </w:tcMar>
            <w:shd w:fill="F2F4F6"/>
          </w:tcPr>
          <w:p>
            <w:pPr>
              <w:spacing w:after="0" w:line="240" w:lineRule="auto"/>
            </w:pPr>
            <w:r>
              <w:rPr>
                <w:rFonts w:ascii="Aptos" w:hAnsi="Aptos"/>
                <w:sz w:val="17"/>
              </w:rPr>
              <w:t>Run the application from the normal entry point and record the next task.</w:t>
            </w:r>
          </w:p>
        </w:tc>
      </w:tr>
    </w:tbl>
    <w:p>
      <w:pPr>
        <w:spacing w:after="0"/>
      </w:pPr>
    </w:p>
    <w:p>
      <w:pPr>
        <w:pStyle w:val="Heading1"/>
      </w:pPr>
      <w:r>
        <w:t>9. Testing Strategy by Milestone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F4E78"/>
            <w:vAlign w:val="center"/>
            <w:tcMar>
              <w:top w:w="85" w:type="dxa"/>
              <w:start w:w="80" w:type="dxa"/>
              <w:bottom w:w="85" w:type="dxa"/>
              <w:end w:w="80" w:type="dxa"/>
            </w:tcMar>
          </w:tcPr>
          <w:p>
            <w:r>
              <w:rPr>
                <w:b/>
                <w:color w:val="FFFFFF"/>
                <w:sz w:val="17"/>
              </w:rPr>
              <w:t>Checkpoint</w:t>
            </w:r>
          </w:p>
        </w:tc>
        <w:tc>
          <w:tcPr>
            <w:tcW w:type="dxa" w:w="7560"/>
            <w:shd w:fill="1F4E78"/>
            <w:vAlign w:val="center"/>
            <w:tcMar>
              <w:top w:w="85" w:type="dxa"/>
              <w:start w:w="80" w:type="dxa"/>
              <w:bottom w:w="85" w:type="dxa"/>
              <w:end w:w="80" w:type="dxa"/>
            </w:tcMar>
          </w:tcPr>
          <w:p>
            <w:r>
              <w:rPr>
                <w:b/>
                <w:color w:val="FFFFFF"/>
                <w:sz w:val="17"/>
              </w:rPr>
              <w:t>Required test focus</w:t>
            </w:r>
          </w:p>
        </w:tc>
      </w:tr>
      <w:tr>
        <w:trPr>
          <w:cantSplit/>
        </w:trPr>
        <w:tc>
          <w:tcPr>
            <w:tcW w:type="dxa" w:w="1944"/>
            <w:vAlign w:val="top"/>
            <w:tcMar>
              <w:top w:w="70" w:type="dxa"/>
              <w:start w:w="80" w:type="dxa"/>
              <w:bottom w:w="70" w:type="dxa"/>
              <w:end w:w="80" w:type="dxa"/>
            </w:tcMar>
          </w:tcPr>
          <w:p>
            <w:pPr>
              <w:spacing w:after="0" w:line="240" w:lineRule="auto"/>
            </w:pPr>
            <w:r>
              <w:rPr>
                <w:rFonts w:ascii="Aptos" w:hAnsi="Aptos"/>
                <w:sz w:val="17"/>
              </w:rPr>
              <w:t>After Day 3</w:t>
            </w:r>
          </w:p>
        </w:tc>
        <w:tc>
          <w:tcPr>
            <w:tcW w:type="dxa" w:w="7560"/>
            <w:vAlign w:val="top"/>
            <w:tcMar>
              <w:top w:w="70" w:type="dxa"/>
              <w:start w:w="80" w:type="dxa"/>
              <w:bottom w:w="70" w:type="dxa"/>
              <w:end w:w="80" w:type="dxa"/>
            </w:tcMar>
          </w:tcPr>
          <w:p>
            <w:pPr>
              <w:spacing w:after="0" w:line="240" w:lineRule="auto"/>
            </w:pPr>
            <w:r>
              <w:rPr>
                <w:rFonts w:ascii="Aptos" w:hAnsi="Aptos"/>
                <w:sz w:val="17"/>
              </w:rPr>
              <w:t>Settings, validators, database initialization, and repository CRUD.</w:t>
            </w:r>
          </w:p>
        </w:tc>
      </w:tr>
      <w:tr>
        <w:trPr>
          <w:cantSplit/>
        </w:trPr>
        <w:tc>
          <w:tcPr>
            <w:tcW w:type="dxa" w:w="1944"/>
            <w:vAlign w:val="top"/>
            <w:tcMar>
              <w:top w:w="70" w:type="dxa"/>
              <w:start w:w="80" w:type="dxa"/>
              <w:bottom w:w="70" w:type="dxa"/>
              <w:end w:w="80" w:type="dxa"/>
            </w:tcMar>
            <w:shd w:fill="F2F4F6"/>
          </w:tcPr>
          <w:p>
            <w:pPr>
              <w:spacing w:after="0" w:line="240" w:lineRule="auto"/>
            </w:pPr>
            <w:r>
              <w:rPr>
                <w:rFonts w:ascii="Aptos" w:hAnsi="Aptos"/>
                <w:sz w:val="17"/>
              </w:rPr>
              <w:t>After Day 6</w:t>
            </w:r>
          </w:p>
        </w:tc>
        <w:tc>
          <w:tcPr>
            <w:tcW w:type="dxa" w:w="7560"/>
            <w:vAlign w:val="top"/>
            <w:tcMar>
              <w:top w:w="70" w:type="dxa"/>
              <w:start w:w="80" w:type="dxa"/>
              <w:bottom w:w="70" w:type="dxa"/>
              <w:end w:w="80" w:type="dxa"/>
            </w:tcMar>
            <w:shd w:fill="F2F4F6"/>
          </w:tcPr>
          <w:p>
            <w:pPr>
              <w:spacing w:after="0" w:line="240" w:lineRule="auto"/>
            </w:pPr>
            <w:r>
              <w:rPr>
                <w:rFonts w:ascii="Aptos" w:hAnsi="Aptos"/>
                <w:sz w:val="17"/>
              </w:rPr>
              <w:t>Upload, safe names, categories, movement, rollback/failure, and logs.</w:t>
            </w:r>
          </w:p>
        </w:tc>
      </w:tr>
      <w:tr>
        <w:trPr>
          <w:cantSplit/>
        </w:trPr>
        <w:tc>
          <w:tcPr>
            <w:tcW w:type="dxa" w:w="1944"/>
            <w:vAlign w:val="top"/>
            <w:tcMar>
              <w:top w:w="70" w:type="dxa"/>
              <w:start w:w="80" w:type="dxa"/>
              <w:bottom w:w="70" w:type="dxa"/>
              <w:end w:w="80" w:type="dxa"/>
            </w:tcMar>
          </w:tcPr>
          <w:p>
            <w:pPr>
              <w:spacing w:after="0" w:line="240" w:lineRule="auto"/>
            </w:pPr>
            <w:r>
              <w:rPr>
                <w:rFonts w:ascii="Aptos" w:hAnsi="Aptos"/>
                <w:sz w:val="17"/>
              </w:rPr>
              <w:t>After Day 8</w:t>
            </w:r>
          </w:p>
        </w:tc>
        <w:tc>
          <w:tcPr>
            <w:tcW w:type="dxa" w:w="7560"/>
            <w:vAlign w:val="top"/>
            <w:tcMar>
              <w:top w:w="70" w:type="dxa"/>
              <w:start w:w="80" w:type="dxa"/>
              <w:bottom w:w="70" w:type="dxa"/>
              <w:end w:w="80" w:type="dxa"/>
            </w:tcMar>
          </w:tcPr>
          <w:p>
            <w:pPr>
              <w:spacing w:after="0" w:line="240" w:lineRule="auto"/>
            </w:pPr>
            <w:r>
              <w:rPr>
                <w:rFonts w:ascii="Aptos" w:hAnsi="Aptos"/>
                <w:sz w:val="17"/>
              </w:rPr>
              <w:t>CSV parsing, limits, missing values, duplicates, and statistics.</w:t>
            </w:r>
          </w:p>
        </w:tc>
      </w:tr>
      <w:tr>
        <w:trPr>
          <w:cantSplit/>
        </w:trPr>
        <w:tc>
          <w:tcPr>
            <w:tcW w:type="dxa" w:w="1944"/>
            <w:vAlign w:val="top"/>
            <w:tcMar>
              <w:top w:w="70" w:type="dxa"/>
              <w:start w:w="80" w:type="dxa"/>
              <w:bottom w:w="70" w:type="dxa"/>
              <w:end w:w="80" w:type="dxa"/>
            </w:tcMar>
            <w:shd w:fill="F2F4F6"/>
          </w:tcPr>
          <w:p>
            <w:pPr>
              <w:spacing w:after="0" w:line="240" w:lineRule="auto"/>
            </w:pPr>
            <w:r>
              <w:rPr>
                <w:rFonts w:ascii="Aptos" w:hAnsi="Aptos"/>
                <w:sz w:val="17"/>
              </w:rPr>
              <w:t>After Day 11</w:t>
            </w:r>
          </w:p>
        </w:tc>
        <w:tc>
          <w:tcPr>
            <w:tcW w:type="dxa" w:w="7560"/>
            <w:vAlign w:val="top"/>
            <w:tcMar>
              <w:top w:w="70" w:type="dxa"/>
              <w:start w:w="80" w:type="dxa"/>
              <w:bottom w:w="70" w:type="dxa"/>
              <w:end w:w="80" w:type="dxa"/>
            </w:tcMar>
            <w:shd w:fill="F2F4F6"/>
          </w:tcPr>
          <w:p>
            <w:pPr>
              <w:spacing w:after="0" w:line="240" w:lineRule="auto"/>
            </w:pPr>
            <w:r>
              <w:rPr>
                <w:rFonts w:ascii="Aptos" w:hAnsi="Aptos"/>
                <w:sz w:val="17"/>
              </w:rPr>
              <w:t>Cleaning outputs, chart preparation, reports, and metadata.</w:t>
            </w:r>
          </w:p>
        </w:tc>
      </w:tr>
      <w:tr>
        <w:trPr>
          <w:cantSplit/>
        </w:trPr>
        <w:tc>
          <w:tcPr>
            <w:tcW w:type="dxa" w:w="1944"/>
            <w:vAlign w:val="top"/>
            <w:tcMar>
              <w:top w:w="70" w:type="dxa"/>
              <w:start w:w="80" w:type="dxa"/>
              <w:bottom w:w="70" w:type="dxa"/>
              <w:end w:w="80" w:type="dxa"/>
            </w:tcMar>
          </w:tcPr>
          <w:p>
            <w:pPr>
              <w:spacing w:after="0" w:line="240" w:lineRule="auto"/>
            </w:pPr>
            <w:r>
              <w:rPr>
                <w:rFonts w:ascii="Aptos" w:hAnsi="Aptos"/>
                <w:sz w:val="17"/>
              </w:rPr>
              <w:t>After Day 12</w:t>
            </w:r>
          </w:p>
        </w:tc>
        <w:tc>
          <w:tcPr>
            <w:tcW w:type="dxa" w:w="7560"/>
            <w:vAlign w:val="top"/>
            <w:tcMar>
              <w:top w:w="70" w:type="dxa"/>
              <w:start w:w="80" w:type="dxa"/>
              <w:bottom w:w="70" w:type="dxa"/>
              <w:end w:w="80" w:type="dxa"/>
            </w:tcMar>
          </w:tcPr>
          <w:p>
            <w:pPr>
              <w:spacing w:after="0" w:line="240" w:lineRule="auto"/>
            </w:pPr>
            <w:r>
              <w:rPr>
                <w:rFonts w:ascii="Aptos" w:hAnsi="Aptos"/>
                <w:sz w:val="17"/>
              </w:rPr>
              <w:t>ML preprocessing, training, metrics, persistence, and prediction.</w:t>
            </w:r>
          </w:p>
        </w:tc>
      </w:tr>
      <w:tr>
        <w:trPr>
          <w:cantSplit/>
        </w:trPr>
        <w:tc>
          <w:tcPr>
            <w:tcW w:type="dxa" w:w="1944"/>
            <w:vAlign w:val="top"/>
            <w:tcMar>
              <w:top w:w="70" w:type="dxa"/>
              <w:start w:w="80" w:type="dxa"/>
              <w:bottom w:w="70" w:type="dxa"/>
              <w:end w:w="80" w:type="dxa"/>
            </w:tcMar>
            <w:shd w:fill="F2F4F6"/>
          </w:tcPr>
          <w:p>
            <w:pPr>
              <w:spacing w:after="0" w:line="240" w:lineRule="auto"/>
            </w:pPr>
            <w:r>
              <w:rPr>
                <w:rFonts w:ascii="Aptos" w:hAnsi="Aptos"/>
                <w:sz w:val="17"/>
              </w:rPr>
              <w:t>After Day 14</w:t>
            </w:r>
          </w:p>
        </w:tc>
        <w:tc>
          <w:tcPr>
            <w:tcW w:type="dxa" w:w="7560"/>
            <w:vAlign w:val="top"/>
            <w:tcMar>
              <w:top w:w="70" w:type="dxa"/>
              <w:start w:w="80" w:type="dxa"/>
              <w:bottom w:w="70" w:type="dxa"/>
              <w:end w:w="80" w:type="dxa"/>
            </w:tcMar>
            <w:shd w:fill="F2F4F6"/>
          </w:tcPr>
          <w:p>
            <w:pPr>
              <w:spacing w:after="0" w:line="240" w:lineRule="auto"/>
            </w:pPr>
            <w:r>
              <w:rPr>
                <w:rFonts w:ascii="Aptos" w:hAnsi="Aptos"/>
                <w:sz w:val="17"/>
              </w:rPr>
              <w:t>Full Phase 1 regression and Azure smoke test.</w:t>
            </w:r>
          </w:p>
        </w:tc>
      </w:tr>
      <w:tr>
        <w:trPr>
          <w:cantSplit/>
        </w:trPr>
        <w:tc>
          <w:tcPr>
            <w:tcW w:type="dxa" w:w="1944"/>
            <w:vAlign w:val="top"/>
            <w:tcMar>
              <w:top w:w="70" w:type="dxa"/>
              <w:start w:w="80" w:type="dxa"/>
              <w:bottom w:w="70" w:type="dxa"/>
              <w:end w:w="80" w:type="dxa"/>
            </w:tcMar>
          </w:tcPr>
          <w:p>
            <w:pPr>
              <w:spacing w:after="0" w:line="240" w:lineRule="auto"/>
            </w:pPr>
            <w:r>
              <w:rPr>
                <w:rFonts w:ascii="Aptos" w:hAnsi="Aptos"/>
                <w:sz w:val="17"/>
              </w:rPr>
              <w:t>After Day 16</w:t>
            </w:r>
          </w:p>
        </w:tc>
        <w:tc>
          <w:tcPr>
            <w:tcW w:type="dxa" w:w="7560"/>
            <w:vAlign w:val="top"/>
            <w:tcMar>
              <w:top w:w="70" w:type="dxa"/>
              <w:start w:w="80" w:type="dxa"/>
              <w:bottom w:w="70" w:type="dxa"/>
              <w:end w:w="80" w:type="dxa"/>
            </w:tcMar>
          </w:tcPr>
          <w:p>
            <w:pPr>
              <w:spacing w:after="0" w:line="240" w:lineRule="auto"/>
            </w:pPr>
            <w:r>
              <w:rPr>
                <w:rFonts w:ascii="Aptos" w:hAnsi="Aptos"/>
                <w:sz w:val="17"/>
              </w:rPr>
              <w:t>API success/validation/not-found/error tests.</w:t>
            </w:r>
          </w:p>
        </w:tc>
      </w:tr>
      <w:tr>
        <w:trPr>
          <w:cantSplit/>
        </w:trPr>
        <w:tc>
          <w:tcPr>
            <w:tcW w:type="dxa" w:w="1944"/>
            <w:vAlign w:val="top"/>
            <w:tcMar>
              <w:top w:w="70" w:type="dxa"/>
              <w:start w:w="80" w:type="dxa"/>
              <w:bottom w:w="70" w:type="dxa"/>
              <w:end w:w="80" w:type="dxa"/>
            </w:tcMar>
            <w:shd w:fill="F2F4F6"/>
          </w:tcPr>
          <w:p>
            <w:pPr>
              <w:spacing w:after="0" w:line="240" w:lineRule="auto"/>
            </w:pPr>
            <w:r>
              <w:rPr>
                <w:rFonts w:ascii="Aptos" w:hAnsi="Aptos"/>
                <w:sz w:val="17"/>
              </w:rPr>
              <w:t>After Day 17</w:t>
            </w:r>
          </w:p>
        </w:tc>
        <w:tc>
          <w:tcPr>
            <w:tcW w:type="dxa" w:w="7560"/>
            <w:vAlign w:val="top"/>
            <w:tcMar>
              <w:top w:w="70" w:type="dxa"/>
              <w:start w:w="80" w:type="dxa"/>
              <w:bottom w:w="70" w:type="dxa"/>
              <w:end w:w="80" w:type="dxa"/>
            </w:tcMar>
            <w:shd w:fill="F2F4F6"/>
          </w:tcPr>
          <w:p>
            <w:pPr>
              <w:spacing w:after="0" w:line="240" w:lineRule="auto"/>
            </w:pPr>
            <w:r>
              <w:rPr>
                <w:rFonts w:ascii="Aptos" w:hAnsi="Aptos"/>
                <w:sz w:val="17"/>
              </w:rPr>
              <w:t>Auth, Azure SQL connection, migration, and ownership tests.</w:t>
            </w:r>
          </w:p>
        </w:tc>
      </w:tr>
      <w:tr>
        <w:trPr>
          <w:cantSplit/>
        </w:trPr>
        <w:tc>
          <w:tcPr>
            <w:tcW w:type="dxa" w:w="1944"/>
            <w:vAlign w:val="top"/>
            <w:tcMar>
              <w:top w:w="70" w:type="dxa"/>
              <w:start w:w="80" w:type="dxa"/>
              <w:bottom w:w="70" w:type="dxa"/>
              <w:end w:w="80" w:type="dxa"/>
            </w:tcMar>
          </w:tcPr>
          <w:p>
            <w:pPr>
              <w:spacing w:after="0" w:line="240" w:lineRule="auto"/>
            </w:pPr>
            <w:r>
              <w:rPr>
                <w:rFonts w:ascii="Aptos" w:hAnsi="Aptos"/>
                <w:sz w:val="17"/>
              </w:rPr>
              <w:t>After Day 19</w:t>
            </w:r>
          </w:p>
        </w:tc>
        <w:tc>
          <w:tcPr>
            <w:tcW w:type="dxa" w:w="7560"/>
            <w:vAlign w:val="top"/>
            <w:tcMar>
              <w:top w:w="70" w:type="dxa"/>
              <w:start w:w="80" w:type="dxa"/>
              <w:bottom w:w="70" w:type="dxa"/>
              <w:end w:w="80" w:type="dxa"/>
            </w:tcMar>
          </w:tcPr>
          <w:p>
            <w:pPr>
              <w:spacing w:after="0" w:line="240" w:lineRule="auto"/>
            </w:pPr>
            <w:r>
              <w:rPr>
                <w:rFonts w:ascii="Aptos" w:hAnsi="Aptos"/>
                <w:sz w:val="17"/>
              </w:rPr>
              <w:t>React/API parity manual test.</w:t>
            </w:r>
          </w:p>
        </w:tc>
      </w:tr>
      <w:tr>
        <w:trPr>
          <w:cantSplit/>
        </w:trPr>
        <w:tc>
          <w:tcPr>
            <w:tcW w:type="dxa" w:w="1944"/>
            <w:vAlign w:val="top"/>
            <w:tcMar>
              <w:top w:w="70" w:type="dxa"/>
              <w:start w:w="80" w:type="dxa"/>
              <w:bottom w:w="70" w:type="dxa"/>
              <w:end w:w="80" w:type="dxa"/>
            </w:tcMar>
            <w:shd w:fill="F2F4F6"/>
          </w:tcPr>
          <w:p>
            <w:pPr>
              <w:spacing w:after="0" w:line="240" w:lineRule="auto"/>
            </w:pPr>
            <w:r>
              <w:rPr>
                <w:rFonts w:ascii="Aptos" w:hAnsi="Aptos"/>
                <w:sz w:val="17"/>
              </w:rPr>
              <w:t>After Day 20</w:t>
            </w:r>
          </w:p>
        </w:tc>
        <w:tc>
          <w:tcPr>
            <w:tcW w:type="dxa" w:w="7560"/>
            <w:vAlign w:val="top"/>
            <w:tcMar>
              <w:top w:w="70" w:type="dxa"/>
              <w:start w:w="80" w:type="dxa"/>
              <w:bottom w:w="70" w:type="dxa"/>
              <w:end w:w="80" w:type="dxa"/>
            </w:tcMar>
            <w:shd w:fill="F2F4F6"/>
          </w:tcPr>
          <w:p>
            <w:pPr>
              <w:spacing w:after="0" w:line="240" w:lineRule="auto"/>
            </w:pPr>
            <w:r>
              <w:rPr>
                <w:rFonts w:ascii="Aptos" w:hAnsi="Aptos"/>
                <w:sz w:val="17"/>
              </w:rPr>
              <w:t>Cloud end-to-end smoke test.</w:t>
            </w:r>
          </w:p>
        </w:tc>
      </w:tr>
      <w:tr>
        <w:trPr>
          <w:cantSplit/>
        </w:trPr>
        <w:tc>
          <w:tcPr>
            <w:tcW w:type="dxa" w:w="1944"/>
            <w:vAlign w:val="top"/>
            <w:tcMar>
              <w:top w:w="70" w:type="dxa"/>
              <w:start w:w="80" w:type="dxa"/>
              <w:bottom w:w="70" w:type="dxa"/>
              <w:end w:w="80" w:type="dxa"/>
            </w:tcMar>
          </w:tcPr>
          <w:p>
            <w:pPr>
              <w:spacing w:after="0" w:line="240" w:lineRule="auto"/>
            </w:pPr>
            <w:r>
              <w:rPr>
                <w:rFonts w:ascii="Aptos" w:hAnsi="Aptos"/>
                <w:sz w:val="17"/>
              </w:rPr>
              <w:t>Day 21</w:t>
            </w:r>
          </w:p>
        </w:tc>
        <w:tc>
          <w:tcPr>
            <w:tcW w:type="dxa" w:w="7560"/>
            <w:vAlign w:val="top"/>
            <w:tcMar>
              <w:top w:w="70" w:type="dxa"/>
              <w:start w:w="80" w:type="dxa"/>
              <w:bottom w:w="70" w:type="dxa"/>
              <w:end w:w="80" w:type="dxa"/>
            </w:tcMar>
          </w:tcPr>
          <w:p>
            <w:pPr>
              <w:spacing w:after="0" w:line="240" w:lineRule="auto"/>
            </w:pPr>
            <w:r>
              <w:rPr>
                <w:rFonts w:ascii="Aptos" w:hAnsi="Aptos"/>
                <w:sz w:val="17"/>
              </w:rPr>
              <w:t>Fresh setup, full test suite, and release acceptance.</w:t>
            </w:r>
          </w:p>
        </w:tc>
      </w:tr>
    </w:tbl>
    <w:p>
      <w:pPr>
        <w:spacing w:after="0"/>
      </w:pPr>
    </w:p>
    <w:p>
      <w:pPr>
        <w:pStyle w:val="Heading1"/>
      </w:pPr>
      <w:r>
        <w:t>10. Azure Deployment Checklist</w:t>
      </w:r>
    </w:p>
    <w:p>
      <w:pPr>
        <w:pStyle w:val="Heading2"/>
      </w:pPr>
      <w:r>
        <w:t>10.1 Phase 1 App Service F1</w:t>
      </w:r>
    </w:p>
    <w:p>
      <w:pPr>
        <w:pStyle w:val="ListBullet"/>
        <w:spacing w:after="40"/>
      </w:pPr>
      <w:r>
        <w:t>Resource group created.</w:t>
      </w:r>
    </w:p>
    <w:p>
      <w:pPr>
        <w:pStyle w:val="ListBullet"/>
        <w:spacing w:after="40"/>
      </w:pPr>
      <w:r>
        <w:t>Linux App Service F1 selected.</w:t>
      </w:r>
    </w:p>
    <w:p>
      <w:pPr>
        <w:pStyle w:val="ListBullet"/>
        <w:spacing w:after="40"/>
      </w:pPr>
      <w:r>
        <w:t>Python runtime compatible with project dependencies selected.</w:t>
      </w:r>
    </w:p>
    <w:p>
      <w:pPr>
        <w:pStyle w:val="ListBullet"/>
        <w:spacing w:after="40"/>
      </w:pPr>
      <w:r>
        <w:t>requirements.txt detected and installed.</w:t>
      </w:r>
    </w:p>
    <w:p>
      <w:pPr>
        <w:pStyle w:val="ListBullet"/>
        <w:spacing w:after="40"/>
      </w:pPr>
      <w:r>
        <w:t>Streamlit startup command configured.</w:t>
      </w:r>
    </w:p>
    <w:p>
      <w:pPr>
        <w:pStyle w:val="ListBullet"/>
        <w:spacing w:after="40"/>
      </w:pPr>
      <w:r>
        <w:t>DATA_ROOT=/home/data configured.</w:t>
      </w:r>
    </w:p>
    <w:p>
      <w:pPr>
        <w:pStyle w:val="ListBullet"/>
        <w:spacing w:after="40"/>
      </w:pPr>
      <w:r>
        <w:t>SECRET_KEY and environment variables configured in App Service settings.</w:t>
      </w:r>
    </w:p>
    <w:p>
      <w:pPr>
        <w:pStyle w:val="ListBullet"/>
        <w:spacing w:after="40"/>
      </w:pPr>
      <w:r>
        <w:t>Log stream checked.</w:t>
      </w:r>
    </w:p>
    <w:p>
      <w:pPr>
        <w:pStyle w:val="ListBullet"/>
        <w:spacing w:after="40"/>
      </w:pPr>
      <w:r>
        <w:t>Upload, analysis, report, and restart smoke tests passed.</w:t>
      </w:r>
    </w:p>
    <w:p>
      <w:pPr>
        <w:pStyle w:val="ListBullet"/>
        <w:spacing w:after="40"/>
      </w:pPr>
      <w:r>
        <w:t>F1 quotas and no-production-SLA limitation documented.</w:t>
      </w:r>
    </w:p>
    <w:p>
      <w:pPr>
        <w:pStyle w:val="Heading2"/>
      </w:pPr>
      <w:r>
        <w:t>10.2 Phase 2 Static Web Apps + FastAPI + Azure SQL</w:t>
      </w:r>
    </w:p>
    <w:p>
      <w:pPr>
        <w:pStyle w:val="ListBullet"/>
        <w:spacing w:after="40"/>
      </w:pPr>
      <w:r>
        <w:t>React repository/build settings correct for frontend/.</w:t>
      </w:r>
    </w:p>
    <w:p>
      <w:pPr>
        <w:pStyle w:val="ListBullet"/>
        <w:spacing w:after="40"/>
      </w:pPr>
      <w:r>
        <w:t>Static Web Apps Free selected.</w:t>
      </w:r>
    </w:p>
    <w:p>
      <w:pPr>
        <w:pStyle w:val="ListBullet"/>
        <w:spacing w:after="40"/>
      </w:pPr>
      <w:r>
        <w:t>Frontend API base URL configured.</w:t>
      </w:r>
    </w:p>
    <w:p>
      <w:pPr>
        <w:pStyle w:val="ListBullet"/>
        <w:spacing w:after="40"/>
      </w:pPr>
      <w:r>
        <w:t>App Service repurposed with FastAPI startup command.</w:t>
      </w:r>
    </w:p>
    <w:p>
      <w:pPr>
        <w:pStyle w:val="ListBullet"/>
        <w:spacing w:after="40"/>
      </w:pPr>
      <w:r>
        <w:t>CORS allows only the local and deployed frontend origins.</w:t>
      </w:r>
    </w:p>
    <w:p>
      <w:pPr>
        <w:pStyle w:val="ListBullet"/>
        <w:spacing w:after="40"/>
      </w:pPr>
      <w:r>
        <w:t>Azure SQL free offer selected and free-limit behavior configured safely.</w:t>
      </w:r>
    </w:p>
    <w:p>
      <w:pPr>
        <w:pStyle w:val="ListBullet"/>
        <w:spacing w:after="40"/>
      </w:pPr>
      <w:r>
        <w:t>DATABASE_URL, auth secrets, and environment settings configured.</w:t>
      </w:r>
    </w:p>
    <w:p>
      <w:pPr>
        <w:pStyle w:val="ListBullet"/>
        <w:spacing w:after="40"/>
      </w:pPr>
      <w:r>
        <w:t>Migrations executed.</w:t>
      </w:r>
    </w:p>
    <w:p>
      <w:pPr>
        <w:pStyle w:val="ListBullet"/>
        <w:spacing w:after="40"/>
      </w:pPr>
      <w:r>
        <w:t>Health, login, upload, analysis, report, and delete smoke tests passed.</w:t>
      </w:r>
    </w:p>
    <w:p>
      <w:pPr>
        <w:pStyle w:val="ListBullet"/>
        <w:spacing w:after="40"/>
      </w:pPr>
      <w:r>
        <w:t>Azure Cost Management/budget alerts checked.</w:t>
      </w:r>
    </w:p>
    <w:p>
      <w:pPr>
        <w:pStyle w:val="Heading1"/>
      </w:pPr>
      <w:r>
        <w:t>11. Deliverables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1F4E78"/>
            <w:vAlign w:val="center"/>
            <w:tcMar>
              <w:top w:w="85" w:type="dxa"/>
              <w:start w:w="80" w:type="dxa"/>
              <w:bottom w:w="85" w:type="dxa"/>
              <w:end w:w="80" w:type="dxa"/>
            </w:tcMar>
          </w:tcPr>
          <w:p>
            <w:r>
              <w:rPr>
                <w:b/>
                <w:color w:val="FFFFFF"/>
                <w:sz w:val="16"/>
              </w:rPr>
              <w:t>Deliverable group</w:t>
            </w:r>
          </w:p>
        </w:tc>
        <w:tc>
          <w:tcPr>
            <w:tcW w:type="dxa" w:w="1584"/>
            <w:shd w:fill="1F4E78"/>
            <w:vAlign w:val="center"/>
            <w:tcMar>
              <w:top w:w="85" w:type="dxa"/>
              <w:start w:w="80" w:type="dxa"/>
              <w:bottom w:w="85" w:type="dxa"/>
              <w:end w:w="80" w:type="dxa"/>
            </w:tcMar>
          </w:tcPr>
          <w:p>
            <w:r>
              <w:rPr>
                <w:b/>
                <w:color w:val="FFFFFF"/>
                <w:sz w:val="16"/>
              </w:rPr>
              <w:t>Target days</w:t>
            </w:r>
          </w:p>
        </w:tc>
        <w:tc>
          <w:tcPr>
            <w:tcW w:type="dxa" w:w="5544"/>
            <w:shd w:fill="1F4E78"/>
            <w:vAlign w:val="center"/>
            <w:tcMar>
              <w:top w:w="85" w:type="dxa"/>
              <w:start w:w="80" w:type="dxa"/>
              <w:bottom w:w="85" w:type="dxa"/>
              <w:end w:w="80" w:type="dxa"/>
            </w:tcMar>
          </w:tcPr>
          <w:p>
            <w:r>
              <w:rPr>
                <w:b/>
                <w:color w:val="FFFFFF"/>
                <w:sz w:val="16"/>
              </w:rPr>
              <w:t>Evidence</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6"/>
              </w:rPr>
              <w:t>Project setup</w:t>
            </w:r>
          </w:p>
        </w:tc>
        <w:tc>
          <w:tcPr>
            <w:tcW w:type="dxa" w:w="1584"/>
            <w:vAlign w:val="top"/>
            <w:tcMar>
              <w:top w:w="70" w:type="dxa"/>
              <w:start w:w="80" w:type="dxa"/>
              <w:bottom w:w="70" w:type="dxa"/>
              <w:end w:w="80" w:type="dxa"/>
            </w:tcMar>
          </w:tcPr>
          <w:p>
            <w:pPr>
              <w:spacing w:after="0" w:line="240" w:lineRule="auto"/>
            </w:pPr>
            <w:r>
              <w:rPr>
                <w:rFonts w:ascii="Aptos" w:hAnsi="Aptos"/>
                <w:sz w:val="16"/>
              </w:rPr>
              <w:t>D1-D3</w:t>
            </w:r>
          </w:p>
        </w:tc>
        <w:tc>
          <w:tcPr>
            <w:tcW w:type="dxa" w:w="5544"/>
            <w:vAlign w:val="top"/>
            <w:tcMar>
              <w:top w:w="70" w:type="dxa"/>
              <w:start w:w="80" w:type="dxa"/>
              <w:bottom w:w="70" w:type="dxa"/>
              <w:end w:w="80" w:type="dxa"/>
            </w:tcMar>
          </w:tcPr>
          <w:p>
            <w:pPr>
              <w:spacing w:after="0" w:line="240" w:lineRule="auto"/>
            </w:pPr>
            <w:r>
              <w:rPr>
                <w:rFonts w:ascii="Aptos" w:hAnsi="Aptos"/>
                <w:sz w:val="16"/>
              </w:rPr>
              <w:t>Repository, venv, folders, settings, logging, database.</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6"/>
              </w:rPr>
              <w:t>File management</w:t>
            </w:r>
          </w:p>
        </w:tc>
        <w:tc>
          <w:tcPr>
            <w:tcW w:type="dxa" w:w="1584"/>
            <w:vAlign w:val="top"/>
            <w:tcMar>
              <w:top w:w="70" w:type="dxa"/>
              <w:start w:w="80" w:type="dxa"/>
              <w:bottom w:w="70" w:type="dxa"/>
              <w:end w:w="80" w:type="dxa"/>
            </w:tcMar>
            <w:shd w:fill="F2F4F6"/>
          </w:tcPr>
          <w:p>
            <w:pPr>
              <w:spacing w:after="0" w:line="240" w:lineRule="auto"/>
            </w:pPr>
            <w:r>
              <w:rPr>
                <w:rFonts w:ascii="Aptos" w:hAnsi="Aptos"/>
                <w:sz w:val="16"/>
              </w:rPr>
              <w:t>D4-D7</w:t>
            </w:r>
          </w:p>
        </w:tc>
        <w:tc>
          <w:tcPr>
            <w:tcW w:type="dxa" w:w="5544"/>
            <w:vAlign w:val="top"/>
            <w:tcMar>
              <w:top w:w="70" w:type="dxa"/>
              <w:start w:w="80" w:type="dxa"/>
              <w:bottom w:w="70" w:type="dxa"/>
              <w:end w:w="80" w:type="dxa"/>
            </w:tcMar>
            <w:shd w:fill="F2F4F6"/>
          </w:tcPr>
          <w:p>
            <w:pPr>
              <w:spacing w:after="0" w:line="240" w:lineRule="auto"/>
            </w:pPr>
            <w:r>
              <w:rPr>
                <w:rFonts w:ascii="Aptos" w:hAnsi="Aptos"/>
                <w:sz w:val="16"/>
              </w:rPr>
              <w:t>Upload, organizer, library, dashboard, metadata, tests.</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6"/>
              </w:rPr>
              <w:t>Data analysis</w:t>
            </w:r>
          </w:p>
        </w:tc>
        <w:tc>
          <w:tcPr>
            <w:tcW w:type="dxa" w:w="1584"/>
            <w:vAlign w:val="top"/>
            <w:tcMar>
              <w:top w:w="70" w:type="dxa"/>
              <w:start w:w="80" w:type="dxa"/>
              <w:bottom w:w="70" w:type="dxa"/>
              <w:end w:w="80" w:type="dxa"/>
            </w:tcMar>
          </w:tcPr>
          <w:p>
            <w:pPr>
              <w:spacing w:after="0" w:line="240" w:lineRule="auto"/>
            </w:pPr>
            <w:r>
              <w:rPr>
                <w:rFonts w:ascii="Aptos" w:hAnsi="Aptos"/>
                <w:sz w:val="16"/>
              </w:rPr>
              <w:t>D8-D10</w:t>
            </w:r>
          </w:p>
        </w:tc>
        <w:tc>
          <w:tcPr>
            <w:tcW w:type="dxa" w:w="5544"/>
            <w:vAlign w:val="top"/>
            <w:tcMar>
              <w:top w:w="70" w:type="dxa"/>
              <w:start w:w="80" w:type="dxa"/>
              <w:bottom w:w="70" w:type="dxa"/>
              <w:end w:w="80" w:type="dxa"/>
            </w:tcMar>
          </w:tcPr>
          <w:p>
            <w:pPr>
              <w:spacing w:after="0" w:line="240" w:lineRule="auto"/>
            </w:pPr>
            <w:r>
              <w:rPr>
                <w:rFonts w:ascii="Aptos" w:hAnsi="Aptos"/>
                <w:sz w:val="16"/>
              </w:rPr>
              <w:t>Analyzer, cleaning, exports, sample data tests.</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6"/>
              </w:rPr>
              <w:t>Visualization/reporting</w:t>
            </w:r>
          </w:p>
        </w:tc>
        <w:tc>
          <w:tcPr>
            <w:tcW w:type="dxa" w:w="1584"/>
            <w:vAlign w:val="top"/>
            <w:tcMar>
              <w:top w:w="70" w:type="dxa"/>
              <w:start w:w="80" w:type="dxa"/>
              <w:bottom w:w="70" w:type="dxa"/>
              <w:end w:w="80" w:type="dxa"/>
            </w:tcMar>
            <w:shd w:fill="F2F4F6"/>
          </w:tcPr>
          <w:p>
            <w:pPr>
              <w:spacing w:after="0" w:line="240" w:lineRule="auto"/>
            </w:pPr>
            <w:r>
              <w:rPr>
                <w:rFonts w:ascii="Aptos" w:hAnsi="Aptos"/>
                <w:sz w:val="16"/>
              </w:rPr>
              <w:t>D11</w:t>
            </w:r>
          </w:p>
        </w:tc>
        <w:tc>
          <w:tcPr>
            <w:tcW w:type="dxa" w:w="5544"/>
            <w:vAlign w:val="top"/>
            <w:tcMar>
              <w:top w:w="70" w:type="dxa"/>
              <w:start w:w="80" w:type="dxa"/>
              <w:bottom w:w="70" w:type="dxa"/>
              <w:end w:w="80" w:type="dxa"/>
            </w:tcMar>
            <w:shd w:fill="F2F4F6"/>
          </w:tcPr>
          <w:p>
            <w:pPr>
              <w:spacing w:after="0" w:line="240" w:lineRule="auto"/>
            </w:pPr>
            <w:r>
              <w:rPr>
                <w:rFonts w:ascii="Aptos" w:hAnsi="Aptos"/>
                <w:sz w:val="16"/>
              </w:rPr>
              <w:t>Charts, reports, report history.</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6"/>
              </w:rPr>
              <w:t>ML</w:t>
            </w:r>
          </w:p>
        </w:tc>
        <w:tc>
          <w:tcPr>
            <w:tcW w:type="dxa" w:w="1584"/>
            <w:vAlign w:val="top"/>
            <w:tcMar>
              <w:top w:w="70" w:type="dxa"/>
              <w:start w:w="80" w:type="dxa"/>
              <w:bottom w:w="70" w:type="dxa"/>
              <w:end w:w="80" w:type="dxa"/>
            </w:tcMar>
          </w:tcPr>
          <w:p>
            <w:pPr>
              <w:spacing w:after="0" w:line="240" w:lineRule="auto"/>
            </w:pPr>
            <w:r>
              <w:rPr>
                <w:rFonts w:ascii="Aptos" w:hAnsi="Aptos"/>
                <w:sz w:val="16"/>
              </w:rPr>
              <w:t>D12</w:t>
            </w:r>
          </w:p>
        </w:tc>
        <w:tc>
          <w:tcPr>
            <w:tcW w:type="dxa" w:w="5544"/>
            <w:vAlign w:val="top"/>
            <w:tcMar>
              <w:top w:w="70" w:type="dxa"/>
              <w:start w:w="80" w:type="dxa"/>
              <w:bottom w:w="70" w:type="dxa"/>
              <w:end w:w="80" w:type="dxa"/>
            </w:tcMar>
          </w:tcPr>
          <w:p>
            <w:pPr>
              <w:spacing w:after="0" w:line="240" w:lineRule="auto"/>
            </w:pPr>
            <w:r>
              <w:rPr>
                <w:rFonts w:ascii="Aptos" w:hAnsi="Aptos"/>
                <w:sz w:val="16"/>
              </w:rPr>
              <w:t>One documented basic ML workflow.</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6"/>
              </w:rPr>
              <w:t>Phase 1 release</w:t>
            </w:r>
          </w:p>
        </w:tc>
        <w:tc>
          <w:tcPr>
            <w:tcW w:type="dxa" w:w="1584"/>
            <w:vAlign w:val="top"/>
            <w:tcMar>
              <w:top w:w="70" w:type="dxa"/>
              <w:start w:w="80" w:type="dxa"/>
              <w:bottom w:w="70" w:type="dxa"/>
              <w:end w:w="80" w:type="dxa"/>
            </w:tcMar>
            <w:shd w:fill="F2F4F6"/>
          </w:tcPr>
          <w:p>
            <w:pPr>
              <w:spacing w:after="0" w:line="240" w:lineRule="auto"/>
            </w:pPr>
            <w:r>
              <w:rPr>
                <w:rFonts w:ascii="Aptos" w:hAnsi="Aptos"/>
                <w:sz w:val="16"/>
              </w:rPr>
              <w:t>D13-D14</w:t>
            </w:r>
          </w:p>
        </w:tc>
        <w:tc>
          <w:tcPr>
            <w:tcW w:type="dxa" w:w="5544"/>
            <w:vAlign w:val="top"/>
            <w:tcMar>
              <w:top w:w="70" w:type="dxa"/>
              <w:start w:w="80" w:type="dxa"/>
              <w:bottom w:w="70" w:type="dxa"/>
              <w:end w:w="80" w:type="dxa"/>
            </w:tcMar>
            <w:shd w:fill="F2F4F6"/>
          </w:tcPr>
          <w:p>
            <w:pPr>
              <w:spacing w:after="0" w:line="240" w:lineRule="auto"/>
            </w:pPr>
            <w:r>
              <w:rPr>
                <w:rFonts w:ascii="Aptos" w:hAnsi="Aptos"/>
                <w:sz w:val="16"/>
              </w:rPr>
              <w:t>Tests, README, Azure Streamlit deployment, tag.</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6"/>
              </w:rPr>
              <w:t>FastAPI</w:t>
            </w:r>
          </w:p>
        </w:tc>
        <w:tc>
          <w:tcPr>
            <w:tcW w:type="dxa" w:w="1584"/>
            <w:vAlign w:val="top"/>
            <w:tcMar>
              <w:top w:w="70" w:type="dxa"/>
              <w:start w:w="80" w:type="dxa"/>
              <w:bottom w:w="70" w:type="dxa"/>
              <w:end w:w="80" w:type="dxa"/>
            </w:tcMar>
          </w:tcPr>
          <w:p>
            <w:pPr>
              <w:spacing w:after="0" w:line="240" w:lineRule="auto"/>
            </w:pPr>
            <w:r>
              <w:rPr>
                <w:rFonts w:ascii="Aptos" w:hAnsi="Aptos"/>
                <w:sz w:val="16"/>
              </w:rPr>
              <w:t>D15-D16</w:t>
            </w:r>
          </w:p>
        </w:tc>
        <w:tc>
          <w:tcPr>
            <w:tcW w:type="dxa" w:w="5544"/>
            <w:vAlign w:val="top"/>
            <w:tcMar>
              <w:top w:w="70" w:type="dxa"/>
              <w:start w:w="80" w:type="dxa"/>
              <w:bottom w:w="70" w:type="dxa"/>
              <w:end w:w="80" w:type="dxa"/>
            </w:tcMar>
          </w:tcPr>
          <w:p>
            <w:pPr>
              <w:spacing w:after="0" w:line="240" w:lineRule="auto"/>
            </w:pPr>
            <w:r>
              <w:rPr>
                <w:rFonts w:ascii="Aptos" w:hAnsi="Aptos"/>
                <w:sz w:val="16"/>
              </w:rPr>
              <w:t>API, schemas, docs, tests.</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6"/>
              </w:rPr>
              <w:t>Database/auth</w:t>
            </w:r>
          </w:p>
        </w:tc>
        <w:tc>
          <w:tcPr>
            <w:tcW w:type="dxa" w:w="1584"/>
            <w:vAlign w:val="top"/>
            <w:tcMar>
              <w:top w:w="70" w:type="dxa"/>
              <w:start w:w="80" w:type="dxa"/>
              <w:bottom w:w="70" w:type="dxa"/>
              <w:end w:w="80" w:type="dxa"/>
            </w:tcMar>
            <w:shd w:fill="F2F4F6"/>
          </w:tcPr>
          <w:p>
            <w:pPr>
              <w:spacing w:after="0" w:line="240" w:lineRule="auto"/>
            </w:pPr>
            <w:r>
              <w:rPr>
                <w:rFonts w:ascii="Aptos" w:hAnsi="Aptos"/>
                <w:sz w:val="16"/>
              </w:rPr>
              <w:t>D17</w:t>
            </w:r>
          </w:p>
        </w:tc>
        <w:tc>
          <w:tcPr>
            <w:tcW w:type="dxa" w:w="5544"/>
            <w:vAlign w:val="top"/>
            <w:tcMar>
              <w:top w:w="70" w:type="dxa"/>
              <w:start w:w="80" w:type="dxa"/>
              <w:bottom w:w="70" w:type="dxa"/>
              <w:end w:w="80" w:type="dxa"/>
            </w:tcMar>
            <w:shd w:fill="F2F4F6"/>
          </w:tcPr>
          <w:p>
            <w:pPr>
              <w:spacing w:after="0" w:line="240" w:lineRule="auto"/>
            </w:pPr>
            <w:r>
              <w:rPr>
                <w:rFonts w:ascii="Aptos" w:hAnsi="Aptos"/>
                <w:sz w:val="16"/>
              </w:rPr>
              <w:t>Azure SQL, Alembic, login/protected routes.</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6"/>
              </w:rPr>
              <w:t>React</w:t>
            </w:r>
          </w:p>
        </w:tc>
        <w:tc>
          <w:tcPr>
            <w:tcW w:type="dxa" w:w="1584"/>
            <w:vAlign w:val="top"/>
            <w:tcMar>
              <w:top w:w="70" w:type="dxa"/>
              <w:start w:w="80" w:type="dxa"/>
              <w:bottom w:w="70" w:type="dxa"/>
              <w:end w:w="80" w:type="dxa"/>
            </w:tcMar>
          </w:tcPr>
          <w:p>
            <w:pPr>
              <w:spacing w:after="0" w:line="240" w:lineRule="auto"/>
            </w:pPr>
            <w:r>
              <w:rPr>
                <w:rFonts w:ascii="Aptos" w:hAnsi="Aptos"/>
                <w:sz w:val="16"/>
              </w:rPr>
              <w:t>D18-D19</w:t>
            </w:r>
          </w:p>
        </w:tc>
        <w:tc>
          <w:tcPr>
            <w:tcW w:type="dxa" w:w="5544"/>
            <w:vAlign w:val="top"/>
            <w:tcMar>
              <w:top w:w="70" w:type="dxa"/>
              <w:start w:w="80" w:type="dxa"/>
              <w:bottom w:w="70" w:type="dxa"/>
              <w:end w:w="80" w:type="dxa"/>
            </w:tcMar>
          </w:tcPr>
          <w:p>
            <w:pPr>
              <w:spacing w:after="0" w:line="240" w:lineRule="auto"/>
            </w:pPr>
            <w:r>
              <w:rPr>
                <w:rFonts w:ascii="Aptos" w:hAnsi="Aptos"/>
                <w:sz w:val="16"/>
              </w:rPr>
              <w:t>Active professional frontend with parity.</w:t>
            </w:r>
          </w:p>
        </w:tc>
      </w:tr>
      <w:tr>
        <w:trPr>
          <w:cantSplit/>
        </w:trPr>
        <w:tc>
          <w:tcPr>
            <w:tcW w:type="dxa" w:w="2376"/>
            <w:vAlign w:val="top"/>
            <w:tcMar>
              <w:top w:w="70" w:type="dxa"/>
              <w:start w:w="80" w:type="dxa"/>
              <w:bottom w:w="70" w:type="dxa"/>
              <w:end w:w="80" w:type="dxa"/>
            </w:tcMar>
            <w:shd w:fill="F2F4F6"/>
          </w:tcPr>
          <w:p>
            <w:pPr>
              <w:spacing w:after="0" w:line="240" w:lineRule="auto"/>
            </w:pPr>
            <w:r>
              <w:rPr>
                <w:rFonts w:ascii="Aptos" w:hAnsi="Aptos"/>
                <w:sz w:val="16"/>
              </w:rPr>
              <w:t>Phase 2 cloud</w:t>
            </w:r>
          </w:p>
        </w:tc>
        <w:tc>
          <w:tcPr>
            <w:tcW w:type="dxa" w:w="1584"/>
            <w:vAlign w:val="top"/>
            <w:tcMar>
              <w:top w:w="70" w:type="dxa"/>
              <w:start w:w="80" w:type="dxa"/>
              <w:bottom w:w="70" w:type="dxa"/>
              <w:end w:w="80" w:type="dxa"/>
            </w:tcMar>
            <w:shd w:fill="F2F4F6"/>
          </w:tcPr>
          <w:p>
            <w:pPr>
              <w:spacing w:after="0" w:line="240" w:lineRule="auto"/>
            </w:pPr>
            <w:r>
              <w:rPr>
                <w:rFonts w:ascii="Aptos" w:hAnsi="Aptos"/>
                <w:sz w:val="16"/>
              </w:rPr>
              <w:t>D20</w:t>
            </w:r>
          </w:p>
        </w:tc>
        <w:tc>
          <w:tcPr>
            <w:tcW w:type="dxa" w:w="5544"/>
            <w:vAlign w:val="top"/>
            <w:tcMar>
              <w:top w:w="70" w:type="dxa"/>
              <w:start w:w="80" w:type="dxa"/>
              <w:bottom w:w="70" w:type="dxa"/>
              <w:end w:w="80" w:type="dxa"/>
            </w:tcMar>
            <w:shd w:fill="F2F4F6"/>
          </w:tcPr>
          <w:p>
            <w:pPr>
              <w:spacing w:after="0" w:line="240" w:lineRule="auto"/>
            </w:pPr>
            <w:r>
              <w:rPr>
                <w:rFonts w:ascii="Aptos" w:hAnsi="Aptos"/>
                <w:sz w:val="16"/>
              </w:rPr>
              <w:t>Static Web Apps + App Service + Azure SQL.</w:t>
            </w:r>
          </w:p>
        </w:tc>
      </w:tr>
      <w:tr>
        <w:trPr>
          <w:cantSplit/>
        </w:trPr>
        <w:tc>
          <w:tcPr>
            <w:tcW w:type="dxa" w:w="2376"/>
            <w:vAlign w:val="top"/>
            <w:tcMar>
              <w:top w:w="70" w:type="dxa"/>
              <w:start w:w="80" w:type="dxa"/>
              <w:bottom w:w="70" w:type="dxa"/>
              <w:end w:w="80" w:type="dxa"/>
            </w:tcMar>
          </w:tcPr>
          <w:p>
            <w:pPr>
              <w:spacing w:after="0" w:line="240" w:lineRule="auto"/>
            </w:pPr>
            <w:r>
              <w:rPr>
                <w:rFonts w:ascii="Aptos" w:hAnsi="Aptos"/>
                <w:sz w:val="16"/>
              </w:rPr>
              <w:t>Final release</w:t>
            </w:r>
          </w:p>
        </w:tc>
        <w:tc>
          <w:tcPr>
            <w:tcW w:type="dxa" w:w="1584"/>
            <w:vAlign w:val="top"/>
            <w:tcMar>
              <w:top w:w="70" w:type="dxa"/>
              <w:start w:w="80" w:type="dxa"/>
              <w:bottom w:w="70" w:type="dxa"/>
              <w:end w:w="80" w:type="dxa"/>
            </w:tcMar>
          </w:tcPr>
          <w:p>
            <w:pPr>
              <w:spacing w:after="0" w:line="240" w:lineRule="auto"/>
            </w:pPr>
            <w:r>
              <w:rPr>
                <w:rFonts w:ascii="Aptos" w:hAnsi="Aptos"/>
                <w:sz w:val="16"/>
              </w:rPr>
              <w:t>D21</w:t>
            </w:r>
          </w:p>
        </w:tc>
        <w:tc>
          <w:tcPr>
            <w:tcW w:type="dxa" w:w="5544"/>
            <w:vAlign w:val="top"/>
            <w:tcMar>
              <w:top w:w="70" w:type="dxa"/>
              <w:start w:w="80" w:type="dxa"/>
              <w:bottom w:w="70" w:type="dxa"/>
              <w:end w:w="80" w:type="dxa"/>
            </w:tcMar>
          </w:tcPr>
          <w:p>
            <w:pPr>
              <w:spacing w:after="0" w:line="240" w:lineRule="auto"/>
            </w:pPr>
            <w:r>
              <w:rPr>
                <w:rFonts w:ascii="Aptos" w:hAnsi="Aptos"/>
                <w:sz w:val="16"/>
              </w:rPr>
              <w:t>Legacy move, full docs, QA, tag, demo.</w:t>
            </w:r>
          </w:p>
        </w:tc>
      </w:tr>
    </w:tbl>
    <w:p>
      <w:pPr>
        <w:spacing w:after="0"/>
      </w:pPr>
    </w:p>
    <w:p>
      <w:pPr>
        <w:pStyle w:val="Heading1"/>
      </w:pPr>
      <w:r>
        <w:t>12. Contingency and Scope-Control Plan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F4E78"/>
            <w:vAlign w:val="center"/>
            <w:tcMar>
              <w:top w:w="85" w:type="dxa"/>
              <w:start w:w="80" w:type="dxa"/>
              <w:bottom w:w="85" w:type="dxa"/>
              <w:end w:w="80" w:type="dxa"/>
            </w:tcMar>
          </w:tcPr>
          <w:p>
            <w:r>
              <w:rPr>
                <w:b/>
                <w:color w:val="FFFFFF"/>
                <w:sz w:val="17"/>
              </w:rPr>
              <w:t>Priority</w:t>
            </w:r>
          </w:p>
        </w:tc>
        <w:tc>
          <w:tcPr>
            <w:tcW w:type="dxa" w:w="7272"/>
            <w:shd w:fill="1F4E78"/>
            <w:vAlign w:val="center"/>
            <w:tcMar>
              <w:top w:w="85" w:type="dxa"/>
              <w:start w:w="80" w:type="dxa"/>
              <w:bottom w:w="85" w:type="dxa"/>
              <w:end w:w="80" w:type="dxa"/>
            </w:tcMar>
          </w:tcPr>
          <w:p>
            <w:r>
              <w:rPr>
                <w:b/>
                <w:color w:val="FFFFFF"/>
                <w:sz w:val="17"/>
              </w:rPr>
              <w:t>Scope</w:t>
            </w:r>
          </w:p>
        </w:tc>
      </w:tr>
      <w:tr>
        <w:trPr>
          <w:cantSplit/>
        </w:trPr>
        <w:tc>
          <w:tcPr>
            <w:tcW w:type="dxa" w:w="2232"/>
            <w:vAlign w:val="top"/>
            <w:tcMar>
              <w:top w:w="70" w:type="dxa"/>
              <w:start w:w="80" w:type="dxa"/>
              <w:bottom w:w="70" w:type="dxa"/>
              <w:end w:w="80" w:type="dxa"/>
            </w:tcMar>
          </w:tcPr>
          <w:p>
            <w:pPr>
              <w:spacing w:after="0" w:line="240" w:lineRule="auto"/>
            </w:pPr>
            <w:r>
              <w:rPr>
                <w:rFonts w:ascii="Aptos" w:hAnsi="Aptos"/>
                <w:sz w:val="17"/>
              </w:rPr>
              <w:t>Mandatory</w:t>
            </w:r>
          </w:p>
        </w:tc>
        <w:tc>
          <w:tcPr>
            <w:tcW w:type="dxa" w:w="7272"/>
            <w:vAlign w:val="top"/>
            <w:tcMar>
              <w:top w:w="70" w:type="dxa"/>
              <w:start w:w="80" w:type="dxa"/>
              <w:bottom w:w="70" w:type="dxa"/>
              <w:end w:w="80" w:type="dxa"/>
            </w:tcMar>
          </w:tcPr>
          <w:p>
            <w:pPr>
              <w:spacing w:after="0" w:line="240" w:lineRule="auto"/>
            </w:pPr>
            <w:r>
              <w:rPr>
                <w:rFonts w:ascii="Aptos" w:hAnsi="Aptos"/>
                <w:sz w:val="17"/>
              </w:rPr>
              <w:t>Upload, organize, metadata, library, CSV summary, basic cleaning, reports, tests, Streamlit deployment, FastAPI, React, Azure SQL, authentication basics.</w:t>
            </w:r>
          </w:p>
        </w:tc>
      </w:tr>
      <w:tr>
        <w:trPr>
          <w:cantSplit/>
        </w:trPr>
        <w:tc>
          <w:tcPr>
            <w:tcW w:type="dxa" w:w="2232"/>
            <w:vAlign w:val="top"/>
            <w:tcMar>
              <w:top w:w="70" w:type="dxa"/>
              <w:start w:w="80" w:type="dxa"/>
              <w:bottom w:w="70" w:type="dxa"/>
              <w:end w:w="80" w:type="dxa"/>
            </w:tcMar>
            <w:shd w:fill="F2F4F6"/>
          </w:tcPr>
          <w:p>
            <w:pPr>
              <w:spacing w:after="0" w:line="240" w:lineRule="auto"/>
            </w:pPr>
            <w:r>
              <w:rPr>
                <w:rFonts w:ascii="Aptos" w:hAnsi="Aptos"/>
                <w:sz w:val="17"/>
              </w:rPr>
              <w:t>Should have</w:t>
            </w:r>
          </w:p>
        </w:tc>
        <w:tc>
          <w:tcPr>
            <w:tcW w:type="dxa" w:w="7272"/>
            <w:vAlign w:val="top"/>
            <w:tcMar>
              <w:top w:w="70" w:type="dxa"/>
              <w:start w:w="80" w:type="dxa"/>
              <w:bottom w:w="70" w:type="dxa"/>
              <w:end w:w="80" w:type="dxa"/>
            </w:tcMar>
            <w:shd w:fill="F2F4F6"/>
          </w:tcPr>
          <w:p>
            <w:pPr>
              <w:spacing w:after="0" w:line="240" w:lineRule="auto"/>
            </w:pPr>
            <w:r>
              <w:rPr>
                <w:rFonts w:ascii="Aptos" w:hAnsi="Aptos"/>
                <w:sz w:val="17"/>
              </w:rPr>
              <w:t>Multiple charts, Excel export, ML persistence, GitHub deployment automation.</w:t>
            </w:r>
          </w:p>
        </w:tc>
      </w:tr>
      <w:tr>
        <w:trPr>
          <w:cantSplit/>
        </w:trPr>
        <w:tc>
          <w:tcPr>
            <w:tcW w:type="dxa" w:w="2232"/>
            <w:vAlign w:val="top"/>
            <w:tcMar>
              <w:top w:w="70" w:type="dxa"/>
              <w:start w:w="80" w:type="dxa"/>
              <w:bottom w:w="70" w:type="dxa"/>
              <w:end w:w="80" w:type="dxa"/>
            </w:tcMar>
          </w:tcPr>
          <w:p>
            <w:pPr>
              <w:spacing w:after="0" w:line="240" w:lineRule="auto"/>
            </w:pPr>
            <w:r>
              <w:rPr>
                <w:rFonts w:ascii="Aptos" w:hAnsi="Aptos"/>
                <w:sz w:val="17"/>
              </w:rPr>
              <w:t>Optional</w:t>
            </w:r>
          </w:p>
        </w:tc>
        <w:tc>
          <w:tcPr>
            <w:tcW w:type="dxa" w:w="7272"/>
            <w:vAlign w:val="top"/>
            <w:tcMar>
              <w:top w:w="70" w:type="dxa"/>
              <w:start w:w="80" w:type="dxa"/>
              <w:bottom w:w="70" w:type="dxa"/>
              <w:end w:w="80" w:type="dxa"/>
            </w:tcMar>
          </w:tcPr>
          <w:p>
            <w:pPr>
              <w:spacing w:after="0" w:line="240" w:lineRule="auto"/>
            </w:pPr>
            <w:r>
              <w:rPr>
                <w:rFonts w:ascii="Aptos" w:hAnsi="Aptos"/>
                <w:sz w:val="17"/>
              </w:rPr>
              <w:t>PDF report, advanced cleaning UI, complex model selection, roles, password reset, background jobs, Blob Storage, Docker.</w:t>
            </w:r>
          </w:p>
        </w:tc>
      </w:tr>
      <w:tr>
        <w:trPr>
          <w:cantSplit/>
        </w:trPr>
        <w:tc>
          <w:tcPr>
            <w:tcW w:type="dxa" w:w="2232"/>
            <w:vAlign w:val="top"/>
            <w:tcMar>
              <w:top w:w="70" w:type="dxa"/>
              <w:start w:w="80" w:type="dxa"/>
              <w:bottom w:w="70" w:type="dxa"/>
              <w:end w:w="80" w:type="dxa"/>
            </w:tcMar>
            <w:shd w:fill="F2F4F6"/>
          </w:tcPr>
          <w:p>
            <w:pPr>
              <w:spacing w:after="0" w:line="240" w:lineRule="auto"/>
            </w:pPr>
            <w:r>
              <w:rPr>
                <w:rFonts w:ascii="Aptos" w:hAnsi="Aptos"/>
                <w:sz w:val="17"/>
              </w:rPr>
              <w:t>Remove first when delayed</w:t>
            </w:r>
          </w:p>
        </w:tc>
        <w:tc>
          <w:tcPr>
            <w:tcW w:type="dxa" w:w="7272"/>
            <w:vAlign w:val="top"/>
            <w:tcMar>
              <w:top w:w="70" w:type="dxa"/>
              <w:start w:w="80" w:type="dxa"/>
              <w:bottom w:w="70" w:type="dxa"/>
              <w:end w:w="80" w:type="dxa"/>
            </w:tcMar>
            <w:shd w:fill="F2F4F6"/>
          </w:tcPr>
          <w:p>
            <w:pPr>
              <w:spacing w:after="0" w:line="240" w:lineRule="auto"/>
            </w:pPr>
            <w:r>
              <w:rPr>
                <w:rFonts w:ascii="Aptos" w:hAnsi="Aptos"/>
                <w:sz w:val="17"/>
              </w:rPr>
              <w:t>PDF, extra chart types, arbitrary-dataset ML, frontend animations, advanced settings, CI/CD polish.</w:t>
            </w:r>
          </w:p>
        </w:tc>
      </w:tr>
      <w:tr>
        <w:trPr>
          <w:cantSplit/>
        </w:trPr>
        <w:tc>
          <w:tcPr>
            <w:tcW w:type="dxa" w:w="2232"/>
            <w:vAlign w:val="top"/>
            <w:tcMar>
              <w:top w:w="70" w:type="dxa"/>
              <w:start w:w="80" w:type="dxa"/>
              <w:bottom w:w="70" w:type="dxa"/>
              <w:end w:w="80" w:type="dxa"/>
            </w:tcMar>
          </w:tcPr>
          <w:p>
            <w:pPr>
              <w:spacing w:after="0" w:line="240" w:lineRule="auto"/>
            </w:pPr>
            <w:r>
              <w:rPr>
                <w:rFonts w:ascii="Aptos" w:hAnsi="Aptos"/>
                <w:sz w:val="17"/>
              </w:rPr>
              <w:t>Never compromise</w:t>
            </w:r>
          </w:p>
        </w:tc>
        <w:tc>
          <w:tcPr>
            <w:tcW w:type="dxa" w:w="7272"/>
            <w:vAlign w:val="top"/>
            <w:tcMar>
              <w:top w:w="70" w:type="dxa"/>
              <w:start w:w="80" w:type="dxa"/>
              <w:bottom w:w="70" w:type="dxa"/>
              <w:end w:w="80" w:type="dxa"/>
            </w:tcMar>
          </w:tcPr>
          <w:p>
            <w:pPr>
              <w:spacing w:after="0" w:line="240" w:lineRule="auto"/>
            </w:pPr>
            <w:r>
              <w:rPr>
                <w:rFonts w:ascii="Aptos" w:hAnsi="Aptos"/>
                <w:sz w:val="17"/>
              </w:rPr>
              <w:t>Service separation, safe file handling, secrets, database correctness, core tests, and documentation accuracy.</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D9EAF7"/>
            <w:tcBorders>
              <w:top w:val="single" w:sz="8" w:color="1F4E78"/>
              <w:left w:val="single" w:sz="8" w:color="1F4E78"/>
              <w:bottom w:val="single" w:sz="8" w:color="1F4E78"/>
              <w:right w:val="single" w:sz="8" w:color="1F4E78"/>
            </w:tcBorders>
            <w:tcMar>
              <w:top w:w="100" w:type="dxa"/>
              <w:start w:w="140" w:type="dxa"/>
              <w:bottom w:w="100" w:type="dxa"/>
              <w:end w:w="140" w:type="dxa"/>
            </w:tcMar>
          </w:tcPr>
          <w:p>
            <w:r>
              <w:rPr>
                <w:b/>
                <w:color w:val="17365D"/>
              </w:rPr>
              <w:t xml:space="preserve">Phase 2 under seven days: </w:t>
            </w:r>
            <w:r>
              <w:t>The schedule is achievable only because Phase 2 reuses a tested backend service layer and implements React parity rather than adding a second set of new product features.</w:t>
            </w:r>
          </w:p>
        </w:tc>
      </w:tr>
    </w:tbl>
    <w:p>
      <w:pPr>
        <w:spacing w:after="0"/>
      </w:pPr>
    </w:p>
    <w:p>
      <w:pPr>
        <w:pStyle w:val="Heading1"/>
      </w:pPr>
      <w:r>
        <w:t>13. Final Demonstration Script</w:t>
      </w:r>
    </w:p>
    <w:p>
      <w:pPr>
        <w:pStyle w:val="ListNumber"/>
        <w:spacing w:after="40"/>
      </w:pPr>
      <w:r>
        <w:t>Open the deployed React application and log in.</w:t>
      </w:r>
    </w:p>
    <w:p>
      <w:pPr>
        <w:pStyle w:val="ListNumber"/>
        <w:spacing w:after="40"/>
      </w:pPr>
      <w:r>
        <w:t>Show the dashboard and explain that React calls FastAPI.</w:t>
      </w:r>
    </w:p>
    <w:p>
      <w:pPr>
        <w:pStyle w:val="ListNumber"/>
        <w:spacing w:after="40"/>
      </w:pPr>
      <w:r>
        <w:t>Upload a small CSV and show its stored metadata.</w:t>
      </w:r>
    </w:p>
    <w:p>
      <w:pPr>
        <w:pStyle w:val="ListNumber"/>
        <w:spacing w:after="40"/>
      </w:pPr>
      <w:r>
        <w:t>Open the file library and demonstrate filtering.</w:t>
      </w:r>
    </w:p>
    <w:p>
      <w:pPr>
        <w:pStyle w:val="ListNumber"/>
        <w:spacing w:after="40"/>
      </w:pPr>
      <w:r>
        <w:t>Analyze the CSV and show preview, data types, missing values, duplicates, and summary statistics.</w:t>
      </w:r>
    </w:p>
    <w:p>
      <w:pPr>
        <w:pStyle w:val="ListNumber"/>
        <w:spacing w:after="40"/>
      </w:pPr>
      <w:r>
        <w:t>Apply one cleaning operation and download the cleaned file.</w:t>
      </w:r>
    </w:p>
    <w:p>
      <w:pPr>
        <w:pStyle w:val="ListNumber"/>
        <w:spacing w:after="40"/>
      </w:pPr>
      <w:r>
        <w:t>Generate and download a report.</w:t>
      </w:r>
    </w:p>
    <w:p>
      <w:pPr>
        <w:pStyle w:val="ListNumber"/>
        <w:spacing w:after="40"/>
      </w:pPr>
      <w:r>
        <w:t>Run the small ML demonstration and show metrics/prediction.</w:t>
      </w:r>
    </w:p>
    <w:p>
      <w:pPr>
        <w:pStyle w:val="ListNumber"/>
        <w:spacing w:after="40"/>
      </w:pPr>
      <w:r>
        <w:t>Open the FastAPI documentation and show one endpoint contract.</w:t>
      </w:r>
    </w:p>
    <w:p>
      <w:pPr>
        <w:pStyle w:val="ListNumber"/>
        <w:spacing w:after="40"/>
      </w:pPr>
      <w:r>
        <w:t>Show the Azure architecture: Static Web Apps Free, App Service F1, and Azure SQL free offer.</w:t>
      </w:r>
    </w:p>
    <w:p>
      <w:pPr>
        <w:pStyle w:val="ListNumber"/>
        <w:spacing w:after="40"/>
      </w:pPr>
      <w:r>
        <w:t>Show the repository structure and explain service reuse and legacy_streamlit/.</w:t>
      </w:r>
    </w:p>
    <w:p>
      <w:pPr>
        <w:pStyle w:val="ListNumber"/>
        <w:spacing w:after="40"/>
      </w:pPr>
      <w:r>
        <w:t>Show the passing test result and state the free-tier limitations and future publication upgrade path.</w:t>
      </w:r>
    </w:p>
    <w:sectPr w:rsidR="00FC693F" w:rsidRPr="0006063C" w:rsidSect="00034616">
      <w:headerReference w:type="default" r:id="rId9"/>
      <w:footerReference w:type="default" r:id="rId10"/>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D9E2F3"/>
      </w:pBdr>
    </w:pPr>
    <w:r>
      <w:rPr>
        <w:rFonts w:ascii="Aptos" w:hAnsi="Aptos"/>
        <w:color w:val="6B7280"/>
        <w:sz w:val="16"/>
      </w:rPr>
      <w:t>Smart Workspace Manager - Work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0F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40" w:lineRule="auto"/>
      <w:ind w:left="259" w:right="115"/>
    </w:pPr>
    <w:rPr>
      <w:rFonts w:ascii="Cascadia Mono" w:hAnsi="Cascadia Mono"/>
      <w:color w:val="243447"/>
      <w:sz w:val="16"/>
    </w:rPr>
  </w:style>
  <w:style w:type="paragraph" w:customStyle="1" w:styleId="SmallNote">
    <w:name w:val="Small Note"/>
    <w:pPr>
      <w:spacing w:after="60"/>
    </w:pPr>
    <w:rPr>
      <w:rFonts w:ascii="Aptos" w:hAnsi="Aptos"/>
      <w:color w:val="455A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