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300"/>
        <w:jc w:val="center"/>
      </w:pPr>
      <w:r>
        <w:rPr>
          <w:rFonts w:ascii="Aptos Display" w:hAnsi="Aptos Display"/>
          <w:b/>
          <w:color w:val="17365D"/>
          <w:sz w:val="56"/>
        </w:rPr>
        <w:t>Smart Workspace Manager</w:t>
      </w:r>
    </w:p>
    <w:p>
      <w:pPr>
        <w:jc w:val="center"/>
      </w:pPr>
      <w:r>
        <w:rPr>
          <w:rFonts w:ascii="Aptos" w:hAnsi="Aptos"/>
          <w:color w:val="0F6B78"/>
          <w:sz w:val="28"/>
        </w:rPr>
        <w:t>Combined Folder Structure Documentation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6912"/>
      </w:tblGrid>
      <w:tr>
        <w:trPr>
          <w:cantSplit/>
        </w:trPr>
        <w:tc>
          <w:tcPr>
            <w:tcW w:type="dxa" w:w="6912"/>
            <w:shd w:fill="1F4E78"/>
          </w:tcPr>
          <w:p>
            <w:r/>
          </w:p>
        </w:tc>
      </w:tr>
    </w:tbl>
    <w:p/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04"/>
        <w:gridCol w:w="6912"/>
      </w:tblGrid>
      <w:tr>
        <w:trPr>
          <w:cantSplit/>
        </w:trPr>
        <w:tc>
          <w:tcPr>
            <w:tcW w:type="dxa" w:w="2304"/>
            <w:shd w:fill="D9EAF7"/>
            <w:tcMar>
              <w:top w:w="90" w:type="dxa"/>
              <w:start w:w="110" w:type="dxa"/>
              <w:bottom w:w="90" w:type="dxa"/>
              <w:end w:w="110" w:type="dxa"/>
            </w:tcMar>
            <w:tcBorders>
              <w:bottom w:val="single" w:sz="4" w:color="D9E2F3"/>
            </w:tcBorders>
          </w:tcPr>
          <w:p>
            <w:r>
              <w:rPr>
                <w:b/>
                <w:color w:val="1F4E78"/>
              </w:rPr>
              <w:t>Version</w:t>
            </w:r>
          </w:p>
        </w:tc>
        <w:tc>
          <w:tcPr>
            <w:tcW w:type="dxa" w:w="6912"/>
            <w:tcMar>
              <w:top w:w="90" w:type="dxa"/>
              <w:start w:w="110" w:type="dxa"/>
              <w:bottom w:w="90" w:type="dxa"/>
              <w:end w:w="110" w:type="dxa"/>
            </w:tcMar>
            <w:tcBorders>
              <w:bottom w:val="single" w:sz="4" w:color="D9E2F3"/>
            </w:tcBorders>
          </w:tcPr>
          <w:p>
            <w:r>
              <w:t>2.0</w:t>
            </w:r>
          </w:p>
        </w:tc>
      </w:tr>
      <w:tr>
        <w:trPr>
          <w:cantSplit/>
        </w:trPr>
        <w:tc>
          <w:tcPr>
            <w:tcW w:type="dxa" w:w="2304"/>
            <w:shd w:fill="D9EAF7"/>
            <w:tcMar>
              <w:top w:w="90" w:type="dxa"/>
              <w:start w:w="110" w:type="dxa"/>
              <w:bottom w:w="90" w:type="dxa"/>
              <w:end w:w="110" w:type="dxa"/>
            </w:tcMar>
            <w:tcBorders>
              <w:bottom w:val="single" w:sz="4" w:color="D9E2F3"/>
            </w:tcBorders>
          </w:tcPr>
          <w:p>
            <w:r>
              <w:rPr>
                <w:b/>
                <w:color w:val="1F4E78"/>
              </w:rPr>
              <w:t>Date</w:t>
            </w:r>
          </w:p>
        </w:tc>
        <w:tc>
          <w:tcPr>
            <w:tcW w:type="dxa" w:w="6912"/>
            <w:tcMar>
              <w:top w:w="90" w:type="dxa"/>
              <w:start w:w="110" w:type="dxa"/>
              <w:bottom w:w="90" w:type="dxa"/>
              <w:end w:w="110" w:type="dxa"/>
            </w:tcMar>
            <w:tcBorders>
              <w:bottom w:val="single" w:sz="4" w:color="D9E2F3"/>
            </w:tcBorders>
          </w:tcPr>
          <w:p>
            <w:r>
              <w:t>18 June 2026</w:t>
            </w:r>
          </w:p>
        </w:tc>
      </w:tr>
      <w:tr>
        <w:trPr>
          <w:cantSplit/>
        </w:trPr>
        <w:tc>
          <w:tcPr>
            <w:tcW w:type="dxa" w:w="2304"/>
            <w:shd w:fill="D9EAF7"/>
            <w:tcMar>
              <w:top w:w="90" w:type="dxa"/>
              <w:start w:w="110" w:type="dxa"/>
              <w:bottom w:w="90" w:type="dxa"/>
              <w:end w:w="110" w:type="dxa"/>
            </w:tcMar>
            <w:tcBorders>
              <w:bottom w:val="single" w:sz="4" w:color="D9E2F3"/>
            </w:tcBorders>
          </w:tcPr>
          <w:p>
            <w:r>
              <w:rPr>
                <w:b/>
                <w:color w:val="1F4E78"/>
              </w:rPr>
              <w:t>Environment</w:t>
            </w:r>
          </w:p>
        </w:tc>
        <w:tc>
          <w:tcPr>
            <w:tcW w:type="dxa" w:w="6912"/>
            <w:tcMar>
              <w:top w:w="90" w:type="dxa"/>
              <w:start w:w="110" w:type="dxa"/>
              <w:bottom w:w="90" w:type="dxa"/>
              <w:end w:w="110" w:type="dxa"/>
            </w:tcMar>
            <w:tcBorders>
              <w:bottom w:val="single" w:sz="4" w:color="D9E2F3"/>
            </w:tcBorders>
          </w:tcPr>
          <w:p>
            <w:r>
              <w:t>Python 3.12, venv, pip</w:t>
            </w:r>
          </w:p>
        </w:tc>
      </w:tr>
      <w:tr>
        <w:trPr>
          <w:cantSplit/>
        </w:trPr>
        <w:tc>
          <w:tcPr>
            <w:tcW w:type="dxa" w:w="2304"/>
            <w:shd w:fill="D9EAF7"/>
            <w:tcMar>
              <w:top w:w="90" w:type="dxa"/>
              <w:start w:w="110" w:type="dxa"/>
              <w:bottom w:w="90" w:type="dxa"/>
              <w:end w:w="110" w:type="dxa"/>
            </w:tcMar>
            <w:tcBorders>
              <w:bottom w:val="single" w:sz="4" w:color="D9E2F3"/>
            </w:tcBorders>
          </w:tcPr>
          <w:p>
            <w:r>
              <w:rPr>
                <w:b/>
                <w:color w:val="1F4E78"/>
              </w:rPr>
              <w:t>Cloud strategy</w:t>
            </w:r>
          </w:p>
        </w:tc>
        <w:tc>
          <w:tcPr>
            <w:tcW w:type="dxa" w:w="6912"/>
            <w:tcMar>
              <w:top w:w="90" w:type="dxa"/>
              <w:start w:w="110" w:type="dxa"/>
              <w:bottom w:w="90" w:type="dxa"/>
              <w:end w:w="110" w:type="dxa"/>
            </w:tcMar>
            <w:tcBorders>
              <w:bottom w:val="single" w:sz="4" w:color="D9E2F3"/>
            </w:tcBorders>
          </w:tcPr>
          <w:p>
            <w:r>
              <w:t>Azure free-first for personal use and testing</w:t>
            </w:r>
          </w:p>
        </w:tc>
      </w:tr>
    </w:tbl>
    <w:p/>
    <w:p>
      <w:pPr>
        <w:pStyle w:val="SmallNote"/>
        <w:jc w:val="center"/>
      </w:pPr>
      <w:r>
        <w:t>One backend and one frontend from project start to Phase 2.</w:t>
      </w:r>
    </w:p>
    <w:p>
      <w:pPr>
        <w:pStyle w:val="SmallNote"/>
        <w:jc w:val="center"/>
      </w:pPr>
      <w:r>
        <w:t>Phase 2 adds professional web and Azure deployment files.</w:t>
      </w:r>
    </w:p>
    <w:p>
      <w:pPr>
        <w:pStyle w:val="SmallNote"/>
        <w:jc w:val="center"/>
      </w:pPr>
      <w:r>
        <w:t>Phase 1 Streamlit UI is moved to legacy storage, not deleted.</w:t>
      </w:r>
    </w:p>
    <w:p>
      <w:pPr>
        <w:spacing w:before="360"/>
        <w:jc w:val="center"/>
      </w:pPr>
      <w:r>
        <w:rPr>
          <w:i/>
          <w:color w:val="64748B"/>
        </w:rPr>
        <w:t>Prepared as an independent Python learning project.</w:t>
      </w:r>
    </w:p>
    <w:p>
      <w:r>
        <w:br w:type="page"/>
      </w:r>
    </w:p>
    <w:p>
      <w:pPr>
        <w:pStyle w:val="Heading1"/>
      </w:pPr>
      <w:r>
        <w:t>Contents</w:t>
      </w:r>
    </w:p>
    <w:p>
      <w:pPr>
        <w:spacing w:after="40"/>
        <w:ind w:left="216"/>
      </w:pPr>
      <w:r>
        <w:rPr>
          <w:color w:val="1F4E78"/>
        </w:rPr>
        <w:t>1. Purpose and Structure Principles</w:t>
      </w:r>
    </w:p>
    <w:p>
      <w:pPr>
        <w:spacing w:after="40"/>
        <w:ind w:left="216"/>
      </w:pPr>
      <w:r>
        <w:rPr>
          <w:color w:val="1F4E78"/>
        </w:rPr>
        <w:t>2. Lifecycle Legend</w:t>
      </w:r>
    </w:p>
    <w:p>
      <w:pPr>
        <w:spacing w:after="40"/>
        <w:ind w:left="216"/>
      </w:pPr>
      <w:r>
        <w:rPr>
          <w:color w:val="1F4E78"/>
        </w:rPr>
        <w:t>3. Full End-of-Phase-2 Folder Structure</w:t>
      </w:r>
    </w:p>
    <w:p>
      <w:pPr>
        <w:spacing w:after="40"/>
        <w:ind w:left="216"/>
      </w:pPr>
      <w:r>
        <w:rPr>
          <w:color w:val="1F4E78"/>
        </w:rPr>
        <w:t>4. Files and Folders Created at Project Start</w:t>
      </w:r>
    </w:p>
    <w:p>
      <w:pPr>
        <w:spacing w:after="40"/>
        <w:ind w:left="216"/>
      </w:pPr>
      <w:r>
        <w:rPr>
          <w:color w:val="1F4E78"/>
        </w:rPr>
        <w:t>5. Phase 1-Only Active UI Files</w:t>
      </w:r>
    </w:p>
    <w:p>
      <w:pPr>
        <w:spacing w:after="40"/>
        <w:ind w:left="216"/>
      </w:pPr>
      <w:r>
        <w:rPr>
          <w:color w:val="1F4E78"/>
        </w:rPr>
        <w:t>6. Files and Folders Added in Phase 2</w:t>
      </w:r>
    </w:p>
    <w:p>
      <w:pPr>
        <w:spacing w:after="40"/>
        <w:ind w:left="216"/>
      </w:pPr>
      <w:r>
        <w:rPr>
          <w:color w:val="1F4E78"/>
        </w:rPr>
        <w:t>7. Files Moved, Retired, or Removed in Phase 2</w:t>
      </w:r>
    </w:p>
    <w:p>
      <w:pPr>
        <w:spacing w:after="40"/>
        <w:ind w:left="216"/>
      </w:pPr>
      <w:r>
        <w:rPr>
          <w:color w:val="1F4E78"/>
        </w:rPr>
        <w:t>8. Folder-by-Folder Responsibilities</w:t>
      </w:r>
    </w:p>
    <w:p>
      <w:pPr>
        <w:spacing w:after="40"/>
        <w:ind w:left="216"/>
      </w:pPr>
      <w:r>
        <w:rPr>
          <w:color w:val="1F4E78"/>
        </w:rPr>
        <w:t>9. Data, Database, and Azure Path Rules</w:t>
      </w:r>
    </w:p>
    <w:p>
      <w:pPr>
        <w:spacing w:after="40"/>
        <w:ind w:left="216"/>
      </w:pPr>
      <w:r>
        <w:rPr>
          <w:color w:val="1F4E78"/>
        </w:rPr>
        <w:t>10. Import and Dependency Rules</w:t>
      </w:r>
    </w:p>
    <w:p>
      <w:pPr>
        <w:spacing w:after="40"/>
        <w:ind w:left="216"/>
      </w:pPr>
      <w:r>
        <w:rPr>
          <w:color w:val="1F4E78"/>
        </w:rPr>
        <w:t>11. Transition Procedure</w:t>
      </w:r>
    </w:p>
    <w:p>
      <w:pPr>
        <w:spacing w:after="40"/>
        <w:ind w:left="216"/>
      </w:pPr>
      <w:r>
        <w:rPr>
          <w:color w:val="1F4E78"/>
        </w:rPr>
        <w:t>12. Creation Commands and .gitignore</w:t>
      </w:r>
    </w:p>
    <w:p>
      <w:pPr>
        <w:spacing w:after="40"/>
        <w:ind w:left="216"/>
      </w:pPr>
      <w:r>
        <w:rPr>
          <w:color w:val="1F4E78"/>
        </w:rPr>
        <w:t>13. Final Checklist</w:t>
      </w:r>
    </w:p>
    <w:p>
      <w:r>
        <w:br w:type="page"/>
      </w:r>
    </w:p>
    <w:p>
      <w:pPr>
        <w:pStyle w:val="Heading1"/>
      </w:pPr>
      <w:r>
        <w:t>1. Purpose and Structure Principles</w:t>
      </w:r>
    </w:p>
    <w:p>
      <w:r>
        <w:t>This document defines the single repository structure used from the beginning of Phase 1 through the end of Phase 2. There are no phase1/ and phase2/ top-level folders. The project always has one backend/ and one frontend/. New professional web and cloud deployment folders are added only when Phase 2 begins.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166"/>
      </w:tblGrid>
      <w:tr>
        <w:trPr>
          <w:cantSplit/>
        </w:trPr>
        <w:tc>
          <w:tcPr>
            <w:tcW w:type="dxa" w:w="10166"/>
            <w:shd w:fill="D9EAF7"/>
            <w:tcBorders>
              <w:top w:val="single" w:sz="8" w:color="1F4E78"/>
              <w:left w:val="single" w:sz="8" w:color="1F4E78"/>
              <w:bottom w:val="single" w:sz="8" w:color="1F4E78"/>
              <w:right w:val="single" w:sz="8" w:color="1F4E78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b/>
                <w:color w:val="17365D"/>
              </w:rPr>
              <w:t xml:space="preserve">Most important rule: </w:t>
            </w:r>
            <w:r>
              <w:t>The user interface calls backend services. It must never contain the main file-management, analysis, report, ML, or database logic. This is what allows Streamlit to be replaced by React without rewriting the system.</w:t>
            </w:r>
          </w:p>
        </w:tc>
      </w:tr>
    </w:tbl>
    <w:p>
      <w:pPr>
        <w:spacing w:after="0"/>
      </w:pPr>
    </w:p>
    <w:p>
      <w:pPr>
        <w:pStyle w:val="Heading1"/>
      </w:pPr>
      <w:r>
        <w:t>2. Lifecycle Legend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083"/>
        <w:gridCol w:w="5083"/>
      </w:tblGrid>
      <w:tr>
        <w:trPr>
          <w:tblHeader w:val="true"/>
          <w:cantSplit/>
        </w:trPr>
        <w:tc>
          <w:tcPr>
            <w:tcW w:type="dxa" w:w="1728"/>
            <w:shd w:fill="1F4E78"/>
            <w:vAlign w:val="center"/>
            <w:tcMar>
              <w:top w:w="85" w:type="dxa"/>
              <w:start w:w="80" w:type="dxa"/>
              <w:bottom w:w="85" w:type="dxa"/>
              <w:end w:w="80" w:type="dxa"/>
            </w:tcMar>
          </w:tcPr>
          <w:p>
            <w:r>
              <w:rPr>
                <w:b/>
                <w:color w:val="FFFFFF"/>
                <w:sz w:val="17"/>
              </w:rPr>
              <w:t>Marker</w:t>
            </w:r>
          </w:p>
        </w:tc>
        <w:tc>
          <w:tcPr>
            <w:tcW w:type="dxa" w:w="7776"/>
            <w:shd w:fill="1F4E78"/>
            <w:vAlign w:val="center"/>
            <w:tcMar>
              <w:top w:w="85" w:type="dxa"/>
              <w:start w:w="80" w:type="dxa"/>
              <w:bottom w:w="85" w:type="dxa"/>
              <w:end w:w="80" w:type="dxa"/>
            </w:tcMar>
          </w:tcPr>
          <w:p>
            <w:r>
              <w:rPr>
                <w:b/>
                <w:color w:val="FFFFFF"/>
                <w:sz w:val="17"/>
              </w:rPr>
              <w:t>Meaning</w:t>
            </w:r>
          </w:p>
        </w:tc>
      </w:tr>
      <w:tr>
        <w:trPr>
          <w:cantSplit/>
        </w:trPr>
        <w:tc>
          <w:tcPr>
            <w:tcW w:type="dxa" w:w="172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7"/>
              </w:rPr>
              <w:t>[BOTH]</w:t>
            </w:r>
          </w:p>
        </w:tc>
        <w:tc>
          <w:tcPr>
            <w:tcW w:type="dxa" w:w="77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7"/>
              </w:rPr>
              <w:t>Created early and used in both phases.</w:t>
            </w:r>
          </w:p>
        </w:tc>
      </w:tr>
      <w:tr>
        <w:trPr>
          <w:cantSplit/>
        </w:trPr>
        <w:tc>
          <w:tcPr>
            <w:tcW w:type="dxa" w:w="172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  <w:shd w:fill="F2F4F6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7"/>
              </w:rPr>
              <w:t>[P1]</w:t>
            </w:r>
          </w:p>
        </w:tc>
        <w:tc>
          <w:tcPr>
            <w:tcW w:type="dxa" w:w="77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  <w:shd w:fill="F2F4F6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7"/>
              </w:rPr>
              <w:t>Actively used only by the Streamlit Phase 1 UI.</w:t>
            </w:r>
          </w:p>
        </w:tc>
      </w:tr>
      <w:tr>
        <w:trPr>
          <w:cantSplit/>
        </w:trPr>
        <w:tc>
          <w:tcPr>
            <w:tcW w:type="dxa" w:w="172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7"/>
              </w:rPr>
              <w:t>[P2+]</w:t>
            </w:r>
          </w:p>
        </w:tc>
        <w:tc>
          <w:tcPr>
            <w:tcW w:type="dxa" w:w="77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7"/>
              </w:rPr>
              <w:t>Added when Phase 2 starts.</w:t>
            </w:r>
          </w:p>
        </w:tc>
      </w:tr>
      <w:tr>
        <w:trPr>
          <w:cantSplit/>
        </w:trPr>
        <w:tc>
          <w:tcPr>
            <w:tcW w:type="dxa" w:w="172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  <w:shd w:fill="F2F4F6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7"/>
              </w:rPr>
              <w:t>[MOVED]</w:t>
            </w:r>
          </w:p>
        </w:tc>
        <w:tc>
          <w:tcPr>
            <w:tcW w:type="dxa" w:w="77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  <w:shd w:fill="F2F4F6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7"/>
              </w:rPr>
              <w:t>A Phase 1 item moved to legacy_streamlit/ after the React replacement is stable.</w:t>
            </w:r>
          </w:p>
        </w:tc>
      </w:tr>
      <w:tr>
        <w:trPr>
          <w:cantSplit/>
        </w:trPr>
        <w:tc>
          <w:tcPr>
            <w:tcW w:type="dxa" w:w="172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7"/>
              </w:rPr>
              <w:t>[FUTURE]</w:t>
            </w:r>
          </w:p>
        </w:tc>
        <w:tc>
          <w:tcPr>
            <w:tcW w:type="dxa" w:w="77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7"/>
              </w:rPr>
              <w:t>Not required in the two-phase plan; reserved for publication upgrades.</w:t>
            </w:r>
          </w:p>
        </w:tc>
      </w:tr>
    </w:tbl>
    <w:p>
      <w:pPr>
        <w:spacing w:after="0"/>
      </w:pPr>
    </w:p>
    <w:p>
      <w:pPr>
        <w:pStyle w:val="Heading1"/>
      </w:pPr>
      <w:r>
        <w:t>3. Full End-of-Phase-2 Folder Structure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166"/>
      </w:tblGrid>
      <w:tr>
        <w:trPr/>
        <w:tc>
          <w:tcPr>
            <w:tcW w:type="dxa" w:w="10166"/>
            <w:shd w:fill="F7F9FB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CodeBlock"/>
            </w:pPr>
            <w:r>
              <w:rPr>
                <w:rFonts w:ascii="Cascadia Mono" w:hAnsi="Cascadia Mono"/>
                <w:sz w:val="14"/>
              </w:rPr>
              <w:t>Smart Workspace Manager/</w:t>
              <w:br/>
              <w:t>|</w:t>
              <w:br/>
              <w:t>|-- smart-workspace/                         [BOTH] local venv; ignored by Git</w:t>
              <w:br/>
              <w:t>|-- README.md                                [BOTH]</w:t>
              <w:br/>
              <w:t>|-- requirements.txt                        [BOTH] active Python backend packages</w:t>
              <w:br/>
              <w:t>|-- requirements-dev.txt                    [BOTH] tests and development tools</w:t>
              <w:br/>
              <w:t>|-- requirements-streamlit.txt              [P2+] legacy Streamlit dependencies</w:t>
              <w:br/>
              <w:t>|-- pyproject.toml                           [P2+] optional quality/tool config</w:t>
              <w:br/>
              <w:t>|-- alembic.ini                              [P2+] database migration config</w:t>
              <w:br/>
              <w:t>|-- .gitignore                               [BOTH]</w:t>
              <w:br/>
              <w:t>|-- .env                                     [BOTH] local secrets; ignored by Git</w:t>
              <w:br/>
              <w:t>|-- .env.example                             [BOTH]</w:t>
              <w:br/>
              <w:t>|-- startup.sh                               [P2+] Azure FastAPI startup command</w:t>
              <w:br/>
              <w:t>|</w:t>
              <w:br/>
              <w:t>|-- data/                                    [BOTH] local development data root</w:t>
              <w:br/>
              <w:t>|   |-- uploads/</w:t>
              <w:br/>
              <w:t>|   |-- processed/</w:t>
              <w:br/>
              <w:t>|   |   |-- csv/</w:t>
              <w:br/>
              <w:t>|   |   |-- images/</w:t>
              <w:br/>
              <w:t>|   |   |-- documents/</w:t>
              <w:br/>
              <w:t>|   |   |-- pdf/</w:t>
              <w:br/>
              <w:t>|   |   `-- others/</w:t>
              <w:br/>
              <w:t>|   |-- reports/</w:t>
              <w:br/>
              <w:t>|   |-- models/</w:t>
              <w:br/>
              <w:t>|   `-- sample/</w:t>
              <w:br/>
              <w:t>|</w:t>
              <w:br/>
              <w:t>|-- docs/                                    [BOTH]</w:t>
              <w:br/>
              <w:t>|   |-- project_document.docx</w:t>
              <w:br/>
              <w:t>|   |-- folder_structure.docx</w:t>
              <w:br/>
              <w:t>|   |-- work_plan.docx</w:t>
              <w:br/>
              <w:t>|   |-- api_documentation.md                 [P2+]</w:t>
              <w:br/>
              <w:t>|   |-- azure_deployment.md                  [P2+]</w:t>
              <w:br/>
              <w:t>|   `-- screenshots/</w:t>
              <w:br/>
              <w:t>|</w:t>
              <w:br/>
              <w:t>|-- backend/                                 [BOTH]</w:t>
              <w:br/>
              <w:t>|   |-- __init__.py</w:t>
              <w:br/>
              <w:t>|   |-- main.py                              [P2+] FastAPI entry point</w:t>
              <w:br/>
              <w:t>|   |</w:t>
              <w:br/>
              <w:t>|   |-- config/                              [BOTH]</w:t>
              <w:br/>
              <w:t>|   |   |-- __init__.py</w:t>
              <w:br/>
              <w:t>|   |   `-- settings.py</w:t>
              <w:br/>
              <w:t>|   |</w:t>
              <w:br/>
              <w:t>|   |-- database/                            [BOTH]</w:t>
              <w:br/>
              <w:t>|   |   |-- __init__.py</w:t>
              <w:br/>
              <w:t>|   |   |-- db.py</w:t>
              <w:br/>
              <w:t>|   |   |-- models.py</w:t>
              <w:br/>
              <w:t>|   |   |-- repositories.py</w:t>
              <w:br/>
              <w:t>|   |   `-- migrations/                      [P2+] Alembic revisions</w:t>
              <w:br/>
              <w:t>|   |</w:t>
              <w:br/>
              <w:t>|   |-- services/                            [BOTH]</w:t>
              <w:br/>
              <w:t>|   |   |-- __init__.py</w:t>
              <w:br/>
              <w:t>|   |   |-- file_service.py</w:t>
              <w:br/>
              <w:t>|   |   |-- automation_service.py</w:t>
              <w:br/>
              <w:t>|   |   |-- storage_service.py</w:t>
              <w:br/>
              <w:t>|   |   |-- analysis_service.py</w:t>
              <w:br/>
              <w:t>|   |   |-- report_service.py</w:t>
              <w:br/>
              <w:t>|   |   |-- ml_service.py</w:t>
              <w:br/>
              <w:t>|   |   `-- auth_service.py                  [P2+]</w:t>
              <w:br/>
              <w:t>|   |</w:t>
              <w:br/>
              <w:t>|   |-- schemas/                             [P2+]</w:t>
              <w:br/>
              <w:t>|   |   |-- __init__.py</w:t>
              <w:br/>
              <w:t>|   |   |-- file_schema.py</w:t>
              <w:br/>
              <w:t>|   |   |-- analysis_schema.py</w:t>
              <w:br/>
              <w:t>|   |   |-- report_schema.py</w:t>
              <w:br/>
              <w:t>|   |   |-- ml_schema.py</w:t>
              <w:br/>
              <w:t>|   |   `-- user_schema.py</w:t>
              <w:br/>
              <w:t>|   |</w:t>
              <w:br/>
              <w:t>|   |-- routes/                              [P2+]</w:t>
              <w:br/>
              <w:t>|   |   |-- __init__.py</w:t>
              <w:br/>
              <w:t>|   |   |-- health_routes.py</w:t>
              <w:br/>
              <w:t>|   |   |-- file_routes.py</w:t>
              <w:br/>
              <w:t>|   |   |-- analysis_routes.py</w:t>
              <w:br/>
              <w:t>|   |   |-- report_routes.py</w:t>
              <w:br/>
              <w:t>|   |   |-- ml_routes.py</w:t>
              <w:br/>
              <w:t>|   |   `-- auth_routes.py</w:t>
              <w:br/>
              <w:t>|   |</w:t>
              <w:br/>
              <w:t>|   |-- middleware/                          [P2+]</w:t>
              <w:br/>
              <w:t>|   |   |-- __init__.py</w:t>
              <w:br/>
              <w:t>|   |   `-- error_handler.py</w:t>
              <w:br/>
              <w:t>|   |</w:t>
              <w:br/>
              <w:t>|   |-- dependencies/                        [P2+]</w:t>
              <w:br/>
              <w:t>|   |   |-- __init__.py</w:t>
              <w:br/>
              <w:t>|   |   |-- database_dependency.py</w:t>
              <w:br/>
              <w:t>|   |   `-- auth_dependency.py</w:t>
              <w:br/>
              <w:t>|   |</w:t>
              <w:br/>
              <w:t>|   `-- utils/                               [BOTH]</w:t>
              <w:br/>
              <w:t>|       |-- __init__.py</w:t>
              <w:br/>
              <w:t>|       |-- file_utils.py</w:t>
              <w:br/>
              <w:t>|       |-- validators.py</w:t>
              <w:br/>
              <w:t>|       |-- logging_config.py</w:t>
              <w:br/>
              <w:t>|       `-- constants.py</w:t>
              <w:br/>
              <w:t>|</w:t>
              <w:br/>
              <w:t>|-- frontend/                                [BOTH]</w:t>
              <w:br/>
              <w:t>|   |-- streamlit_app.py                     [P1 -&gt; MOVED]</w:t>
              <w:br/>
              <w:t>|   |-- pages/                               [P1 -&gt; MOVED]</w:t>
              <w:br/>
              <w:t>|   |-- components/                          [P1 -&gt; MOVED]</w:t>
              <w:br/>
              <w:t>|   |</w:t>
              <w:br/>
              <w:t>|   |-- legacy_streamlit/                    [P2+] created during transition</w:t>
              <w:br/>
              <w:t>|   |   |-- streamlit_app.py</w:t>
              <w:br/>
              <w:t>|   |   |-- pages/</w:t>
              <w:br/>
              <w:t>|   |   `-- components/</w:t>
              <w:br/>
              <w:t>|   |</w:t>
              <w:br/>
              <w:t>|   |-- package.json                         [P2+]</w:t>
              <w:br/>
              <w:t>|   |-- package-lock.json                    [P2+]</w:t>
              <w:br/>
              <w:t>|   |-- vite.config.js                       [P2+]</w:t>
              <w:br/>
              <w:t>|   |-- index.html                           [P2+]</w:t>
              <w:br/>
              <w:t>|   |-- staticwebapp.config.json             [P2+] Azure Static Web Apps config</w:t>
              <w:br/>
              <w:t>|   |</w:t>
              <w:br/>
              <w:t>|   `-- src/                                 [P2+]</w:t>
              <w:br/>
              <w:t>|       |-- main.jsx</w:t>
              <w:br/>
              <w:t>|       |-- App.jsx</w:t>
              <w:br/>
              <w:t>|       |-- pages/</w:t>
              <w:br/>
              <w:t>|       |-- components/</w:t>
              <w:br/>
              <w:t>|       |-- services/</w:t>
              <w:br/>
              <w:t>|       |-- hooks/</w:t>
              <w:br/>
              <w:t>|       |-- context/</w:t>
              <w:br/>
              <w:t>|       `-- assets/</w:t>
              <w:br/>
              <w:t>|</w:t>
              <w:br/>
              <w:t>|-- notebooks/                               [BOTH]</w:t>
              <w:br/>
              <w:t>|   |-- data_analysis_experiments.ipynb</w:t>
              <w:br/>
              <w:t>|   `-- ml_experiments.ipynb</w:t>
              <w:br/>
              <w:t>|</w:t>
              <w:br/>
              <w:t>|-- scripts/                                 [BOTH]</w:t>
              <w:br/>
              <w:t>|   |-- create_folders.py</w:t>
              <w:br/>
              <w:t>|   |-- generate_sample_data.py</w:t>
              <w:br/>
              <w:t>|   |-- reset_local_database.py</w:t>
              <w:br/>
              <w:t>|   `-- migrate_sqlite_to_azure_sql.py       [P2+ optional]</w:t>
              <w:br/>
              <w:t>|</w:t>
              <w:br/>
              <w:t>|-- tests/                                   [BOTH]</w:t>
              <w:br/>
              <w:t>|   |-- unit/</w:t>
              <w:br/>
              <w:t>|   |-- integration/</w:t>
              <w:br/>
              <w:t>|   |-- api/                                 [P2+]</w:t>
              <w:br/>
              <w:t>|   |-- conftest.py</w:t>
              <w:br/>
              <w:t>|   `-- test_smoke.py</w:t>
              <w:br/>
              <w:t>|</w:t>
              <w:br/>
              <w:t>|-- infrastructure/                          [P2+]</w:t>
              <w:br/>
              <w:t>|   `-- azure/</w:t>
              <w:br/>
              <w:t>|       |-- README.md</w:t>
              <w:br/>
              <w:t>|       |-- app_service_settings.md</w:t>
              <w:br/>
              <w:t>|       |-- static_web_app_settings.md</w:t>
              <w:br/>
              <w:t>|       `-- sql_setup.md</w:t>
              <w:br/>
              <w:t>|</w:t>
              <w:br/>
              <w:t>`-- .github/                                 [P2+]</w:t>
              <w:br/>
              <w:t xml:space="preserve">    `-- workflows/</w:t>
              <w:br/>
              <w:t xml:space="preserve">        |-- deploy-backend.yml</w:t>
              <w:br/>
              <w:t xml:space="preserve">        `-- deploy-frontend.yml</w:t>
            </w:r>
          </w:p>
        </w:tc>
      </w:tr>
    </w:tbl>
    <w:p>
      <w:pPr>
        <w:pStyle w:val="Heading1"/>
      </w:pPr>
      <w:r>
        <w:t>4. Files and Folders Created at Project Start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89"/>
        <w:gridCol w:w="3389"/>
        <w:gridCol w:w="3389"/>
      </w:tblGrid>
      <w:tr>
        <w:trPr>
          <w:tblHeader w:val="true"/>
          <w:cantSplit/>
        </w:trPr>
        <w:tc>
          <w:tcPr>
            <w:tcW w:type="dxa" w:w="2952"/>
            <w:shd w:fill="1F4E78"/>
            <w:vAlign w:val="center"/>
            <w:tcMar>
              <w:top w:w="85" w:type="dxa"/>
              <w:start w:w="80" w:type="dxa"/>
              <w:bottom w:w="85" w:type="dxa"/>
              <w:end w:w="80" w:type="dxa"/>
            </w:tcMar>
          </w:tcPr>
          <w:p>
            <w:r>
              <w:rPr>
                <w:b/>
                <w:color w:val="FFFFFF"/>
                <w:sz w:val="16"/>
              </w:rPr>
              <w:t>Item</w:t>
            </w:r>
          </w:p>
        </w:tc>
        <w:tc>
          <w:tcPr>
            <w:tcW w:type="dxa" w:w="4320"/>
            <w:shd w:fill="1F4E78"/>
            <w:vAlign w:val="center"/>
            <w:tcMar>
              <w:top w:w="85" w:type="dxa"/>
              <w:start w:w="80" w:type="dxa"/>
              <w:bottom w:w="85" w:type="dxa"/>
              <w:end w:w="80" w:type="dxa"/>
            </w:tcMar>
          </w:tcPr>
          <w:p>
            <w:r>
              <w:rPr>
                <w:b/>
                <w:color w:val="FFFFFF"/>
                <w:sz w:val="16"/>
              </w:rPr>
              <w:t>Purpose</w:t>
            </w:r>
          </w:p>
        </w:tc>
        <w:tc>
          <w:tcPr>
            <w:tcW w:type="dxa" w:w="2232"/>
            <w:shd w:fill="1F4E78"/>
            <w:vAlign w:val="center"/>
            <w:tcMar>
              <w:top w:w="85" w:type="dxa"/>
              <w:start w:w="80" w:type="dxa"/>
              <w:bottom w:w="85" w:type="dxa"/>
              <w:end w:w="80" w:type="dxa"/>
            </w:tcMar>
          </w:tcPr>
          <w:p>
            <w:r>
              <w:rPr>
                <w:b/>
                <w:color w:val="FFFFFF"/>
                <w:sz w:val="16"/>
              </w:rPr>
              <w:t>Lifecycle</w:t>
            </w:r>
          </w:p>
        </w:tc>
      </w:tr>
      <w:tr>
        <w:trPr>
          <w:cantSplit/>
        </w:trPr>
        <w:tc>
          <w:tcPr>
            <w:tcW w:type="dxa" w:w="29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6"/>
              </w:rPr>
              <w:t>smart-workspace/</w:t>
            </w:r>
          </w:p>
        </w:tc>
        <w:tc>
          <w:tcPr>
            <w:tcW w:type="dxa" w:w="432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6"/>
              </w:rPr>
              <w:t>Local Python 3.12 virtual environment.</w:t>
            </w:r>
          </w:p>
        </w:tc>
        <w:tc>
          <w:tcPr>
            <w:tcW w:type="dxa" w:w="22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6"/>
              </w:rPr>
              <w:t>Never committed.</w:t>
            </w:r>
          </w:p>
        </w:tc>
      </w:tr>
      <w:tr>
        <w:trPr>
          <w:cantSplit/>
        </w:trPr>
        <w:tc>
          <w:tcPr>
            <w:tcW w:type="dxa" w:w="29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  <w:shd w:fill="F2F4F6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6"/>
              </w:rPr>
              <w:t>README.md</w:t>
            </w:r>
          </w:p>
        </w:tc>
        <w:tc>
          <w:tcPr>
            <w:tcW w:type="dxa" w:w="432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  <w:shd w:fill="F2F4F6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6"/>
              </w:rPr>
              <w:t>Setup, run commands, features, limitations, and screenshots.</w:t>
            </w:r>
          </w:p>
        </w:tc>
        <w:tc>
          <w:tcPr>
            <w:tcW w:type="dxa" w:w="22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  <w:shd w:fill="F2F4F6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6"/>
              </w:rPr>
              <w:t>Expanded in both phases.</w:t>
            </w:r>
          </w:p>
        </w:tc>
      </w:tr>
      <w:tr>
        <w:trPr>
          <w:cantSplit/>
        </w:trPr>
        <w:tc>
          <w:tcPr>
            <w:tcW w:type="dxa" w:w="29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6"/>
              </w:rPr>
              <w:t>requirements.txt</w:t>
            </w:r>
          </w:p>
        </w:tc>
        <w:tc>
          <w:tcPr>
            <w:tcW w:type="dxa" w:w="432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6"/>
              </w:rPr>
              <w:t>Phase 1 active Python packages.</w:t>
            </w:r>
          </w:p>
        </w:tc>
        <w:tc>
          <w:tcPr>
            <w:tcW w:type="dxa" w:w="22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6"/>
              </w:rPr>
              <w:t>Updated in Phase 2 for the API backend.</w:t>
            </w:r>
          </w:p>
        </w:tc>
      </w:tr>
      <w:tr>
        <w:trPr>
          <w:cantSplit/>
        </w:trPr>
        <w:tc>
          <w:tcPr>
            <w:tcW w:type="dxa" w:w="29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  <w:shd w:fill="F2F4F6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6"/>
              </w:rPr>
              <w:t>requirements-dev.txt</w:t>
            </w:r>
          </w:p>
        </w:tc>
        <w:tc>
          <w:tcPr>
            <w:tcW w:type="dxa" w:w="432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  <w:shd w:fill="F2F4F6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6"/>
              </w:rPr>
              <w:t>pytest, coverage, formatting/linting tools if used.</w:t>
            </w:r>
          </w:p>
        </w:tc>
        <w:tc>
          <w:tcPr>
            <w:tcW w:type="dxa" w:w="22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  <w:shd w:fill="F2F4F6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6"/>
              </w:rPr>
              <w:t>Used in both phases.</w:t>
            </w:r>
          </w:p>
        </w:tc>
      </w:tr>
      <w:tr>
        <w:trPr>
          <w:cantSplit/>
        </w:trPr>
        <w:tc>
          <w:tcPr>
            <w:tcW w:type="dxa" w:w="29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6"/>
              </w:rPr>
              <w:t>.env / .env.example</w:t>
            </w:r>
          </w:p>
        </w:tc>
        <w:tc>
          <w:tcPr>
            <w:tcW w:type="dxa" w:w="432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6"/>
              </w:rPr>
              <w:t>Local secrets and documented environment variable names.</w:t>
            </w:r>
          </w:p>
        </w:tc>
        <w:tc>
          <w:tcPr>
            <w:tcW w:type="dxa" w:w="22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6"/>
              </w:rPr>
              <w:t>.env ignored; example committed.</w:t>
            </w:r>
          </w:p>
        </w:tc>
      </w:tr>
      <w:tr>
        <w:trPr>
          <w:cantSplit/>
        </w:trPr>
        <w:tc>
          <w:tcPr>
            <w:tcW w:type="dxa" w:w="29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  <w:shd w:fill="F2F4F6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6"/>
              </w:rPr>
              <w:t>data/</w:t>
            </w:r>
          </w:p>
        </w:tc>
        <w:tc>
          <w:tcPr>
            <w:tcW w:type="dxa" w:w="432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  <w:shd w:fill="F2F4F6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6"/>
              </w:rPr>
              <w:t>Local uploads, processed files, reports, models, and samples.</w:t>
            </w:r>
          </w:p>
        </w:tc>
        <w:tc>
          <w:tcPr>
            <w:tcW w:type="dxa" w:w="22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  <w:shd w:fill="F2F4F6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6"/>
              </w:rPr>
              <w:t>Used locally in both phases.</w:t>
            </w:r>
          </w:p>
        </w:tc>
      </w:tr>
      <w:tr>
        <w:trPr>
          <w:cantSplit/>
        </w:trPr>
        <w:tc>
          <w:tcPr>
            <w:tcW w:type="dxa" w:w="29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6"/>
              </w:rPr>
              <w:t>docs/</w:t>
            </w:r>
          </w:p>
        </w:tc>
        <w:tc>
          <w:tcPr>
            <w:tcW w:type="dxa" w:w="432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6"/>
              </w:rPr>
              <w:t>Project, structure, timeline, and screenshot documentation.</w:t>
            </w:r>
          </w:p>
        </w:tc>
        <w:tc>
          <w:tcPr>
            <w:tcW w:type="dxa" w:w="22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6"/>
              </w:rPr>
              <w:t>Expanded in Phase 2.</w:t>
            </w:r>
          </w:p>
        </w:tc>
      </w:tr>
      <w:tr>
        <w:trPr>
          <w:cantSplit/>
        </w:trPr>
        <w:tc>
          <w:tcPr>
            <w:tcW w:type="dxa" w:w="29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  <w:shd w:fill="F2F4F6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6"/>
              </w:rPr>
              <w:t>backend/config/</w:t>
            </w:r>
          </w:p>
        </w:tc>
        <w:tc>
          <w:tcPr>
            <w:tcW w:type="dxa" w:w="432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  <w:shd w:fill="F2F4F6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6"/>
              </w:rPr>
              <w:t>Application settings and path/database configuration.</w:t>
            </w:r>
          </w:p>
        </w:tc>
        <w:tc>
          <w:tcPr>
            <w:tcW w:type="dxa" w:w="22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  <w:shd w:fill="F2F4F6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6"/>
              </w:rPr>
              <w:t>Used in both phases.</w:t>
            </w:r>
          </w:p>
        </w:tc>
      </w:tr>
      <w:tr>
        <w:trPr>
          <w:cantSplit/>
        </w:trPr>
        <w:tc>
          <w:tcPr>
            <w:tcW w:type="dxa" w:w="29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6"/>
              </w:rPr>
              <w:t>backend/database/</w:t>
            </w:r>
          </w:p>
        </w:tc>
        <w:tc>
          <w:tcPr>
            <w:tcW w:type="dxa" w:w="432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6"/>
              </w:rPr>
              <w:t>Connection, models, and repository functions.</w:t>
            </w:r>
          </w:p>
        </w:tc>
        <w:tc>
          <w:tcPr>
            <w:tcW w:type="dxa" w:w="22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6"/>
              </w:rPr>
              <w:t>SQLite first; Azure SQL support later.</w:t>
            </w:r>
          </w:p>
        </w:tc>
      </w:tr>
      <w:tr>
        <w:trPr>
          <w:cantSplit/>
        </w:trPr>
        <w:tc>
          <w:tcPr>
            <w:tcW w:type="dxa" w:w="29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  <w:shd w:fill="F2F4F6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6"/>
              </w:rPr>
              <w:t>backend/services/</w:t>
            </w:r>
          </w:p>
        </w:tc>
        <w:tc>
          <w:tcPr>
            <w:tcW w:type="dxa" w:w="432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  <w:shd w:fill="F2F4F6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6"/>
              </w:rPr>
              <w:t>All reusable business logic.</w:t>
            </w:r>
          </w:p>
        </w:tc>
        <w:tc>
          <w:tcPr>
            <w:tcW w:type="dxa" w:w="22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  <w:shd w:fill="F2F4F6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6"/>
              </w:rPr>
              <w:t>Never removed or bypassed.</w:t>
            </w:r>
          </w:p>
        </w:tc>
      </w:tr>
      <w:tr>
        <w:trPr>
          <w:cantSplit/>
        </w:trPr>
        <w:tc>
          <w:tcPr>
            <w:tcW w:type="dxa" w:w="29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6"/>
              </w:rPr>
              <w:t>backend/utils/</w:t>
            </w:r>
          </w:p>
        </w:tc>
        <w:tc>
          <w:tcPr>
            <w:tcW w:type="dxa" w:w="432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6"/>
              </w:rPr>
              <w:t>Validation, paths, logging, and constants.</w:t>
            </w:r>
          </w:p>
        </w:tc>
        <w:tc>
          <w:tcPr>
            <w:tcW w:type="dxa" w:w="22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6"/>
              </w:rPr>
              <w:t>Used in both phases.</w:t>
            </w:r>
          </w:p>
        </w:tc>
      </w:tr>
      <w:tr>
        <w:trPr>
          <w:cantSplit/>
        </w:trPr>
        <w:tc>
          <w:tcPr>
            <w:tcW w:type="dxa" w:w="29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  <w:shd w:fill="F2F4F6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6"/>
              </w:rPr>
              <w:t>frontend/streamlit_app.py</w:t>
            </w:r>
          </w:p>
        </w:tc>
        <w:tc>
          <w:tcPr>
            <w:tcW w:type="dxa" w:w="432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  <w:shd w:fill="F2F4F6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6"/>
              </w:rPr>
              <w:t>Streamlit entry point.</w:t>
            </w:r>
          </w:p>
        </w:tc>
        <w:tc>
          <w:tcPr>
            <w:tcW w:type="dxa" w:w="22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  <w:shd w:fill="F2F4F6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6"/>
              </w:rPr>
              <w:t>Active only in Phase 1.</w:t>
            </w:r>
          </w:p>
        </w:tc>
      </w:tr>
      <w:tr>
        <w:trPr>
          <w:cantSplit/>
        </w:trPr>
        <w:tc>
          <w:tcPr>
            <w:tcW w:type="dxa" w:w="29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6"/>
              </w:rPr>
              <w:t>frontend/pages/</w:t>
            </w:r>
          </w:p>
        </w:tc>
        <w:tc>
          <w:tcPr>
            <w:tcW w:type="dxa" w:w="432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6"/>
              </w:rPr>
              <w:t>Streamlit multipage UI.</w:t>
            </w:r>
          </w:p>
        </w:tc>
        <w:tc>
          <w:tcPr>
            <w:tcW w:type="dxa" w:w="22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6"/>
              </w:rPr>
              <w:t>Active only in Phase 1.</w:t>
            </w:r>
          </w:p>
        </w:tc>
      </w:tr>
      <w:tr>
        <w:trPr>
          <w:cantSplit/>
        </w:trPr>
        <w:tc>
          <w:tcPr>
            <w:tcW w:type="dxa" w:w="29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  <w:shd w:fill="F2F4F6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6"/>
              </w:rPr>
              <w:t>frontend/components/</w:t>
            </w:r>
          </w:p>
        </w:tc>
        <w:tc>
          <w:tcPr>
            <w:tcW w:type="dxa" w:w="432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  <w:shd w:fill="F2F4F6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6"/>
              </w:rPr>
              <w:t>Reusable Streamlit UI helpers.</w:t>
            </w:r>
          </w:p>
        </w:tc>
        <w:tc>
          <w:tcPr>
            <w:tcW w:type="dxa" w:w="22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  <w:shd w:fill="F2F4F6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6"/>
              </w:rPr>
              <w:t>Active only in Phase 1.</w:t>
            </w:r>
          </w:p>
        </w:tc>
      </w:tr>
      <w:tr>
        <w:trPr>
          <w:cantSplit/>
        </w:trPr>
        <w:tc>
          <w:tcPr>
            <w:tcW w:type="dxa" w:w="29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6"/>
              </w:rPr>
              <w:t>notebooks/</w:t>
            </w:r>
          </w:p>
        </w:tc>
        <w:tc>
          <w:tcPr>
            <w:tcW w:type="dxa" w:w="432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6"/>
              </w:rPr>
              <w:t>Controlled experiments, not production logic.</w:t>
            </w:r>
          </w:p>
        </w:tc>
        <w:tc>
          <w:tcPr>
            <w:tcW w:type="dxa" w:w="22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6"/>
              </w:rPr>
              <w:t>Optional in both phases.</w:t>
            </w:r>
          </w:p>
        </w:tc>
      </w:tr>
      <w:tr>
        <w:trPr>
          <w:cantSplit/>
        </w:trPr>
        <w:tc>
          <w:tcPr>
            <w:tcW w:type="dxa" w:w="29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  <w:shd w:fill="F2F4F6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6"/>
              </w:rPr>
              <w:t>scripts/</w:t>
            </w:r>
          </w:p>
        </w:tc>
        <w:tc>
          <w:tcPr>
            <w:tcW w:type="dxa" w:w="432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  <w:shd w:fill="F2F4F6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6"/>
              </w:rPr>
              <w:t>Repeatable setup and maintenance scripts.</w:t>
            </w:r>
          </w:p>
        </w:tc>
        <w:tc>
          <w:tcPr>
            <w:tcW w:type="dxa" w:w="22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  <w:shd w:fill="F2F4F6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6"/>
              </w:rPr>
              <w:t>Expanded as needed.</w:t>
            </w:r>
          </w:p>
        </w:tc>
      </w:tr>
      <w:tr>
        <w:trPr>
          <w:cantSplit/>
        </w:trPr>
        <w:tc>
          <w:tcPr>
            <w:tcW w:type="dxa" w:w="29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6"/>
              </w:rPr>
              <w:t>tests/</w:t>
            </w:r>
          </w:p>
        </w:tc>
        <w:tc>
          <w:tcPr>
            <w:tcW w:type="dxa" w:w="432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6"/>
              </w:rPr>
              <w:t>Unit and integration tests.</w:t>
            </w:r>
          </w:p>
        </w:tc>
        <w:tc>
          <w:tcPr>
            <w:tcW w:type="dxa" w:w="22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6"/>
              </w:rPr>
              <w:t>Expanded with API tests in Phase 2.</w:t>
            </w:r>
          </w:p>
        </w:tc>
      </w:tr>
    </w:tbl>
    <w:p>
      <w:pPr>
        <w:spacing w:after="0"/>
      </w:pPr>
    </w:p>
    <w:p>
      <w:pPr>
        <w:pStyle w:val="Heading1"/>
      </w:pPr>
      <w:r>
        <w:t>5. Phase 1-Only Active UI Files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083"/>
        <w:gridCol w:w="5083"/>
      </w:tblGrid>
      <w:tr>
        <w:trPr>
          <w:tblHeader w:val="true"/>
          <w:cantSplit/>
        </w:trPr>
        <w:tc>
          <w:tcPr>
            <w:tcW w:type="dxa" w:w="3816"/>
            <w:shd w:fill="1F4E78"/>
            <w:vAlign w:val="center"/>
            <w:tcMar>
              <w:top w:w="85" w:type="dxa"/>
              <w:start w:w="80" w:type="dxa"/>
              <w:bottom w:w="85" w:type="dxa"/>
              <w:end w:w="80" w:type="dxa"/>
            </w:tcMar>
          </w:tcPr>
          <w:p>
            <w:r>
              <w:rPr>
                <w:b/>
                <w:color w:val="FFFFFF"/>
                <w:sz w:val="16"/>
              </w:rPr>
              <w:t>Phase 1 item</w:t>
            </w:r>
          </w:p>
        </w:tc>
        <w:tc>
          <w:tcPr>
            <w:tcW w:type="dxa" w:w="5688"/>
            <w:shd w:fill="1F4E78"/>
            <w:vAlign w:val="center"/>
            <w:tcMar>
              <w:top w:w="85" w:type="dxa"/>
              <w:start w:w="80" w:type="dxa"/>
              <w:bottom w:w="85" w:type="dxa"/>
              <w:end w:w="80" w:type="dxa"/>
            </w:tcMar>
          </w:tcPr>
          <w:p>
            <w:r>
              <w:rPr>
                <w:b/>
                <w:color w:val="FFFFFF"/>
                <w:sz w:val="16"/>
              </w:rPr>
              <w:t>Purpose</w:t>
            </w:r>
          </w:p>
        </w:tc>
      </w:tr>
      <w:tr>
        <w:trPr>
          <w:cantSplit/>
        </w:trPr>
        <w:tc>
          <w:tcPr>
            <w:tcW w:type="dxa" w:w="38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6"/>
              </w:rPr>
              <w:t>frontend/streamlit_app.py</w:t>
            </w:r>
          </w:p>
        </w:tc>
        <w:tc>
          <w:tcPr>
            <w:tcW w:type="dxa" w:w="56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6"/>
              </w:rPr>
              <w:t>Configures the app, title, navigation, and shared page settings.</w:t>
            </w:r>
          </w:p>
        </w:tc>
      </w:tr>
      <w:tr>
        <w:trPr>
          <w:cantSplit/>
        </w:trPr>
        <w:tc>
          <w:tcPr>
            <w:tcW w:type="dxa" w:w="38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  <w:shd w:fill="F2F4F6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6"/>
              </w:rPr>
              <w:t>frontend/pages/1_Dashboard.py</w:t>
            </w:r>
          </w:p>
        </w:tc>
        <w:tc>
          <w:tcPr>
            <w:tcW w:type="dxa" w:w="56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  <w:shd w:fill="F2F4F6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6"/>
              </w:rPr>
              <w:t>Shows summary counts, recent activity, and quick links.</w:t>
            </w:r>
          </w:p>
        </w:tc>
      </w:tr>
      <w:tr>
        <w:trPr>
          <w:cantSplit/>
        </w:trPr>
        <w:tc>
          <w:tcPr>
            <w:tcW w:type="dxa" w:w="38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6"/>
              </w:rPr>
              <w:t>frontend/pages/2_File_Upload.py</w:t>
            </w:r>
          </w:p>
        </w:tc>
        <w:tc>
          <w:tcPr>
            <w:tcW w:type="dxa" w:w="56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6"/>
              </w:rPr>
              <w:t>Collects uploads and calls file_service.</w:t>
            </w:r>
          </w:p>
        </w:tc>
      </w:tr>
      <w:tr>
        <w:trPr>
          <w:cantSplit/>
        </w:trPr>
        <w:tc>
          <w:tcPr>
            <w:tcW w:type="dxa" w:w="38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  <w:shd w:fill="F2F4F6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6"/>
              </w:rPr>
              <w:t>frontend/pages/3_File_Manager.py</w:t>
            </w:r>
          </w:p>
        </w:tc>
        <w:tc>
          <w:tcPr>
            <w:tcW w:type="dxa" w:w="56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  <w:shd w:fill="F2F4F6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6"/>
              </w:rPr>
              <w:t>Lists, filters, downloads, renames, and deletes files through services.</w:t>
            </w:r>
          </w:p>
        </w:tc>
      </w:tr>
      <w:tr>
        <w:trPr>
          <w:cantSplit/>
        </w:trPr>
        <w:tc>
          <w:tcPr>
            <w:tcW w:type="dxa" w:w="38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6"/>
              </w:rPr>
              <w:t>frontend/pages/4_CSV_Analyzer.py</w:t>
            </w:r>
          </w:p>
        </w:tc>
        <w:tc>
          <w:tcPr>
            <w:tcW w:type="dxa" w:w="56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6"/>
              </w:rPr>
              <w:t>Collects analysis/cleaning choices and displays service results.</w:t>
            </w:r>
          </w:p>
        </w:tc>
      </w:tr>
      <w:tr>
        <w:trPr>
          <w:cantSplit/>
        </w:trPr>
        <w:tc>
          <w:tcPr>
            <w:tcW w:type="dxa" w:w="38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  <w:shd w:fill="F2F4F6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6"/>
              </w:rPr>
              <w:t>frontend/pages/5_Reports.py</w:t>
            </w:r>
          </w:p>
        </w:tc>
        <w:tc>
          <w:tcPr>
            <w:tcW w:type="dxa" w:w="56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  <w:shd w:fill="F2F4F6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6"/>
              </w:rPr>
              <w:t>Lists and downloads generated reports.</w:t>
            </w:r>
          </w:p>
        </w:tc>
      </w:tr>
      <w:tr>
        <w:trPr>
          <w:cantSplit/>
        </w:trPr>
        <w:tc>
          <w:tcPr>
            <w:tcW w:type="dxa" w:w="38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6"/>
              </w:rPr>
              <w:t>frontend/pages/6_ML_Demo.py</w:t>
            </w:r>
          </w:p>
        </w:tc>
        <w:tc>
          <w:tcPr>
            <w:tcW w:type="dxa" w:w="56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6"/>
              </w:rPr>
              <w:t>Runs the controlled ML workflow.</w:t>
            </w:r>
          </w:p>
        </w:tc>
      </w:tr>
      <w:tr>
        <w:trPr>
          <w:cantSplit/>
        </w:trPr>
        <w:tc>
          <w:tcPr>
            <w:tcW w:type="dxa" w:w="38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  <w:shd w:fill="F2F4F6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6"/>
              </w:rPr>
              <w:t>frontend/components/</w:t>
            </w:r>
          </w:p>
        </w:tc>
        <w:tc>
          <w:tcPr>
            <w:tcW w:type="dxa" w:w="56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  <w:shd w:fill="F2F4F6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6"/>
              </w:rPr>
              <w:t>Streamlit-specific chart, table, status, and navigation helpers.</w:t>
            </w:r>
          </w:p>
        </w:tc>
      </w:tr>
    </w:tbl>
    <w:p>
      <w:pPr>
        <w:spacing w:after="0"/>
      </w:pPr>
    </w:p>
    <w:p>
      <w:r>
        <w:t>These files should contain display and input logic only. They import backend services. They must not directly implement file movement, pandas cleaning, database CRUD, or model training.</w:t>
      </w:r>
    </w:p>
    <w:p>
      <w:pPr>
        <w:pStyle w:val="Heading1"/>
      </w:pPr>
      <w:r>
        <w:t>6. Files and Folders Added in Phase 2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083"/>
        <w:gridCol w:w="5083"/>
      </w:tblGrid>
      <w:tr>
        <w:trPr>
          <w:tblHeader w:val="true"/>
          <w:cantSplit/>
        </w:trPr>
        <w:tc>
          <w:tcPr>
            <w:tcW w:type="dxa" w:w="3672"/>
            <w:shd w:fill="1F4E78"/>
            <w:vAlign w:val="center"/>
            <w:tcMar>
              <w:top w:w="85" w:type="dxa"/>
              <w:start w:w="80" w:type="dxa"/>
              <w:bottom w:w="85" w:type="dxa"/>
              <w:end w:w="80" w:type="dxa"/>
            </w:tcMar>
          </w:tcPr>
          <w:p>
            <w:r>
              <w:rPr>
                <w:b/>
                <w:color w:val="FFFFFF"/>
                <w:sz w:val="16"/>
              </w:rPr>
              <w:t>Phase 2 addition</w:t>
            </w:r>
          </w:p>
        </w:tc>
        <w:tc>
          <w:tcPr>
            <w:tcW w:type="dxa" w:w="5832"/>
            <w:shd w:fill="1F4E78"/>
            <w:vAlign w:val="center"/>
            <w:tcMar>
              <w:top w:w="85" w:type="dxa"/>
              <w:start w:w="80" w:type="dxa"/>
              <w:bottom w:w="85" w:type="dxa"/>
              <w:end w:w="80" w:type="dxa"/>
            </w:tcMar>
          </w:tcPr>
          <w:p>
            <w:r>
              <w:rPr>
                <w:b/>
                <w:color w:val="FFFFFF"/>
                <w:sz w:val="16"/>
              </w:rPr>
              <w:t>Purpose</w:t>
            </w:r>
          </w:p>
        </w:tc>
      </w:tr>
      <w:tr>
        <w:trPr>
          <w:cantSplit/>
        </w:trPr>
        <w:tc>
          <w:tcPr>
            <w:tcW w:type="dxa" w:w="367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6"/>
              </w:rPr>
              <w:t>backend/main.py</w:t>
            </w:r>
          </w:p>
        </w:tc>
        <w:tc>
          <w:tcPr>
            <w:tcW w:type="dxa" w:w="58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6"/>
              </w:rPr>
              <w:t>Creates the FastAPI app, registers middleware/routes, and exposes the health endpoint.</w:t>
            </w:r>
          </w:p>
        </w:tc>
      </w:tr>
      <w:tr>
        <w:trPr>
          <w:cantSplit/>
        </w:trPr>
        <w:tc>
          <w:tcPr>
            <w:tcW w:type="dxa" w:w="367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  <w:shd w:fill="F2F4F6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6"/>
              </w:rPr>
              <w:t>backend/routes/</w:t>
            </w:r>
          </w:p>
        </w:tc>
        <w:tc>
          <w:tcPr>
            <w:tcW w:type="dxa" w:w="58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  <w:shd w:fill="F2F4F6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6"/>
              </w:rPr>
              <w:t>Maps HTTP requests to existing services.</w:t>
            </w:r>
          </w:p>
        </w:tc>
      </w:tr>
      <w:tr>
        <w:trPr>
          <w:cantSplit/>
        </w:trPr>
        <w:tc>
          <w:tcPr>
            <w:tcW w:type="dxa" w:w="367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6"/>
              </w:rPr>
              <w:t>backend/schemas/</w:t>
            </w:r>
          </w:p>
        </w:tc>
        <w:tc>
          <w:tcPr>
            <w:tcW w:type="dxa" w:w="58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6"/>
              </w:rPr>
              <w:t>Pydantic request and response models.</w:t>
            </w:r>
          </w:p>
        </w:tc>
      </w:tr>
      <w:tr>
        <w:trPr>
          <w:cantSplit/>
        </w:trPr>
        <w:tc>
          <w:tcPr>
            <w:tcW w:type="dxa" w:w="367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  <w:shd w:fill="F2F4F6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6"/>
              </w:rPr>
              <w:t>backend/middleware/</w:t>
            </w:r>
          </w:p>
        </w:tc>
        <w:tc>
          <w:tcPr>
            <w:tcW w:type="dxa" w:w="58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  <w:shd w:fill="F2F4F6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6"/>
              </w:rPr>
              <w:t>Central error handling, logging, and CORS-related processing.</w:t>
            </w:r>
          </w:p>
        </w:tc>
      </w:tr>
      <w:tr>
        <w:trPr>
          <w:cantSplit/>
        </w:trPr>
        <w:tc>
          <w:tcPr>
            <w:tcW w:type="dxa" w:w="367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6"/>
              </w:rPr>
              <w:t>backend/dependencies/</w:t>
            </w:r>
          </w:p>
        </w:tc>
        <w:tc>
          <w:tcPr>
            <w:tcW w:type="dxa" w:w="58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6"/>
              </w:rPr>
              <w:t>Database session and authentication dependencies.</w:t>
            </w:r>
          </w:p>
        </w:tc>
      </w:tr>
      <w:tr>
        <w:trPr>
          <w:cantSplit/>
        </w:trPr>
        <w:tc>
          <w:tcPr>
            <w:tcW w:type="dxa" w:w="367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  <w:shd w:fill="F2F4F6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6"/>
              </w:rPr>
              <w:t>backend/services/auth_service.py</w:t>
            </w:r>
          </w:p>
        </w:tc>
        <w:tc>
          <w:tcPr>
            <w:tcW w:type="dxa" w:w="58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  <w:shd w:fill="F2F4F6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6"/>
              </w:rPr>
              <w:t>Password hashing, token logic, and authentication operations.</w:t>
            </w:r>
          </w:p>
        </w:tc>
      </w:tr>
      <w:tr>
        <w:trPr>
          <w:cantSplit/>
        </w:trPr>
        <w:tc>
          <w:tcPr>
            <w:tcW w:type="dxa" w:w="367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6"/>
              </w:rPr>
              <w:t>backend/database/migrations/</w:t>
            </w:r>
          </w:p>
        </w:tc>
        <w:tc>
          <w:tcPr>
            <w:tcW w:type="dxa" w:w="58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6"/>
              </w:rPr>
              <w:t>Alembic migration revisions.</w:t>
            </w:r>
          </w:p>
        </w:tc>
      </w:tr>
      <w:tr>
        <w:trPr>
          <w:cantSplit/>
        </w:trPr>
        <w:tc>
          <w:tcPr>
            <w:tcW w:type="dxa" w:w="367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  <w:shd w:fill="F2F4F6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6"/>
              </w:rPr>
              <w:t>alembic.ini</w:t>
            </w:r>
          </w:p>
        </w:tc>
        <w:tc>
          <w:tcPr>
            <w:tcW w:type="dxa" w:w="58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  <w:shd w:fill="F2F4F6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6"/>
              </w:rPr>
              <w:t>Migration configuration.</w:t>
            </w:r>
          </w:p>
        </w:tc>
      </w:tr>
      <w:tr>
        <w:trPr>
          <w:cantSplit/>
        </w:trPr>
        <w:tc>
          <w:tcPr>
            <w:tcW w:type="dxa" w:w="367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6"/>
              </w:rPr>
              <w:t>startup.sh</w:t>
            </w:r>
          </w:p>
        </w:tc>
        <w:tc>
          <w:tcPr>
            <w:tcW w:type="dxa" w:w="58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6"/>
              </w:rPr>
              <w:t>Azure App Service startup command for FastAPI.</w:t>
            </w:r>
          </w:p>
        </w:tc>
      </w:tr>
      <w:tr>
        <w:trPr>
          <w:cantSplit/>
        </w:trPr>
        <w:tc>
          <w:tcPr>
            <w:tcW w:type="dxa" w:w="367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  <w:shd w:fill="F2F4F6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6"/>
              </w:rPr>
              <w:t>frontend/src/</w:t>
            </w:r>
          </w:p>
        </w:tc>
        <w:tc>
          <w:tcPr>
            <w:tcW w:type="dxa" w:w="58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  <w:shd w:fill="F2F4F6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6"/>
              </w:rPr>
              <w:t>React pages, components, hooks, context, and API client code.</w:t>
            </w:r>
          </w:p>
        </w:tc>
      </w:tr>
      <w:tr>
        <w:trPr>
          <w:cantSplit/>
        </w:trPr>
        <w:tc>
          <w:tcPr>
            <w:tcW w:type="dxa" w:w="367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6"/>
              </w:rPr>
              <w:t>frontend/package.json</w:t>
            </w:r>
          </w:p>
        </w:tc>
        <w:tc>
          <w:tcPr>
            <w:tcW w:type="dxa" w:w="58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6"/>
              </w:rPr>
              <w:t>React/Vite dependencies and scripts.</w:t>
            </w:r>
          </w:p>
        </w:tc>
      </w:tr>
      <w:tr>
        <w:trPr>
          <w:cantSplit/>
        </w:trPr>
        <w:tc>
          <w:tcPr>
            <w:tcW w:type="dxa" w:w="367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  <w:shd w:fill="F2F4F6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6"/>
              </w:rPr>
              <w:t>frontend/vite.config.js</w:t>
            </w:r>
          </w:p>
        </w:tc>
        <w:tc>
          <w:tcPr>
            <w:tcW w:type="dxa" w:w="58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  <w:shd w:fill="F2F4F6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6"/>
              </w:rPr>
              <w:t>Vite development and build configuration.</w:t>
            </w:r>
          </w:p>
        </w:tc>
      </w:tr>
      <w:tr>
        <w:trPr>
          <w:cantSplit/>
        </w:trPr>
        <w:tc>
          <w:tcPr>
            <w:tcW w:type="dxa" w:w="367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6"/>
              </w:rPr>
              <w:t>frontend/staticwebapp.config.json</w:t>
            </w:r>
          </w:p>
        </w:tc>
        <w:tc>
          <w:tcPr>
            <w:tcW w:type="dxa" w:w="58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6"/>
              </w:rPr>
              <w:t>Azure Static Web Apps routing/security configuration.</w:t>
            </w:r>
          </w:p>
        </w:tc>
      </w:tr>
      <w:tr>
        <w:trPr>
          <w:cantSplit/>
        </w:trPr>
        <w:tc>
          <w:tcPr>
            <w:tcW w:type="dxa" w:w="367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  <w:shd w:fill="F2F4F6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6"/>
              </w:rPr>
              <w:t>frontend/legacy_streamlit/</w:t>
            </w:r>
          </w:p>
        </w:tc>
        <w:tc>
          <w:tcPr>
            <w:tcW w:type="dxa" w:w="58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  <w:shd w:fill="F2F4F6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6"/>
              </w:rPr>
              <w:t>Preserves the completed Phase 1 UI after React becomes stable.</w:t>
            </w:r>
          </w:p>
        </w:tc>
      </w:tr>
      <w:tr>
        <w:trPr>
          <w:cantSplit/>
        </w:trPr>
        <w:tc>
          <w:tcPr>
            <w:tcW w:type="dxa" w:w="367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6"/>
              </w:rPr>
              <w:t>requirements-streamlit.txt</w:t>
            </w:r>
          </w:p>
        </w:tc>
        <w:tc>
          <w:tcPr>
            <w:tcW w:type="dxa" w:w="58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6"/>
              </w:rPr>
              <w:t>Allows the legacy Streamlit app to remain runnable without polluting the active API dependency set.</w:t>
            </w:r>
          </w:p>
        </w:tc>
      </w:tr>
      <w:tr>
        <w:trPr>
          <w:cantSplit/>
        </w:trPr>
        <w:tc>
          <w:tcPr>
            <w:tcW w:type="dxa" w:w="367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  <w:shd w:fill="F2F4F6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6"/>
              </w:rPr>
              <w:t>infrastructure/azure/</w:t>
            </w:r>
          </w:p>
        </w:tc>
        <w:tc>
          <w:tcPr>
            <w:tcW w:type="dxa" w:w="58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  <w:shd w:fill="F2F4F6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6"/>
              </w:rPr>
              <w:t>Human-readable Azure setup and deployment notes.</w:t>
            </w:r>
          </w:p>
        </w:tc>
      </w:tr>
      <w:tr>
        <w:trPr>
          <w:cantSplit/>
        </w:trPr>
        <w:tc>
          <w:tcPr>
            <w:tcW w:type="dxa" w:w="367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6"/>
              </w:rPr>
              <w:t>.github/workflows/</w:t>
            </w:r>
          </w:p>
        </w:tc>
        <w:tc>
          <w:tcPr>
            <w:tcW w:type="dxa" w:w="58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6"/>
              </w:rPr>
              <w:t>Optional GitHub Actions workflows for frontend and backend deployment.</w:t>
            </w:r>
          </w:p>
        </w:tc>
      </w:tr>
      <w:tr>
        <w:trPr>
          <w:cantSplit/>
        </w:trPr>
        <w:tc>
          <w:tcPr>
            <w:tcW w:type="dxa" w:w="367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  <w:shd w:fill="F2F4F6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6"/>
              </w:rPr>
              <w:t>tests/api/</w:t>
            </w:r>
          </w:p>
        </w:tc>
        <w:tc>
          <w:tcPr>
            <w:tcW w:type="dxa" w:w="58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  <w:shd w:fill="F2F4F6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6"/>
              </w:rPr>
              <w:t>FastAPI endpoint tests.</w:t>
            </w:r>
          </w:p>
        </w:tc>
      </w:tr>
      <w:tr>
        <w:trPr>
          <w:cantSplit/>
        </w:trPr>
        <w:tc>
          <w:tcPr>
            <w:tcW w:type="dxa" w:w="367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6"/>
              </w:rPr>
              <w:t>docs/api_documentation.md</w:t>
            </w:r>
          </w:p>
        </w:tc>
        <w:tc>
          <w:tcPr>
            <w:tcW w:type="dxa" w:w="58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6"/>
              </w:rPr>
              <w:t>Endpoint contracts, examples, errors, and authentication notes.</w:t>
            </w:r>
          </w:p>
        </w:tc>
      </w:tr>
      <w:tr>
        <w:trPr>
          <w:cantSplit/>
        </w:trPr>
        <w:tc>
          <w:tcPr>
            <w:tcW w:type="dxa" w:w="367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  <w:shd w:fill="F2F4F6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6"/>
              </w:rPr>
              <w:t>docs/azure_deployment.md</w:t>
            </w:r>
          </w:p>
        </w:tc>
        <w:tc>
          <w:tcPr>
            <w:tcW w:type="dxa" w:w="58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  <w:shd w:fill="F2F4F6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6"/>
              </w:rPr>
              <w:t>Free-tier resource setup, startup command, variables, limits, and smoke tests.</w:t>
            </w:r>
          </w:p>
        </w:tc>
      </w:tr>
    </w:tbl>
    <w:p>
      <w:pPr>
        <w:spacing w:after="0"/>
      </w:pPr>
    </w:p>
    <w:p>
      <w:pPr>
        <w:pStyle w:val="Heading1"/>
      </w:pPr>
      <w:r>
        <w:t>7. Files Moved, Retired, or Removed in Phase 2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41"/>
        <w:gridCol w:w="2541"/>
        <w:gridCol w:w="2541"/>
        <w:gridCol w:w="2541"/>
      </w:tblGrid>
      <w:tr>
        <w:trPr>
          <w:tblHeader w:val="true"/>
          <w:cantSplit/>
        </w:trPr>
        <w:tc>
          <w:tcPr>
            <w:tcW w:type="dxa" w:w="2448"/>
            <w:shd w:fill="1F4E78"/>
            <w:vAlign w:val="center"/>
            <w:tcMar>
              <w:top w:w="85" w:type="dxa"/>
              <w:start w:w="80" w:type="dxa"/>
              <w:bottom w:w="85" w:type="dxa"/>
              <w:end w:w="80" w:type="dxa"/>
            </w:tcMar>
          </w:tcPr>
          <w:p>
            <w:r>
              <w:rPr>
                <w:b/>
                <w:color w:val="FFFFFF"/>
                <w:sz w:val="15"/>
              </w:rPr>
              <w:t>Item</w:t>
            </w:r>
          </w:p>
        </w:tc>
        <w:tc>
          <w:tcPr>
            <w:tcW w:type="dxa" w:w="1296"/>
            <w:shd w:fill="1F4E78"/>
            <w:vAlign w:val="center"/>
            <w:tcMar>
              <w:top w:w="85" w:type="dxa"/>
              <w:start w:w="80" w:type="dxa"/>
              <w:bottom w:w="85" w:type="dxa"/>
              <w:end w:w="80" w:type="dxa"/>
            </w:tcMar>
          </w:tcPr>
          <w:p>
            <w:r>
              <w:rPr>
                <w:b/>
                <w:color w:val="FFFFFF"/>
                <w:sz w:val="15"/>
              </w:rPr>
              <w:t>Action</w:t>
            </w:r>
          </w:p>
        </w:tc>
        <w:tc>
          <w:tcPr>
            <w:tcW w:type="dxa" w:w="2808"/>
            <w:shd w:fill="1F4E78"/>
            <w:vAlign w:val="center"/>
            <w:tcMar>
              <w:top w:w="85" w:type="dxa"/>
              <w:start w:w="80" w:type="dxa"/>
              <w:bottom w:w="85" w:type="dxa"/>
              <w:end w:w="80" w:type="dxa"/>
            </w:tcMar>
          </w:tcPr>
          <w:p>
            <w:r>
              <w:rPr>
                <w:b/>
                <w:color w:val="FFFFFF"/>
                <w:sz w:val="15"/>
              </w:rPr>
              <w:t>Destination/replacement</w:t>
            </w:r>
          </w:p>
        </w:tc>
        <w:tc>
          <w:tcPr>
            <w:tcW w:type="dxa" w:w="2952"/>
            <w:shd w:fill="1F4E78"/>
            <w:vAlign w:val="center"/>
            <w:tcMar>
              <w:top w:w="85" w:type="dxa"/>
              <w:start w:w="80" w:type="dxa"/>
              <w:bottom w:w="85" w:type="dxa"/>
              <w:end w:w="80" w:type="dxa"/>
            </w:tcMar>
          </w:tcPr>
          <w:p>
            <w:r>
              <w:rPr>
                <w:b/>
                <w:color w:val="FFFFFF"/>
                <w:sz w:val="15"/>
              </w:rPr>
              <w:t>Reason</w:t>
            </w:r>
          </w:p>
        </w:tc>
      </w:tr>
      <w:tr>
        <w:trPr>
          <w:cantSplit/>
        </w:trPr>
        <w:tc>
          <w:tcPr>
            <w:tcW w:type="dxa" w:w="244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frontend/streamlit_app.py</w:t>
            </w:r>
          </w:p>
        </w:tc>
        <w:tc>
          <w:tcPr>
            <w:tcW w:type="dxa" w:w="129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Move</w:t>
            </w:r>
          </w:p>
        </w:tc>
        <w:tc>
          <w:tcPr>
            <w:tcW w:type="dxa" w:w="280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frontend/legacy_streamlit/streamlit_app.py</w:t>
            </w:r>
          </w:p>
        </w:tc>
        <w:tc>
          <w:tcPr>
            <w:tcW w:type="dxa" w:w="29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React becomes the active frontend; retain the Phase 1 UI as a reference.</w:t>
            </w:r>
          </w:p>
        </w:tc>
      </w:tr>
      <w:tr>
        <w:trPr>
          <w:cantSplit/>
        </w:trPr>
        <w:tc>
          <w:tcPr>
            <w:tcW w:type="dxa" w:w="244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  <w:shd w:fill="F2F4F6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frontend/pages/</w:t>
            </w:r>
          </w:p>
        </w:tc>
        <w:tc>
          <w:tcPr>
            <w:tcW w:type="dxa" w:w="129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  <w:shd w:fill="F2F4F6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Move</w:t>
            </w:r>
          </w:p>
        </w:tc>
        <w:tc>
          <w:tcPr>
            <w:tcW w:type="dxa" w:w="280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  <w:shd w:fill="F2F4F6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frontend/legacy_streamlit/pages/</w:t>
            </w:r>
          </w:p>
        </w:tc>
        <w:tc>
          <w:tcPr>
            <w:tcW w:type="dxa" w:w="29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  <w:shd w:fill="F2F4F6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Streamlit page files are not used by React.</w:t>
            </w:r>
          </w:p>
        </w:tc>
      </w:tr>
      <w:tr>
        <w:trPr>
          <w:cantSplit/>
        </w:trPr>
        <w:tc>
          <w:tcPr>
            <w:tcW w:type="dxa" w:w="244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frontend/components/</w:t>
            </w:r>
          </w:p>
        </w:tc>
        <w:tc>
          <w:tcPr>
            <w:tcW w:type="dxa" w:w="129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Move</w:t>
            </w:r>
          </w:p>
        </w:tc>
        <w:tc>
          <w:tcPr>
            <w:tcW w:type="dxa" w:w="280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frontend/legacy_streamlit/components/</w:t>
            </w:r>
          </w:p>
        </w:tc>
        <w:tc>
          <w:tcPr>
            <w:tcW w:type="dxa" w:w="29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These helpers are Streamlit-specific.</w:t>
            </w:r>
          </w:p>
        </w:tc>
      </w:tr>
      <w:tr>
        <w:trPr>
          <w:cantSplit/>
        </w:trPr>
        <w:tc>
          <w:tcPr>
            <w:tcW w:type="dxa" w:w="244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  <w:shd w:fill="F2F4F6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streamlit in requirements.txt</w:t>
            </w:r>
          </w:p>
        </w:tc>
        <w:tc>
          <w:tcPr>
            <w:tcW w:type="dxa" w:w="129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  <w:shd w:fill="F2F4F6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Move dependency</w:t>
            </w:r>
          </w:p>
        </w:tc>
        <w:tc>
          <w:tcPr>
            <w:tcW w:type="dxa" w:w="280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  <w:shd w:fill="F2F4F6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requirements-streamlit.txt</w:t>
            </w:r>
          </w:p>
        </w:tc>
        <w:tc>
          <w:tcPr>
            <w:tcW w:type="dxa" w:w="29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  <w:shd w:fill="F2F4F6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The deployed FastAPI backend no longer needs Streamlit.</w:t>
            </w:r>
          </w:p>
        </w:tc>
      </w:tr>
      <w:tr>
        <w:trPr>
          <w:cantSplit/>
        </w:trPr>
        <w:tc>
          <w:tcPr>
            <w:tcW w:type="dxa" w:w="244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Local SQLite file in deployed app</w:t>
            </w:r>
          </w:p>
        </w:tc>
        <w:tc>
          <w:tcPr>
            <w:tcW w:type="dxa" w:w="129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Retire from cloud</w:t>
            </w:r>
          </w:p>
        </w:tc>
        <w:tc>
          <w:tcPr>
            <w:tcW w:type="dxa" w:w="280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Keep as local dev DB or migration backup</w:t>
            </w:r>
          </w:p>
        </w:tc>
        <w:tc>
          <w:tcPr>
            <w:tcW w:type="dxa" w:w="29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Azure SQL becomes the deployed Phase 2 database.</w:t>
            </w:r>
          </w:p>
        </w:tc>
      </w:tr>
      <w:tr>
        <w:trPr>
          <w:cantSplit/>
        </w:trPr>
        <w:tc>
          <w:tcPr>
            <w:tcW w:type="dxa" w:w="244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  <w:shd w:fill="F2F4F6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Phase 1 Streamlit startup command</w:t>
            </w:r>
          </w:p>
        </w:tc>
        <w:tc>
          <w:tcPr>
            <w:tcW w:type="dxa" w:w="129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  <w:shd w:fill="F2F4F6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Replace</w:t>
            </w:r>
          </w:p>
        </w:tc>
        <w:tc>
          <w:tcPr>
            <w:tcW w:type="dxa" w:w="280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  <w:shd w:fill="F2F4F6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FastAPI startup.sh</w:t>
            </w:r>
          </w:p>
        </w:tc>
        <w:tc>
          <w:tcPr>
            <w:tcW w:type="dxa" w:w="29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  <w:shd w:fill="F2F4F6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The App Service is repurposed from Streamlit to FastAPI.</w:t>
            </w:r>
          </w:p>
        </w:tc>
      </w:tr>
    </w:tbl>
    <w:p>
      <w:pPr>
        <w:spacing w:after="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166"/>
      </w:tblGrid>
      <w:tr>
        <w:trPr>
          <w:cantSplit/>
        </w:trPr>
        <w:tc>
          <w:tcPr>
            <w:tcW w:type="dxa" w:w="10166"/>
            <w:shd w:fill="D9EAF7"/>
            <w:tcBorders>
              <w:top w:val="single" w:sz="8" w:color="1F4E78"/>
              <w:left w:val="single" w:sz="8" w:color="1F4E78"/>
              <w:bottom w:val="single" w:sz="8" w:color="1F4E78"/>
              <w:right w:val="single" w:sz="8" w:color="1F4E78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b/>
                <w:color w:val="17365D"/>
              </w:rPr>
              <w:t xml:space="preserve">Permanent deletion policy: </w:t>
            </w:r>
            <w:r>
              <w:t>No important source folder is deleted. backend/services/, backend/database/, backend/utils/, tests/, data/, docs/, notebooks/, and scripts/ remain. Phase 1 UI files are moved only after React passes the same feature tests.</w:t>
            </w:r>
          </w:p>
        </w:tc>
      </w:tr>
    </w:tbl>
    <w:p>
      <w:pPr>
        <w:spacing w:after="0"/>
      </w:pPr>
    </w:p>
    <w:p>
      <w:pPr>
        <w:pStyle w:val="Heading1"/>
      </w:pPr>
      <w:r>
        <w:t>8. Folder-by-Folder Responsibilities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083"/>
        <w:gridCol w:w="5083"/>
      </w:tblGrid>
      <w:tr>
        <w:trPr>
          <w:tblHeader w:val="true"/>
          <w:cantSplit/>
        </w:trPr>
        <w:tc>
          <w:tcPr>
            <w:tcW w:type="dxa" w:w="2952"/>
            <w:shd w:fill="1F4E78"/>
            <w:vAlign w:val="center"/>
            <w:tcMar>
              <w:top w:w="85" w:type="dxa"/>
              <w:start w:w="80" w:type="dxa"/>
              <w:bottom w:w="85" w:type="dxa"/>
              <w:end w:w="80" w:type="dxa"/>
            </w:tcMar>
          </w:tcPr>
          <w:p>
            <w:r>
              <w:rPr>
                <w:b/>
                <w:color w:val="FFFFFF"/>
                <w:sz w:val="16"/>
              </w:rPr>
              <w:t>Folder</w:t>
            </w:r>
          </w:p>
        </w:tc>
        <w:tc>
          <w:tcPr>
            <w:tcW w:type="dxa" w:w="6552"/>
            <w:shd w:fill="1F4E78"/>
            <w:vAlign w:val="center"/>
            <w:tcMar>
              <w:top w:w="85" w:type="dxa"/>
              <w:start w:w="80" w:type="dxa"/>
              <w:bottom w:w="85" w:type="dxa"/>
              <w:end w:w="80" w:type="dxa"/>
            </w:tcMar>
          </w:tcPr>
          <w:p>
            <w:r>
              <w:rPr>
                <w:b/>
                <w:color w:val="FFFFFF"/>
                <w:sz w:val="16"/>
              </w:rPr>
              <w:t>Responsibility</w:t>
            </w:r>
          </w:p>
        </w:tc>
      </w:tr>
      <w:tr>
        <w:trPr>
          <w:cantSplit/>
        </w:trPr>
        <w:tc>
          <w:tcPr>
            <w:tcW w:type="dxa" w:w="29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6"/>
              </w:rPr>
              <w:t>backend/config</w:t>
            </w:r>
          </w:p>
        </w:tc>
        <w:tc>
          <w:tcPr>
            <w:tcW w:type="dxa" w:w="65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6"/>
              </w:rPr>
              <w:t>Reads environment variables and provides typed settings. It must not perform business operations.</w:t>
            </w:r>
          </w:p>
        </w:tc>
      </w:tr>
      <w:tr>
        <w:trPr>
          <w:cantSplit/>
        </w:trPr>
        <w:tc>
          <w:tcPr>
            <w:tcW w:type="dxa" w:w="29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  <w:shd w:fill="F2F4F6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6"/>
              </w:rPr>
              <w:t>backend/database</w:t>
            </w:r>
          </w:p>
        </w:tc>
        <w:tc>
          <w:tcPr>
            <w:tcW w:type="dxa" w:w="65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  <w:shd w:fill="F2F4F6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6"/>
              </w:rPr>
              <w:t>Creates sessions/connections, defines ORM models, and provides repository/data-access functions.</w:t>
            </w:r>
          </w:p>
        </w:tc>
      </w:tr>
      <w:tr>
        <w:trPr>
          <w:cantSplit/>
        </w:trPr>
        <w:tc>
          <w:tcPr>
            <w:tcW w:type="dxa" w:w="29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6"/>
              </w:rPr>
              <w:t>backend/services</w:t>
            </w:r>
          </w:p>
        </w:tc>
        <w:tc>
          <w:tcPr>
            <w:tcW w:type="dxa" w:w="65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6"/>
              </w:rPr>
              <w:t>Implements business use cases. It may call repositories and storage abstractions but not UI code.</w:t>
            </w:r>
          </w:p>
        </w:tc>
      </w:tr>
      <w:tr>
        <w:trPr>
          <w:cantSplit/>
        </w:trPr>
        <w:tc>
          <w:tcPr>
            <w:tcW w:type="dxa" w:w="29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  <w:shd w:fill="F2F4F6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6"/>
              </w:rPr>
              <w:t>backend/routes</w:t>
            </w:r>
          </w:p>
        </w:tc>
        <w:tc>
          <w:tcPr>
            <w:tcW w:type="dxa" w:w="65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  <w:shd w:fill="F2F4F6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6"/>
              </w:rPr>
              <w:t>Translates HTTP input to service calls and service results to HTTP responses.</w:t>
            </w:r>
          </w:p>
        </w:tc>
      </w:tr>
      <w:tr>
        <w:trPr>
          <w:cantSplit/>
        </w:trPr>
        <w:tc>
          <w:tcPr>
            <w:tcW w:type="dxa" w:w="29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6"/>
              </w:rPr>
              <w:t>backend/schemas</w:t>
            </w:r>
          </w:p>
        </w:tc>
        <w:tc>
          <w:tcPr>
            <w:tcW w:type="dxa" w:w="65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6"/>
              </w:rPr>
              <w:t>Defines external API contracts. Schemas are not ORM models.</w:t>
            </w:r>
          </w:p>
        </w:tc>
      </w:tr>
      <w:tr>
        <w:trPr>
          <w:cantSplit/>
        </w:trPr>
        <w:tc>
          <w:tcPr>
            <w:tcW w:type="dxa" w:w="29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  <w:shd w:fill="F2F4F6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6"/>
              </w:rPr>
              <w:t>backend/utils</w:t>
            </w:r>
          </w:p>
        </w:tc>
        <w:tc>
          <w:tcPr>
            <w:tcW w:type="dxa" w:w="65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  <w:shd w:fill="F2F4F6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6"/>
              </w:rPr>
              <w:t>Small general helpers with no application-state ownership.</w:t>
            </w:r>
          </w:p>
        </w:tc>
      </w:tr>
      <w:tr>
        <w:trPr>
          <w:cantSplit/>
        </w:trPr>
        <w:tc>
          <w:tcPr>
            <w:tcW w:type="dxa" w:w="29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6"/>
              </w:rPr>
              <w:t>frontend/legacy_streamlit</w:t>
            </w:r>
          </w:p>
        </w:tc>
        <w:tc>
          <w:tcPr>
            <w:tcW w:type="dxa" w:w="65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6"/>
              </w:rPr>
              <w:t>Frozen Phase 1 interface. Only bug fixes required to preserve reference behavior.</w:t>
            </w:r>
          </w:p>
        </w:tc>
      </w:tr>
      <w:tr>
        <w:trPr>
          <w:cantSplit/>
        </w:trPr>
        <w:tc>
          <w:tcPr>
            <w:tcW w:type="dxa" w:w="29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  <w:shd w:fill="F2F4F6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6"/>
              </w:rPr>
              <w:t>frontend/src/pages</w:t>
            </w:r>
          </w:p>
        </w:tc>
        <w:tc>
          <w:tcPr>
            <w:tcW w:type="dxa" w:w="65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  <w:shd w:fill="F2F4F6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6"/>
              </w:rPr>
              <w:t>Page-level React composition.</w:t>
            </w:r>
          </w:p>
        </w:tc>
      </w:tr>
      <w:tr>
        <w:trPr>
          <w:cantSplit/>
        </w:trPr>
        <w:tc>
          <w:tcPr>
            <w:tcW w:type="dxa" w:w="29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6"/>
              </w:rPr>
              <w:t>frontend/src/components</w:t>
            </w:r>
          </w:p>
        </w:tc>
        <w:tc>
          <w:tcPr>
            <w:tcW w:type="dxa" w:w="65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6"/>
              </w:rPr>
              <w:t>Reusable UI elements.</w:t>
            </w:r>
          </w:p>
        </w:tc>
      </w:tr>
      <w:tr>
        <w:trPr>
          <w:cantSplit/>
        </w:trPr>
        <w:tc>
          <w:tcPr>
            <w:tcW w:type="dxa" w:w="29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  <w:shd w:fill="F2F4F6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6"/>
              </w:rPr>
              <w:t>frontend/src/services</w:t>
            </w:r>
          </w:p>
        </w:tc>
        <w:tc>
          <w:tcPr>
            <w:tcW w:type="dxa" w:w="65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  <w:shd w:fill="F2F4F6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6"/>
              </w:rPr>
              <w:t>Axios/API functions only; no backend business logic.</w:t>
            </w:r>
          </w:p>
        </w:tc>
      </w:tr>
      <w:tr>
        <w:trPr>
          <w:cantSplit/>
        </w:trPr>
        <w:tc>
          <w:tcPr>
            <w:tcW w:type="dxa" w:w="29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6"/>
              </w:rPr>
              <w:t>frontend/src/context or hooks</w:t>
            </w:r>
          </w:p>
        </w:tc>
        <w:tc>
          <w:tcPr>
            <w:tcW w:type="dxa" w:w="65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6"/>
              </w:rPr>
              <w:t>Authentication state, shared UI state, and reusable frontend behavior.</w:t>
            </w:r>
          </w:p>
        </w:tc>
      </w:tr>
      <w:tr>
        <w:trPr>
          <w:cantSplit/>
        </w:trPr>
        <w:tc>
          <w:tcPr>
            <w:tcW w:type="dxa" w:w="29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  <w:shd w:fill="F2F4F6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6"/>
              </w:rPr>
              <w:t>data</w:t>
            </w:r>
          </w:p>
        </w:tc>
        <w:tc>
          <w:tcPr>
            <w:tcW w:type="dxa" w:w="65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  <w:shd w:fill="F2F4F6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6"/>
              </w:rPr>
              <w:t>Local development data only. Production-like cloud data must not be committed.</w:t>
            </w:r>
          </w:p>
        </w:tc>
      </w:tr>
      <w:tr>
        <w:trPr>
          <w:cantSplit/>
        </w:trPr>
        <w:tc>
          <w:tcPr>
            <w:tcW w:type="dxa" w:w="29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6"/>
              </w:rPr>
              <w:t>tests/unit</w:t>
            </w:r>
          </w:p>
        </w:tc>
        <w:tc>
          <w:tcPr>
            <w:tcW w:type="dxa" w:w="65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6"/>
              </w:rPr>
              <w:t>Fast, isolated function/service tests.</w:t>
            </w:r>
          </w:p>
        </w:tc>
      </w:tr>
      <w:tr>
        <w:trPr>
          <w:cantSplit/>
        </w:trPr>
        <w:tc>
          <w:tcPr>
            <w:tcW w:type="dxa" w:w="29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  <w:shd w:fill="F2F4F6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6"/>
              </w:rPr>
              <w:t>tests/integration</w:t>
            </w:r>
          </w:p>
        </w:tc>
        <w:tc>
          <w:tcPr>
            <w:tcW w:type="dxa" w:w="65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  <w:shd w:fill="F2F4F6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6"/>
              </w:rPr>
              <w:t>Database, storage, and service workflow tests.</w:t>
            </w:r>
          </w:p>
        </w:tc>
      </w:tr>
      <w:tr>
        <w:trPr>
          <w:cantSplit/>
        </w:trPr>
        <w:tc>
          <w:tcPr>
            <w:tcW w:type="dxa" w:w="29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6"/>
              </w:rPr>
              <w:t>tests/api</w:t>
            </w:r>
          </w:p>
        </w:tc>
        <w:tc>
          <w:tcPr>
            <w:tcW w:type="dxa" w:w="65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6"/>
              </w:rPr>
              <w:t>FastAPI request/response tests.</w:t>
            </w:r>
          </w:p>
        </w:tc>
      </w:tr>
      <w:tr>
        <w:trPr>
          <w:cantSplit/>
        </w:trPr>
        <w:tc>
          <w:tcPr>
            <w:tcW w:type="dxa" w:w="29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  <w:shd w:fill="F2F4F6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6"/>
              </w:rPr>
              <w:t>infrastructure/azure</w:t>
            </w:r>
          </w:p>
        </w:tc>
        <w:tc>
          <w:tcPr>
            <w:tcW w:type="dxa" w:w="65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  <w:shd w:fill="F2F4F6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6"/>
              </w:rPr>
              <w:t>Deployment instructions; no secrets.</w:t>
            </w:r>
          </w:p>
        </w:tc>
      </w:tr>
    </w:tbl>
    <w:p>
      <w:pPr>
        <w:spacing w:after="0"/>
      </w:pPr>
    </w:p>
    <w:p>
      <w:pPr>
        <w:pStyle w:val="Heading1"/>
      </w:pPr>
      <w:r>
        <w:t>9. Data, Database, and Azure Path Rules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083"/>
        <w:gridCol w:w="5083"/>
      </w:tblGrid>
      <w:tr>
        <w:trPr>
          <w:tblHeader w:val="true"/>
          <w:cantSplit/>
        </w:trPr>
        <w:tc>
          <w:tcPr>
            <w:tcW w:type="dxa" w:w="3168"/>
            <w:shd w:fill="1F4E78"/>
            <w:vAlign w:val="center"/>
            <w:tcMar>
              <w:top w:w="85" w:type="dxa"/>
              <w:start w:w="80" w:type="dxa"/>
              <w:bottom w:w="85" w:type="dxa"/>
              <w:end w:w="80" w:type="dxa"/>
            </w:tcMar>
          </w:tcPr>
          <w:p>
            <w:r>
              <w:rPr>
                <w:b/>
                <w:color w:val="FFFFFF"/>
                <w:sz w:val="17"/>
              </w:rPr>
              <w:t>Rule</w:t>
            </w:r>
          </w:p>
        </w:tc>
        <w:tc>
          <w:tcPr>
            <w:tcW w:type="dxa" w:w="6336"/>
            <w:shd w:fill="1F4E78"/>
            <w:vAlign w:val="center"/>
            <w:tcMar>
              <w:top w:w="85" w:type="dxa"/>
              <w:start w:w="80" w:type="dxa"/>
              <w:bottom w:w="85" w:type="dxa"/>
              <w:end w:w="80" w:type="dxa"/>
            </w:tcMar>
          </w:tcPr>
          <w:p>
            <w:r>
              <w:rPr>
                <w:b/>
                <w:color w:val="FFFFFF"/>
                <w:sz w:val="17"/>
              </w:rPr>
              <w:t>Value</w:t>
            </w:r>
          </w:p>
        </w:tc>
      </w:tr>
      <w:tr>
        <w:trPr>
          <w:cantSplit/>
        </w:trPr>
        <w:tc>
          <w:tcPr>
            <w:tcW w:type="dxa" w:w="31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7"/>
              </w:rPr>
              <w:t>Local data root</w:t>
            </w:r>
          </w:p>
        </w:tc>
        <w:tc>
          <w:tcPr>
            <w:tcW w:type="dxa" w:w="633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7"/>
              </w:rPr>
              <w:t>./data</w:t>
            </w:r>
          </w:p>
        </w:tc>
      </w:tr>
      <w:tr>
        <w:trPr>
          <w:cantSplit/>
        </w:trPr>
        <w:tc>
          <w:tcPr>
            <w:tcW w:type="dxa" w:w="31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  <w:shd w:fill="F2F4F6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7"/>
              </w:rPr>
              <w:t>Azure free-test data root</w:t>
            </w:r>
          </w:p>
        </w:tc>
        <w:tc>
          <w:tcPr>
            <w:tcW w:type="dxa" w:w="633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  <w:shd w:fill="F2F4F6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7"/>
              </w:rPr>
              <w:t>/home/data</w:t>
            </w:r>
          </w:p>
        </w:tc>
      </w:tr>
      <w:tr>
        <w:trPr>
          <w:cantSplit/>
        </w:trPr>
        <w:tc>
          <w:tcPr>
            <w:tcW w:type="dxa" w:w="31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7"/>
              </w:rPr>
              <w:t>Database selector</w:t>
            </w:r>
          </w:p>
        </w:tc>
        <w:tc>
          <w:tcPr>
            <w:tcW w:type="dxa" w:w="633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7"/>
              </w:rPr>
              <w:t>DATABASE_URL environment variable</w:t>
            </w:r>
          </w:p>
        </w:tc>
      </w:tr>
      <w:tr>
        <w:trPr>
          <w:cantSplit/>
        </w:trPr>
        <w:tc>
          <w:tcPr>
            <w:tcW w:type="dxa" w:w="31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  <w:shd w:fill="F2F4F6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7"/>
              </w:rPr>
              <w:t>Local database URL</w:t>
            </w:r>
          </w:p>
        </w:tc>
        <w:tc>
          <w:tcPr>
            <w:tcW w:type="dxa" w:w="633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  <w:shd w:fill="F2F4F6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7"/>
              </w:rPr>
              <w:t>sqlite:///./data/smart_workspace.db</w:t>
            </w:r>
          </w:p>
        </w:tc>
      </w:tr>
      <w:tr>
        <w:trPr>
          <w:cantSplit/>
        </w:trPr>
        <w:tc>
          <w:tcPr>
            <w:tcW w:type="dxa" w:w="31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7"/>
              </w:rPr>
              <w:t>Cloud database</w:t>
            </w:r>
          </w:p>
        </w:tc>
        <w:tc>
          <w:tcPr>
            <w:tcW w:type="dxa" w:w="633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7"/>
              </w:rPr>
              <w:t>Azure SQL connection URL; value stored in App Service settings.</w:t>
            </w:r>
          </w:p>
        </w:tc>
      </w:tr>
      <w:tr>
        <w:trPr>
          <w:cantSplit/>
        </w:trPr>
        <w:tc>
          <w:tcPr>
            <w:tcW w:type="dxa" w:w="31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  <w:shd w:fill="F2F4F6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7"/>
              </w:rPr>
              <w:t>Uploaded file policy</w:t>
            </w:r>
          </w:p>
        </w:tc>
        <w:tc>
          <w:tcPr>
            <w:tcW w:type="dxa" w:w="633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  <w:shd w:fill="F2F4F6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7"/>
              </w:rPr>
              <w:t>Use server-generated names and retain original_name in the database.</w:t>
            </w:r>
          </w:p>
        </w:tc>
      </w:tr>
      <w:tr>
        <w:trPr>
          <w:cantSplit/>
        </w:trPr>
        <w:tc>
          <w:tcPr>
            <w:tcW w:type="dxa" w:w="31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7"/>
              </w:rPr>
              <w:t>Report/model policy</w:t>
            </w:r>
          </w:p>
        </w:tc>
        <w:tc>
          <w:tcPr>
            <w:tcW w:type="dxa" w:w="633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7"/>
              </w:rPr>
              <w:t>Use generated IDs or safe names; never trust a user path.</w:t>
            </w:r>
          </w:p>
        </w:tc>
      </w:tr>
      <w:tr>
        <w:trPr>
          <w:cantSplit/>
        </w:trPr>
        <w:tc>
          <w:tcPr>
            <w:tcW w:type="dxa" w:w="31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  <w:shd w:fill="F2F4F6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7"/>
              </w:rPr>
              <w:t>Git policy</w:t>
            </w:r>
          </w:p>
        </w:tc>
        <w:tc>
          <w:tcPr>
            <w:tcW w:type="dxa" w:w="633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  <w:shd w:fill="F2F4F6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7"/>
              </w:rPr>
              <w:t>Commit only .gitkeep/sample files, not uploads, databases, reports, models, or .env.</w:t>
            </w:r>
          </w:p>
        </w:tc>
      </w:tr>
      <w:tr>
        <w:trPr>
          <w:cantSplit/>
        </w:trPr>
        <w:tc>
          <w:tcPr>
            <w:tcW w:type="dxa" w:w="31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7"/>
              </w:rPr>
              <w:t>Future storage</w:t>
            </w:r>
          </w:p>
        </w:tc>
        <w:tc>
          <w:tcPr>
            <w:tcW w:type="dxa" w:w="633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7"/>
              </w:rPr>
              <w:t>Azure Blob Storage provider added only before publication.</w:t>
            </w:r>
          </w:p>
        </w:tc>
      </w:tr>
    </w:tbl>
    <w:p>
      <w:pPr>
        <w:spacing w:after="0"/>
      </w:pPr>
    </w:p>
    <w:p>
      <w:pPr>
        <w:pStyle w:val="Heading1"/>
      </w:pPr>
      <w:r>
        <w:t>10. Import and Dependency Rules</w:t>
      </w:r>
    </w:p>
    <w:p>
      <w:pPr>
        <w:pStyle w:val="ListBullet"/>
        <w:spacing w:after="40"/>
      </w:pPr>
      <w:r>
        <w:t>frontend/ may import or call backend interfaces, but backend/ must never import frontend modules.</w:t>
      </w:r>
    </w:p>
    <w:p>
      <w:pPr>
        <w:pStyle w:val="ListBullet"/>
        <w:spacing w:after="40"/>
      </w:pPr>
      <w:r>
        <w:t>backend/routes/ may import services, schemas, dependencies, and configuration.</w:t>
      </w:r>
    </w:p>
    <w:p>
      <w:pPr>
        <w:pStyle w:val="ListBullet"/>
        <w:spacing w:after="40"/>
      </w:pPr>
      <w:r>
        <w:t>backend/services/ may import repositories, storage abstractions, utilities, and domain/ORM models as required.</w:t>
      </w:r>
    </w:p>
    <w:p>
      <w:pPr>
        <w:pStyle w:val="ListBullet"/>
        <w:spacing w:after="40"/>
      </w:pPr>
      <w:r>
        <w:t>backend/database/ must not import Streamlit, React, or route modules.</w:t>
      </w:r>
    </w:p>
    <w:p>
      <w:pPr>
        <w:pStyle w:val="ListBullet"/>
        <w:spacing w:after="40"/>
      </w:pPr>
      <w:r>
        <w:t>notebooks/ may import services for experiments, but production code must never depend on notebooks.</w:t>
      </w:r>
    </w:p>
    <w:p>
      <w:pPr>
        <w:pStyle w:val="ListBullet"/>
        <w:spacing w:after="40"/>
      </w:pPr>
      <w:r>
        <w:t>scripts/ may call public service/database functions; duplicated business logic should be avoided.</w:t>
      </w:r>
    </w:p>
    <w:p>
      <w:pPr>
        <w:pStyle w:val="ListBullet"/>
        <w:spacing w:after="40"/>
      </w:pPr>
      <w:r>
        <w:t>All filesystem roots and database URLs are resolved through settings rather than hard-coded absolute paths.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166"/>
      </w:tblGrid>
      <w:tr>
        <w:trPr>
          <w:cantSplit/>
        </w:trPr>
        <w:tc>
          <w:tcPr>
            <w:tcW w:type="dxa" w:w="10166"/>
            <w:shd w:fill="F7F9FB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CodeBlock"/>
            </w:pPr>
            <w:r>
              <w:rPr>
                <w:rFonts w:ascii="Cascadia Mono" w:hAnsi="Cascadia Mono"/>
                <w:sz w:val="16"/>
              </w:rPr>
              <w:t>Phase 1:</w:t>
              <w:br/>
              <w:t>Streamlit page -&gt; backend service -&gt; repository/storage -&gt; SQLite/local files</w:t>
              <w:br/>
              <w:br/>
              <w:t>Phase 2:</w:t>
              <w:br/>
              <w:t>React page -&gt; FastAPI route -&gt; backend service -&gt; repository/storage -&gt; Azure SQL/App Service files</w:t>
            </w:r>
          </w:p>
        </w:tc>
      </w:tr>
    </w:tbl>
    <w:p>
      <w:pPr>
        <w:pStyle w:val="Heading1"/>
      </w:pPr>
      <w:r>
        <w:t>11. Transition Procedure</w:t>
      </w:r>
    </w:p>
    <w:p>
      <w:pPr>
        <w:pStyle w:val="ListNumber"/>
        <w:spacing w:after="40"/>
      </w:pPr>
      <w:r>
        <w:t>Finish and tag the working Streamlit release.</w:t>
      </w:r>
    </w:p>
    <w:p>
      <w:pPr>
        <w:pStyle w:val="ListNumber"/>
        <w:spacing w:after="40"/>
      </w:pPr>
      <w:r>
        <w:t>Run service, database, and Streamlit manual acceptance tests.</w:t>
      </w:r>
    </w:p>
    <w:p>
      <w:pPr>
        <w:pStyle w:val="ListNumber"/>
        <w:spacing w:after="40"/>
      </w:pPr>
      <w:r>
        <w:t>Confirm that important logic is outside frontend/.</w:t>
      </w:r>
    </w:p>
    <w:p>
      <w:pPr>
        <w:pStyle w:val="ListNumber"/>
        <w:spacing w:after="40"/>
      </w:pPr>
      <w:r>
        <w:t>Add FastAPI main, schemas, routes, middleware, and dependencies.</w:t>
      </w:r>
    </w:p>
    <w:p>
      <w:pPr>
        <w:pStyle w:val="ListNumber"/>
        <w:spacing w:after="40"/>
      </w:pPr>
      <w:r>
        <w:t>Add React/Vite files under the existing frontend/ folder.</w:t>
      </w:r>
    </w:p>
    <w:p>
      <w:pPr>
        <w:pStyle w:val="ListNumber"/>
        <w:spacing w:after="40"/>
      </w:pPr>
      <w:r>
        <w:t>Connect React to a local FastAPI server.</w:t>
      </w:r>
    </w:p>
    <w:p>
      <w:pPr>
        <w:pStyle w:val="ListNumber"/>
        <w:spacing w:after="40"/>
      </w:pPr>
      <w:r>
        <w:t>Add Azure SQL support and Alembic migrations.</w:t>
      </w:r>
    </w:p>
    <w:p>
      <w:pPr>
        <w:pStyle w:val="ListNumber"/>
        <w:spacing w:after="40"/>
      </w:pPr>
      <w:r>
        <w:t>Deploy React to Static Web Apps Free and FastAPI to the existing App Service F1.</w:t>
      </w:r>
    </w:p>
    <w:p>
      <w:pPr>
        <w:pStyle w:val="ListNumber"/>
        <w:spacing w:after="40"/>
      </w:pPr>
      <w:r>
        <w:t>Run parity tests: upload, list, analyze, clean, report, ML, and login.</w:t>
      </w:r>
    </w:p>
    <w:p>
      <w:pPr>
        <w:pStyle w:val="ListNumber"/>
        <w:spacing w:after="40"/>
      </w:pPr>
      <w:r>
        <w:t>Move Streamlit files into frontend/legacy_streamlit/ only after parity is confirmed.</w:t>
      </w:r>
    </w:p>
    <w:p>
      <w:pPr>
        <w:pStyle w:val="ListNumber"/>
        <w:spacing w:after="40"/>
      </w:pPr>
      <w:r>
        <w:t>Move the Streamlit dependency into requirements-streamlit.txt.</w:t>
      </w:r>
    </w:p>
    <w:p>
      <w:pPr>
        <w:pStyle w:val="ListNumber"/>
        <w:spacing w:after="40"/>
      </w:pPr>
      <w:r>
        <w:t>Update README, API documentation, Azure documentation, and screenshots.</w:t>
      </w:r>
    </w:p>
    <w:p>
      <w:pPr>
        <w:pStyle w:val="Heading1"/>
      </w:pPr>
      <w:r>
        <w:t>12. Creation Commands and .gitignore</w:t>
      </w:r>
    </w:p>
    <w:p>
      <w:pPr>
        <w:pStyle w:val="Heading2"/>
      </w:pPr>
      <w:r>
        <w:t>12.1 Phase 1 PowerShell Folder Commands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166"/>
      </w:tblGrid>
      <w:tr>
        <w:trPr/>
        <w:tc>
          <w:tcPr>
            <w:tcW w:type="dxa" w:w="10166"/>
            <w:shd w:fill="F7F9FB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CodeBlock"/>
            </w:pPr>
            <w:r>
              <w:rPr>
                <w:rFonts w:ascii="Cascadia Mono" w:hAnsi="Cascadia Mono"/>
                <w:sz w:val="15"/>
              </w:rPr>
              <w:t>mkdir data, docs, backend, frontend, notebooks, scripts, tests</w:t>
              <w:br/>
              <w:t>mkdir data\uploads, data\processed, data\reports, data\models, data\sample</w:t>
              <w:br/>
              <w:t>mkdir data\processed\csv, data\processed\images, data\processed\documents</w:t>
              <w:br/>
              <w:t>mkdir data\processed\pdf, data\processed\others</w:t>
              <w:br/>
              <w:t>mkdir backend\config, backend\database, backend\services, backend\utils</w:t>
              <w:br/>
              <w:t>mkdir frontend\pages, frontend\components</w:t>
              <w:br/>
              <w:t>mkdir tests\unit, tests\integration</w:t>
            </w:r>
          </w:p>
        </w:tc>
      </w:tr>
    </w:tbl>
    <w:p>
      <w:pPr>
        <w:pStyle w:val="Heading2"/>
      </w:pPr>
      <w:r>
        <w:t>12.2 Phase 2 Addition Commands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166"/>
      </w:tblGrid>
      <w:tr>
        <w:trPr>
          <w:cantSplit/>
        </w:trPr>
        <w:tc>
          <w:tcPr>
            <w:tcW w:type="dxa" w:w="10166"/>
            <w:shd w:fill="F7F9FB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CodeBlock"/>
            </w:pPr>
            <w:r>
              <w:rPr>
                <w:rFonts w:ascii="Cascadia Mono" w:hAnsi="Cascadia Mono"/>
                <w:sz w:val="15"/>
              </w:rPr>
              <w:t>mkdir backend\routes, backend\schemas, backend\middleware, backend\dependencies</w:t>
              <w:br/>
              <w:t>mkdir backend\database\migrations</w:t>
              <w:br/>
              <w:t>mkdir frontend\src, frontend\src\pages, frontend\src\components</w:t>
              <w:br/>
              <w:t>mkdir frontend\src\services, frontend\src\hooks, frontend\src\context, frontend\src\assets</w:t>
              <w:br/>
              <w:t>mkdir frontend\legacy_streamlit</w:t>
              <w:br/>
              <w:t>mkdir tests\api</w:t>
              <w:br/>
              <w:t>mkdir infrastructure, infrastructure\azure</w:t>
              <w:br/>
              <w:t>mkdir .github, .github\workflows</w:t>
            </w:r>
          </w:p>
        </w:tc>
      </w:tr>
    </w:tbl>
    <w:p>
      <w:pPr>
        <w:pStyle w:val="Heading2"/>
      </w:pPr>
      <w:r>
        <w:t>12.3 Recommended .gitignore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166"/>
      </w:tblGrid>
      <w:tr>
        <w:trPr/>
        <w:tc>
          <w:tcPr>
            <w:tcW w:type="dxa" w:w="10166"/>
            <w:shd w:fill="F7F9FB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CodeBlock"/>
              <w:spacing w:line="211" w:lineRule="auto"/>
            </w:pPr>
            <w:r>
              <w:rPr>
                <w:rFonts w:ascii="Cascadia Mono" w:hAnsi="Cascadia Mono"/>
                <w:sz w:val="13"/>
              </w:rPr>
              <w:t># Python environments and caches</w:t>
              <w:br/>
              <w:t>smart-workspace/</w:t>
              <w:br/>
              <w:t>.venv/</w:t>
              <w:br/>
              <w:t>__pycache__/</w:t>
              <w:br/>
              <w:t>*.py[cod]</w:t>
              <w:br/>
              <w:t>.pytest_cache/</w:t>
              <w:br/>
              <w:t>.coverage</w:t>
              <w:br/>
              <w:t>htmlcov/</w:t>
              <w:br/>
              <w:br/>
              <w:t># Secrets</w:t>
              <w:br/>
              <w:t>.env</w:t>
              <w:br/>
              <w:t>*.pem</w:t>
              <w:br/>
              <w:t>*.key</w:t>
              <w:br/>
              <w:br/>
              <w:t># Runtime data</w:t>
              <w:br/>
              <w:t>data/uploads/*</w:t>
              <w:br/>
              <w:t>data/processed/*</w:t>
              <w:br/>
              <w:t>data/reports/*</w:t>
              <w:br/>
              <w:t>data/models/*</w:t>
              <w:br/>
              <w:t>*.db</w:t>
              <w:br/>
              <w:t>*.sqlite</w:t>
              <w:br/>
              <w:t>*.sqlite3</w:t>
              <w:br/>
              <w:br/>
              <w:t># Keep empty folders</w:t>
              <w:br/>
              <w:t>!data/uploads/.gitkeep</w:t>
              <w:br/>
              <w:t>!data/processed/.gitkeep</w:t>
              <w:br/>
              <w:t>!data/reports/.gitkeep</w:t>
              <w:br/>
              <w:t>!data/models/.gitkeep</w:t>
              <w:br/>
              <w:br/>
              <w:t># Jupyter</w:t>
              <w:br/>
              <w:t>.ipynb_checkpoints/</w:t>
              <w:br/>
              <w:br/>
              <w:t># React/Vite</w:t>
              <w:br/>
              <w:t>frontend/node_modules/</w:t>
              <w:br/>
              <w:t>frontend/dist/</w:t>
              <w:br/>
              <w:br/>
              <w:t># OS/editor</w:t>
              <w:br/>
              <w:t>.DS_Store</w:t>
              <w:br/>
              <w:t>Thumbs.db</w:t>
              <w:br/>
              <w:t>.vscode/settings.json</w:t>
            </w:r>
          </w:p>
        </w:tc>
      </w:tr>
    </w:tbl>
    <w:p>
      <w:pPr>
        <w:pStyle w:val="Heading1"/>
      </w:pPr>
      <w:r>
        <w:t>13. Final Checklist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083"/>
        <w:gridCol w:w="5083"/>
      </w:tblGrid>
      <w:tr>
        <w:trPr>
          <w:tblHeader w:val="true"/>
          <w:cantSplit/>
        </w:trPr>
        <w:tc>
          <w:tcPr>
            <w:tcW w:type="dxa" w:w="3816"/>
            <w:shd w:fill="1F4E78"/>
            <w:vAlign w:val="center"/>
            <w:tcMar>
              <w:top w:w="85" w:type="dxa"/>
              <w:start w:w="80" w:type="dxa"/>
              <w:bottom w:w="85" w:type="dxa"/>
              <w:end w:w="80" w:type="dxa"/>
            </w:tcMar>
          </w:tcPr>
          <w:p>
            <w:r>
              <w:rPr>
                <w:b/>
                <w:color w:val="FFFFFF"/>
                <w:sz w:val="17"/>
              </w:rPr>
              <w:t>Check</w:t>
            </w:r>
          </w:p>
        </w:tc>
        <w:tc>
          <w:tcPr>
            <w:tcW w:type="dxa" w:w="5688"/>
            <w:shd w:fill="1F4E78"/>
            <w:vAlign w:val="center"/>
            <w:tcMar>
              <w:top w:w="85" w:type="dxa"/>
              <w:start w:w="80" w:type="dxa"/>
              <w:bottom w:w="85" w:type="dxa"/>
              <w:end w:w="80" w:type="dxa"/>
            </w:tcMar>
          </w:tcPr>
          <w:p>
            <w:r>
              <w:rPr>
                <w:b/>
                <w:color w:val="FFFFFF"/>
                <w:sz w:val="17"/>
              </w:rPr>
              <w:t>Result</w:t>
            </w:r>
          </w:p>
        </w:tc>
      </w:tr>
      <w:tr>
        <w:trPr>
          <w:cantSplit/>
        </w:trPr>
        <w:tc>
          <w:tcPr>
            <w:tcW w:type="dxa" w:w="38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7"/>
              </w:rPr>
              <w:t>One backend folder</w:t>
            </w:r>
          </w:p>
        </w:tc>
        <w:tc>
          <w:tcPr>
            <w:tcW w:type="dxa" w:w="56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7"/>
              </w:rPr>
              <w:t>Yes - backend/ is reused.</w:t>
            </w:r>
          </w:p>
        </w:tc>
      </w:tr>
      <w:tr>
        <w:trPr>
          <w:cantSplit/>
        </w:trPr>
        <w:tc>
          <w:tcPr>
            <w:tcW w:type="dxa" w:w="38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  <w:shd w:fill="F2F4F6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7"/>
              </w:rPr>
              <w:t>One frontend folder</w:t>
            </w:r>
          </w:p>
        </w:tc>
        <w:tc>
          <w:tcPr>
            <w:tcW w:type="dxa" w:w="56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  <w:shd w:fill="F2F4F6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7"/>
              </w:rPr>
              <w:t>Yes - frontend/ holds the active React UI and legacy Streamlit UI after transition.</w:t>
            </w:r>
          </w:p>
        </w:tc>
      </w:tr>
      <w:tr>
        <w:trPr>
          <w:cantSplit/>
        </w:trPr>
        <w:tc>
          <w:tcPr>
            <w:tcW w:type="dxa" w:w="38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7"/>
              </w:rPr>
              <w:t>No phase-based top-level folders</w:t>
            </w:r>
          </w:p>
        </w:tc>
        <w:tc>
          <w:tcPr>
            <w:tcW w:type="dxa" w:w="56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7"/>
              </w:rPr>
              <w:t>Yes.</w:t>
            </w:r>
          </w:p>
        </w:tc>
      </w:tr>
      <w:tr>
        <w:trPr>
          <w:cantSplit/>
        </w:trPr>
        <w:tc>
          <w:tcPr>
            <w:tcW w:type="dxa" w:w="38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  <w:shd w:fill="F2F4F6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7"/>
              </w:rPr>
              <w:t>Phase 1 business logic reusable</w:t>
            </w:r>
          </w:p>
        </w:tc>
        <w:tc>
          <w:tcPr>
            <w:tcW w:type="dxa" w:w="56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  <w:shd w:fill="F2F4F6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7"/>
              </w:rPr>
              <w:t>Required inside backend/services/.</w:t>
            </w:r>
          </w:p>
        </w:tc>
      </w:tr>
      <w:tr>
        <w:trPr>
          <w:cantSplit/>
        </w:trPr>
        <w:tc>
          <w:tcPr>
            <w:tcW w:type="dxa" w:w="38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7"/>
              </w:rPr>
              <w:t>Phase 2 additions identifiable</w:t>
            </w:r>
          </w:p>
        </w:tc>
        <w:tc>
          <w:tcPr>
            <w:tcW w:type="dxa" w:w="56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7"/>
              </w:rPr>
              <w:t>Marked [P2+] in this document.</w:t>
            </w:r>
          </w:p>
        </w:tc>
      </w:tr>
      <w:tr>
        <w:trPr>
          <w:cantSplit/>
        </w:trPr>
        <w:tc>
          <w:tcPr>
            <w:tcW w:type="dxa" w:w="38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  <w:shd w:fill="F2F4F6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7"/>
              </w:rPr>
              <w:t>Phase 1 UI preserved</w:t>
            </w:r>
          </w:p>
        </w:tc>
        <w:tc>
          <w:tcPr>
            <w:tcW w:type="dxa" w:w="56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  <w:shd w:fill="F2F4F6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7"/>
              </w:rPr>
              <w:t>Moved to frontend/legacy_streamlit/.</w:t>
            </w:r>
          </w:p>
        </w:tc>
      </w:tr>
      <w:tr>
        <w:trPr>
          <w:cantSplit/>
        </w:trPr>
        <w:tc>
          <w:tcPr>
            <w:tcW w:type="dxa" w:w="38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7"/>
              </w:rPr>
              <w:t>Cloud configuration separated</w:t>
            </w:r>
          </w:p>
        </w:tc>
        <w:tc>
          <w:tcPr>
            <w:tcW w:type="dxa" w:w="56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7"/>
              </w:rPr>
              <w:t>Environment variables and infrastructure/azure notes.</w:t>
            </w:r>
          </w:p>
        </w:tc>
      </w:tr>
      <w:tr>
        <w:trPr>
          <w:cantSplit/>
        </w:trPr>
        <w:tc>
          <w:tcPr>
            <w:tcW w:type="dxa" w:w="38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  <w:shd w:fill="F2F4F6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7"/>
              </w:rPr>
              <w:t>Free-first Azure supported</w:t>
            </w:r>
          </w:p>
        </w:tc>
        <w:tc>
          <w:tcPr>
            <w:tcW w:type="dxa" w:w="56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  <w:shd w:fill="F2F4F6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7"/>
              </w:rPr>
              <w:t>F1 backend, Static Web Apps Free, Azure SQL free offer.</w:t>
            </w:r>
          </w:p>
        </w:tc>
      </w:tr>
      <w:tr>
        <w:trPr>
          <w:cantSplit/>
        </w:trPr>
        <w:tc>
          <w:tcPr>
            <w:tcW w:type="dxa" w:w="38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7"/>
              </w:rPr>
              <w:t>Docker required</w:t>
            </w:r>
          </w:p>
        </w:tc>
        <w:tc>
          <w:tcPr>
            <w:tcW w:type="dxa" w:w="56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7"/>
              </w:rPr>
              <w:t>No.</w:t>
            </w:r>
          </w:p>
        </w:tc>
      </w:tr>
      <w:tr>
        <w:trPr>
          <w:cantSplit/>
        </w:trPr>
        <w:tc>
          <w:tcPr>
            <w:tcW w:type="dxa" w:w="38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  <w:shd w:fill="F2F4F6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7"/>
              </w:rPr>
              <w:t>Conda required</w:t>
            </w:r>
          </w:p>
        </w:tc>
        <w:tc>
          <w:tcPr>
            <w:tcW w:type="dxa" w:w="56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  <w:shd w:fill="F2F4F6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7"/>
              </w:rPr>
              <w:t>No.</w:t>
            </w:r>
          </w:p>
        </w:tc>
      </w:tr>
    </w:tbl>
    <w:p>
      <w:pPr>
        <w:spacing w:after="0"/>
      </w:pPr>
    </w:p>
    <w:sectPr w:rsidR="00FC693F" w:rsidRPr="0006063C" w:rsidSect="00034616">
      <w:headerReference w:type="default" r:id="rId9"/>
      <w:footerReference w:type="default" r:id="rId10"/>
      <w:pgSz w:w="12240" w:h="15840"/>
      <w:pgMar w:top="1037" w:right="1037" w:bottom="979" w:left="103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ptos" w:hAnsi="Aptos"/>
        <w:color w:val="6B7280"/>
        <w:sz w:val="16"/>
      </w:rPr>
      <w:fldChar w:fldCharType="begin"/>
      <w:instrText xml:space="preserve"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  <w:pBdr>
        <w:bottom w:val="single" w:sz="6" w:space="1" w:color="D9E2F3"/>
      </w:pBdr>
    </w:pPr>
    <w:r>
      <w:rPr>
        <w:rFonts w:ascii="Aptos" w:hAnsi="Aptos"/>
        <w:color w:val="6B7280"/>
        <w:sz w:val="16"/>
      </w:rPr>
      <w:t>Smart Workspace Manager - Folder Structure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59" w:lineRule="auto"/>
    </w:pPr>
    <w:rPr>
      <w:rFonts w:ascii="Aptos" w:hAnsi="Aptos"/>
      <w:color w:val="1F29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2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1F4E78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20" w:after="6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0F6B78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200" w:line="240" w:lineRule="auto" w:before="0"/>
      <w:contextualSpacing/>
    </w:pPr>
    <w:rPr>
      <w:rFonts w:asciiTheme="majorHAnsi" w:eastAsiaTheme="majorEastAsia" w:hAnsiTheme="majorHAnsi" w:cstheme="majorBidi" w:ascii="Aptos Display" w:hAnsi="Aptos Display"/>
      <w:b/>
      <w:color w:val="17365D"/>
      <w:spacing w:val="5"/>
      <w:kern w:val="28"/>
      <w:sz w:val="5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/>
      <w:numPr>
        <w:ilvl w:val="1"/>
      </w:numPr>
      <w:spacing w:before="0" w:after="160"/>
    </w:pPr>
    <w:rPr>
      <w:rFonts w:asciiTheme="majorHAnsi" w:eastAsiaTheme="majorEastAsia" w:hAnsiTheme="majorHAnsi" w:cstheme="majorBidi" w:ascii="Aptos" w:hAnsi="Aptos"/>
      <w:b w:val="0"/>
      <w:i/>
      <w:iCs/>
      <w:color w:val="0F6B78"/>
      <w:spacing w:val="15"/>
      <w:sz w:val="28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Block">
    <w:name w:val="Code Block"/>
    <w:pPr>
      <w:spacing w:before="60" w:after="60" w:line="240" w:lineRule="auto"/>
      <w:ind w:left="259" w:right="115"/>
    </w:pPr>
    <w:rPr>
      <w:rFonts w:ascii="Cascadia Mono" w:hAnsi="Cascadia Mono"/>
      <w:color w:val="243447"/>
      <w:sz w:val="16"/>
    </w:rPr>
  </w:style>
  <w:style w:type="paragraph" w:customStyle="1" w:styleId="SmallNote">
    <w:name w:val="Small Note"/>
    <w:pPr>
      <w:spacing w:after="60"/>
    </w:pPr>
    <w:rPr>
      <w:rFonts w:ascii="Aptos" w:hAnsi="Aptos"/>
      <w:color w:val="455A64"/>
      <w:sz w:val="17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