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HỒ SƠ KỸ THUẬT VÀ PHƯƠNG PHÁP NGHIÊN CỨU</w:t>
      </w:r>
    </w:p>
    <w:p>
      <w:pPr>
        <w:pStyle w:val="Title"/>
      </w:pPr>
      <w:r>
        <w:t>KIẾN TRÚC LAB, THU THẬP VÀ CHUẨN HÓA LOG</w:t>
      </w:r>
    </w:p>
    <w:p>
      <w:pPr>
        <w:pStyle w:val="Subtitle"/>
      </w:pPr>
      <w:r>
        <w:t>Thiết kế triển khai, cấu hình máy và tính toàn vẹn dữ liệu quan sát</w:t>
      </w:r>
    </w:p>
    <w:p>
      <w:r>
        <w:t>Phiên bản tài liệu: 1.0 • Ngày tổng hợp: 21/10/2026 (UTC+07:00).</w:t>
      </w:r>
    </w:p>
    <w:p>
      <w:r>
        <w:t>Mốc đối chiếu runtime: 0.4.15.2, commit 313ceed. Kiến trúc đóng gói được mô tả riêng; không coi gói Compose/snapshot là deployment đã được nghiệm thu.</w:t>
      </w:r>
    </w:p>
    <w:p>
      <w:r>
        <w:t>Tài liệu biên soạn từ mã nguồn và bằng chứng được cung cấp trong quá trình xây dựng lab. Số đo chưa được cung cấp được ghi là chưa xác định; không nội suy thành kết quả thực nghiệm.</w:t>
      </w:r>
    </w:p>
    <w:p>
      <w:r>
        <w:br w:type="page"/>
      </w:r>
    </w:p>
    <w:p>
      <w:pPr>
        <w:pStyle w:val="Heading1"/>
      </w:pPr>
      <w:r>
        <w:t>Hướng dẫn đọc và quy ước</w:t>
      </w:r>
    </w:p>
    <w:p>
      <w:r>
        <w:t>“Đã triển khai” nghĩa là có cơ chế tương ứng trong mã nguồn. “Đã kiểm thử” chỉ áp dụng cho phạm vi của bài kiểm thử được nêu. “Đã quan sát trên lab” dựa trên log/ảnh người vận hành cung cấp. “Đề xuất” không phải tính năng đã có. Tên field, rule.description và thuật ngữ giao tiếp máy giữ nguyên tiếng Anh.</w:t>
      </w:r>
    </w:p>
    <w:p>
      <w:r>
        <w:t>Mục lục được thể hiện bằng hệ thống tiêu đề; có thể mở Navigation Pane của Word để di chuyển. Những ví dụ có nhãn “minh họa” không phải bản ghi hoặc metric của phiên thật. Mọi công thức risk là chính sách local, không phải thang điểm do MITRE quy định.</w:t>
      </w:r>
    </w:p>
    <w:p>
      <w:pPr>
        <w:pStyle w:val="Heading1"/>
      </w:pPr>
      <w:r>
        <w:t>1. Mục tiêu và kiến trúc tổng thể</w:t>
      </w:r>
    </w:p>
    <w:p>
      <w:r>
        <w:t>Lab mô phỏng một mạng thử nghiệm gồm máy phát sinh hoạt động Kali, một Ubuntu endpoint chứa dịch vụ SSH/web/database và sensor, bộ Wazuh ba dịch vụ, cùng AI/correlation controller. Mục tiêu là quan sát, phân loại theo mô hình/rule, liên kết evidence và biểu diễn chain. Live monitor không tự chặn packet, không tự huấn luyện model và không dùng tên lệnh operator làm ground truth.</w:t>
      </w:r>
    </w:p>
    <w:p>
      <w:pPr>
        <w:spacing w:after="0" w:line="240" w:lineRule="auto"/>
      </w:pPr>
      <w:r>
        <w:rPr>
          <w:rFonts w:ascii="Consolas" w:hAnsi="Consolas"/>
          <w:sz w:val="16"/>
        </w:rPr>
        <w:t>Kali (.4) ── lưu lượng lab ──&gt; Ubuntu endpoint (.3)</w:t>
      </w:r>
    </w:p>
    <w:p>
      <w:pPr>
        <w:spacing w:after="0" w:line="240" w:lineRule="auto"/>
      </w:pPr>
      <w:r>
        <w:rPr>
          <w:rFonts w:ascii="Consolas" w:hAnsi="Consolas"/>
          <w:sz w:val="16"/>
        </w:rPr>
        <w:t xml:space="preserve">                                ├─ SSH/auth.log</w:t>
      </w:r>
    </w:p>
    <w:p>
      <w:pPr>
        <w:spacing w:after="0" w:line="240" w:lineRule="auto"/>
      </w:pPr>
      <w:r>
        <w:rPr>
          <w:rFonts w:ascii="Consolas" w:hAnsi="Consolas"/>
          <w:sz w:val="16"/>
        </w:rPr>
        <w:t xml:space="preserve">                                ├─ DVWA → Apache/PHP → MariaDB</w:t>
      </w:r>
    </w:p>
    <w:p>
      <w:pPr>
        <w:spacing w:after="0" w:line="240" w:lineRule="auto"/>
      </w:pPr>
      <w:r>
        <w:rPr>
          <w:rFonts w:ascii="Consolas" w:hAnsi="Consolas"/>
          <w:sz w:val="16"/>
        </w:rPr>
        <w:t xml:space="preserve">                                ├─ Suricata EVE (flow / alert / stats)</w:t>
      </w:r>
    </w:p>
    <w:p>
      <w:pPr>
        <w:spacing w:after="0" w:line="240" w:lineRule="auto"/>
      </w:pPr>
      <w:r>
        <w:rPr>
          <w:rFonts w:ascii="Consolas" w:hAnsi="Consolas"/>
          <w:sz w:val="16"/>
        </w:rPr>
        <w:t xml:space="preserve">                                ├─ Wazuh Agent: auth / HTTP / FIM</w:t>
      </w:r>
    </w:p>
    <w:p>
      <w:pPr>
        <w:spacing w:after="0" w:line="240" w:lineRule="auto"/>
      </w:pPr>
      <w:r>
        <w:rPr>
          <w:rFonts w:ascii="Consolas" w:hAnsi="Consolas"/>
          <w:sz w:val="16"/>
        </w:rPr>
        <w:t xml:space="preserve">                                └─ Root process observer: /proc + inotify</w:t>
      </w:r>
    </w:p>
    <w:p>
      <w:pPr>
        <w:spacing w:after="0" w:line="240" w:lineRule="auto"/>
      </w:pPr>
      <w:r>
        <w:rPr>
          <w:rFonts w:ascii="Consolas" w:hAnsi="Consolas"/>
          <w:sz w:val="16"/>
        </w:rPr>
        <w:t xml:space="preserve"> </w:t>
      </w:r>
    </w:p>
    <w:p>
      <w:pPr>
        <w:spacing w:after="0" w:line="240" w:lineRule="auto"/>
      </w:pPr>
      <w:r>
        <w:rPr>
          <w:rFonts w:ascii="Consolas" w:hAnsi="Consolas"/>
          <w:sz w:val="16"/>
        </w:rPr>
        <w:t>Raw sources ── Collector ──&gt; session raw + session.json</w:t>
      </w:r>
    </w:p>
    <w:p>
      <w:pPr>
        <w:spacing w:after="0" w:line="240" w:lineRule="auto"/>
      </w:pPr>
      <w:r>
        <w:rPr>
          <w:rFonts w:ascii="Consolas" w:hAnsi="Consolas"/>
          <w:sz w:val="16"/>
        </w:rPr>
        <w:t xml:space="preserve">                         ├─ completed flow → normalizer → MLP</w:t>
      </w:r>
    </w:p>
    <w:p>
      <w:pPr>
        <w:spacing w:after="0" w:line="240" w:lineRule="auto"/>
      </w:pPr>
      <w:r>
        <w:rPr>
          <w:rFonts w:ascii="Consolas" w:hAnsi="Consolas"/>
          <w:sz w:val="16"/>
        </w:rPr>
        <w:t xml:space="preserve">                         └─ auth / HTTP / SYN / file / process → detectors</w:t>
      </w:r>
    </w:p>
    <w:p>
      <w:pPr>
        <w:spacing w:after="0" w:line="240" w:lineRule="auto"/>
      </w:pPr>
      <w:r>
        <w:rPr>
          <w:rFonts w:ascii="Consolas" w:hAnsi="Consolas"/>
          <w:sz w:val="16"/>
        </w:rPr>
        <w:t xml:space="preserve">                                   ↓</w:t>
      </w:r>
    </w:p>
    <w:p>
      <w:pPr>
        <w:spacing w:after="0" w:line="240" w:lineRule="auto"/>
      </w:pPr>
      <w:r>
        <w:rPr>
          <w:rFonts w:ascii="Consolas" w:hAnsi="Consolas"/>
          <w:sz w:val="16"/>
        </w:rPr>
        <w:t xml:space="preserve">                          case → episode/branch → chain</w:t>
      </w:r>
    </w:p>
    <w:p>
      <w:pPr>
        <w:spacing w:after="0" w:line="240" w:lineRule="auto"/>
      </w:pPr>
      <w:r>
        <w:rPr>
          <w:rFonts w:ascii="Consolas" w:hAnsi="Consolas"/>
          <w:sz w:val="16"/>
        </w:rPr>
        <w:t xml:space="preserve">                                   ↓</w:t>
      </w:r>
    </w:p>
    <w:p>
      <w:pPr>
        <w:spacing w:after="0" w:line="240" w:lineRule="auto"/>
      </w:pPr>
      <w:r>
        <w:rPr>
          <w:rFonts w:ascii="Consolas" w:hAnsi="Consolas"/>
          <w:sz w:val="16"/>
        </w:rPr>
        <w:t xml:space="preserve">                    durable outbox → Wazuh manager → indexer</w:t>
      </w:r>
    </w:p>
    <w:p>
      <w:pPr>
        <w:spacing w:after="0" w:line="240" w:lineRule="auto"/>
      </w:pPr>
      <w:r>
        <w:rPr>
          <w:rFonts w:ascii="Consolas" w:hAnsi="Consolas"/>
          <w:sz w:val="16"/>
        </w:rPr>
        <w:t xml:space="preserve">                                                  → Threat Hunting / Attack Chain</w:t>
      </w:r>
    </w:p>
    <w:p>
      <w:r>
        <w:t>Hai đường xử lý tách biệt: flow hoàn tất đi qua mô hình; event evidence như auth hoặc SYN có thể được đưa vào correlation trước khi flow hoàn tất. Vì vậy độ trễ dự đoán MLP không bằng độ trễ nhận diện một SYN hay một lần Accepted SSH. [S1; soc_live_collector.py; lab_live.py; live_activity.py]</w:t>
      </w:r>
    </w:p>
    <w:p>
      <w:r>
        <w:drawing>
          <wp:inline xmlns:a="http://schemas.openxmlformats.org/drawingml/2006/main" xmlns:pic="http://schemas.openxmlformats.org/drawingml/2006/picture">
            <wp:extent cx="5760000" cy="3060000"/>
            <wp:docPr id="1" name="Picture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5760000" cy="3060000"/>
                    </a:xfrm>
                    <a:prstGeom prst="rect"/>
                  </pic:spPr>
                </pic:pic>
              </a:graphicData>
            </a:graphic>
          </wp:inline>
        </w:drawing>
      </w:r>
    </w:p>
    <w:p>
      <w:pPr>
        <w:pStyle w:val="Caption"/>
      </w:pPr>
      <w:r>
        <w:t>Hình1. Kiến trúc quan sát; các nhánh MLP và evidence có thời điểm sẵn sàng khác nhau.</w:t>
      </w:r>
    </w:p>
    <w:p>
      <w:pPr>
        <w:pStyle w:val="Heading1"/>
      </w:pPr>
      <w:r>
        <w:t>2. Cấu hình logic của các máy/container</w:t>
      </w:r>
    </w:p>
    <w:tbl>
      <w:tblPr>
        <w:tblStyle w:val="LightShading-Accent1"/>
        <w:tblW w:type="auto" w:w="0"/>
        <w:tblLook w:firstColumn="1" w:firstRow="1" w:lastColumn="0" w:lastRow="0" w:noHBand="0" w:noVBand="1" w:val="04A0"/>
      </w:tblPr>
      <w:tblGrid>
        <w:gridCol w:w="3175"/>
        <w:gridCol w:w="3175"/>
        <w:gridCol w:w="3175"/>
      </w:tblGrid>
      <w:tr>
        <w:trPr>
          <w:tblHeader/>
        </w:trPr>
        <w:tc>
          <w:tcPr>
            <w:tcW w:type="dxa" w:w="3175"/>
          </w:tcPr>
          <w:p>
            <w:r>
              <w:t>Thành phần</w:t>
            </w:r>
          </w:p>
        </w:tc>
        <w:tc>
          <w:tcPr>
            <w:tcW w:type="dxa" w:w="3175"/>
          </w:tcPr>
          <w:p>
            <w:r>
              <w:t>Vai trò và phần mềm quan sát được</w:t>
            </w:r>
          </w:p>
        </w:tc>
        <w:tc>
          <w:tcPr>
            <w:tcW w:type="dxa" w:w="3175"/>
          </w:tcPr>
          <w:p>
            <w:r>
              <w:t>Định danh/ghi chú</w:t>
            </w:r>
          </w:p>
        </w:tc>
      </w:tr>
      <w:tr>
        <w:tc>
          <w:tcPr>
            <w:tcW w:type="dxa" w:w="3175"/>
          </w:tcPr>
          <w:p>
            <w:r>
              <w:rPr>
                <w:sz w:val="20"/>
              </w:rPr>
              <w:t>Windows + WSL2 Ubuntu</w:t>
            </w:r>
          </w:p>
        </w:tc>
        <w:tc>
          <w:tcPr>
            <w:tcW w:type="dxa" w:w="3175"/>
          </w:tcPr>
          <w:p>
            <w:r>
              <w:rPr>
                <w:sz w:val="20"/>
              </w:rPr>
              <w:t>PowerShell, Docker Desktop29.8.0, VS Code; runtime inference Python3.12</w:t>
            </w:r>
          </w:p>
        </w:tc>
        <w:tc>
          <w:tcPr>
            <w:tcW w:type="dxa" w:w="3175"/>
          </w:tcPr>
          <w:p>
            <w:r>
              <w:rPr>
                <w:sz w:val="20"/>
              </w:rPr>
              <w:t>E:\DockerData là Docker backing storage; không phải thư mục Compose</w:t>
            </w:r>
          </w:p>
        </w:tc>
      </w:tr>
      <w:tr>
        <w:tc>
          <w:tcPr>
            <w:tcW w:type="dxa" w:w="3175"/>
          </w:tcPr>
          <w:p>
            <w:r>
              <w:rPr>
                <w:sz w:val="20"/>
              </w:rPr>
              <w:t>Ubuntu WSL2</w:t>
            </w:r>
          </w:p>
        </w:tc>
        <w:tc>
          <w:tcPr>
            <w:tcW w:type="dxa" w:w="3175"/>
          </w:tcPr>
          <w:p>
            <w:r>
              <w:rPr>
                <w:sz w:val="20"/>
              </w:rPr>
              <w:t>Lưu cấu hình Compose Wazuh ban đầu</w:t>
            </w:r>
          </w:p>
        </w:tc>
        <w:tc>
          <w:tcPr>
            <w:tcW w:type="dxa" w:w="3175"/>
          </w:tcPr>
          <w:p>
            <w:r>
              <w:rPr>
                <w:sz w:val="20"/>
              </w:rPr>
              <w:t>/home/thailee/wazuh-docker/single-node</w:t>
            </w:r>
          </w:p>
        </w:tc>
      </w:tr>
      <w:tr>
        <w:tc>
          <w:tcPr>
            <w:tcW w:type="dxa" w:w="3175"/>
          </w:tcPr>
          <w:p>
            <w:r>
              <w:rPr>
                <w:sz w:val="20"/>
              </w:rPr>
              <w:t>kali-attacker</w:t>
            </w:r>
          </w:p>
        </w:tc>
        <w:tc>
          <w:tcPr>
            <w:tcW w:type="dxa" w:w="3175"/>
          </w:tcPr>
          <w:p>
            <w:r>
              <w:rPr>
                <w:sz w:val="20"/>
              </w:rPr>
              <w:t>Kali rolling; Nmap7.991, Hydra9.7, hping3, netcat-openbsd, OpenSSH client10.4, sshpass, Python3.14</w:t>
            </w:r>
          </w:p>
        </w:tc>
        <w:tc>
          <w:tcPr>
            <w:tcW w:type="dxa" w:w="3175"/>
          </w:tcPr>
          <w:p>
            <w:r>
              <w:rPr>
                <w:sz w:val="20"/>
              </w:rPr>
              <w:t>172.20.0.4 trên soc-lab; không có mount theo inventory</w:t>
            </w:r>
          </w:p>
        </w:tc>
      </w:tr>
      <w:tr>
        <w:tc>
          <w:tcPr>
            <w:tcW w:type="dxa" w:w="3175"/>
          </w:tcPr>
          <w:p>
            <w:r>
              <w:rPr>
                <w:sz w:val="20"/>
              </w:rPr>
              <w:t>ubuntu-endpoint</w:t>
            </w:r>
          </w:p>
        </w:tc>
        <w:tc>
          <w:tcPr>
            <w:tcW w:type="dxa" w:w="3175"/>
          </w:tcPr>
          <w:p>
            <w:r>
              <w:rPr>
                <w:sz w:val="20"/>
              </w:rPr>
              <w:t>OpenSSH server10.2; Suricata8.0.3; Wazuh Agent4.14.7; Apache2.4.66; PHP8.5; MariaDB11.8; rsyslog; Python3.14</w:t>
            </w:r>
          </w:p>
        </w:tc>
        <w:tc>
          <w:tcPr>
            <w:tcW w:type="dxa" w:w="3175"/>
          </w:tcPr>
          <w:p>
            <w:r>
              <w:rPr>
                <w:sz w:val="20"/>
              </w:rPr>
              <w:t>172.20.0.3; nối soc-lab và single-node_default; image gốc ubuntu:latest</w:t>
            </w:r>
          </w:p>
        </w:tc>
      </w:tr>
      <w:tr>
        <w:tc>
          <w:tcPr>
            <w:tcW w:type="dxa" w:w="3175"/>
          </w:tcPr>
          <w:p>
            <w:r>
              <w:rPr>
                <w:sz w:val="20"/>
              </w:rPr>
              <w:t>Wazuh manager</w:t>
            </w:r>
          </w:p>
        </w:tc>
        <w:tc>
          <w:tcPr>
            <w:tcW w:type="dxa" w:w="3175"/>
          </w:tcPr>
          <w:p>
            <w:r>
              <w:rPr>
                <w:sz w:val="20"/>
              </w:rPr>
              <w:t>wazuh/wazuh-manager:4.14.7; analysisd, integratord, Filebeat</w:t>
            </w:r>
          </w:p>
        </w:tc>
        <w:tc>
          <w:tcPr>
            <w:tcW w:type="dxa" w:w="3175"/>
          </w:tcPr>
          <w:p>
            <w:r>
              <w:rPr>
                <w:sz w:val="20"/>
              </w:rPr>
              <w:t>single-node-wazuh.manager-1; IP cụ thể chưa có trong inventory; .2 chỉ là đề xuất cho gói dựng mới</w:t>
            </w:r>
          </w:p>
        </w:tc>
      </w:tr>
      <w:tr>
        <w:tc>
          <w:tcPr>
            <w:tcW w:type="dxa" w:w="3175"/>
          </w:tcPr>
          <w:p>
            <w:r>
              <w:rPr>
                <w:sz w:val="20"/>
              </w:rPr>
              <w:t>Wazuh indexer</w:t>
            </w:r>
          </w:p>
        </w:tc>
        <w:tc>
          <w:tcPr>
            <w:tcW w:type="dxa" w:w="3175"/>
          </w:tcPr>
          <w:p>
            <w:r>
              <w:rPr>
                <w:sz w:val="20"/>
              </w:rPr>
              <w:t>wazuh/wazuh-indexer:4.14.7</w:t>
            </w:r>
          </w:p>
        </w:tc>
        <w:tc>
          <w:tcPr>
            <w:tcW w:type="dxa" w:w="3175"/>
          </w:tcPr>
          <w:p>
            <w:r>
              <w:rPr>
                <w:sz w:val="20"/>
              </w:rPr>
              <w:t>single-node-wazuh.indexer-1; persistent index volume</w:t>
            </w:r>
          </w:p>
        </w:tc>
      </w:tr>
      <w:tr>
        <w:tc>
          <w:tcPr>
            <w:tcW w:type="dxa" w:w="3175"/>
          </w:tcPr>
          <w:p>
            <w:r>
              <w:rPr>
                <w:sz w:val="20"/>
              </w:rPr>
              <w:t>Wazuh Dashboard</w:t>
            </w:r>
          </w:p>
        </w:tc>
        <w:tc>
          <w:tcPr>
            <w:tcW w:type="dxa" w:w="3175"/>
          </w:tcPr>
          <w:p>
            <w:r>
              <w:rPr>
                <w:sz w:val="20"/>
              </w:rPr>
              <w:t>wazuh/wazuh-dashboard:4.14.7</w:t>
            </w:r>
          </w:p>
        </w:tc>
        <w:tc>
          <w:tcPr>
            <w:tcW w:type="dxa" w:w="3175"/>
          </w:tcPr>
          <w:p>
            <w:r>
              <w:rPr>
                <w:sz w:val="20"/>
              </w:rPr>
              <w:t>single-node-wazuh.dashboard-1; port host443 → container5601</w:t>
            </w:r>
          </w:p>
        </w:tc>
      </w:tr>
      <w:tr>
        <w:tc>
          <w:tcPr>
            <w:tcW w:type="dxa" w:w="3175"/>
          </w:tcPr>
          <w:p>
            <w:r>
              <w:rPr>
                <w:sz w:val="20"/>
              </w:rPr>
              <w:t>AI live/correlation</w:t>
            </w:r>
          </w:p>
        </w:tc>
        <w:tc>
          <w:tcPr>
            <w:tcW w:type="dxa" w:w="3175"/>
          </w:tcPr>
          <w:p>
            <w:r>
              <w:rPr>
                <w:sz w:val="20"/>
              </w:rPr>
              <w:t>PyTorch CPU, NumPy, chuẩn hóa flow, detector, outbox</w:t>
            </w:r>
          </w:p>
        </w:tc>
        <w:tc>
          <w:tcPr>
            <w:tcW w:type="dxa" w:w="3175"/>
          </w:tcPr>
          <w:p>
            <w:r>
              <w:rPr>
                <w:sz w:val="20"/>
              </w:rPr>
              <w:t>Bản gốc chạy Windows; gói container/controller là phương án đóng gói, cần nghiệm thu riêng</w:t>
            </w:r>
          </w:p>
        </w:tc>
      </w:tr>
    </w:tbl>
    <w:p/>
    <w:p>
      <w:r>
        <w:t>Các phiên bản package được lấy từ dpkg status người dùng cung cấp, không phải yêu cầu bắt buộc mọi máy khác phải có đúng tất cả dependency đó. Vì os-release chưa được đọc thành công trong lần thu file, không gán chắc chắn tên phiên bản Ubuntu chỉ từ tag latest. Các image rolling/latest làm giảm tính tái lập; khi chốt release nên ghi repo digest và package manifest.</w:t>
      </w:r>
    </w:p>
    <w:p>
      <w:pPr>
        <w:pStyle w:val="Heading2"/>
      </w:pPr>
      <w:r>
        <w:t>2.1. Tài nguyên vật lý và giới hạn mô tả</w:t>
      </w:r>
    </w:p>
    <w:p>
      <w:r>
        <w:t>Không có bản đo CPU, RAM, GPU hoặc dung lượng thực của máy Windows trong hồ sơ đầu vào. Một cấu hình thử nghiệm tham khảo là host16GB RAM trở lên, cấp Docker ít nhất8GB và dành khoảng30GB dung lượng trống ban đầu; đây là đề xuất vận hành, không phải cấu hình đã nghiệm thu. Snapshot có index/log cũ có thể lớn hơn nhiều. GPU chỉ cần cho training nếu chọn CUDA; inference golden đã được chạy trên CPU.</w:t>
      </w:r>
    </w:p>
    <w:p>
      <w:pPr>
        <w:pStyle w:val="Heading2"/>
      </w:pPr>
      <w:r>
        <w:t>2.2. Network và cổng</w:t>
      </w:r>
    </w:p>
    <w:tbl>
      <w:tblPr>
        <w:tblStyle w:val="LightShading-Accent1"/>
        <w:tblW w:type="auto" w:w="0"/>
        <w:tblLook w:firstColumn="1" w:firstRow="1" w:lastColumn="0" w:lastRow="0" w:noHBand="0" w:noVBand="1" w:val="04A0"/>
      </w:tblPr>
      <w:tblGrid>
        <w:gridCol w:w="3175"/>
        <w:gridCol w:w="3175"/>
        <w:gridCol w:w="3175"/>
      </w:tblGrid>
      <w:tr>
        <w:trPr>
          <w:tblHeader/>
        </w:trPr>
        <w:tc>
          <w:tcPr>
            <w:tcW w:type="dxa" w:w="3175"/>
          </w:tcPr>
          <w:p>
            <w:r>
              <w:t>Cổng</w:t>
            </w:r>
          </w:p>
        </w:tc>
        <w:tc>
          <w:tcPr>
            <w:tcW w:type="dxa" w:w="3175"/>
          </w:tcPr>
          <w:p>
            <w:r>
              <w:t>Dịch vụ</w:t>
            </w:r>
          </w:p>
        </w:tc>
        <w:tc>
          <w:tcPr>
            <w:tcW w:type="dxa" w:w="3175"/>
          </w:tcPr>
          <w:p>
            <w:r>
              <w:t>Vai trò</w:t>
            </w:r>
          </w:p>
        </w:tc>
      </w:tr>
      <w:tr>
        <w:tc>
          <w:tcPr>
            <w:tcW w:type="dxa" w:w="3175"/>
          </w:tcPr>
          <w:p>
            <w:r>
              <w:rPr>
                <w:sz w:val="20"/>
              </w:rPr>
              <w:t>22/TCP trên endpoint</w:t>
            </w:r>
          </w:p>
        </w:tc>
        <w:tc>
          <w:tcPr>
            <w:tcW w:type="dxa" w:w="3175"/>
          </w:tcPr>
          <w:p>
            <w:r>
              <w:rPr>
                <w:sz w:val="20"/>
              </w:rPr>
              <w:t>SSH</w:t>
            </w:r>
          </w:p>
        </w:tc>
        <w:tc>
          <w:tcPr>
            <w:tcW w:type="dxa" w:w="3175"/>
          </w:tcPr>
          <w:p>
            <w:r>
              <w:rPr>
                <w:sz w:val="20"/>
              </w:rPr>
              <w:t>Auth telemetry và phiên dịch vụ; không publish ra host là đủ cho lab nội bộ</w:t>
            </w:r>
          </w:p>
        </w:tc>
      </w:tr>
      <w:tr>
        <w:tc>
          <w:tcPr>
            <w:tcW w:type="dxa" w:w="3175"/>
          </w:tcPr>
          <w:p>
            <w:r>
              <w:rPr>
                <w:sz w:val="20"/>
              </w:rPr>
              <w:t>80/TCP trên endpoint</w:t>
            </w:r>
          </w:p>
        </w:tc>
        <w:tc>
          <w:tcPr>
            <w:tcW w:type="dxa" w:w="3175"/>
          </w:tcPr>
          <w:p>
            <w:r>
              <w:rPr>
                <w:sz w:val="20"/>
              </w:rPr>
              <w:t>Apache/DVWA</w:t>
            </w:r>
          </w:p>
        </w:tc>
        <w:tc>
          <w:tcPr>
            <w:tcW w:type="dxa" w:w="3175"/>
          </w:tcPr>
          <w:p>
            <w:r>
              <w:rPr>
                <w:sz w:val="20"/>
              </w:rPr>
              <w:t>HTTP application traffic, không đồng nghĩa request mọi path đều vào DVWA</w:t>
            </w:r>
          </w:p>
        </w:tc>
      </w:tr>
      <w:tr>
        <w:tc>
          <w:tcPr>
            <w:tcW w:type="dxa" w:w="3175"/>
          </w:tcPr>
          <w:p>
            <w:r>
              <w:rPr>
                <w:sz w:val="20"/>
              </w:rPr>
              <w:t>1514/TCP</w:t>
            </w:r>
          </w:p>
        </w:tc>
        <w:tc>
          <w:tcPr>
            <w:tcW w:type="dxa" w:w="3175"/>
          </w:tcPr>
          <w:p>
            <w:r>
              <w:rPr>
                <w:sz w:val="20"/>
              </w:rPr>
              <w:t>Wazuh manager</w:t>
            </w:r>
          </w:p>
        </w:tc>
        <w:tc>
          <w:tcPr>
            <w:tcW w:type="dxa" w:w="3175"/>
          </w:tcPr>
          <w:p>
            <w:r>
              <w:rPr>
                <w:sz w:val="20"/>
              </w:rPr>
              <w:t>Agent event transport theo cấu hình manager/agent</w:t>
            </w:r>
          </w:p>
        </w:tc>
      </w:tr>
      <w:tr>
        <w:tc>
          <w:tcPr>
            <w:tcW w:type="dxa" w:w="3175"/>
          </w:tcPr>
          <w:p>
            <w:r>
              <w:rPr>
                <w:sz w:val="20"/>
              </w:rPr>
              <w:t>1515/TCP</w:t>
            </w:r>
          </w:p>
        </w:tc>
        <w:tc>
          <w:tcPr>
            <w:tcW w:type="dxa" w:w="3175"/>
          </w:tcPr>
          <w:p>
            <w:r>
              <w:rPr>
                <w:sz w:val="20"/>
              </w:rPr>
              <w:t>Wazuh manager</w:t>
            </w:r>
          </w:p>
        </w:tc>
        <w:tc>
          <w:tcPr>
            <w:tcW w:type="dxa" w:w="3175"/>
          </w:tcPr>
          <w:p>
            <w:r>
              <w:rPr>
                <w:sz w:val="20"/>
              </w:rPr>
              <w:t>Enrollment/registration agent</w:t>
            </w:r>
          </w:p>
        </w:tc>
      </w:tr>
      <w:tr>
        <w:tc>
          <w:tcPr>
            <w:tcW w:type="dxa" w:w="3175"/>
          </w:tcPr>
          <w:p>
            <w:r>
              <w:rPr>
                <w:sz w:val="20"/>
              </w:rPr>
              <w:t>55000/TCP</w:t>
            </w:r>
          </w:p>
        </w:tc>
        <w:tc>
          <w:tcPr>
            <w:tcW w:type="dxa" w:w="3175"/>
          </w:tcPr>
          <w:p>
            <w:r>
              <w:rPr>
                <w:sz w:val="20"/>
              </w:rPr>
              <w:t>Wazuh API HTTPS</w:t>
            </w:r>
          </w:p>
        </w:tc>
        <w:tc>
          <w:tcPr>
            <w:tcW w:type="dxa" w:w="3175"/>
          </w:tcPr>
          <w:p>
            <w:r>
              <w:rPr>
                <w:sz w:val="20"/>
              </w:rPr>
              <w:t>Dashboard kết nối API</w:t>
            </w:r>
          </w:p>
        </w:tc>
      </w:tr>
      <w:tr>
        <w:tc>
          <w:tcPr>
            <w:tcW w:type="dxa" w:w="3175"/>
          </w:tcPr>
          <w:p>
            <w:r>
              <w:rPr>
                <w:sz w:val="20"/>
              </w:rPr>
              <w:t>9200/TCP</w:t>
            </w:r>
          </w:p>
        </w:tc>
        <w:tc>
          <w:tcPr>
            <w:tcW w:type="dxa" w:w="3175"/>
          </w:tcPr>
          <w:p>
            <w:r>
              <w:rPr>
                <w:sz w:val="20"/>
              </w:rPr>
              <w:t>Indexer HTTPS</w:t>
            </w:r>
          </w:p>
        </w:tc>
        <w:tc>
          <w:tcPr>
            <w:tcW w:type="dxa" w:w="3175"/>
          </w:tcPr>
          <w:p>
            <w:r>
              <w:rPr>
                <w:sz w:val="20"/>
              </w:rPr>
              <w:t>Filebeat/index query; tách khỏi cổng dashboard</w:t>
            </w:r>
          </w:p>
        </w:tc>
      </w:tr>
      <w:tr>
        <w:tc>
          <w:tcPr>
            <w:tcW w:type="dxa" w:w="3175"/>
          </w:tcPr>
          <w:p>
            <w:r>
              <w:rPr>
                <w:sz w:val="20"/>
              </w:rPr>
              <w:t>5601/TCP → host443</w:t>
            </w:r>
          </w:p>
        </w:tc>
        <w:tc>
          <w:tcPr>
            <w:tcW w:type="dxa" w:w="3175"/>
          </w:tcPr>
          <w:p>
            <w:r>
              <w:rPr>
                <w:sz w:val="20"/>
              </w:rPr>
              <w:t>Dashboard HTTPS</w:t>
            </w:r>
          </w:p>
        </w:tc>
        <w:tc>
          <w:tcPr>
            <w:tcW w:type="dxa" w:w="3175"/>
          </w:tcPr>
          <w:p>
            <w:r>
              <w:rPr>
                <w:sz w:val="20"/>
              </w:rPr>
              <w:t>Trình duyệt người dùng</w:t>
            </w:r>
          </w:p>
        </w:tc>
      </w:tr>
      <w:tr>
        <w:tc>
          <w:tcPr>
            <w:tcW w:type="dxa" w:w="3175"/>
          </w:tcPr>
          <w:p>
            <w:r>
              <w:rPr>
                <w:sz w:val="20"/>
              </w:rPr>
              <w:t>514/UDP</w:t>
            </w:r>
          </w:p>
        </w:tc>
        <w:tc>
          <w:tcPr>
            <w:tcW w:type="dxa" w:w="3175"/>
          </w:tcPr>
          <w:p>
            <w:r>
              <w:rPr>
                <w:sz w:val="20"/>
              </w:rPr>
              <w:t>Syslog input tùy chọn</w:t>
            </w:r>
          </w:p>
        </w:tc>
        <w:tc>
          <w:tcPr>
            <w:tcW w:type="dxa" w:w="3175"/>
          </w:tcPr>
          <w:p>
            <w:r>
              <w:rPr>
                <w:sz w:val="20"/>
              </w:rPr>
              <w:t>Có trong Compose cũ; không chứng minh nguồn nào đang gửi vào đây</w:t>
            </w:r>
          </w:p>
        </w:tc>
      </w:tr>
    </w:tbl>
    <w:p/>
    <w:p>
      <w:r>
        <w:t>Không đặt IP, port hay rule ID vào vector MLP. Các trường này dùng làm khóa tương quan, định vị tài sản và provenance. Đây là chủ đích giảm rò rỉ nhãn, không có nghĩa topology không ảnh hưởng phân bố traffic.</w:t>
      </w:r>
    </w:p>
    <w:p>
      <w:pPr>
        <w:pStyle w:val="Heading2"/>
      </w:pPr>
      <w:r>
        <w:t>2.3. Thiết lập Wazuh và trạng thái lưu trữ</w:t>
      </w:r>
    </w:p>
    <w:tbl>
      <w:tblPr>
        <w:tblStyle w:val="LightShading-Accent1"/>
        <w:tblW w:type="auto" w:w="0"/>
        <w:tblLook w:firstColumn="1" w:firstRow="1" w:lastColumn="0" w:lastRow="0" w:noHBand="0" w:noVBand="1" w:val="04A0"/>
      </w:tblPr>
      <w:tblGrid>
        <w:gridCol w:w="4762"/>
        <w:gridCol w:w="4762"/>
      </w:tblGrid>
      <w:tr>
        <w:trPr>
          <w:tblHeader/>
        </w:trPr>
        <w:tc>
          <w:tcPr>
            <w:tcW w:type="dxa" w:w="4762"/>
          </w:tcPr>
          <w:p>
            <w:r>
              <w:t>Thành phần</w:t>
            </w:r>
          </w:p>
        </w:tc>
        <w:tc>
          <w:tcPr>
            <w:tcW w:type="dxa" w:w="4762"/>
          </w:tcPr>
          <w:p>
            <w:r>
              <w:t>Cấu hình từ Compose đã cung cấp</w:t>
            </w:r>
          </w:p>
        </w:tc>
      </w:tr>
      <w:tr>
        <w:tc>
          <w:tcPr>
            <w:tcW w:type="dxa" w:w="4762"/>
          </w:tcPr>
          <w:p>
            <w:r>
              <w:rPr>
                <w:sz w:val="20"/>
              </w:rPr>
              <w:t>Manager</w:t>
            </w:r>
          </w:p>
        </w:tc>
        <w:tc>
          <w:tcPr>
            <w:tcW w:type="dxa" w:w="4762"/>
          </w:tcPr>
          <w:p>
            <w:r>
              <w:rPr>
                <w:sz w:val="20"/>
              </w:rPr>
              <w:t>Image4.14.7; nofile soft/hard655360; memlock−1; restartalways; INDEXER_URL trỏ HTTPSwazuh.indexer:9200</w:t>
            </w:r>
          </w:p>
        </w:tc>
      </w:tr>
      <w:tr>
        <w:tc>
          <w:tcPr>
            <w:tcW w:type="dxa" w:w="4762"/>
          </w:tcPr>
          <w:p>
            <w:r>
              <w:rPr>
                <w:sz w:val="20"/>
              </w:rPr>
              <w:t>Indexer</w:t>
            </w:r>
          </w:p>
        </w:tc>
        <w:tc>
          <w:tcPr>
            <w:tcW w:type="dxa" w:w="4762"/>
          </w:tcPr>
          <w:p>
            <w:r>
              <w:rPr>
                <w:sz w:val="20"/>
              </w:rPr>
              <w:t>Image4.14.7; Javaheap Xms1g/Xmx1g; nofile65536; memlock−1; opensearch.yml và internal_users.yml mount từ config</w:t>
            </w:r>
          </w:p>
        </w:tc>
      </w:tr>
      <w:tr>
        <w:tc>
          <w:tcPr>
            <w:tcW w:type="dxa" w:w="4762"/>
          </w:tcPr>
          <w:p>
            <w:r>
              <w:rPr>
                <w:sz w:val="20"/>
              </w:rPr>
              <w:t>Dashboard</w:t>
            </w:r>
          </w:p>
        </w:tc>
        <w:tc>
          <w:tcPr>
            <w:tcW w:type="dxa" w:w="4762"/>
          </w:tcPr>
          <w:p>
            <w:r>
              <w:rPr>
                <w:sz w:val="20"/>
              </w:rPr>
              <w:t>Image4.14.7; HTTPScontainer5601 ánh xạhost443; WAZUH_API_URL trỏmanager; kết nối indexer bằng account phù hợp</w:t>
            </w:r>
          </w:p>
        </w:tc>
      </w:tr>
      <w:tr>
        <w:tc>
          <w:tcPr>
            <w:tcW w:type="dxa" w:w="4762"/>
          </w:tcPr>
          <w:p>
            <w:r>
              <w:rPr>
                <w:sz w:val="20"/>
              </w:rPr>
              <w:t>TLS</w:t>
            </w:r>
          </w:p>
        </w:tc>
        <w:tc>
          <w:tcPr>
            <w:tcW w:type="dxa" w:w="4762"/>
          </w:tcPr>
          <w:p>
            <w:r>
              <w:rPr>
                <w:sz w:val="20"/>
              </w:rPr>
              <w:t>RootCA và certificate/key riêng cho manager/indexer/dashboard/admin; cần SAN/DNS khớp. Không đưa privatekey cá nhân vào tài liệu</w:t>
            </w:r>
          </w:p>
        </w:tc>
      </w:tr>
      <w:tr>
        <w:tc>
          <w:tcPr>
            <w:tcW w:type="dxa" w:w="4762"/>
          </w:tcPr>
          <w:p>
            <w:r>
              <w:rPr>
                <w:sz w:val="20"/>
              </w:rPr>
              <w:t>Account lab</w:t>
            </w:r>
          </w:p>
        </w:tc>
        <w:tc>
          <w:tcPr>
            <w:tcW w:type="dxa" w:w="4762"/>
          </w:tcPr>
          <w:p>
            <w:r>
              <w:rPr>
                <w:sz w:val="20"/>
              </w:rPr>
              <w:t>soctest là tài khoản thử nghiệm non-root, UID1003 trong log/fixture; không công bố credential cá nhân</w:t>
            </w:r>
          </w:p>
        </w:tc>
      </w:tr>
      <w:tr>
        <w:tc>
          <w:tcPr>
            <w:tcW w:type="dxa" w:w="4762"/>
          </w:tcPr>
          <w:p>
            <w:r>
              <w:rPr>
                <w:sz w:val="20"/>
              </w:rPr>
              <w:t>Secret management</w:t>
            </w:r>
          </w:p>
        </w:tc>
        <w:tc>
          <w:tcPr>
            <w:tcW w:type="dxa" w:w="4762"/>
          </w:tcPr>
          <w:p>
            <w:r>
              <w:rPr>
                <w:sz w:val="20"/>
              </w:rPr>
              <w:t>Tên biến INDEXER_PASSWORD/API_PASSWORD/DASHBOARD_PASSWORD có trong Compose; giá trị bí mật không cần nhúng vào báo cáo</w:t>
            </w:r>
          </w:p>
        </w:tc>
      </w:tr>
    </w:tbl>
    <w:p/>
    <w:tbl>
      <w:tblPr>
        <w:tblStyle w:val="LightShading-Accent1"/>
        <w:tblW w:type="auto" w:w="0"/>
        <w:tblLook w:firstColumn="1" w:firstRow="1" w:lastColumn="0" w:lastRow="0" w:noHBand="0" w:noVBand="1" w:val="04A0"/>
      </w:tblPr>
      <w:tblGrid>
        <w:gridCol w:w="3175"/>
        <w:gridCol w:w="3175"/>
        <w:gridCol w:w="3175"/>
      </w:tblGrid>
      <w:tr>
        <w:trPr>
          <w:tblHeader/>
        </w:trPr>
        <w:tc>
          <w:tcPr>
            <w:tcW w:type="dxa" w:w="3175"/>
          </w:tcPr>
          <w:p>
            <w:r>
              <w:t>Volume/path</w:t>
            </w:r>
          </w:p>
        </w:tc>
        <w:tc>
          <w:tcPr>
            <w:tcW w:type="dxa" w:w="3175"/>
          </w:tcPr>
          <w:p>
            <w:r>
              <w:t>Nội dung</w:t>
            </w:r>
          </w:p>
        </w:tc>
        <w:tc>
          <w:tcPr>
            <w:tcW w:type="dxa" w:w="3175"/>
          </w:tcPr>
          <w:p>
            <w:r>
              <w:t>Lưu ý đóng gói</w:t>
            </w:r>
          </w:p>
        </w:tc>
      </w:tr>
      <w:tr>
        <w:tc>
          <w:tcPr>
            <w:tcW w:type="dxa" w:w="3175"/>
          </w:tcPr>
          <w:p>
            <w:r>
              <w:rPr>
                <w:sz w:val="20"/>
              </w:rPr>
              <w:t>/var/ossec/etc</w:t>
            </w:r>
          </w:p>
        </w:tc>
        <w:tc>
          <w:tcPr>
            <w:tcW w:type="dxa" w:w="3175"/>
          </w:tcPr>
          <w:p>
            <w:r>
              <w:rPr>
                <w:sz w:val="20"/>
              </w:rPr>
              <w:t>ossec.conf, rules, clientkeys</w:t>
            </w:r>
          </w:p>
        </w:tc>
        <w:tc>
          <w:tcPr>
            <w:tcW w:type="dxa" w:w="3175"/>
          </w:tcPr>
          <w:p>
            <w:r>
              <w:rPr>
                <w:sz w:val="20"/>
              </w:rPr>
              <w:t>Cấu hình đang có hiệu lực có thể khác file Compose source ban đầu</w:t>
            </w:r>
          </w:p>
        </w:tc>
      </w:tr>
      <w:tr>
        <w:tc>
          <w:tcPr>
            <w:tcW w:type="dxa" w:w="3175"/>
          </w:tcPr>
          <w:p>
            <w:r>
              <w:rPr>
                <w:sz w:val="20"/>
              </w:rPr>
              <w:t>/var/ossec/integrations</w:t>
            </w:r>
          </w:p>
        </w:tc>
        <w:tc>
          <w:tcPr>
            <w:tcW w:type="dxa" w:w="3175"/>
          </w:tcPr>
          <w:p>
            <w:r>
              <w:rPr>
                <w:sz w:val="20"/>
              </w:rPr>
              <w:t>Integration code/config</w:t>
            </w:r>
          </w:p>
        </w:tc>
        <w:tc>
          <w:tcPr>
            <w:tcW w:type="dxa" w:w="3175"/>
          </w:tcPr>
          <w:p>
            <w:r>
              <w:rPr>
                <w:sz w:val="20"/>
              </w:rPr>
              <w:t>Kiểm API key và dữ liệu riêng</w:t>
            </w:r>
          </w:p>
        </w:tc>
      </w:tr>
      <w:tr>
        <w:tc>
          <w:tcPr>
            <w:tcW w:type="dxa" w:w="3175"/>
          </w:tcPr>
          <w:p>
            <w:r>
              <w:rPr>
                <w:sz w:val="20"/>
              </w:rPr>
              <w:t>/var/ossec/api/configuration</w:t>
            </w:r>
          </w:p>
        </w:tc>
        <w:tc>
          <w:tcPr>
            <w:tcW w:type="dxa" w:w="3175"/>
          </w:tcPr>
          <w:p>
            <w:r>
              <w:rPr>
                <w:sz w:val="20"/>
              </w:rPr>
              <w:t>API configuration/credentials</w:t>
            </w:r>
          </w:p>
        </w:tc>
        <w:tc>
          <w:tcPr>
            <w:tcW w:type="dxa" w:w="3175"/>
          </w:tcPr>
          <w:p>
            <w:r>
              <w:rPr>
                <w:sz w:val="20"/>
              </w:rPr>
              <w:t>Tách secret khỏi bộ public</w:t>
            </w:r>
          </w:p>
        </w:tc>
      </w:tr>
      <w:tr>
        <w:tc>
          <w:tcPr>
            <w:tcW w:type="dxa" w:w="3175"/>
          </w:tcPr>
          <w:p>
            <w:r>
              <w:rPr>
                <w:sz w:val="20"/>
              </w:rPr>
              <w:t>/var/ossec/queue</w:t>
            </w:r>
          </w:p>
        </w:tc>
        <w:tc>
          <w:tcPr>
            <w:tcW w:type="dxa" w:w="3175"/>
          </w:tcPr>
          <w:p>
            <w:r>
              <w:rPr>
                <w:sz w:val="20"/>
              </w:rPr>
              <w:t>Queue/DB state</w:t>
            </w:r>
          </w:p>
        </w:tc>
        <w:tc>
          <w:tcPr>
            <w:tcW w:type="dxa" w:w="3175"/>
          </w:tcPr>
          <w:p>
            <w:r>
              <w:rPr>
                <w:sz w:val="20"/>
              </w:rPr>
              <w:t>Không thay bằng emptyfolder rồi gọi là restore đầy đủ</w:t>
            </w:r>
          </w:p>
        </w:tc>
      </w:tr>
      <w:tr>
        <w:tc>
          <w:tcPr>
            <w:tcW w:type="dxa" w:w="3175"/>
          </w:tcPr>
          <w:p>
            <w:r>
              <w:rPr>
                <w:sz w:val="20"/>
              </w:rPr>
              <w:t>/var/ossec/logs</w:t>
            </w:r>
          </w:p>
        </w:tc>
        <w:tc>
          <w:tcPr>
            <w:tcW w:type="dxa" w:w="3175"/>
          </w:tcPr>
          <w:p>
            <w:r>
              <w:rPr>
                <w:sz w:val="20"/>
              </w:rPr>
              <w:t>Alert/archive log</w:t>
            </w:r>
          </w:p>
        </w:tc>
        <w:tc>
          <w:tcPr>
            <w:tcW w:type="dxa" w:w="3175"/>
          </w:tcPr>
          <w:p>
            <w:r>
              <w:rPr>
                <w:sz w:val="20"/>
              </w:rPr>
              <w:t>Có thể rất lớn, chứa dữ liệu nhạy cảm</w:t>
            </w:r>
          </w:p>
        </w:tc>
      </w:tr>
      <w:tr>
        <w:tc>
          <w:tcPr>
            <w:tcW w:type="dxa" w:w="3175"/>
          </w:tcPr>
          <w:p>
            <w:r>
              <w:rPr>
                <w:sz w:val="20"/>
              </w:rPr>
              <w:t>/etc/filebeat và /var/lib/filebeat</w:t>
            </w:r>
          </w:p>
        </w:tc>
        <w:tc>
          <w:tcPr>
            <w:tcW w:type="dxa" w:w="3175"/>
          </w:tcPr>
          <w:p>
            <w:r>
              <w:rPr>
                <w:sz w:val="20"/>
              </w:rPr>
              <w:t>Routing/config và offset state</w:t>
            </w:r>
          </w:p>
        </w:tc>
        <w:tc>
          <w:tcPr>
            <w:tcW w:type="dxa" w:w="3175"/>
          </w:tcPr>
          <w:p>
            <w:r>
              <w:rPr>
                <w:sz w:val="20"/>
              </w:rPr>
              <w:t>Ảnh hưởng việc đọc/gửi lại event sau restore</w:t>
            </w:r>
          </w:p>
        </w:tc>
      </w:tr>
      <w:tr>
        <w:tc>
          <w:tcPr>
            <w:tcW w:type="dxa" w:w="3175"/>
          </w:tcPr>
          <w:p>
            <w:r>
              <w:rPr>
                <w:sz w:val="20"/>
              </w:rPr>
              <w:t>/var/lib/wazuh-indexer</w:t>
            </w:r>
          </w:p>
        </w:tc>
        <w:tc>
          <w:tcPr>
            <w:tcW w:type="dxa" w:w="3175"/>
          </w:tcPr>
          <w:p>
            <w:r>
              <w:rPr>
                <w:sz w:val="20"/>
              </w:rPr>
              <w:t>Index data và security state</w:t>
            </w:r>
          </w:p>
        </w:tc>
        <w:tc>
          <w:tcPr>
            <w:tcW w:type="dxa" w:w="3175"/>
          </w:tcPr>
          <w:p>
            <w:r>
              <w:rPr>
                <w:sz w:val="20"/>
              </w:rPr>
              <w:t>Saved objects dashboard cũng được lưu trong indexer</w:t>
            </w:r>
          </w:p>
        </w:tc>
      </w:tr>
      <w:tr>
        <w:tc>
          <w:tcPr>
            <w:tcW w:type="dxa" w:w="3175"/>
          </w:tcPr>
          <w:p>
            <w:r>
              <w:rPr>
                <w:sz w:val="20"/>
              </w:rPr>
              <w:t>/usr/share/wazuh-dashboard/data/wazuh/config</w:t>
            </w:r>
          </w:p>
        </w:tc>
        <w:tc>
          <w:tcPr>
            <w:tcW w:type="dxa" w:w="3175"/>
          </w:tcPr>
          <w:p>
            <w:r>
              <w:rPr>
                <w:sz w:val="20"/>
              </w:rPr>
              <w:t>Cấu hình Wazuh app/API</w:t>
            </w:r>
          </w:p>
        </w:tc>
        <w:tc>
          <w:tcPr>
            <w:tcW w:type="dxa" w:w="3175"/>
          </w:tcPr>
          <w:p>
            <w:r>
              <w:rPr>
                <w:sz w:val="20"/>
              </w:rPr>
              <w:t>Không phải nơi duy nhất chứa dashboard saved objects</w:t>
            </w:r>
          </w:p>
        </w:tc>
      </w:tr>
    </w:tbl>
    <w:p/>
    <w:p>
      <w:r>
        <w:t>Các rule Suricata chỉ có hiệu lực nếu daemon đang load đúng file. Trong lab daemon dùng -S /etc/suricata/rules/soc-lab.rules; setup_recon và setup_suricata_web xác minh, ghép/cài rule rồi yêu cầu reload. Chép soc-web.rules vào thư mục source đơn thuần không chứng minh rule active. Agent ossec.conf cần đúng server, auth/HTTP/FIM log inputs; Collector source_config là cấu hình khác, không thay thế agent inputs.</w:t>
      </w:r>
    </w:p>
    <w:p>
      <w:pPr>
        <w:pStyle w:val="Heading1"/>
      </w:pPr>
      <w:r>
        <w:t>3. Trust boundary và mô hình thu dữ liệu</w:t>
      </w:r>
    </w:p>
    <w:p>
      <w:r>
        <w:t>Có ít nhất bốn miền tin cậy: traffic quan sát được bởi sensor; auth/HTTP/FIM do dịch vụ và agent ghi; root-owned process observer; và controller/outbox. Chúng không có cùng khả năng chống giả mạo. Root observer mạnh hơn probe do lab user ghi được, nhưng vẫn không tamper-resistant trước kẻ có root. Trong bản controller Docker, Docker socket trao quyền quản lý daemon; mount socket read-only không làm Docker API read-only. Phương án shared-volume least privilege là hướng cải tiến, không tự nhận đã hoàn thành.</w:t>
      </w:r>
    </w:p>
    <w:p>
      <w:pPr>
        <w:pStyle w:val="Heading1"/>
      </w:pPr>
      <w:r>
        <w:t>4. Danh mục nguồn log và ý nghĩa</w:t>
      </w:r>
    </w:p>
    <w:tbl>
      <w:tblPr>
        <w:tblStyle w:val="LightShading-Accent1"/>
        <w:tblW w:type="auto" w:w="0"/>
        <w:tblLook w:firstColumn="1" w:firstRow="1" w:lastColumn="0" w:lastRow="0" w:noHBand="0" w:noVBand="1" w:val="04A0"/>
      </w:tblPr>
      <w:tblGrid>
        <w:gridCol w:w="3175"/>
        <w:gridCol w:w="3175"/>
        <w:gridCol w:w="3175"/>
      </w:tblGrid>
      <w:tr>
        <w:trPr>
          <w:tblHeader/>
        </w:trPr>
        <w:tc>
          <w:tcPr>
            <w:tcW w:type="dxa" w:w="3175"/>
          </w:tcPr>
          <w:p>
            <w:r>
              <w:t>Nguồn</w:t>
            </w:r>
          </w:p>
        </w:tc>
        <w:tc>
          <w:tcPr>
            <w:tcW w:type="dxa" w:w="3175"/>
          </w:tcPr>
          <w:p>
            <w:r>
              <w:t>Container/path</w:t>
            </w:r>
          </w:p>
        </w:tc>
        <w:tc>
          <w:tcPr>
            <w:tcW w:type="dxa" w:w="3175"/>
          </w:tcPr>
          <w:p>
            <w:r>
              <w:t>Dữ liệu và giới hạn</w:t>
            </w:r>
          </w:p>
        </w:tc>
      </w:tr>
      <w:tr>
        <w:tc>
          <w:tcPr>
            <w:tcW w:type="dxa" w:w="3175"/>
          </w:tcPr>
          <w:p>
            <w:r>
              <w:rPr>
                <w:sz w:val="20"/>
              </w:rPr>
              <w:t>Auth</w:t>
            </w:r>
          </w:p>
        </w:tc>
        <w:tc>
          <w:tcPr>
            <w:tcW w:type="dxa" w:w="3175"/>
          </w:tcPr>
          <w:p>
            <w:r>
              <w:rPr>
                <w:sz w:val="20"/>
              </w:rPr>
              <w:t>ubuntu-endpoint:/var/log/auth.log</w:t>
            </w:r>
          </w:p>
        </w:tc>
        <w:tc>
          <w:tcPr>
            <w:tcW w:type="dxa" w:w="3175"/>
          </w:tcPr>
          <w:p>
            <w:r>
              <w:rPr>
                <w:sz w:val="20"/>
              </w:rPr>
              <w:t>Failed/Accepted SSH, account, source port, PID; SSH encryption không cho biết lệnh từ network log</w:t>
            </w:r>
          </w:p>
        </w:tc>
      </w:tr>
      <w:tr>
        <w:tc>
          <w:tcPr>
            <w:tcW w:type="dxa" w:w="3175"/>
          </w:tcPr>
          <w:p>
            <w:r>
              <w:rPr>
                <w:sz w:val="20"/>
              </w:rPr>
              <w:t>Suricata EVE</w:t>
            </w:r>
          </w:p>
        </w:tc>
        <w:tc>
          <w:tcPr>
            <w:tcW w:type="dxa" w:w="3175"/>
          </w:tcPr>
          <w:p>
            <w:r>
              <w:rPr>
                <w:sz w:val="20"/>
              </w:rPr>
              <w:t>ubuntu-endpoint:/var/log/suricata/eve.json</w:t>
            </w:r>
          </w:p>
        </w:tc>
        <w:tc>
          <w:tcPr>
            <w:tcW w:type="dxa" w:w="3175"/>
          </w:tcPr>
          <w:p>
            <w:r>
              <w:rPr>
                <w:sz w:val="20"/>
              </w:rPr>
              <w:t>JSONL flow/alert/stats; flow completed khác alert; drop/gap có thể ảnh hưởng completeness</w:t>
            </w:r>
          </w:p>
        </w:tc>
      </w:tr>
      <w:tr>
        <w:tc>
          <w:tcPr>
            <w:tcW w:type="dxa" w:w="3175"/>
          </w:tcPr>
          <w:p>
            <w:r>
              <w:rPr>
                <w:sz w:val="20"/>
              </w:rPr>
              <w:t>Wazuh alerts</w:t>
            </w:r>
          </w:p>
        </w:tc>
        <w:tc>
          <w:tcPr>
            <w:tcW w:type="dxa" w:w="3175"/>
          </w:tcPr>
          <w:p>
            <w:r>
              <w:rPr>
                <w:sz w:val="20"/>
              </w:rPr>
              <w:t>manager:/var/ossec/logs/alerts/alerts.json</w:t>
            </w:r>
          </w:p>
        </w:tc>
        <w:tc>
          <w:tcPr>
            <w:tcW w:type="dxa" w:w="3175"/>
          </w:tcPr>
          <w:p>
            <w:r>
              <w:rPr>
                <w:sz w:val="20"/>
              </w:rPr>
              <w:t>Event đã qua decoder/rule; nhận tại manager không tự chứng minh đã index</w:t>
            </w:r>
          </w:p>
        </w:tc>
      </w:tr>
      <w:tr>
        <w:tc>
          <w:tcPr>
            <w:tcW w:type="dxa" w:w="3175"/>
          </w:tcPr>
          <w:p>
            <w:r>
              <w:rPr>
                <w:sz w:val="20"/>
              </w:rPr>
              <w:t>Apache TSV</w:t>
            </w:r>
          </w:p>
        </w:tc>
        <w:tc>
          <w:tcPr>
            <w:tcW w:type="dxa" w:w="3175"/>
          </w:tcPr>
          <w:p>
            <w:r>
              <w:rPr>
                <w:sz w:val="20"/>
              </w:rPr>
              <w:t>/var/log/apache2/soc-lab-requests.tsv</w:t>
            </w:r>
          </w:p>
        </w:tc>
        <w:tc>
          <w:tcPr>
            <w:tcW w:type="dxa" w:w="3175"/>
          </w:tcPr>
          <w:p>
            <w:r>
              <w:rPr>
                <w:sz w:val="20"/>
              </w:rPr>
              <w:t>Thời gian, endpoints, method/URI/status/bytes/duration; chỉ request đã hoàn tất</w:t>
            </w:r>
          </w:p>
        </w:tc>
      </w:tr>
      <w:tr>
        <w:tc>
          <w:tcPr>
            <w:tcW w:type="dxa" w:w="3175"/>
          </w:tcPr>
          <w:p>
            <w:r>
              <w:rPr>
                <w:sz w:val="20"/>
              </w:rPr>
              <w:t>Apache combined</w:t>
            </w:r>
          </w:p>
        </w:tc>
        <w:tc>
          <w:tcPr>
            <w:tcW w:type="dxa" w:w="3175"/>
          </w:tcPr>
          <w:p>
            <w:r>
              <w:rPr>
                <w:sz w:val="20"/>
              </w:rPr>
              <w:t>/var/log/apache2/soc-lab-access.log</w:t>
            </w:r>
          </w:p>
        </w:tc>
        <w:tc>
          <w:tcPr>
            <w:tcW w:type="dxa" w:w="3175"/>
          </w:tcPr>
          <w:p>
            <w:r>
              <w:rPr>
                <w:sz w:val="20"/>
              </w:rPr>
              <w:t>Đầu vào decoder Apache của Wazuh</w:t>
            </w:r>
          </w:p>
        </w:tc>
      </w:tr>
      <w:tr>
        <w:tc>
          <w:tcPr>
            <w:tcW w:type="dxa" w:w="3175"/>
          </w:tcPr>
          <w:p>
            <w:r>
              <w:rPr>
                <w:sz w:val="20"/>
              </w:rPr>
              <w:t>Endpoint probe</w:t>
            </w:r>
          </w:p>
        </w:tc>
        <w:tc>
          <w:tcPr>
            <w:tcW w:type="dxa" w:w="3175"/>
          </w:tcPr>
          <w:p>
            <w:r>
              <w:rPr>
                <w:sz w:val="20"/>
              </w:rPr>
              <w:t>/var/log/soc-lab/endpoint-probe.jsonl</w:t>
            </w:r>
          </w:p>
        </w:tc>
        <w:tc>
          <w:tcPr>
            <w:tcW w:type="dxa" w:w="3175"/>
          </w:tcPr>
          <w:p>
            <w:r>
              <w:rPr>
                <w:sz w:val="20"/>
              </w:rPr>
              <w:t>Telemetry mô phỏng có token/session; không phải general endpoint audit, lab user có thể ghi</w:t>
            </w:r>
          </w:p>
        </w:tc>
      </w:tr>
      <w:tr>
        <w:tc>
          <w:tcPr>
            <w:tcW w:type="dxa" w:w="3175"/>
          </w:tcPr>
          <w:p>
            <w:r>
              <w:rPr>
                <w:sz w:val="20"/>
              </w:rPr>
              <w:t>Process observer</w:t>
            </w:r>
          </w:p>
        </w:tc>
        <w:tc>
          <w:tcPr>
            <w:tcW w:type="dxa" w:w="3175"/>
          </w:tcPr>
          <w:p>
            <w:r>
              <w:rPr>
                <w:sz w:val="20"/>
              </w:rPr>
              <w:t>/var/log/soc-lab/process-observer/events.jsonl</w:t>
            </w:r>
          </w:p>
        </w:tc>
        <w:tc>
          <w:tcPr>
            <w:tcW w:type="dxa" w:w="3175"/>
          </w:tcPr>
          <w:p>
            <w:r>
              <w:rPr>
                <w:sz w:val="20"/>
              </w:rPr>
              <w:t>Root-owned /proc FD+ancestry và inotify metadata; polling100ms có thể bỏ sót tiến trình</w:t>
            </w:r>
          </w:p>
        </w:tc>
      </w:tr>
      <w:tr>
        <w:tc>
          <w:tcPr>
            <w:tcW w:type="dxa" w:w="3175"/>
          </w:tcPr>
          <w:p>
            <w:r>
              <w:rPr>
                <w:sz w:val="20"/>
              </w:rPr>
              <w:t>Observer health</w:t>
            </w:r>
          </w:p>
        </w:tc>
        <w:tc>
          <w:tcPr>
            <w:tcW w:type="dxa" w:w="3175"/>
          </w:tcPr>
          <w:p>
            <w:r>
              <w:rPr>
                <w:sz w:val="20"/>
              </w:rPr>
              <w:t>/var/log/soc-lab/process-observer/health.json</w:t>
            </w:r>
          </w:p>
        </w:tc>
        <w:tc>
          <w:tcPr>
            <w:tcW w:type="dxa" w:w="3175"/>
          </w:tcPr>
          <w:p>
            <w:r>
              <w:rPr>
                <w:sz w:val="20"/>
              </w:rPr>
              <w:t>Heartbeat, identity, watch paths, permission_denials, overflow; cần đọc trước khi diễn giải thiếu alert</w:t>
            </w:r>
          </w:p>
        </w:tc>
      </w:tr>
    </w:tbl>
    <w:p/>
    <w:p>
      <w:pPr>
        <w:pStyle w:val="Heading2"/>
      </w:pPr>
      <w:r>
        <w:t>4.1. Chuẩn Apache TSV</w:t>
      </w:r>
    </w:p>
    <w:tbl>
      <w:tblPr>
        <w:tblStyle w:val="LightShading-Accent1"/>
        <w:tblW w:type="auto" w:w="0"/>
        <w:tblLook w:firstColumn="1" w:firstRow="1" w:lastColumn="0" w:lastRow="0" w:noHBand="0" w:noVBand="1" w:val="04A0"/>
      </w:tblPr>
      <w:tblGrid>
        <w:gridCol w:w="3175"/>
        <w:gridCol w:w="3175"/>
        <w:gridCol w:w="3175"/>
      </w:tblGrid>
      <w:tr>
        <w:trPr>
          <w:tblHeader/>
        </w:trPr>
        <w:tc>
          <w:tcPr>
            <w:tcW w:type="dxa" w:w="3175"/>
          </w:tcPr>
          <w:p>
            <w:r>
              <w:t>Vị trí</w:t>
            </w:r>
          </w:p>
        </w:tc>
        <w:tc>
          <w:tcPr>
            <w:tcW w:type="dxa" w:w="3175"/>
          </w:tcPr>
          <w:p>
            <w:r>
              <w:t>Trường</w:t>
            </w:r>
          </w:p>
        </w:tc>
        <w:tc>
          <w:tcPr>
            <w:tcW w:type="dxa" w:w="3175"/>
          </w:tcPr>
          <w:p>
            <w:r>
              <w:t>Đơn vị/semantics</w:t>
            </w:r>
          </w:p>
        </w:tc>
      </w:tr>
      <w:tr>
        <w:tc>
          <w:tcPr>
            <w:tcW w:type="dxa" w:w="3175"/>
          </w:tcPr>
          <w:p>
            <w:r>
              <w:rPr>
                <w:sz w:val="20"/>
              </w:rPr>
              <w:t>1</w:t>
            </w:r>
          </w:p>
        </w:tc>
        <w:tc>
          <w:tcPr>
            <w:tcW w:type="dxa" w:w="3175"/>
          </w:tcPr>
          <w:p>
            <w:r>
              <w:rPr>
                <w:sz w:val="20"/>
              </w:rPr>
              <w:t>begin</w:t>
            </w:r>
          </w:p>
        </w:tc>
        <w:tc>
          <w:tcPr>
            <w:tcW w:type="dxa" w:w="3175"/>
          </w:tcPr>
          <w:p>
            <w:r>
              <w:rPr>
                <w:sz w:val="20"/>
              </w:rPr>
              <w:t>Unix timestamp microseconds</w:t>
            </w:r>
          </w:p>
        </w:tc>
      </w:tr>
      <w:tr>
        <w:tc>
          <w:tcPr>
            <w:tcW w:type="dxa" w:w="3175"/>
          </w:tcPr>
          <w:p>
            <w:r>
              <w:rPr>
                <w:sz w:val="20"/>
              </w:rPr>
              <w:t>2</w:t>
            </w:r>
          </w:p>
        </w:tc>
        <w:tc>
          <w:tcPr>
            <w:tcW w:type="dxa" w:w="3175"/>
          </w:tcPr>
          <w:p>
            <w:r>
              <w:rPr>
                <w:sz w:val="20"/>
              </w:rPr>
              <w:t>end</w:t>
            </w:r>
          </w:p>
        </w:tc>
        <w:tc>
          <w:tcPr>
            <w:tcW w:type="dxa" w:w="3175"/>
          </w:tcPr>
          <w:p>
            <w:r>
              <w:rPr>
                <w:sz w:val="20"/>
              </w:rPr>
              <w:t>Unix timestamp microseconds</w:t>
            </w:r>
          </w:p>
        </w:tc>
      </w:tr>
      <w:tr>
        <w:tc>
          <w:tcPr>
            <w:tcW w:type="dxa" w:w="3175"/>
          </w:tcPr>
          <w:p>
            <w:r>
              <w:rPr>
                <w:sz w:val="20"/>
              </w:rPr>
              <w:t>3</w:t>
            </w:r>
          </w:p>
        </w:tc>
        <w:tc>
          <w:tcPr>
            <w:tcW w:type="dxa" w:w="3175"/>
          </w:tcPr>
          <w:p>
            <w:r>
              <w:rPr>
                <w:sz w:val="20"/>
              </w:rPr>
              <w:t>source_ip</w:t>
            </w:r>
          </w:p>
        </w:tc>
        <w:tc>
          <w:tcPr>
            <w:tcW w:type="dxa" w:w="3175"/>
          </w:tcPr>
          <w:p>
            <w:r>
              <w:rPr>
                <w:sz w:val="20"/>
              </w:rPr>
              <w:t>Apache peer address</w:t>
            </w:r>
          </w:p>
        </w:tc>
      </w:tr>
      <w:tr>
        <w:tc>
          <w:tcPr>
            <w:tcW w:type="dxa" w:w="3175"/>
          </w:tcPr>
          <w:p>
            <w:r>
              <w:rPr>
                <w:sz w:val="20"/>
              </w:rPr>
              <w:t>4</w:t>
            </w:r>
          </w:p>
        </w:tc>
        <w:tc>
          <w:tcPr>
            <w:tcW w:type="dxa" w:w="3175"/>
          </w:tcPr>
          <w:p>
            <w:r>
              <w:rPr>
                <w:sz w:val="20"/>
              </w:rPr>
              <w:t>source_port</w:t>
            </w:r>
          </w:p>
        </w:tc>
        <w:tc>
          <w:tcPr>
            <w:tcW w:type="dxa" w:w="3175"/>
          </w:tcPr>
          <w:p>
            <w:r>
              <w:rPr>
                <w:sz w:val="20"/>
              </w:rPr>
              <w:t>remote TCP port</w:t>
            </w:r>
          </w:p>
        </w:tc>
      </w:tr>
      <w:tr>
        <w:tc>
          <w:tcPr>
            <w:tcW w:type="dxa" w:w="3175"/>
          </w:tcPr>
          <w:p>
            <w:r>
              <w:rPr>
                <w:sz w:val="20"/>
              </w:rPr>
              <w:t>5</w:t>
            </w:r>
          </w:p>
        </w:tc>
        <w:tc>
          <w:tcPr>
            <w:tcW w:type="dxa" w:w="3175"/>
          </w:tcPr>
          <w:p>
            <w:r>
              <w:rPr>
                <w:sz w:val="20"/>
              </w:rPr>
              <w:t>target_ip</w:t>
            </w:r>
          </w:p>
        </w:tc>
        <w:tc>
          <w:tcPr>
            <w:tcW w:type="dxa" w:w="3175"/>
          </w:tcPr>
          <w:p>
            <w:r>
              <w:rPr>
                <w:sz w:val="20"/>
              </w:rPr>
              <w:t>local address</w:t>
            </w:r>
          </w:p>
        </w:tc>
      </w:tr>
      <w:tr>
        <w:tc>
          <w:tcPr>
            <w:tcW w:type="dxa" w:w="3175"/>
          </w:tcPr>
          <w:p>
            <w:r>
              <w:rPr>
                <w:sz w:val="20"/>
              </w:rPr>
              <w:t>6</w:t>
            </w:r>
          </w:p>
        </w:tc>
        <w:tc>
          <w:tcPr>
            <w:tcW w:type="dxa" w:w="3175"/>
          </w:tcPr>
          <w:p>
            <w:r>
              <w:rPr>
                <w:sz w:val="20"/>
              </w:rPr>
              <w:t>destination_port</w:t>
            </w:r>
          </w:p>
        </w:tc>
        <w:tc>
          <w:tcPr>
            <w:tcW w:type="dxa" w:w="3175"/>
          </w:tcPr>
          <w:p>
            <w:r>
              <w:rPr>
                <w:sz w:val="20"/>
              </w:rPr>
              <w:t>local TCP port</w:t>
            </w:r>
          </w:p>
        </w:tc>
      </w:tr>
      <w:tr>
        <w:tc>
          <w:tcPr>
            <w:tcW w:type="dxa" w:w="3175"/>
          </w:tcPr>
          <w:p>
            <w:r>
              <w:rPr>
                <w:sz w:val="20"/>
              </w:rPr>
              <w:t>7</w:t>
            </w:r>
          </w:p>
        </w:tc>
        <w:tc>
          <w:tcPr>
            <w:tcW w:type="dxa" w:w="3175"/>
          </w:tcPr>
          <w:p>
            <w:r>
              <w:rPr>
                <w:sz w:val="20"/>
              </w:rPr>
              <w:t>http_method</w:t>
            </w:r>
          </w:p>
        </w:tc>
        <w:tc>
          <w:tcPr>
            <w:tcW w:type="dxa" w:w="3175"/>
          </w:tcPr>
          <w:p>
            <w:r>
              <w:rPr>
                <w:sz w:val="20"/>
              </w:rPr>
              <w:t>GET/POST/...</w:t>
            </w:r>
          </w:p>
        </w:tc>
      </w:tr>
      <w:tr>
        <w:tc>
          <w:tcPr>
            <w:tcW w:type="dxa" w:w="3175"/>
          </w:tcPr>
          <w:p>
            <w:r>
              <w:rPr>
                <w:sz w:val="20"/>
              </w:rPr>
              <w:t>8</w:t>
            </w:r>
          </w:p>
        </w:tc>
        <w:tc>
          <w:tcPr>
            <w:tcW w:type="dxa" w:w="3175"/>
          </w:tcPr>
          <w:p>
            <w:r>
              <w:rPr>
                <w:sz w:val="20"/>
              </w:rPr>
              <w:t>request_target</w:t>
            </w:r>
          </w:p>
        </w:tc>
        <w:tc>
          <w:tcPr>
            <w:tcW w:type="dxa" w:w="3175"/>
          </w:tcPr>
          <w:p>
            <w:r>
              <w:rPr>
                <w:sz w:val="20"/>
              </w:rPr>
              <w:t>Path và query</w:t>
            </w:r>
          </w:p>
        </w:tc>
      </w:tr>
      <w:tr>
        <w:tc>
          <w:tcPr>
            <w:tcW w:type="dxa" w:w="3175"/>
          </w:tcPr>
          <w:p>
            <w:r>
              <w:rPr>
                <w:sz w:val="20"/>
              </w:rPr>
              <w:t>9</w:t>
            </w:r>
          </w:p>
        </w:tc>
        <w:tc>
          <w:tcPr>
            <w:tcW w:type="dxa" w:w="3175"/>
          </w:tcPr>
          <w:p>
            <w:r>
              <w:rPr>
                <w:sz w:val="20"/>
              </w:rPr>
              <w:t>http_status</w:t>
            </w:r>
          </w:p>
        </w:tc>
        <w:tc>
          <w:tcPr>
            <w:tcW w:type="dxa" w:w="3175"/>
          </w:tcPr>
          <w:p>
            <w:r>
              <w:rPr>
                <w:sz w:val="20"/>
              </w:rPr>
              <w:t>Integer HTTP status</w:t>
            </w:r>
          </w:p>
        </w:tc>
      </w:tr>
      <w:tr>
        <w:tc>
          <w:tcPr>
            <w:tcW w:type="dxa" w:w="3175"/>
          </w:tcPr>
          <w:p>
            <w:r>
              <w:rPr>
                <w:sz w:val="20"/>
              </w:rPr>
              <w:t>10</w:t>
            </w:r>
          </w:p>
        </w:tc>
        <w:tc>
          <w:tcPr>
            <w:tcW w:type="dxa" w:w="3175"/>
          </w:tcPr>
          <w:p>
            <w:r>
              <w:rPr>
                <w:sz w:val="20"/>
              </w:rPr>
              <w:t>response_bytes</w:t>
            </w:r>
          </w:p>
        </w:tc>
        <w:tc>
          <w:tcPr>
            <w:tcW w:type="dxa" w:w="3175"/>
          </w:tcPr>
          <w:p>
            <w:r>
              <w:rPr>
                <w:sz w:val="20"/>
              </w:rPr>
              <w:t>Response body bytes, không phải tổng wire bytes</w:t>
            </w:r>
          </w:p>
        </w:tc>
      </w:tr>
      <w:tr>
        <w:tc>
          <w:tcPr>
            <w:tcW w:type="dxa" w:w="3175"/>
          </w:tcPr>
          <w:p>
            <w:r>
              <w:rPr>
                <w:sz w:val="20"/>
              </w:rPr>
              <w:t>11</w:t>
            </w:r>
          </w:p>
        </w:tc>
        <w:tc>
          <w:tcPr>
            <w:tcW w:type="dxa" w:w="3175"/>
          </w:tcPr>
          <w:p>
            <w:r>
              <w:rPr>
                <w:sz w:val="20"/>
              </w:rPr>
              <w:t>duration_us</w:t>
            </w:r>
          </w:p>
        </w:tc>
        <w:tc>
          <w:tcPr>
            <w:tcW w:type="dxa" w:w="3175"/>
          </w:tcPr>
          <w:p>
            <w:r>
              <w:rPr>
                <w:sz w:val="20"/>
              </w:rPr>
              <w:t>Thời gian xử lý request microseconds</w:t>
            </w:r>
          </w:p>
        </w:tc>
      </w:tr>
      <w:tr>
        <w:tc>
          <w:tcPr>
            <w:tcW w:type="dxa" w:w="3175"/>
          </w:tcPr>
          <w:p>
            <w:r>
              <w:rPr>
                <w:sz w:val="20"/>
              </w:rPr>
              <w:t>12</w:t>
            </w:r>
          </w:p>
        </w:tc>
        <w:tc>
          <w:tcPr>
            <w:tcW w:type="dxa" w:w="3175"/>
          </w:tcPr>
          <w:p>
            <w:r>
              <w:rPr>
                <w:sz w:val="20"/>
              </w:rPr>
              <w:t>user_agent</w:t>
            </w:r>
          </w:p>
        </w:tc>
        <w:tc>
          <w:tcPr>
            <w:tcW w:type="dxa" w:w="3175"/>
          </w:tcPr>
          <w:p>
            <w:r>
              <w:rPr>
                <w:sz w:val="20"/>
              </w:rPr>
              <w:t>Header string; có thể giả mạo, không là actor identity</w:t>
            </w:r>
          </w:p>
        </w:tc>
      </w:tr>
    </w:tbl>
    <w:p/>
    <w:p>
      <w:r>
        <w:t>TSV có query/URI và user-agent nên cần kiểm soát dữ liệu riêng tư. Không đưa chúng vào dataset chỉ vì chúng có mặt trong log. Duration_us ở Apache là request latency; duration_seconds ở flow là lifetime của connection. Không lấy hai đại lượng thay cho nhau trong baseline.</w:t>
      </w:r>
    </w:p>
    <w:p>
      <w:pPr>
        <w:pStyle w:val="Heading1"/>
      </w:pPr>
      <w:r>
        <w:t>5. Quy trình thu log theo phiên</w:t>
      </w:r>
    </w:p>
    <w:p>
      <w:pPr>
        <w:pStyle w:val="ListBullet"/>
      </w:pPr>
      <w:r>
        <w:t>Tạo output directory và session ID duy nhất; từ chối ghi đè output đã tồn tại.</w:t>
      </w:r>
    </w:p>
    <w:p>
      <w:pPr>
        <w:pStyle w:val="ListBullet"/>
      </w:pPr>
      <w:r>
        <w:t>Chụp container ID, file identity và kích thước đầu phiên. Mặc định bắt đầu ở EOF để chỉ thu log mới; from-start là chế độ khác phải khai báo.</w:t>
      </w:r>
    </w:p>
    <w:p>
      <w:pPr>
        <w:pStyle w:val="ListBullet"/>
      </w:pPr>
      <w:r>
        <w:t>Đọc theo byte offset bằng Docker exec, không đọc lại toàn bộ file ở mỗi vòng.</w:t>
      </w:r>
    </w:p>
    <w:p>
      <w:pPr>
        <w:pStyle w:val="ListBullet"/>
      </w:pPr>
      <w:r>
        <w:t>Giữ anchor ở vùng đã đọc để phát hiện cùng inode bị truncate/rewrite; phân biệt inode mới khi rotation.</w:t>
      </w:r>
    </w:p>
    <w:p>
      <w:pPr>
        <w:pStyle w:val="ListBullet"/>
      </w:pPr>
      <w:r>
        <w:t>Khôi phục phần đuôi inode cũ nếu còn tìm thấy; nếu không có thì ghi gap, không giả vờ capture liên tục.</w:t>
      </w:r>
    </w:p>
    <w:p>
      <w:pPr>
        <w:pStyle w:val="ListBullet"/>
      </w:pPr>
      <w:r>
        <w:t>Giữ pending bytes chưa có newline để không parse nửa JSON. Fragment có trước điểm bắt đầu được loại có khai báo.</w:t>
      </w:r>
    </w:p>
    <w:p>
      <w:pPr>
        <w:pStyle w:val="ListBullet"/>
      </w:pPr>
      <w:r>
        <w:t>Commit raw output/state theo cơ chế ghi an toàn; lưu rotations, gaps, partials và trạng thái incomplete/degraded/completed.</w:t>
      </w:r>
    </w:p>
    <w:p>
      <w:pPr>
        <w:pStyle w:val="ListBullet"/>
      </w:pPr>
      <w:r>
        <w:t>Khi dừng, drain theo grace, đóng capture, hash SHA256 raw files và ghi session.json. Chỉ đóng PowerShell sau LIVE_DONE.</w:t>
      </w:r>
    </w:p>
    <w:p>
      <w:r>
        <w:t>Đối chiếu triển khai: soc_live_collector.py; lab_live.py; manual_chain_review.py.</w:t>
      </w:r>
    </w:p>
    <w:p>
      <w:pPr>
        <w:pStyle w:val="Heading1"/>
      </w:pPr>
      <w:r>
        <w:t>6. Chuẩn hóa log: các lớp dữ liệu</w:t>
      </w:r>
    </w:p>
    <w:tbl>
      <w:tblPr>
        <w:tblStyle w:val="LightShading-Accent1"/>
        <w:tblW w:type="auto" w:w="0"/>
        <w:tblLook w:firstColumn="1" w:firstRow="1" w:lastColumn="0" w:lastRow="0" w:noHBand="0" w:noVBand="1" w:val="04A0"/>
      </w:tblPr>
      <w:tblGrid>
        <w:gridCol w:w="3175"/>
        <w:gridCol w:w="3175"/>
        <w:gridCol w:w="3175"/>
      </w:tblGrid>
      <w:tr>
        <w:trPr>
          <w:tblHeader/>
        </w:trPr>
        <w:tc>
          <w:tcPr>
            <w:tcW w:type="dxa" w:w="3175"/>
          </w:tcPr>
          <w:p>
            <w:r>
              <w:t>Lớp</w:t>
            </w:r>
          </w:p>
        </w:tc>
        <w:tc>
          <w:tcPr>
            <w:tcW w:type="dxa" w:w="3175"/>
          </w:tcPr>
          <w:p>
            <w:r>
              <w:t>Schema/đầu ra</w:t>
            </w:r>
          </w:p>
        </w:tc>
        <w:tc>
          <w:tcPr>
            <w:tcW w:type="dxa" w:w="3175"/>
          </w:tcPr>
          <w:p>
            <w:r>
              <w:t>Mục đích</w:t>
            </w:r>
          </w:p>
        </w:tc>
      </w:tr>
      <w:tr>
        <w:tc>
          <w:tcPr>
            <w:tcW w:type="dxa" w:w="3175"/>
          </w:tcPr>
          <w:p>
            <w:r>
              <w:rPr>
                <w:sz w:val="20"/>
              </w:rPr>
              <w:t>Raw</w:t>
            </w:r>
          </w:p>
        </w:tc>
        <w:tc>
          <w:tcPr>
            <w:tcW w:type="dxa" w:w="3175"/>
          </w:tcPr>
          <w:p>
            <w:r>
              <w:rPr>
                <w:sz w:val="20"/>
              </w:rPr>
              <w:t>auth text, EVE JSONL, TSV, Wazuh JSON</w:t>
            </w:r>
          </w:p>
        </w:tc>
        <w:tc>
          <w:tcPr>
            <w:tcW w:type="dxa" w:w="3175"/>
          </w:tcPr>
          <w:p>
            <w:r>
              <w:rPr>
                <w:sz w:val="20"/>
              </w:rPr>
              <w:t>Bảo toàn nguồn trước khi suy diễn</w:t>
            </w:r>
          </w:p>
        </w:tc>
      </w:tr>
      <w:tr>
        <w:tc>
          <w:tcPr>
            <w:tcW w:type="dxa" w:w="3175"/>
          </w:tcPr>
          <w:p>
            <w:r>
              <w:rPr>
                <w:sz w:val="20"/>
              </w:rPr>
              <w:t>Network flow</w:t>
            </w:r>
          </w:p>
        </w:tc>
        <w:tc>
          <w:tcPr>
            <w:tcW w:type="dxa" w:w="3175"/>
          </w:tcPr>
          <w:p>
            <w:r>
              <w:rPr>
                <w:sz w:val="20"/>
              </w:rPr>
              <w:t>soc-network-flow/0.1</w:t>
            </w:r>
          </w:p>
        </w:tc>
        <w:tc>
          <w:tcPr>
            <w:tcW w:type="dxa" w:w="3175"/>
          </w:tcPr>
          <w:p>
            <w:r>
              <w:rPr>
                <w:sz w:val="20"/>
              </w:rPr>
              <w:t>Một cách biểu diễn chung cho train và live</w:t>
            </w:r>
          </w:p>
        </w:tc>
      </w:tr>
      <w:tr>
        <w:tc>
          <w:tcPr>
            <w:tcW w:type="dxa" w:w="3175"/>
          </w:tcPr>
          <w:p>
            <w:r>
              <w:rPr>
                <w:sz w:val="20"/>
              </w:rPr>
              <w:t>Feature contract</w:t>
            </w:r>
          </w:p>
        </w:tc>
        <w:tc>
          <w:tcPr>
            <w:tcW w:type="dxa" w:w="3175"/>
          </w:tcPr>
          <w:p>
            <w:r>
              <w:rPr>
                <w:sz w:val="20"/>
              </w:rPr>
              <w:t>soc-flow-features/0.1</w:t>
            </w:r>
          </w:p>
        </w:tc>
        <w:tc>
          <w:tcPr>
            <w:tcW w:type="dxa" w:w="3175"/>
          </w:tcPr>
          <w:p>
            <w:r>
              <w:rPr>
                <w:sz w:val="20"/>
              </w:rPr>
              <w:t>Thứ tự24features, log1p, rate floor và clip</w:t>
            </w:r>
          </w:p>
        </w:tc>
      </w:tr>
      <w:tr>
        <w:tc>
          <w:tcPr>
            <w:tcW w:type="dxa" w:w="3175"/>
          </w:tcPr>
          <w:p>
            <w:r>
              <w:rPr>
                <w:sz w:val="20"/>
              </w:rPr>
              <w:t>Prediction</w:t>
            </w:r>
          </w:p>
        </w:tc>
        <w:tc>
          <w:tcPr>
            <w:tcW w:type="dxa" w:w="3175"/>
          </w:tcPr>
          <w:p>
            <w:r>
              <w:rPr>
                <w:sz w:val="20"/>
              </w:rPr>
              <w:t>soc-ai-flow-prediction/0.1</w:t>
            </w:r>
          </w:p>
        </w:tc>
        <w:tc>
          <w:tcPr>
            <w:tcW w:type="dxa" w:w="3175"/>
          </w:tcPr>
          <w:p>
            <w:r>
              <w:rPr>
                <w:sz w:val="20"/>
              </w:rPr>
              <w:t>Class scores, attack_score, decision và provenance model</w:t>
            </w:r>
          </w:p>
        </w:tc>
      </w:tr>
      <w:tr>
        <w:tc>
          <w:tcPr>
            <w:tcW w:type="dxa" w:w="3175"/>
          </w:tcPr>
          <w:p>
            <w:r>
              <w:rPr>
                <w:sz w:val="20"/>
              </w:rPr>
              <w:t>Normalized evidence</w:t>
            </w:r>
          </w:p>
        </w:tc>
        <w:tc>
          <w:tcPr>
            <w:tcW w:type="dxa" w:w="3175"/>
          </w:tcPr>
          <w:p>
            <w:r>
              <w:rPr>
                <w:sz w:val="20"/>
              </w:rPr>
              <w:t>kind, event_time, source/target/user, event_id</w:t>
            </w:r>
          </w:p>
        </w:tc>
        <w:tc>
          <w:tcPr>
            <w:tcW w:type="dxa" w:w="3175"/>
          </w:tcPr>
          <w:p>
            <w:r>
              <w:rPr>
                <w:sz w:val="20"/>
              </w:rPr>
              <w:t>Input cho auth/SYN/web/file/process detectors</w:t>
            </w:r>
          </w:p>
        </w:tc>
      </w:tr>
      <w:tr>
        <w:tc>
          <w:tcPr>
            <w:tcW w:type="dxa" w:w="3175"/>
          </w:tcPr>
          <w:p>
            <w:r>
              <w:rPr>
                <w:sz w:val="20"/>
              </w:rPr>
              <w:t>Case</w:t>
            </w:r>
          </w:p>
        </w:tc>
        <w:tc>
          <w:tcPr>
            <w:tcW w:type="dxa" w:w="3175"/>
          </w:tcPr>
          <w:p>
            <w:r>
              <w:rPr>
                <w:sz w:val="20"/>
              </w:rPr>
              <w:t>soc-correlation-case/0.1</w:t>
            </w:r>
          </w:p>
        </w:tc>
        <w:tc>
          <w:tcPr>
            <w:tcW w:type="dxa" w:w="3175"/>
          </w:tcPr>
          <w:p>
            <w:r>
              <w:rPr>
                <w:sz w:val="20"/>
              </w:rPr>
              <w:t>Stages/evidence theo detector và account context</w:t>
            </w:r>
          </w:p>
        </w:tc>
      </w:tr>
      <w:tr>
        <w:tc>
          <w:tcPr>
            <w:tcW w:type="dxa" w:w="3175"/>
          </w:tcPr>
          <w:p>
            <w:r>
              <w:rPr>
                <w:sz w:val="20"/>
              </w:rPr>
              <w:t>Chain</w:t>
            </w:r>
          </w:p>
        </w:tc>
        <w:tc>
          <w:tcPr>
            <w:tcW w:type="dxa" w:w="3175"/>
          </w:tcPr>
          <w:p>
            <w:r>
              <w:rPr>
                <w:sz w:val="20"/>
              </w:rPr>
              <w:t>soc-attack-chain/0.2</w:t>
            </w:r>
          </w:p>
        </w:tc>
        <w:tc>
          <w:tcPr>
            <w:tcW w:type="dxa" w:w="3175"/>
          </w:tcPr>
          <w:p>
            <w:r>
              <w:rPr>
                <w:sz w:val="20"/>
              </w:rPr>
              <w:t>Branches, stage parents, risk và revision</w:t>
            </w:r>
          </w:p>
        </w:tc>
      </w:tr>
      <w:tr>
        <w:tc>
          <w:tcPr>
            <w:tcW w:type="dxa" w:w="3175"/>
          </w:tcPr>
          <w:p>
            <w:r>
              <w:rPr>
                <w:sz w:val="20"/>
              </w:rPr>
              <w:t>Wire</w:t>
            </w:r>
          </w:p>
        </w:tc>
        <w:tc>
          <w:tcPr>
            <w:tcW w:type="dxa" w:w="3175"/>
          </w:tcPr>
          <w:p>
            <w:r>
              <w:rPr>
                <w:sz w:val="20"/>
              </w:rPr>
              <w:t>soc-ai-wazuh/0.1</w:t>
            </w:r>
          </w:p>
        </w:tc>
        <w:tc>
          <w:tcPr>
            <w:tcW w:type="dxa" w:w="3175"/>
          </w:tcPr>
          <w:p>
            <w:r>
              <w:rPr>
                <w:sz w:val="20"/>
              </w:rPr>
              <w:t>JSON message nhỏ, không chứa arrays of objects trực tiếp</w:t>
            </w:r>
          </w:p>
        </w:tc>
      </w:tr>
    </w:tbl>
    <w:p/>
    <w:p>
      <w:pPr>
        <w:pStyle w:val="Heading2"/>
      </w:pPr>
      <w:r>
        <w:t>6.1. Thời gian và available_time</w:t>
      </w:r>
    </w:p>
    <w:p>
      <w:r>
        <w:t>Mọi timestamp phải có timezone; chuẩn nội bộ UTC. event_time mô tả thời điểm sự kiện theo source; available_time mô tả lúc thống kê có thể sử dụng. Với flow: available_time=max(eve_timestamp,end_time). Không được đưa tổng counter cuối flow về start_time để mô phỏng phát hiện sớm. Dashboard có thể hiển thị UTC+07 nhưng phép so sánh dùng datetime đã parse; so sánh chuỗi các timestamp khác offset có thể sai.</w:t>
      </w:r>
    </w:p>
    <w:p>
      <w:r>
        <w:t>Ví dụ minh họa: flow bắt đầu10:00:00Z, kết thúc10:00:08Z và Suricata xuất lúc10:01:00Z. Vector đủ counter chỉ có từ10:01:00Z. Một SYN alert lúc10:00:00Z vẫn có thể đưa vào contact detector ngay. Phân biệt này giải thích vì sao MLP có thể phản ứng muộn mà không phải engine correlation chậm tương ứng.</w:t>
      </w:r>
    </w:p>
    <w:p>
      <w:pPr>
        <w:pStyle w:val="Heading2"/>
      </w:pPr>
      <w:r>
        <w:t>6.2. Kiểm tra kiểu và tính hợp lệ</w:t>
      </w:r>
    </w:p>
    <w:p>
      <w:pPr>
        <w:pStyle w:val="ListBullet"/>
      </w:pPr>
      <w:r>
        <w:t>Counter phải là integer không âm, không chấp nhận bool thay integer; giới hạn≤10¹⁵ trong flow normalizer.</w:t>
      </w:r>
    </w:p>
    <w:p>
      <w:pPr>
        <w:pStyle w:val="ListBullet"/>
      </w:pPr>
      <w:r>
        <w:t>Port là integer0–65535 hoặc None theo schema; bool bị từ chối.</w:t>
      </w:r>
    </w:p>
    <w:p>
      <w:pPr>
        <w:pStyle w:val="ListBullet"/>
      </w:pPr>
      <w:r>
        <w:t>flow_id được bảo toàn dưới dạng chuỗi; không chấp nhận float vì mất precision với ID64bit.</w:t>
      </w:r>
    </w:p>
    <w:p>
      <w:pPr>
        <w:pStyle w:val="ListBullet"/>
      </w:pPr>
      <w:r>
        <w:t>IP phải parse được; timestamp không timezone hoặc end&lt;start bị từ chối.</w:t>
      </w:r>
    </w:p>
    <w:p>
      <w:pPr>
        <w:pStyle w:val="ListBullet"/>
      </w:pPr>
      <w:r>
        <w:t>NaN/Inf bị chặn trước khi đi vào NumPy/Torch; schema không nhận bất kỳ JSON object nào như completed flow.</w:t>
      </w:r>
    </w:p>
    <w:p>
      <w:pPr>
        <w:pStyle w:val="ListBullet"/>
      </w:pPr>
      <w:r>
        <w:t>Raw event phải có origin container/path phù hợp với asset. Process observer không nhận bằng chứng chỉ từ trường observer_uid=0 trong một source không được cấu hình.</w:t>
      </w:r>
    </w:p>
    <w:p>
      <w:pPr>
        <w:pStyle w:val="Heading2"/>
      </w:pPr>
      <w:r>
        <w:t>6.3. Định danh, loại trùng và bound</w:t>
      </w:r>
    </w:p>
    <w:p>
      <w:r>
        <w:t>Hệ dùng hash canonical JSON và/hoặc logical observation identity để chống duplicate. EVE cùng alert có thể bị ghi hai output; kiểm tra rule installer đã sửa để deduplicate thay vì yêu cầu raw alert count đúng1. SYN pressure deduplicate theo sensor/flow_id/source_port; replay deduplicate event_id. Những cơ chế này không phải đảm bảo mọi retransmission hoặc mọi duplicate toàn mạng đều bị loại; phải diễn giải theo khóa cụ thể.</w:t>
      </w:r>
    </w:p>
    <w:p>
      <w:r>
        <w:t>Correlator mặc định giữ tối đa50000normalized events; context detector shadow có bound riêng. Khi vượt retention/bound hoặc thiếu source cần ghi chất lượng xử lý. Không lấy số event còn trong bộ nhớ làm số packet đã quan sát. Session trên ổ đĩa là nguồn replay, không phải các mẫu rút gọn gửi Wazuh.</w:t>
      </w:r>
    </w:p>
    <w:p>
      <w:pPr>
        <w:pStyle w:val="Heading1"/>
      </w:pPr>
      <w:r>
        <w:t>7. Lưu trữ và truy vết</w:t>
      </w:r>
    </w:p>
    <w:tbl>
      <w:tblPr>
        <w:tblStyle w:val="LightShading-Accent1"/>
        <w:tblW w:type="auto" w:w="0"/>
        <w:tblLook w:firstColumn="1" w:firstRow="1" w:lastColumn="0" w:lastRow="0" w:noHBand="0" w:noVBand="1" w:val="04A0"/>
      </w:tblPr>
      <w:tblGrid>
        <w:gridCol w:w="4762"/>
        <w:gridCol w:w="4762"/>
      </w:tblGrid>
      <w:tr>
        <w:trPr>
          <w:tblHeader/>
        </w:trPr>
        <w:tc>
          <w:tcPr>
            <w:tcW w:type="dxa" w:w="4762"/>
          </w:tcPr>
          <w:p>
            <w:r>
              <w:t>File</w:t>
            </w:r>
          </w:p>
        </w:tc>
        <w:tc>
          <w:tcPr>
            <w:tcW w:type="dxa" w:w="4762"/>
          </w:tcPr>
          <w:p>
            <w:r>
              <w:t>Vai trò</w:t>
            </w:r>
          </w:p>
        </w:tc>
      </w:tr>
      <w:tr>
        <w:tc>
          <w:tcPr>
            <w:tcW w:type="dxa" w:w="4762"/>
          </w:tcPr>
          <w:p>
            <w:r>
              <w:rPr>
                <w:sz w:val="20"/>
              </w:rPr>
              <w:t>session.json</w:t>
            </w:r>
          </w:p>
        </w:tc>
        <w:tc>
          <w:tcPr>
            <w:tcW w:type="dxa" w:w="4762"/>
          </w:tcPr>
          <w:p>
            <w:r>
              <w:rPr>
                <w:sz w:val="20"/>
              </w:rPr>
              <w:t>ID, nguồn, offsets, gaps/partials/rotations, trạng thái đóng và raw hashes</w:t>
            </w:r>
          </w:p>
        </w:tc>
      </w:tr>
      <w:tr>
        <w:tc>
          <w:tcPr>
            <w:tcW w:type="dxa" w:w="4762"/>
          </w:tcPr>
          <w:p>
            <w:r>
              <w:rPr>
                <w:sz w:val="20"/>
              </w:rPr>
              <w:t>ai-input-flows.jsonl</w:t>
            </w:r>
          </w:p>
        </w:tc>
        <w:tc>
          <w:tcPr>
            <w:tcW w:type="dxa" w:w="4762"/>
          </w:tcPr>
          <w:p>
            <w:r>
              <w:rPr>
                <w:sz w:val="20"/>
              </w:rPr>
              <w:t>Flow chuẩn hóa thực sự đưa vào inference</w:t>
            </w:r>
          </w:p>
        </w:tc>
      </w:tr>
      <w:tr>
        <w:tc>
          <w:tcPr>
            <w:tcW w:type="dxa" w:w="4762"/>
          </w:tcPr>
          <w:p>
            <w:r>
              <w:rPr>
                <w:sz w:val="20"/>
              </w:rPr>
              <w:t>ai-predictions.jsonl</w:t>
            </w:r>
          </w:p>
        </w:tc>
        <w:tc>
          <w:tcPr>
            <w:tcW w:type="dxa" w:w="4762"/>
          </w:tcPr>
          <w:p>
            <w:r>
              <w:rPr>
                <w:sz w:val="20"/>
              </w:rPr>
              <w:t>Kết quả và định danh model/weights</w:t>
            </w:r>
          </w:p>
        </w:tc>
      </w:tr>
      <w:tr>
        <w:tc>
          <w:tcPr>
            <w:tcW w:type="dxa" w:w="4762"/>
          </w:tcPr>
          <w:p>
            <w:r>
              <w:rPr>
                <w:sz w:val="20"/>
              </w:rPr>
              <w:t>ai-errors.jsonl</w:t>
            </w:r>
          </w:p>
        </w:tc>
        <w:tc>
          <w:tcPr>
            <w:tcW w:type="dxa" w:w="4762"/>
          </w:tcPr>
          <w:p>
            <w:r>
              <w:rPr>
                <w:sz w:val="20"/>
              </w:rPr>
              <w:t>Bản ghi lỗi normalization/inference</w:t>
            </w:r>
          </w:p>
        </w:tc>
      </w:tr>
      <w:tr>
        <w:tc>
          <w:tcPr>
            <w:tcW w:type="dxa" w:w="4762"/>
          </w:tcPr>
          <w:p>
            <w:r>
              <w:rPr>
                <w:sz w:val="20"/>
              </w:rPr>
              <w:t>correlation-cases.json</w:t>
            </w:r>
          </w:p>
        </w:tc>
        <w:tc>
          <w:tcPr>
            <w:tcW w:type="dxa" w:w="4762"/>
          </w:tcPr>
          <w:p>
            <w:r>
              <w:rPr>
                <w:sz w:val="20"/>
              </w:rPr>
              <w:t>Normalized events/config/cases/chains dùng để replay</w:t>
            </w:r>
          </w:p>
        </w:tc>
      </w:tr>
      <w:tr>
        <w:tc>
          <w:tcPr>
            <w:tcW w:type="dxa" w:w="4762"/>
          </w:tcPr>
          <w:p>
            <w:r>
              <w:rPr>
                <w:sz w:val="20"/>
              </w:rPr>
              <w:t>live-activities.jsonl</w:t>
            </w:r>
          </w:p>
        </w:tc>
        <w:tc>
          <w:tcPr>
            <w:tcW w:type="dxa" w:w="4762"/>
          </w:tcPr>
          <w:p>
            <w:r>
              <w:rPr>
                <w:sz w:val="20"/>
              </w:rPr>
              <w:t>Bản tin đầy đủ trước compaction và tham chiếu evidence</w:t>
            </w:r>
          </w:p>
        </w:tc>
      </w:tr>
      <w:tr>
        <w:tc>
          <w:tcPr>
            <w:tcW w:type="dxa" w:w="4762"/>
          </w:tcPr>
          <w:p>
            <w:r>
              <w:rPr>
                <w:sz w:val="20"/>
              </w:rPr>
              <w:t>SQLite outbox</w:t>
            </w:r>
          </w:p>
        </w:tc>
        <w:tc>
          <w:tcPr>
            <w:tcW w:type="dxa" w:w="4762"/>
          </w:tcPr>
          <w:p>
            <w:r>
              <w:rPr>
                <w:sz w:val="20"/>
              </w:rPr>
              <w:t>Payload chờ gửi/delivered theo event ID</w:t>
            </w:r>
          </w:p>
        </w:tc>
      </w:tr>
      <w:tr>
        <w:tc>
          <w:tcPr>
            <w:tcW w:type="dxa" w:w="4762"/>
          </w:tcPr>
          <w:p>
            <w:r>
              <w:rPr>
                <w:sz w:val="20"/>
              </w:rPr>
              <w:t>wazuh-trace.json hoặc review report</w:t>
            </w:r>
          </w:p>
        </w:tc>
        <w:tc>
          <w:tcPr>
            <w:tcW w:type="dxa" w:w="4762"/>
          </w:tcPr>
          <w:p>
            <w:r>
              <w:rPr>
                <w:sz w:val="20"/>
              </w:rPr>
              <w:t>Đối chiếu expectations, raw/manager delivery; không tự cấp training label</w:t>
            </w:r>
          </w:p>
        </w:tc>
      </w:tr>
    </w:tbl>
    <w:p/>
    <w:p>
      <w:pPr>
        <w:pStyle w:val="Heading1"/>
      </w:pPr>
      <w:r>
        <w:t>8. Các rủi ro sai lệch đo lường</w:t>
      </w:r>
    </w:p>
    <w:p>
      <w:r>
        <w:t>Traffic sampling, checksum offload, flow timeout, log rotation, clock skew, request không hoàn tất, encrypted SSH, NAT và multi-sensor duplicate đều có thể tạo observation thiếu hoặc lệch. Kiểm tra stats/drops và continuity cần được làm trước khi diễn giải “không có alert” là “không có hành vi”. Doctor pass chỉ chứng minh các kiểm tra đã thực hiện pass; không chứng minh packet completeness hoặc toàn bộ pipeline end-to-end.</w:t>
      </w:r>
    </w:p>
    <w:p>
      <w:pPr>
        <w:pStyle w:val="Heading1"/>
      </w:pPr>
      <w:r>
        <w:t>9. Phương pháp khắc phục khoa học</w:t>
      </w:r>
    </w:p>
    <w:tbl>
      <w:tblPr>
        <w:tblStyle w:val="LightShading-Accent1"/>
        <w:tblW w:type="auto" w:w="0"/>
        <w:tblLook w:firstColumn="1" w:firstRow="1" w:lastColumn="0" w:lastRow="0" w:noHBand="0" w:noVBand="1" w:val="04A0"/>
      </w:tblPr>
      <w:tblGrid>
        <w:gridCol w:w="3175"/>
        <w:gridCol w:w="3175"/>
        <w:gridCol w:w="3175"/>
      </w:tblGrid>
      <w:tr>
        <w:trPr>
          <w:tblHeader/>
        </w:trPr>
        <w:tc>
          <w:tcPr>
            <w:tcW w:type="dxa" w:w="3175"/>
          </w:tcPr>
          <w:p>
            <w:r>
              <w:t>Hiện tượng</w:t>
            </w:r>
          </w:p>
        </w:tc>
        <w:tc>
          <w:tcPr>
            <w:tcW w:type="dxa" w:w="3175"/>
          </w:tcPr>
          <w:p>
            <w:r>
              <w:t>Kiểm tra ưu tiên</w:t>
            </w:r>
          </w:p>
        </w:tc>
        <w:tc>
          <w:tcPr>
            <w:tcW w:type="dxa" w:w="3175"/>
          </w:tcPr>
          <w:p>
            <w:r>
              <w:t>Không nên suy ra</w:t>
            </w:r>
          </w:p>
        </w:tc>
      </w:tr>
      <w:tr>
        <w:tc>
          <w:tcPr>
            <w:tcW w:type="dxa" w:w="3175"/>
          </w:tcPr>
          <w:p>
            <w:r>
              <w:rPr>
                <w:sz w:val="20"/>
              </w:rPr>
              <w:t>Không có PortScan từ một cổng22</w:t>
            </w:r>
          </w:p>
        </w:tc>
        <w:tc>
          <w:tcPr>
            <w:tcW w:type="dxa" w:w="3175"/>
          </w:tcPr>
          <w:p>
            <w:r>
              <w:rPr>
                <w:sz w:val="20"/>
              </w:rPr>
              <w:t>SID9900003/contact, distinct ports threshold</w:t>
            </w:r>
          </w:p>
        </w:tc>
        <w:tc>
          <w:tcPr>
            <w:tcW w:type="dxa" w:w="3175"/>
          </w:tcPr>
          <w:p>
            <w:r>
              <w:rPr>
                <w:sz w:val="20"/>
              </w:rPr>
              <w:t>MLP phải gọi mọi Nmap là PortScan</w:t>
            </w:r>
          </w:p>
        </w:tc>
      </w:tr>
      <w:tr>
        <w:tc>
          <w:tcPr>
            <w:tcW w:type="dxa" w:w="3175"/>
          </w:tcPr>
          <w:p>
            <w:r>
              <w:rPr>
                <w:sz w:val="20"/>
              </w:rPr>
              <w:t>Auth có nhưng chain thiếu</w:t>
            </w:r>
          </w:p>
        </w:tc>
        <w:tc>
          <w:tcPr>
            <w:tcW w:type="dxa" w:w="3175"/>
          </w:tcPr>
          <w:p>
            <w:r>
              <w:rPr>
                <w:sz w:val="20"/>
              </w:rPr>
              <w:t>event_time, user, source_port, episode idle, config flags</w:t>
            </w:r>
          </w:p>
        </w:tc>
        <w:tc>
          <w:tcPr>
            <w:tcW w:type="dxa" w:w="3175"/>
          </w:tcPr>
          <w:p>
            <w:r>
              <w:rPr>
                <w:sz w:val="20"/>
              </w:rPr>
              <w:t>Cần hạ mọi threshold xuống1</w:t>
            </w:r>
          </w:p>
        </w:tc>
      </w:tr>
      <w:tr>
        <w:tc>
          <w:tcPr>
            <w:tcW w:type="dxa" w:w="3175"/>
          </w:tcPr>
          <w:p>
            <w:r>
              <w:rPr>
                <w:sz w:val="20"/>
              </w:rPr>
              <w:t>File có nhưng không có script stage</w:t>
            </w:r>
          </w:p>
        </w:tc>
        <w:tc>
          <w:tcPr>
            <w:tcW w:type="dxa" w:w="3175"/>
          </w:tcPr>
          <w:p>
            <w:r>
              <w:rPr>
                <w:sz w:val="20"/>
              </w:rPr>
              <w:t>inotify watch path, root source, exec lifetime, permission_denials</w:t>
            </w:r>
          </w:p>
        </w:tc>
        <w:tc>
          <w:tcPr>
            <w:tcW w:type="dxa" w:w="3175"/>
          </w:tcPr>
          <w:p>
            <w:r>
              <w:rPr>
                <w:sz w:val="20"/>
              </w:rPr>
              <w:t>File xuất hiện nghĩa là SCP/exec thành công</w:t>
            </w:r>
          </w:p>
        </w:tc>
      </w:tr>
      <w:tr>
        <w:tc>
          <w:tcPr>
            <w:tcW w:type="dxa" w:w="3175"/>
          </w:tcPr>
          <w:p>
            <w:r>
              <w:rPr>
                <w:sz w:val="20"/>
              </w:rPr>
              <w:t>Shell stage có nhưng Wazuh không thấy</w:t>
            </w:r>
          </w:p>
        </w:tc>
        <w:tc>
          <w:tcPr>
            <w:tcW w:type="dxa" w:w="3175"/>
          </w:tcPr>
          <w:p>
            <w:r>
              <w:rPr>
                <w:sz w:val="20"/>
              </w:rPr>
              <w:t>Outbox, size cap, manager alerts, index query</w:t>
            </w:r>
          </w:p>
        </w:tc>
        <w:tc>
          <w:tcPr>
            <w:tcW w:type="dxa" w:w="3175"/>
          </w:tcPr>
          <w:p>
            <w:r>
              <w:rPr>
                <w:sz w:val="20"/>
              </w:rPr>
              <w:t>Cần đổi payload</w:t>
            </w:r>
          </w:p>
        </w:tc>
      </w:tr>
      <w:tr>
        <w:tc>
          <w:tcPr>
            <w:tcW w:type="dxa" w:w="3175"/>
          </w:tcPr>
          <w:p>
            <w:r>
              <w:rPr>
                <w:sz w:val="20"/>
              </w:rPr>
              <w:t>No results found</w:t>
            </w:r>
          </w:p>
        </w:tc>
        <w:tc>
          <w:tcPr>
            <w:tcW w:type="dxa" w:w="3175"/>
          </w:tcPr>
          <w:p>
            <w:r>
              <w:rPr>
                <w:sz w:val="20"/>
              </w:rPr>
              <w:t>Time filter/session/revision, mapping/sort và shard failures</w:t>
            </w:r>
          </w:p>
        </w:tc>
        <w:tc>
          <w:tcPr>
            <w:tcW w:type="dxa" w:w="3175"/>
          </w:tcPr>
          <w:p>
            <w:r>
              <w:rPr>
                <w:sz w:val="20"/>
              </w:rPr>
              <w:t>Không có evidence trên source</w:t>
            </w:r>
          </w:p>
        </w:tc>
      </w:tr>
      <w:tr>
        <w:tc>
          <w:tcPr>
            <w:tcW w:type="dxa" w:w="3175"/>
          </w:tcPr>
          <w:p>
            <w:r>
              <w:rPr>
                <w:sz w:val="20"/>
              </w:rPr>
              <w:t>Mô hình báo trên flow bình thường</w:t>
            </w:r>
          </w:p>
        </w:tc>
        <w:tc>
          <w:tcPr>
            <w:tcW w:type="dxa" w:w="3175"/>
          </w:tcPr>
          <w:p>
            <w:r>
              <w:rPr>
                <w:sz w:val="20"/>
              </w:rPr>
              <w:t>Domain shift, threshold/base vs local data, independent labels</w:t>
            </w:r>
          </w:p>
        </w:tc>
        <w:tc>
          <w:tcPr>
            <w:tcW w:type="dxa" w:w="3175"/>
          </w:tcPr>
          <w:p>
            <w:r>
              <w:rPr>
                <w:sz w:val="20"/>
              </w:rPr>
              <w:t>Rule ID là ground truth để train lại</w:t>
            </w:r>
          </w:p>
        </w:tc>
      </w:tr>
    </w:tbl>
    <w:p/>
    <w:p>
      <w:pPr>
        <w:pStyle w:val="Heading2"/>
      </w:pPr>
      <w:r>
        <w:t>Phụ lục mã đối chiếu: soc_ai/flow.py</w:t>
      </w:r>
    </w:p>
    <w:p>
      <w:r>
        <w:t>https://github.com/MeoLee/SOC-giamsat/blob/313ceed/lab-a/soc_ai/flow.py • SHA256=8fffe72cc6e34b401fc2c0c58fb35b97390b6648fe23c5832aefba380d2c7e51</w:t>
      </w:r>
    </w:p>
    <w:p>
      <w:pPr>
        <w:pStyle w:val="Heading3"/>
      </w:pPr>
      <w:r>
        <w:t>normalize</w:t>
      </w:r>
    </w:p>
    <w:p>
      <w:pPr>
        <w:spacing w:after="0" w:line="240" w:lineRule="auto"/>
      </w:pPr>
      <w:r>
        <w:rPr>
          <w:rFonts w:ascii="Consolas" w:hAnsi="Consolas"/>
          <w:sz w:val="16"/>
        </w:rPr>
        <w:t>def normalize(event):</w:t>
      </w:r>
    </w:p>
    <w:p>
      <w:pPr>
        <w:spacing w:after="0" w:line="240" w:lineRule="auto"/>
      </w:pPr>
      <w:r>
        <w:rPr>
          <w:rFonts w:ascii="Consolas" w:hAnsi="Consolas"/>
          <w:sz w:val="16"/>
        </w:rPr>
        <w:t xml:space="preserve">    if event.get('schema_version')=='cic-experimental-cohort/0.1':</w:t>
      </w:r>
    </w:p>
    <w:p>
      <w:pPr>
        <w:spacing w:after="0" w:line="240" w:lineRule="auto"/>
      </w:pPr>
      <w:r>
        <w:rPr>
          <w:rFonts w:ascii="Consolas" w:hAnsi="Consolas"/>
          <w:sz w:val="16"/>
        </w:rPr>
        <w:t xml:space="preserve">        return normalize(event['flow'])</w:t>
      </w:r>
    </w:p>
    <w:p>
      <w:pPr>
        <w:spacing w:after="0" w:line="240" w:lineRule="auto"/>
      </w:pPr>
      <w:r>
        <w:rPr>
          <w:rFonts w:ascii="Consolas" w:hAnsi="Consolas"/>
          <w:sz w:val="16"/>
        </w:rPr>
        <w:t xml:space="preserve">    schema=event.get('schema_version')</w:t>
      </w:r>
    </w:p>
    <w:p>
      <w:pPr>
        <w:spacing w:after="0" w:line="240" w:lineRule="auto"/>
      </w:pPr>
      <w:r>
        <w:rPr>
          <w:rFonts w:ascii="Consolas" w:hAnsi="Consolas"/>
          <w:sz w:val="16"/>
        </w:rPr>
        <w:t xml:space="preserve">    if schema in ('cic-suricata-flow-staging/0.1',SCHEMA):</w:t>
      </w:r>
    </w:p>
    <w:p>
      <w:pPr>
        <w:spacing w:after="0" w:line="240" w:lineRule="auto"/>
      </w:pPr>
      <w:r>
        <w:rPr>
          <w:rFonts w:ascii="Consolas" w:hAnsi="Consolas"/>
          <w:sz w:val="16"/>
        </w:rPr>
        <w:t xml:space="preserve">        start=parse_time(event['start_time']); end=parse_time(event['end_time'])</w:t>
      </w:r>
    </w:p>
    <w:p>
      <w:pPr>
        <w:spacing w:after="0" w:line="240" w:lineRule="auto"/>
      </w:pPr>
      <w:r>
        <w:rPr>
          <w:rFonts w:ascii="Consolas" w:hAnsi="Consolas"/>
          <w:sz w:val="16"/>
        </w:rPr>
        <w:t xml:space="preserve">        emitted=parse_time(event.get('eve_timestamp',event['end_time']))</w:t>
      </w:r>
    </w:p>
    <w:p>
      <w:pPr>
        <w:spacing w:after="0" w:line="240" w:lineRule="auto"/>
      </w:pPr>
      <w:r>
        <w:rPr>
          <w:rFonts w:ascii="Consolas" w:hAnsi="Consolas"/>
          <w:sz w:val="16"/>
        </w:rPr>
        <w:t xml:space="preserve">        src,dst=event['src_ip'],event['dest_ip']</w:t>
      </w:r>
    </w:p>
    <w:p>
      <w:pPr>
        <w:spacing w:after="0" w:line="240" w:lineRule="auto"/>
      </w:pPr>
      <w:r>
        <w:rPr>
          <w:rFonts w:ascii="Consolas" w:hAnsi="Consolas"/>
          <w:sz w:val="16"/>
        </w:rPr>
        <w:t xml:space="preserve">        sp,dp=event.get('src_port'),event.get('dest_port')</w:t>
      </w:r>
    </w:p>
    <w:p>
      <w:pPr>
        <w:spacing w:after="0" w:line="240" w:lineRule="auto"/>
      </w:pPr>
      <w:r>
        <w:rPr>
          <w:rFonts w:ascii="Consolas" w:hAnsi="Consolas"/>
          <w:sz w:val="16"/>
        </w:rPr>
        <w:t xml:space="preserve">        proto=event['protocol']; app=event.get('app_protocol','other')</w:t>
      </w:r>
    </w:p>
    <w:p>
      <w:pPr>
        <w:spacing w:after="0" w:line="240" w:lineRule="auto"/>
      </w:pPr>
      <w:r>
        <w:rPr>
          <w:rFonts w:ascii="Consolas" w:hAnsi="Consolas"/>
          <w:sz w:val="16"/>
        </w:rPr>
        <w:t xml:space="preserve">        state=event.get('flow_state','other'); reason=event.get('flow_reason','unknown')</w:t>
      </w:r>
    </w:p>
    <w:p>
      <w:pPr>
        <w:spacing w:after="0" w:line="240" w:lineRule="auto"/>
      </w:pPr>
      <w:r>
        <w:rPr>
          <w:rFonts w:ascii="Consolas" w:hAnsi="Consolas"/>
          <w:sz w:val="16"/>
        </w:rPr>
        <w:t xml:space="preserve">        counts={k:counter(event[k]) for k in ('pkts_toserver','pkts_toclient','bytes_toserver','bytes_toclient')}</w:t>
      </w:r>
    </w:p>
    <w:p>
      <w:pPr>
        <w:spacing w:after="0" w:line="240" w:lineRule="auto"/>
      </w:pPr>
      <w:r>
        <w:rPr>
          <w:rFonts w:ascii="Consolas" w:hAnsi="Consolas"/>
          <w:sz w:val="16"/>
        </w:rPr>
        <w:t xml:space="preserve">    elif event.get('event_type')=='flow':</w:t>
      </w:r>
    </w:p>
    <w:p>
      <w:pPr>
        <w:spacing w:after="0" w:line="240" w:lineRule="auto"/>
      </w:pPr>
      <w:r>
        <w:rPr>
          <w:rFonts w:ascii="Consolas" w:hAnsi="Consolas"/>
          <w:sz w:val="16"/>
        </w:rPr>
        <w:t xml:space="preserve">        flow=event['flow']; start=parse_time(flow['start']); end=parse_time(flow['end'])</w:t>
      </w:r>
    </w:p>
    <w:p>
      <w:pPr>
        <w:spacing w:after="0" w:line="240" w:lineRule="auto"/>
      </w:pPr>
      <w:r>
        <w:rPr>
          <w:rFonts w:ascii="Consolas" w:hAnsi="Consolas"/>
          <w:sz w:val="16"/>
        </w:rPr>
        <w:t xml:space="preserve">        emitted=parse_time(event['timestamp']); src,dst=event['src_ip'],event['dest_ip']</w:t>
      </w:r>
    </w:p>
    <w:p>
      <w:pPr>
        <w:spacing w:after="0" w:line="240" w:lineRule="auto"/>
      </w:pPr>
      <w:r>
        <w:rPr>
          <w:rFonts w:ascii="Consolas" w:hAnsi="Consolas"/>
          <w:sz w:val="16"/>
        </w:rPr>
        <w:t xml:space="preserve">        sp,dp=event.get('src_port'),event.get('dest_port')</w:t>
      </w:r>
    </w:p>
    <w:p>
      <w:pPr>
        <w:spacing w:after="0" w:line="240" w:lineRule="auto"/>
      </w:pPr>
      <w:r>
        <w:rPr>
          <w:rFonts w:ascii="Consolas" w:hAnsi="Consolas"/>
          <w:sz w:val="16"/>
        </w:rPr>
        <w:t xml:space="preserve">        proto=event['proto']; app=event.get('app_proto','other')</w:t>
      </w:r>
    </w:p>
    <w:p>
      <w:pPr>
        <w:spacing w:after="0" w:line="240" w:lineRule="auto"/>
      </w:pPr>
      <w:r>
        <w:rPr>
          <w:rFonts w:ascii="Consolas" w:hAnsi="Consolas"/>
          <w:sz w:val="16"/>
        </w:rPr>
        <w:t xml:space="preserve">        state=flow.get('state','other'); reason=flow.get('reason','unknown')</w:t>
      </w:r>
    </w:p>
    <w:p>
      <w:pPr>
        <w:spacing w:after="0" w:line="240" w:lineRule="auto"/>
      </w:pPr>
      <w:r>
        <w:rPr>
          <w:rFonts w:ascii="Consolas" w:hAnsi="Consolas"/>
          <w:sz w:val="16"/>
        </w:rPr>
        <w:t xml:space="preserve">        counts={k:counter(flow[k]) for k in ('pkts_toserver','pkts_toclient','bytes_toserver','bytes_toclient')}</w:t>
      </w:r>
    </w:p>
    <w:p>
      <w:pPr>
        <w:spacing w:after="0" w:line="240" w:lineRule="auto"/>
      </w:pPr>
      <w:r>
        <w:rPr>
          <w:rFonts w:ascii="Consolas" w:hAnsi="Consolas"/>
          <w:sz w:val="16"/>
        </w:rPr>
        <w:t xml:space="preserve">    else: raise ValueError('unsupported input; expected completed Suricata flow or staging')</w:t>
      </w:r>
    </w:p>
    <w:p>
      <w:pPr>
        <w:spacing w:after="0" w:line="240" w:lineRule="auto"/>
      </w:pPr>
      <w:r>
        <w:rPr>
          <w:rFonts w:ascii="Consolas" w:hAnsi="Consolas"/>
          <w:sz w:val="16"/>
        </w:rPr>
        <w:t xml:space="preserve">    if end&lt;start: raise ValueError('flow end precedes start')</w:t>
      </w:r>
    </w:p>
    <w:p>
      <w:pPr>
        <w:spacing w:after="0" w:line="240" w:lineRule="auto"/>
      </w:pPr>
      <w:r>
        <w:rPr>
          <w:rFonts w:ascii="Consolas" w:hAnsi="Consolas"/>
          <w:sz w:val="16"/>
        </w:rPr>
        <w:t xml:space="preserve">    proto=str(proto).upper()</w:t>
      </w:r>
    </w:p>
    <w:p>
      <w:pPr>
        <w:spacing w:after="0" w:line="240" w:lineRule="auto"/>
      </w:pPr>
      <w:r>
        <w:rPr>
          <w:rFonts w:ascii="Consolas" w:hAnsi="Consolas"/>
          <w:sz w:val="16"/>
        </w:rPr>
        <w:t xml:space="preserve">    flags=[]</w:t>
      </w:r>
    </w:p>
    <w:p>
      <w:pPr>
        <w:spacing w:after="0" w:line="240" w:lineRule="auto"/>
      </w:pPr>
      <w:r>
        <w:rPr>
          <w:rFonts w:ascii="Consolas" w:hAnsi="Consolas"/>
          <w:sz w:val="16"/>
        </w:rPr>
        <w:t xml:space="preserve">    if emitted&lt;start: flags.append('event_timestamp_before_flow_start')</w:t>
      </w:r>
    </w:p>
    <w:p>
      <w:pPr>
        <w:spacing w:after="0" w:line="240" w:lineRule="auto"/>
      </w:pPr>
      <w:r>
        <w:rPr>
          <w:rFonts w:ascii="Consolas" w:hAnsi="Consolas"/>
          <w:sz w:val="16"/>
        </w:rPr>
        <w:t xml:space="preserve">    # Complete counters become usable only at emission; never backdate to start.</w:t>
      </w:r>
    </w:p>
    <w:p>
      <w:pPr>
        <w:spacing w:after="0" w:line="240" w:lineRule="auto"/>
      </w:pPr>
      <w:r>
        <w:rPr>
          <w:rFonts w:ascii="Consolas" w:hAnsi="Consolas"/>
          <w:sz w:val="16"/>
        </w:rPr>
        <w:t xml:space="preserve">    return {'schema_version':SCHEMA,'record_id':event.get('record_id'),</w:t>
      </w:r>
    </w:p>
    <w:p>
      <w:pPr>
        <w:spacing w:after="0" w:line="240" w:lineRule="auto"/>
      </w:pPr>
      <w:r>
        <w:rPr>
          <w:rFonts w:ascii="Consolas" w:hAnsi="Consolas"/>
          <w:sz w:val="16"/>
        </w:rPr>
        <w:t xml:space="preserve">        'flow_id':identifier(event.get('flow_id')),</w:t>
      </w:r>
    </w:p>
    <w:p>
      <w:pPr>
        <w:spacing w:after="0" w:line="240" w:lineRule="auto"/>
      </w:pPr>
      <w:r>
        <w:rPr>
          <w:rFonts w:ascii="Consolas" w:hAnsi="Consolas"/>
          <w:sz w:val="16"/>
        </w:rPr>
        <w:t xml:space="preserve">        'community_id':event.get('community_id'),'start_time':utc(start),'end_time':utc(end),</w:t>
      </w:r>
    </w:p>
    <w:p>
      <w:pPr>
        <w:spacing w:after="0" w:line="240" w:lineRule="auto"/>
      </w:pPr>
      <w:r>
        <w:rPr>
          <w:rFonts w:ascii="Consolas" w:hAnsi="Consolas"/>
          <w:sz w:val="16"/>
        </w:rPr>
        <w:t xml:space="preserve">        'eve_timestamp':utc(emitted),'available_time':utc(max(emitted,end)),</w:t>
      </w:r>
    </w:p>
    <w:p>
      <w:pPr>
        <w:spacing w:after="0" w:line="240" w:lineRule="auto"/>
      </w:pPr>
      <w:r>
        <w:rPr>
          <w:rFonts w:ascii="Consolas" w:hAnsi="Consolas"/>
          <w:sz w:val="16"/>
        </w:rPr>
        <w:t xml:space="preserve">        'duration_seconds':(end-start).total_seconds(),</w:t>
      </w:r>
    </w:p>
    <w:p>
      <w:pPr>
        <w:spacing w:after="0" w:line="240" w:lineRule="auto"/>
      </w:pPr>
      <w:r>
        <w:rPr>
          <w:rFonts w:ascii="Consolas" w:hAnsi="Consolas"/>
          <w:sz w:val="16"/>
        </w:rPr>
        <w:t xml:space="preserve">        'src_ip':str(ipaddress.ip_address(src)),'src_port':port(sp),</w:t>
      </w:r>
    </w:p>
    <w:p>
      <w:pPr>
        <w:spacing w:after="0" w:line="240" w:lineRule="auto"/>
      </w:pPr>
      <w:r>
        <w:rPr>
          <w:rFonts w:ascii="Consolas" w:hAnsi="Consolas"/>
          <w:sz w:val="16"/>
        </w:rPr>
        <w:t xml:space="preserve">        'dest_ip':str(ipaddress.ip_address(dst)),'dest_port':port(dp),</w:t>
      </w:r>
    </w:p>
    <w:p>
      <w:pPr>
        <w:spacing w:after="0" w:line="240" w:lineRule="auto"/>
      </w:pPr>
      <w:r>
        <w:rPr>
          <w:rFonts w:ascii="Consolas" w:hAnsi="Consolas"/>
          <w:sz w:val="16"/>
        </w:rPr>
        <w:t xml:space="preserve">        'protocol':proto,'app_protocol':str(app).lower(),</w:t>
      </w:r>
    </w:p>
    <w:p>
      <w:pPr>
        <w:spacing w:after="0" w:line="240" w:lineRule="auto"/>
      </w:pPr>
      <w:r>
        <w:rPr>
          <w:rFonts w:ascii="Consolas" w:hAnsi="Consolas"/>
          <w:sz w:val="16"/>
        </w:rPr>
        <w:t xml:space="preserve">        'flow_state':str(state).lower(),'flow_reason':reason,**counts,'quality_flags':flags}</w:t>
      </w:r>
    </w:p>
    <w:p>
      <w:pPr>
        <w:pStyle w:val="Heading3"/>
      </w:pPr>
      <w:r>
        <w:t>features</w:t>
      </w:r>
    </w:p>
    <w:p>
      <w:pPr>
        <w:spacing w:after="0" w:line="240" w:lineRule="auto"/>
      </w:pPr>
      <w:r>
        <w:rPr>
          <w:rFonts w:ascii="Consolas" w:hAnsi="Consolas"/>
          <w:sz w:val="16"/>
        </w:rPr>
        <w:t>def features(flow):</w:t>
      </w:r>
    </w:p>
    <w:p>
      <w:pPr>
        <w:spacing w:after="0" w:line="240" w:lineRule="auto"/>
      </w:pPr>
      <w:r>
        <w:rPr>
          <w:rFonts w:ascii="Consolas" w:hAnsi="Consolas"/>
          <w:sz w:val="16"/>
        </w:rPr>
        <w:t xml:space="preserve">    if not isinstance(flow,dict): raise ValueError('flow must be an object')</w:t>
      </w:r>
    </w:p>
    <w:p>
      <w:pPr>
        <w:spacing w:after="0" w:line="240" w:lineRule="auto"/>
      </w:pPr>
      <w:r>
        <w:rPr>
          <w:rFonts w:ascii="Consolas" w:hAnsi="Consolas"/>
          <w:sz w:val="16"/>
        </w:rPr>
        <w:t xml:space="preserve">    try:</w:t>
      </w:r>
    </w:p>
    <w:p>
      <w:pPr>
        <w:spacing w:after="0" w:line="240" w:lineRule="auto"/>
      </w:pPr>
      <w:r>
        <w:rPr>
          <w:rFonts w:ascii="Consolas" w:hAnsi="Consolas"/>
          <w:sz w:val="16"/>
        </w:rPr>
        <w:t xml:space="preserve">        if flow['protocol'] not in ('TCP','UDP'): raise ValueError('unsupported protocol for model')</w:t>
      </w:r>
    </w:p>
    <w:p>
      <w:pPr>
        <w:spacing w:after="0" w:line="240" w:lineRule="auto"/>
      </w:pPr>
      <w:r>
        <w:rPr>
          <w:rFonts w:ascii="Consolas" w:hAnsi="Consolas"/>
          <w:sz w:val="16"/>
        </w:rPr>
        <w:t xml:space="preserve">        d=flow['duration_seconds']</w:t>
      </w:r>
    </w:p>
    <w:p>
      <w:pPr>
        <w:spacing w:after="0" w:line="240" w:lineRule="auto"/>
      </w:pPr>
      <w:r>
        <w:rPr>
          <w:rFonts w:ascii="Consolas" w:hAnsi="Consolas"/>
          <w:sz w:val="16"/>
        </w:rPr>
        <w:t xml:space="preserve">        try: valid_duration=not isinstance(d,bool) and isinstance(d,(int,float)) and math.isfinite(d) and d&gt;=0</w:t>
      </w:r>
    </w:p>
    <w:p>
      <w:pPr>
        <w:spacing w:after="0" w:line="240" w:lineRule="auto"/>
      </w:pPr>
      <w:r>
        <w:rPr>
          <w:rFonts w:ascii="Consolas" w:hAnsi="Consolas"/>
          <w:sz w:val="16"/>
        </w:rPr>
        <w:t xml:space="preserve">        except OverflowError: valid_duration=False</w:t>
      </w:r>
    </w:p>
    <w:p>
      <w:pPr>
        <w:spacing w:after="0" w:line="240" w:lineRule="auto"/>
      </w:pPr>
      <w:r>
        <w:rPr>
          <w:rFonts w:ascii="Consolas" w:hAnsi="Consolas"/>
          <w:sz w:val="16"/>
        </w:rPr>
        <w:t xml:space="preserve">        if not valid_duration:</w:t>
      </w:r>
    </w:p>
    <w:p>
      <w:pPr>
        <w:spacing w:after="0" w:line="240" w:lineRule="auto"/>
      </w:pPr>
      <w:r>
        <w:rPr>
          <w:rFonts w:ascii="Consolas" w:hAnsi="Consolas"/>
          <w:sz w:val="16"/>
        </w:rPr>
        <w:t xml:space="preserve">            raise ValueError('flow duration must be finite and nonnegative')</w:t>
      </w:r>
    </w:p>
    <w:p>
      <w:pPr>
        <w:spacing w:after="0" w:line="240" w:lineRule="auto"/>
      </w:pPr>
      <w:r>
        <w:rPr>
          <w:rFonts w:ascii="Consolas" w:hAnsi="Consolas"/>
          <w:sz w:val="16"/>
        </w:rPr>
        <w:t xml:space="preserve">        p=counter(flow['pkts_toserver']); q=counter(flow['pkts_toclient'])</w:t>
      </w:r>
    </w:p>
    <w:p>
      <w:pPr>
        <w:spacing w:after="0" w:line="240" w:lineRule="auto"/>
      </w:pPr>
      <w:r>
        <w:rPr>
          <w:rFonts w:ascii="Consolas" w:hAnsi="Consolas"/>
          <w:sz w:val="16"/>
        </w:rPr>
        <w:t xml:space="preserve">        b=counter(flow['bytes_toserver']); c=counter(flow['bytes_toclient'])</w:t>
      </w:r>
    </w:p>
    <w:p>
      <w:pPr>
        <w:spacing w:after="0" w:line="240" w:lineRule="auto"/>
      </w:pPr>
      <w:r>
        <w:rPr>
          <w:rFonts w:ascii="Consolas" w:hAnsi="Consolas"/>
          <w:sz w:val="16"/>
        </w:rPr>
        <w:t xml:space="preserve">        app=flow['app_protocol']; state=flow['flow_state']</w:t>
      </w:r>
    </w:p>
    <w:p>
      <w:pPr>
        <w:spacing w:after="0" w:line="240" w:lineRule="auto"/>
      </w:pPr>
      <w:r>
        <w:rPr>
          <w:rFonts w:ascii="Consolas" w:hAnsi="Consolas"/>
          <w:sz w:val="16"/>
        </w:rPr>
        <w:t xml:space="preserve">        if not isinstance(app,str) or not isinstance(state,str):</w:t>
      </w:r>
    </w:p>
    <w:p>
      <w:pPr>
        <w:spacing w:after="0" w:line="240" w:lineRule="auto"/>
      </w:pPr>
      <w:r>
        <w:rPr>
          <w:rFonts w:ascii="Consolas" w:hAnsi="Consolas"/>
          <w:sz w:val="16"/>
        </w:rPr>
        <w:t xml:space="preserve">            raise ValueError('flow application/state must be strings')</w:t>
      </w:r>
    </w:p>
    <w:p>
      <w:pPr>
        <w:spacing w:after="0" w:line="240" w:lineRule="auto"/>
      </w:pPr>
      <w:r>
        <w:rPr>
          <w:rFonts w:ascii="Consolas" w:hAnsi="Consolas"/>
          <w:sz w:val="16"/>
        </w:rPr>
        <w:t xml:space="preserve">    except KeyError as error:</w:t>
      </w:r>
    </w:p>
    <w:p>
      <w:pPr>
        <w:spacing w:after="0" w:line="240" w:lineRule="auto"/>
      </w:pPr>
      <w:r>
        <w:rPr>
          <w:rFonts w:ascii="Consolas" w:hAnsi="Consolas"/>
          <w:sz w:val="16"/>
        </w:rPr>
        <w:t xml:space="preserve">        raise ValueError('missing feature input: '+str(error)) from error</w:t>
      </w:r>
    </w:p>
    <w:p>
      <w:pPr>
        <w:spacing w:after="0" w:line="240" w:lineRule="auto"/>
      </w:pPr>
      <w:r>
        <w:rPr>
          <w:rFonts w:ascii="Consolas" w:hAnsi="Consolas"/>
          <w:sz w:val="16"/>
        </w:rPr>
        <w:t xml:space="preserve">    denom=max(d,0.001)</w:t>
      </w:r>
    </w:p>
    <w:p>
      <w:pPr>
        <w:spacing w:after="0" w:line="240" w:lineRule="auto"/>
      </w:pPr>
      <w:r>
        <w:rPr>
          <w:rFonts w:ascii="Consolas" w:hAnsi="Consolas"/>
          <w:sz w:val="16"/>
        </w:rPr>
        <w:t xml:space="preserve">    log=math.log1p</w:t>
      </w:r>
    </w:p>
    <w:p>
      <w:pPr>
        <w:spacing w:after="0" w:line="240" w:lineRule="auto"/>
      </w:pPr>
      <w:r>
        <w:rPr>
          <w:rFonts w:ascii="Consolas" w:hAnsi="Consolas"/>
          <w:sz w:val="16"/>
        </w:rPr>
        <w:t xml:space="preserve">    values=[log(d*1000),log(p),log(q),log(b),log(c),log(b/max(p,1)),log(c/max(q,1)),</w:t>
      </w:r>
    </w:p>
    <w:p>
      <w:pPr>
        <w:spacing w:after="0" w:line="240" w:lineRule="auto"/>
      </w:pPr>
      <w:r>
        <w:rPr>
          <w:rFonts w:ascii="Consolas" w:hAnsi="Consolas"/>
          <w:sz w:val="16"/>
        </w:rPr>
        <w:t xml:space="preserve">            log((p+q)/denom),log((b+c)/denom),q/max(p+q,1),c/max(b+c,1),</w:t>
      </w:r>
    </w:p>
    <w:p>
      <w:pPr>
        <w:spacing w:after="0" w:line="240" w:lineRule="auto"/>
      </w:pPr>
      <w:r>
        <w:rPr>
          <w:rFonts w:ascii="Consolas" w:hAnsi="Consolas"/>
          <w:sz w:val="16"/>
        </w:rPr>
        <w:t xml:space="preserve">            log((b+c)/max(p+q,1)),float(flow['protocol']=='TCP'),float(flow['protocol']=='UDP')]</w:t>
      </w:r>
    </w:p>
    <w:p>
      <w:pPr>
        <w:spacing w:after="0" w:line="240" w:lineRule="auto"/>
      </w:pPr>
      <w:r>
        <w:rPr>
          <w:rFonts w:ascii="Consolas" w:hAnsi="Consolas"/>
          <w:sz w:val="16"/>
        </w:rPr>
        <w:t xml:space="preserve">    app=app if app in APPS else 'other'</w:t>
      </w:r>
    </w:p>
    <w:p>
      <w:pPr>
        <w:spacing w:after="0" w:line="240" w:lineRule="auto"/>
      </w:pPr>
      <w:r>
        <w:rPr>
          <w:rFonts w:ascii="Consolas" w:hAnsi="Consolas"/>
          <w:sz w:val="16"/>
        </w:rPr>
        <w:t xml:space="preserve">    state=state if state in STATES else 'other'</w:t>
      </w:r>
    </w:p>
    <w:p>
      <w:pPr>
        <w:spacing w:after="0" w:line="240" w:lineRule="auto"/>
      </w:pPr>
      <w:r>
        <w:rPr>
          <w:rFonts w:ascii="Consolas" w:hAnsi="Consolas"/>
          <w:sz w:val="16"/>
        </w:rPr>
        <w:t xml:space="preserve">    values += [float(app==x) for x in APPS]+[float(state==x) for x in STATES]</w:t>
      </w:r>
    </w:p>
    <w:p>
      <w:pPr>
        <w:spacing w:after="0" w:line="240" w:lineRule="auto"/>
      </w:pPr>
      <w:r>
        <w:rPr>
          <w:rFonts w:ascii="Consolas" w:hAnsi="Consolas"/>
          <w:sz w:val="16"/>
        </w:rPr>
        <w:t xml:space="preserve">    result=np.asarray(values,dtype=np.float32)</w:t>
      </w:r>
    </w:p>
    <w:p>
      <w:pPr>
        <w:spacing w:after="0" w:line="240" w:lineRule="auto"/>
      </w:pPr>
      <w:r>
        <w:rPr>
          <w:rFonts w:ascii="Consolas" w:hAnsi="Consolas"/>
          <w:sz w:val="16"/>
        </w:rPr>
        <w:t xml:space="preserve">    if not np.isfinite(result).all(): raise ValueError('nonfinite feature')</w:t>
      </w:r>
    </w:p>
    <w:p>
      <w:pPr>
        <w:spacing w:after="0" w:line="240" w:lineRule="auto"/>
      </w:pPr>
      <w:r>
        <w:rPr>
          <w:rFonts w:ascii="Consolas" w:hAnsi="Consolas"/>
          <w:sz w:val="16"/>
        </w:rPr>
        <w:t xml:space="preserve">    return result</w:t>
      </w:r>
    </w:p>
    <w:p>
      <w:pPr>
        <w:pStyle w:val="Heading1"/>
      </w:pPr>
      <w:r>
        <w:t>Nguồn và tài liệu tham khảo</w:t>
      </w:r>
    </w:p>
    <w:p>
      <w:r>
        <w:t>Nguồn chính là mã triển khai tại mốc commit nêu trên. Tài liệu của nhà cung cấp dùng để giải thích semantics; không suy ra hệ thống đã triển khai mọi tính năng có trong sản phẩm.</w:t>
      </w:r>
    </w:p>
    <w:p>
      <w:r>
        <w:t>Mã nguồn: https://github.com/MeoLee/SOC-giamsat/blob/313ceed/lab-a/soc_live_collector.py</w:t>
      </w:r>
    </w:p>
    <w:p>
      <w:r>
        <w:t>Mã nguồn: https://github.com/MeoLee/SOC-giamsat/blob/313ceed/lab-a/live_config.py</w:t>
      </w:r>
    </w:p>
    <w:p>
      <w:r>
        <w:t>Mã nguồn: https://github.com/MeoLee/SOC-giamsat/blob/313ceed/lab-a/lab_live.py</w:t>
      </w:r>
    </w:p>
    <w:p>
      <w:r>
        <w:t>Mã nguồn: https://github.com/MeoLee/SOC-giamsat/blob/313ceed/lab-a/soc_ai/flow.py</w:t>
      </w:r>
    </w:p>
    <w:p>
      <w:r>
        <w:t>Mã nguồn: https://github.com/MeoLee/SOC-giamsat/blob/313ceed/lab-a/lab_web.py</w:t>
      </w:r>
    </w:p>
    <w:p>
      <w:r>
        <w:t>Mã nguồn: https://github.com/MeoLee/SOC-giamsat/blob/313ceed/lab-a/lab_correlation.py</w:t>
      </w:r>
    </w:p>
    <w:p>
      <w:r>
        <w:t>Mã nguồn: https://github.com/MeoLee/SOC-giamsat/blob/313ceed/lab-a/process_observer.py</w:t>
      </w:r>
    </w:p>
    <w:p>
      <w:r>
        <w:t>[W1] Wazuh — Rules classification — https://documentation.wazuh.com/current/user-manual/ruleset/rules-classification.html</w:t>
      </w:r>
    </w:p>
    <w:p>
      <w:r>
        <w:t>[W2] Wazuh — Rules syntax — https://documentation.wazuh.com/current/user-manual/ruleset/ruleset-xml-syntax/rules.html</w:t>
      </w:r>
    </w:p>
    <w:p>
      <w:r>
        <w:t>[W3] Wazuh — Testing rules — https://documentation.wazuh.com/current/user-manual/ruleset/testing.html</w:t>
      </w:r>
    </w:p>
    <w:p>
      <w:r>
        <w:t>[W4] Wazuh — Docker deployment — https://documentation.wazuh.com/current/deployment-options/docker/index.html</w:t>
      </w:r>
    </w:p>
    <w:p>
      <w:r>
        <w:t>[W5] Wazuh — VirusTotal integration — https://documentation.wazuh.com/current/user-manual/capabilities/malware-detection/virus-total-integration.html</w:t>
      </w:r>
    </w:p>
    <w:p>
      <w:r>
        <w:t>[S1] Suricata — EVE JSON — https://docs.suricata.io/en/latest/output/eve/eve-json-output.html</w:t>
      </w:r>
    </w:p>
    <w:p>
      <w:r>
        <w:t>[S2] Suricata — Rules — https://docs.suricata.io/en/latest/rules/index.html</w:t>
      </w:r>
    </w:p>
    <w:p>
      <w:r>
        <w:t>[A1] MITRE ATT&amp;CK — Network Service Discovery T1046 — https://attack.mitre.org/techniques/T1046/</w:t>
      </w:r>
    </w:p>
    <w:p>
      <w:r>
        <w:t>[A2] MITRE ATT&amp;CK — Password Guessing T1110.001 — https://attack.mitre.org/techniques/T1110/001/</w:t>
      </w:r>
    </w:p>
    <w:p>
      <w:r>
        <w:t>[A3] MITRE ATT&amp;CK — Valid Accounts T1078 — https://attack.mitre.org/techniques/T1078/</w:t>
      </w:r>
    </w:p>
    <w:p>
      <w:r>
        <w:t>[A4] MITRE ATT&amp;CK — Unix Shell T1059.004 — https://attack.mitre.org/techniques/T1059/004/</w:t>
      </w:r>
    </w:p>
    <w:p>
      <w:r>
        <w:t>[A5] MITRE ATT&amp;CK — Ingress Tool Transfer T1105 — https://attack.mitre.org/techniques/T1105/</w:t>
      </w:r>
    </w:p>
    <w:p>
      <w:r>
        <w:t>[A6] MITRE ATT&amp;CK — Endpoint Denial of Service T1499 — https://attack.mitre.org/techniques/T1499/</w:t>
      </w:r>
    </w:p>
    <w:p>
      <w:r>
        <w:t>[A7] MITRE ATT&amp;CK — Cron T1053.003 — https://attack.mitre.org/techniques/T1053/003/</w:t>
      </w:r>
    </w:p>
    <w:p>
      <w:r>
        <w:t>[A8] Center for Threat-Informed Defense — Attack Flow — https://center-for-threat-informed-defense.github.io/attack-flow/</w:t>
      </w:r>
    </w:p>
    <w:p>
      <w:r>
        <w:t>[D1] UNB CIC — CICIDS2017 dataset — https://www.unb.ca/cic/datasets/ids-2017.html</w:t>
      </w:r>
    </w:p>
    <w:p>
      <w:r>
        <w:t>[P1] PyTorch — CrossEntropyLoss — https://docs.pytorch.org/docs/stable/generated/torch.nn.CrossEntropyLoss.html</w:t>
      </w:r>
    </w:p>
    <w:p>
      <w:r>
        <w:t>[P2] PyTorch — AdamW — https://docs.pytorch.org/docs/stable/generated/torch.optim.AdamW.html</w:t>
      </w:r>
    </w:p>
    <w:p>
      <w:r>
        <w:t>[P3] scikit-learn — classification_report — https://scikit-learn.org/stable/modules/generated/sklearn.metrics.classification_report.html</w:t>
      </w:r>
    </w:p>
    <w:p>
      <w:r>
        <w:t>[P4] scikit-learn — model evaluation — https://scikit-learn.org/stable/modules/model_evaluation.html</w:t>
      </w:r>
    </w:p>
    <w:p>
      <w:r>
        <w:t>[P5] Srivastava et al. (2014) — Dropout — https://jmlr.org/papers/v15/srivastava14a.html</w:t>
      </w:r>
    </w:p>
    <w:p>
      <w:r>
        <w:t>[P6] Loshchilov &amp; Hutter — Decoupled Weight Decay Regularization — https://arxiv.org/abs/1711.05101</w:t>
      </w:r>
    </w:p>
    <w:p>
      <w:r>
        <w:t>[L1] Linux — proc_pid_fd — https://man7.org/linux/man-pages/man5/proc_pid_fd.5.html</w:t>
      </w:r>
    </w:p>
    <w:p>
      <w:r>
        <w:t>[L2] Linux — inotify — https://man7.org/linux/man-pages/man7/inotify.7.html</w:t>
      </w:r>
    </w:p>
    <w:p>
      <w:r>
        <w:t>[E1] EICAR — Anti Malware Testfile — https://www.eicar.org/download-anti-malware-testfile/</w:t>
      </w:r>
    </w:p>
    <w:p>
      <w:r>
        <w:t>[O1] OpenSearch Dashboards — Vega — https://docs.opensearch.org/latest/dashboards/visualize/vega/</w:t>
      </w:r>
    </w:p>
    <w:p>
      <w:r>
        <w:t>[C1] Docker — Compose specification — https://docs.docker.com/reference/compose-file/</w:t>
      </w:r>
    </w:p>
    <w:p>
      <w:r>
        <w:t>[C2] Docker — Commit (mounted volumes excluded) — https://docs.docker.com/reference/cli/docker/container/commit/</w:t>
      </w:r>
    </w:p>
    <w:sectPr w:rsidR="00FC693F" w:rsidRPr="0006063C" w:rsidSect="00034616">
      <w:headerReference w:type="default" r:id="rId9"/>
      <w:footerReference w:type="default" r:id="rId10"/>
      <w:pgSz w:w="11906" w:h="16838"/>
      <w:pgMar w:top="1134" w:right="1020"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Trang </w:t>
    </w:r>
    <w:fldSimple w:instr="PAGE"/>
    <w:r>
      <w:t xml:space="preserve"> /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SOC–AI LAB  |  TÀI LIỆU KỸ THUẬT  |  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17365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17365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17365D"/>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69" w:lineRule="auto"/>
    </w:pPr>
    <w:rPr>
      <w:rFonts w:ascii="Times New Roman" w:hAnsi="Times New Roman"/>
      <w:sz w:val="24"/>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69" w:lineRule="auto"/>
      <w:contextualSpacing/>
    </w:pPr>
    <w:rPr>
      <w:rFonts w:ascii="Times New Roman" w:hAnsi="Times New Roman"/>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line="269" w:lineRule="auto"/>
      <w:contextualSpacing/>
    </w:pPr>
    <w:rPr>
      <w:rFonts w:ascii="Times New Roman" w:hAnsi="Times New Roman"/>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KIẾN TRÚC LAB, THU THẬP VÀ CHUẨN HÓA LOG</dc:title>
  <dc:subject>Tài liệu đối chiếu mã nguồn runtime 0.4.15.2</dc:subject>
  <dc:creator>Nhóm thực hiện SOC–AI Lab</dc:creator>
  <cp:keywords>SOC; Wazuh; Suricata; MLP; log normalization; attack chain</cp:keywords>
  <dc:description>generated by python-docx</dc:description>
  <cp:lastModifiedBy/>
  <cp:revision>1</cp:revision>
  <dcterms:created xsi:type="dcterms:W3CDTF">2013-12-23T23:15:00Z</dcterms:created>
  <dcterms:modified xsi:type="dcterms:W3CDTF">2013-12-23T23:15:00Z</dcterms:modified>
  <cp:category/>
</cp:coreProperties>
</file>