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56"/>
        <w:spacing w:line="300" w:lineRule="auto"/>
        <w:outlineLvl w:val="0"/>
        <w:rPr>
          <w:rFonts w:ascii="微软雅黑" w:hAnsi="微软雅黑" w:eastAsia="微软雅黑" w:cs="微软雅黑"/>
        </w:rPr>
      </w:pPr>
      <w:bookmarkStart w:id="0" w:name="_Toc441157541"/>
      <w:bookmarkStart w:id="1" w:name="_Toc441157590"/>
      <w:r>
        <w:rPr>
          <w:rFonts w:hint="eastAsia" w:ascii="微软雅黑" w:hAnsi="微软雅黑" w:eastAsia="微软雅黑" w:cs="微软雅黑"/>
          <w:b/>
          <w:bCs/>
        </w:rPr>
        <w:t>保密级别：</w:t>
      </w:r>
      <w:r>
        <w:rPr>
          <w:rFonts w:hint="eastAsia" w:ascii="微软雅黑" w:hAnsi="微软雅黑" w:eastAsia="微软雅黑" w:cs="微软雅黑"/>
        </w:rPr>
        <w:t>□公司级 □部门级 ■项目级 □普通级</w:t>
      </w:r>
      <w:bookmarkEnd w:id="0"/>
      <w:bookmarkEnd w:id="1"/>
    </w:p>
    <w:p>
      <w:pPr>
        <w:spacing w:before="156" w:beforeLines="50" w:after="156" w:afterLines="50"/>
        <w:rPr>
          <w:rFonts w:ascii="微软雅黑" w:hAnsi="微软雅黑" w:eastAsia="微软雅黑" w:cs="微软雅黑"/>
          <w:b/>
          <w:sz w:val="44"/>
          <w:szCs w:val="44"/>
        </w:rPr>
      </w:pPr>
    </w:p>
    <w:p>
      <w:pPr>
        <w:spacing w:before="156" w:beforeLines="50" w:after="156" w:afterLines="50"/>
        <w:jc w:val="center"/>
        <w:rPr>
          <w:rFonts w:ascii="微软雅黑" w:hAnsi="微软雅黑" w:eastAsia="微软雅黑" w:cs="微软雅黑"/>
          <w:b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</w:rPr>
        <w:t>基于RS485通讯接口的门牌控制面板项目需求书</w:t>
      </w:r>
    </w:p>
    <w:p>
      <w:pPr>
        <w:spacing w:before="156" w:beforeLines="50" w:after="156" w:afterLines="50"/>
        <w:jc w:val="center"/>
        <w:rPr>
          <w:rFonts w:ascii="微软雅黑" w:hAnsi="微软雅黑" w:eastAsia="微软雅黑" w:cs="微软雅黑"/>
          <w:b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</w:rPr>
        <w:t xml:space="preserve"> </w:t>
      </w:r>
    </w:p>
    <w:p>
      <w:pPr>
        <w:spacing w:before="156" w:beforeLines="50"/>
        <w:jc w:val="center"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 xml:space="preserve"> G/R-YF/CP-</w:t>
      </w:r>
      <w:r>
        <w:rPr>
          <w:rFonts w:ascii="微软雅黑" w:hAnsi="微软雅黑" w:eastAsia="微软雅黑" w:cs="微软雅黑"/>
          <w:color w:val="000000"/>
          <w:szCs w:val="21"/>
        </w:rPr>
        <w:t>QD</w:t>
      </w:r>
      <w:r>
        <w:rPr>
          <w:rFonts w:hint="eastAsia" w:ascii="微软雅黑" w:hAnsi="微软雅黑" w:eastAsia="微软雅黑" w:cs="微软雅黑"/>
          <w:color w:val="000000"/>
          <w:szCs w:val="21"/>
        </w:rPr>
        <w:t>-PRD-201</w:t>
      </w:r>
      <w:r>
        <w:rPr>
          <w:rFonts w:ascii="微软雅黑" w:hAnsi="微软雅黑" w:eastAsia="微软雅黑" w:cs="微软雅黑"/>
          <w:color w:val="000000"/>
          <w:szCs w:val="21"/>
        </w:rPr>
        <w:t>6</w:t>
      </w:r>
      <w:r>
        <w:rPr>
          <w:rFonts w:hint="eastAsia" w:ascii="微软雅黑" w:hAnsi="微软雅黑" w:eastAsia="微软雅黑" w:cs="微软雅黑"/>
          <w:color w:val="000000"/>
          <w:szCs w:val="21"/>
        </w:rPr>
        <w:t>-0</w:t>
      </w:r>
      <w:r>
        <w:rPr>
          <w:rFonts w:ascii="微软雅黑" w:hAnsi="微软雅黑" w:eastAsia="微软雅黑" w:cs="微软雅黑"/>
          <w:color w:val="000000"/>
          <w:szCs w:val="21"/>
        </w:rPr>
        <w:t>0</w:t>
      </w:r>
      <w:r>
        <w:rPr>
          <w:rFonts w:hint="eastAsia" w:ascii="微软雅黑" w:hAnsi="微软雅黑" w:eastAsia="微软雅黑" w:cs="微软雅黑"/>
          <w:color w:val="000000"/>
          <w:szCs w:val="21"/>
        </w:rPr>
        <w:t>5</w:t>
      </w:r>
    </w:p>
    <w:p>
      <w:pPr>
        <w:spacing w:before="156" w:beforeLines="50"/>
        <w:jc w:val="center"/>
        <w:rPr>
          <w:rFonts w:ascii="微软雅黑" w:hAnsi="微软雅黑" w:eastAsia="微软雅黑" w:cs="微软雅黑"/>
          <w:sz w:val="32"/>
          <w:szCs w:val="32"/>
        </w:rPr>
      </w:pPr>
    </w:p>
    <w:p>
      <w:pPr>
        <w:spacing w:before="156" w:beforeLines="50"/>
        <w:rPr>
          <w:rFonts w:ascii="微软雅黑" w:hAnsi="微软雅黑" w:eastAsia="微软雅黑" w:cs="微软雅黑"/>
          <w:sz w:val="32"/>
          <w:szCs w:val="32"/>
        </w:rPr>
      </w:pPr>
    </w:p>
    <w:p>
      <w:pPr>
        <w:spacing w:before="156" w:beforeLines="50"/>
        <w:ind w:firstLine="1820" w:firstLineChars="650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ascii="微软雅黑" w:hAnsi="微软雅黑" w:eastAsia="微软雅黑" w:cs="微软雅黑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367665</wp:posOffset>
                </wp:positionV>
                <wp:extent cx="2238375" cy="0"/>
                <wp:effectExtent l="0" t="0" r="0" b="0"/>
                <wp:wrapNone/>
                <wp:docPr id="6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171.75pt;margin-top:28.95pt;height:0pt;width:176.25pt;z-index:251654144;mso-width-relative:page;mso-height-relative:page;" filled="f" stroked="t" coordsize="21600,21600" o:gfxdata="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EfTivfXAAAACQEAAA8AAAAAAAAAAQAgAAAAIgAAAGRycy9kb3ducmV2&#10;LnhtbFBLAQIUABQAAAAIAIdO4kA7LSXaxAEAAJIDAAAOAAAAAAAAAAEAIAAAACY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项目编号：</w:t>
      </w:r>
    </w:p>
    <w:p>
      <w:pPr>
        <w:spacing w:before="156" w:beforeLines="50"/>
        <w:ind w:firstLine="1820" w:firstLineChars="650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ascii="微软雅黑" w:hAnsi="微软雅黑" w:eastAsia="微软雅黑" w:cs="微软雅黑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377190</wp:posOffset>
                </wp:positionV>
                <wp:extent cx="2238375" cy="635"/>
                <wp:effectExtent l="0" t="0" r="0" b="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2.5pt;margin-top:29.7pt;height:0.05pt;width:176.25pt;z-index:251658240;mso-width-relative:page;mso-height-relative:page;" filled="f" stroked="t" coordsize="21600,21600" o:gfxdata="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zPOUjYAAAA&#10;CQEAAA8AAAAAAAAAAQAgAAAAIgAAAGRycy9kb3ducmV2LnhtbFBLAQIUABQAAAAIAIdO4kD/YIIF&#10;5AEAAKIDAAAOAAAAAAAAAAEAIAAAACc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 xml:space="preserve">产品经理：               </w:t>
      </w:r>
    </w:p>
    <w:p>
      <w:pPr>
        <w:spacing w:before="156" w:beforeLines="50"/>
        <w:ind w:firstLine="1820" w:firstLineChars="650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ascii="微软雅黑" w:hAnsi="微软雅黑" w:eastAsia="微软雅黑" w:cs="微软雅黑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377190</wp:posOffset>
                </wp:positionV>
                <wp:extent cx="2238375" cy="635"/>
                <wp:effectExtent l="0" t="0" r="0" b="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2.5pt;margin-top:29.7pt;height:0.05pt;width:176.25pt;z-index:251655168;mso-width-relative:page;mso-height-relative:page;" filled="f" stroked="t" coordsize="21600,21600" o:gfxdata="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DM85SNgAAAAJ&#10;AQAADwAAAAAAAAABACAAAAAiAAAAZHJzL2Rvd25yZXYueG1sUEsBAhQAFAAAAAgAh07iQCfGbYHj&#10;AQAAoAMAAA4AAAAAAAAAAQAgAAAAJwEAAGRycy9lMm9Eb2MueG1sUEsFBgAAAAAGAAYAWQEAAHwF&#10;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 xml:space="preserve">项目经理：          郑书亭     </w:t>
      </w:r>
    </w:p>
    <w:p>
      <w:pPr>
        <w:spacing w:before="156" w:beforeLines="50"/>
        <w:ind w:firstLine="1820" w:firstLineChars="650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ascii="微软雅黑" w:hAnsi="微软雅黑" w:eastAsia="微软雅黑" w:cs="微软雅黑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377190</wp:posOffset>
                </wp:positionV>
                <wp:extent cx="2238375" cy="635"/>
                <wp:effectExtent l="0" t="0" r="0" b="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3.25pt;margin-top:29.7pt;height:0.05pt;width:176.25pt;z-index:251656192;mso-width-relative:page;mso-height-relative:page;" filled="f" stroked="t" coordsize="21600,21600" o:gfxdata="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H+pPLXAAAACQEA&#10;AA8AAAAAAAAAAQAgAAAAIgAAAGRycy9kb3ducmV2LnhtbFBLAQIUABQAAAAIAIdO4kBOS3Fx4gEA&#10;AKADAAAOAAAAAAAAAAEAIAAAACYBAABkcnMvZTJvRG9jLnhtbFBLBQYAAAAABgAGAFkBAAB6BQAA&#10;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 xml:space="preserve">会    签：               </w:t>
      </w:r>
    </w:p>
    <w:p>
      <w:pPr>
        <w:spacing w:before="156" w:beforeLines="50"/>
        <w:ind w:firstLine="1820" w:firstLineChars="650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ascii="微软雅黑" w:hAnsi="微软雅黑" w:eastAsia="微软雅黑" w:cs="微软雅黑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377190</wp:posOffset>
                </wp:positionV>
                <wp:extent cx="2238375" cy="635"/>
                <wp:effectExtent l="0" t="0" r="0" b="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4pt;margin-top:29.7pt;height:0.05pt;width:176.25pt;z-index:251657216;mso-width-relative:page;mso-height-relative:page;" filled="f" stroked="t" coordsize="21600,21600" o:gfxdata="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yREw4dgAAAAJ&#10;AQAADwAAAAAAAAABACAAAAAiAAAAZHJzL2Rvd25yZXYueG1sUEsBAhQAFAAAAAgAh07iQJJ3pibj&#10;AQAAogMAAA4AAAAAAAAAAQAgAAAAJwEAAGRycy9lMm9Eb2MueG1sUEsFBgAAAAAGAAYAWQEAAHwF&#10;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 xml:space="preserve">批    准：               </w:t>
      </w:r>
    </w:p>
    <w:p>
      <w:pPr>
        <w:spacing w:before="156" w:beforeLines="50"/>
        <w:jc w:val="center"/>
        <w:rPr>
          <w:rFonts w:ascii="微软雅黑" w:hAnsi="微软雅黑" w:eastAsia="微软雅黑" w:cs="微软雅黑"/>
          <w:sz w:val="32"/>
          <w:szCs w:val="32"/>
        </w:rPr>
      </w:pPr>
    </w:p>
    <w:p>
      <w:pPr>
        <w:spacing w:before="156" w:beforeLines="50"/>
        <w:ind w:firstLine="420"/>
        <w:jc w:val="center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起止日期：201</w:t>
      </w:r>
      <w:r>
        <w:rPr>
          <w:rFonts w:ascii="微软雅黑" w:hAnsi="微软雅黑" w:eastAsia="微软雅黑" w:cs="微软雅黑"/>
          <w:b/>
          <w:bCs/>
          <w:szCs w:val="21"/>
        </w:rPr>
        <w:t>6</w:t>
      </w: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年 </w:t>
      </w:r>
      <w:r>
        <w:rPr>
          <w:rFonts w:ascii="微软雅黑" w:hAnsi="微软雅黑" w:eastAsia="微软雅黑" w:cs="微软雅黑"/>
          <w:b/>
          <w:bCs/>
          <w:szCs w:val="21"/>
        </w:rPr>
        <w:t>1</w:t>
      </w: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月 </w:t>
      </w:r>
      <w:r>
        <w:rPr>
          <w:rFonts w:ascii="微软雅黑" w:hAnsi="微软雅黑" w:eastAsia="微软雅黑" w:cs="微软雅黑"/>
          <w:b/>
          <w:bCs/>
          <w:szCs w:val="21"/>
        </w:rPr>
        <w:t>1</w:t>
      </w:r>
      <w:r>
        <w:rPr>
          <w:rFonts w:hint="eastAsia" w:ascii="微软雅黑" w:hAnsi="微软雅黑" w:eastAsia="微软雅黑" w:cs="微软雅黑"/>
          <w:b/>
          <w:bCs/>
          <w:szCs w:val="21"/>
        </w:rPr>
        <w:t>9 日至 201</w:t>
      </w:r>
      <w:r>
        <w:rPr>
          <w:rFonts w:ascii="微软雅黑" w:hAnsi="微软雅黑" w:eastAsia="微软雅黑" w:cs="微软雅黑"/>
          <w:b/>
          <w:bCs/>
          <w:szCs w:val="21"/>
        </w:rPr>
        <w:t>6</w:t>
      </w: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年 </w:t>
      </w:r>
      <w:r>
        <w:rPr>
          <w:rFonts w:ascii="微软雅黑" w:hAnsi="微软雅黑" w:eastAsia="微软雅黑" w:cs="微软雅黑"/>
          <w:b/>
          <w:bCs/>
          <w:szCs w:val="21"/>
        </w:rPr>
        <w:t>1</w:t>
      </w: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月 2</w:t>
      </w:r>
      <w:r>
        <w:rPr>
          <w:rFonts w:ascii="微软雅黑" w:hAnsi="微软雅黑" w:eastAsia="微软雅黑" w:cs="微软雅黑"/>
          <w:b/>
          <w:bCs/>
          <w:szCs w:val="21"/>
        </w:rPr>
        <w:t>2</w:t>
      </w: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日</w:t>
      </w:r>
    </w:p>
    <w:p>
      <w:pPr>
        <w:spacing w:before="156" w:beforeLines="50"/>
        <w:ind w:firstLine="420"/>
        <w:jc w:val="center"/>
        <w:rPr>
          <w:rFonts w:ascii="微软雅黑" w:hAnsi="微软雅黑" w:eastAsia="微软雅黑" w:cs="微软雅黑"/>
          <w:b/>
          <w:bCs/>
          <w:szCs w:val="21"/>
        </w:rPr>
        <w:sectPr>
          <w:headerReference r:id="rId4" w:type="first"/>
          <w:headerReference r:id="rId3" w:type="default"/>
          <w:pgSz w:w="11906" w:h="16838"/>
          <w:pgMar w:top="1440" w:right="1800" w:bottom="1440" w:left="1800" w:header="851" w:footer="992" w:gutter="0"/>
          <w:pgNumType w:start="0"/>
          <w:cols w:space="720" w:num="1"/>
          <w:titlePg/>
          <w:docGrid w:type="lines" w:linePitch="312" w:charSpace="0"/>
        </w:sectPr>
      </w:pPr>
    </w:p>
    <w:p>
      <w:pPr>
        <w:spacing w:before="156" w:beforeLines="50"/>
        <w:jc w:val="center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修改记录</w:t>
      </w:r>
    </w:p>
    <w:tbl>
      <w:tblPr>
        <w:tblStyle w:val="27"/>
        <w:tblW w:w="841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469"/>
        <w:gridCol w:w="279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5" w:type="dxa"/>
            <w:shd w:val="clear" w:color="auto" w:fill="9CC2E5"/>
          </w:tcPr>
          <w:p>
            <w:pPr>
              <w:widowControl/>
              <w:spacing w:before="50" w:after="50"/>
              <w:jc w:val="center"/>
              <w:rPr>
                <w:rFonts w:ascii="微软雅黑" w:hAnsi="微软雅黑" w:eastAsia="微软雅黑" w:cs="微软雅黑"/>
                <w:b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24"/>
              </w:rPr>
              <w:t>日期</w:t>
            </w:r>
          </w:p>
        </w:tc>
        <w:tc>
          <w:tcPr>
            <w:tcW w:w="1469" w:type="dxa"/>
            <w:shd w:val="clear" w:color="auto" w:fill="9CC2E5"/>
          </w:tcPr>
          <w:p>
            <w:pPr>
              <w:widowControl/>
              <w:spacing w:before="50" w:after="50"/>
              <w:jc w:val="center"/>
              <w:rPr>
                <w:rFonts w:ascii="微软雅黑" w:hAnsi="微软雅黑" w:eastAsia="微软雅黑" w:cs="微软雅黑"/>
                <w:b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24"/>
              </w:rPr>
              <w:t>修订版本</w:t>
            </w:r>
          </w:p>
        </w:tc>
        <w:tc>
          <w:tcPr>
            <w:tcW w:w="2790" w:type="dxa"/>
            <w:shd w:val="clear" w:color="auto" w:fill="9CC2E5"/>
          </w:tcPr>
          <w:p>
            <w:pPr>
              <w:widowControl/>
              <w:spacing w:before="50" w:after="50"/>
              <w:jc w:val="center"/>
              <w:rPr>
                <w:rFonts w:ascii="微软雅黑" w:hAnsi="微软雅黑" w:eastAsia="微软雅黑" w:cs="微软雅黑"/>
                <w:b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24"/>
              </w:rPr>
              <w:t>说明</w:t>
            </w:r>
          </w:p>
        </w:tc>
        <w:tc>
          <w:tcPr>
            <w:tcW w:w="2131" w:type="dxa"/>
            <w:shd w:val="clear" w:color="auto" w:fill="9CC2E5"/>
          </w:tcPr>
          <w:p>
            <w:pPr>
              <w:widowControl/>
              <w:spacing w:before="50" w:after="50"/>
              <w:jc w:val="center"/>
              <w:rPr>
                <w:rFonts w:ascii="微软雅黑" w:hAnsi="微软雅黑" w:eastAsia="微软雅黑" w:cs="微软雅黑"/>
                <w:b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24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5" w:type="dxa"/>
          </w:tcPr>
          <w:p>
            <w:pPr>
              <w:spacing w:before="50" w:after="50"/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201</w:t>
            </w:r>
            <w:r>
              <w:rPr>
                <w:rFonts w:ascii="微软雅黑" w:hAnsi="微软雅黑" w:eastAsia="微软雅黑" w:cs="微软雅黑"/>
                <w:color w:val="000000"/>
                <w:szCs w:val="21"/>
              </w:rPr>
              <w:t>6011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9</w:t>
            </w:r>
          </w:p>
        </w:tc>
        <w:tc>
          <w:tcPr>
            <w:tcW w:w="1469" w:type="dxa"/>
          </w:tcPr>
          <w:p>
            <w:pPr>
              <w:spacing w:before="50" w:after="50"/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V0.1</w:t>
            </w:r>
          </w:p>
        </w:tc>
        <w:tc>
          <w:tcPr>
            <w:tcW w:w="2790" w:type="dxa"/>
          </w:tcPr>
          <w:p>
            <w:pPr>
              <w:spacing w:before="50" w:after="50"/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初稿</w:t>
            </w:r>
          </w:p>
        </w:tc>
        <w:tc>
          <w:tcPr>
            <w:tcW w:w="2131" w:type="dxa"/>
          </w:tcPr>
          <w:p>
            <w:pPr>
              <w:spacing w:before="50" w:after="50"/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郑书亭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19" w:hRule="atLeast"/>
        </w:trPr>
        <w:tc>
          <w:tcPr>
            <w:tcW w:w="2025" w:type="dxa"/>
          </w:tcPr>
          <w:p>
            <w:pPr>
              <w:spacing w:before="50" w:after="50"/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</w:p>
        </w:tc>
        <w:tc>
          <w:tcPr>
            <w:tcW w:w="1469" w:type="dxa"/>
          </w:tcPr>
          <w:p>
            <w:pPr>
              <w:spacing w:before="50" w:after="50"/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</w:p>
        </w:tc>
        <w:tc>
          <w:tcPr>
            <w:tcW w:w="2790" w:type="dxa"/>
          </w:tcPr>
          <w:p>
            <w:pPr>
              <w:spacing w:before="50" w:after="50"/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before="50" w:after="50"/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5" w:type="dxa"/>
          </w:tcPr>
          <w:p>
            <w:pPr>
              <w:spacing w:before="50" w:after="50"/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469" w:type="dxa"/>
          </w:tcPr>
          <w:p>
            <w:pPr>
              <w:spacing w:before="50" w:after="50"/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790" w:type="dxa"/>
          </w:tcPr>
          <w:p>
            <w:pPr>
              <w:spacing w:before="50" w:after="50"/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before="50" w:after="50"/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5" w:type="dxa"/>
          </w:tcPr>
          <w:p>
            <w:pPr>
              <w:spacing w:before="50" w:after="50"/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469" w:type="dxa"/>
          </w:tcPr>
          <w:p>
            <w:pPr>
              <w:spacing w:before="50" w:after="50"/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790" w:type="dxa"/>
          </w:tcPr>
          <w:p>
            <w:pPr>
              <w:spacing w:before="50" w:after="50"/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before="50" w:after="50"/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5" w:type="dxa"/>
          </w:tcPr>
          <w:p>
            <w:pPr>
              <w:spacing w:before="50" w:after="50"/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469" w:type="dxa"/>
          </w:tcPr>
          <w:p>
            <w:pPr>
              <w:spacing w:before="50" w:after="50"/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790" w:type="dxa"/>
          </w:tcPr>
          <w:p>
            <w:pPr>
              <w:spacing w:before="50" w:after="50"/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before="50" w:after="50"/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</w:tr>
    </w:tbl>
    <w:p>
      <w:pPr>
        <w:spacing w:after="200" w:line="360" w:lineRule="auto"/>
        <w:ind w:left="210" w:leftChars="100" w:firstLine="480" w:firstLineChars="200"/>
        <w:jc w:val="left"/>
        <w:rPr>
          <w:rFonts w:ascii="微软雅黑" w:hAnsi="微软雅黑" w:eastAsia="微软雅黑" w:cs="微软雅黑"/>
          <w:kern w:val="0"/>
          <w:sz w:val="24"/>
          <w:szCs w:val="24"/>
        </w:rPr>
      </w:pPr>
    </w:p>
    <w:p>
      <w:pPr>
        <w:spacing w:before="156" w:beforeLines="50" w:after="156" w:afterLines="50" w:line="480" w:lineRule="exact"/>
        <w:ind w:firstLine="560" w:firstLineChars="20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br w:type="page"/>
      </w:r>
      <w:r>
        <w:rPr>
          <w:rFonts w:hint="eastAsia" w:ascii="微软雅黑" w:hAnsi="微软雅黑" w:eastAsia="微软雅黑" w:cs="微软雅黑"/>
          <w:b/>
          <w:sz w:val="32"/>
          <w:szCs w:val="32"/>
        </w:rPr>
        <w:t>目         录</w:t>
      </w:r>
      <w:r>
        <w:rPr>
          <w:rFonts w:hint="eastAsia" w:ascii="微软雅黑" w:hAnsi="微软雅黑" w:eastAsia="微软雅黑" w:cs="微软雅黑"/>
          <w:b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szCs w:val="21"/>
        </w:rPr>
        <w:instrText xml:space="preserve"> TOC \o "1-3" \h \z \u </w:instrText>
      </w:r>
      <w:r>
        <w:rPr>
          <w:rFonts w:hint="eastAsia" w:ascii="微软雅黑" w:hAnsi="微软雅黑" w:eastAsia="微软雅黑" w:cs="微软雅黑"/>
          <w:b/>
          <w:szCs w:val="21"/>
        </w:rPr>
        <w:fldChar w:fldCharType="separate"/>
      </w:r>
    </w:p>
    <w:p>
      <w:pPr>
        <w:pStyle w:val="18"/>
        <w:tabs>
          <w:tab w:val="right" w:leader="dot" w:pos="8296"/>
        </w:tabs>
        <w:rPr>
          <w:rFonts w:ascii="微软雅黑" w:hAnsi="微软雅黑" w:eastAsia="微软雅黑" w:cstheme="minorBidi"/>
        </w:rPr>
      </w:pPr>
      <w:r>
        <w:fldChar w:fldCharType="begin"/>
      </w:r>
      <w:r>
        <w:instrText xml:space="preserve"> HYPERLINK \l "_Toc441157591" </w:instrText>
      </w:r>
      <w:r>
        <w:fldChar w:fldCharType="separate"/>
      </w:r>
      <w:r>
        <w:rPr>
          <w:rStyle w:val="25"/>
          <w:rFonts w:hint="eastAsia" w:ascii="微软雅黑" w:hAnsi="微软雅黑" w:eastAsia="微软雅黑" w:cs="微软雅黑"/>
        </w:rPr>
        <w:t>项目概述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_Toc441157591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1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微软雅黑" w:hAnsi="微软雅黑" w:eastAsia="微软雅黑" w:cstheme="minorBidi"/>
        </w:rPr>
      </w:pPr>
      <w:r>
        <w:fldChar w:fldCharType="begin"/>
      </w:r>
      <w:r>
        <w:instrText xml:space="preserve"> HYPERLINK \l "_Toc441157592" </w:instrText>
      </w:r>
      <w:r>
        <w:fldChar w:fldCharType="separate"/>
      </w:r>
      <w:r>
        <w:rPr>
          <w:rStyle w:val="25"/>
          <w:rFonts w:ascii="微软雅黑" w:hAnsi="微软雅黑" w:eastAsia="微软雅黑" w:cs="微软雅黑"/>
        </w:rPr>
        <w:t>1.1</w:t>
      </w:r>
      <w:r>
        <w:rPr>
          <w:rStyle w:val="25"/>
          <w:rFonts w:hint="eastAsia" w:ascii="微软雅黑" w:hAnsi="微软雅黑" w:eastAsia="微软雅黑" w:cs="微软雅黑"/>
        </w:rPr>
        <w:t>、项目概述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_Toc441157592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1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微软雅黑" w:hAnsi="微软雅黑" w:eastAsia="微软雅黑" w:cstheme="minorBidi"/>
        </w:rPr>
      </w:pPr>
      <w:r>
        <w:fldChar w:fldCharType="begin"/>
      </w:r>
      <w:r>
        <w:instrText xml:space="preserve"> HYPERLINK \l "_Toc441157593" </w:instrText>
      </w:r>
      <w:r>
        <w:fldChar w:fldCharType="separate"/>
      </w:r>
      <w:r>
        <w:rPr>
          <w:rStyle w:val="25"/>
          <w:rFonts w:ascii="微软雅黑" w:hAnsi="微软雅黑" w:eastAsia="微软雅黑" w:cs="微软雅黑"/>
        </w:rPr>
        <w:t>1.2</w:t>
      </w:r>
      <w:r>
        <w:rPr>
          <w:rStyle w:val="25"/>
          <w:rFonts w:hint="eastAsia" w:ascii="微软雅黑" w:hAnsi="微软雅黑" w:eastAsia="微软雅黑" w:cs="微软雅黑"/>
        </w:rPr>
        <w:t>、项目背景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_Toc441157593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1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8"/>
        <w:tabs>
          <w:tab w:val="right" w:leader="dot" w:pos="8296"/>
        </w:tabs>
        <w:rPr>
          <w:rFonts w:ascii="微软雅黑" w:hAnsi="微软雅黑" w:eastAsia="微软雅黑" w:cstheme="minorBidi"/>
        </w:rPr>
      </w:pPr>
      <w:r>
        <w:fldChar w:fldCharType="begin"/>
      </w:r>
      <w:r>
        <w:instrText xml:space="preserve"> HYPERLINK \l "_Toc441157594" </w:instrText>
      </w:r>
      <w:r>
        <w:fldChar w:fldCharType="separate"/>
      </w:r>
      <w:r>
        <w:rPr>
          <w:rStyle w:val="25"/>
          <w:rFonts w:hint="eastAsia" w:ascii="微软雅黑" w:hAnsi="微软雅黑" w:eastAsia="微软雅黑" w:cs="微软雅黑"/>
        </w:rPr>
        <w:t>项目可行性分析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_Toc441157594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微软雅黑" w:hAnsi="微软雅黑" w:eastAsia="微软雅黑" w:cstheme="minorBidi"/>
        </w:rPr>
      </w:pPr>
      <w:r>
        <w:fldChar w:fldCharType="begin"/>
      </w:r>
      <w:r>
        <w:instrText xml:space="preserve"> HYPERLINK \l "_Toc441157595" </w:instrText>
      </w:r>
      <w:r>
        <w:fldChar w:fldCharType="separate"/>
      </w:r>
      <w:r>
        <w:rPr>
          <w:rStyle w:val="25"/>
          <w:rFonts w:ascii="微软雅黑" w:hAnsi="微软雅黑" w:eastAsia="微软雅黑" w:cs="微软雅黑"/>
        </w:rPr>
        <w:t>2.1</w:t>
      </w:r>
      <w:r>
        <w:rPr>
          <w:rStyle w:val="25"/>
          <w:rFonts w:hint="eastAsia" w:ascii="微软雅黑" w:hAnsi="微软雅黑" w:eastAsia="微软雅黑" w:cs="微软雅黑"/>
        </w:rPr>
        <w:t>、市场可行性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_Toc441157595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微软雅黑" w:hAnsi="微软雅黑" w:eastAsia="微软雅黑" w:cstheme="minorBidi"/>
        </w:rPr>
      </w:pPr>
      <w:r>
        <w:fldChar w:fldCharType="begin"/>
      </w:r>
      <w:r>
        <w:instrText xml:space="preserve"> HYPERLINK \l "_Toc441157596" </w:instrText>
      </w:r>
      <w:r>
        <w:fldChar w:fldCharType="separate"/>
      </w:r>
      <w:r>
        <w:rPr>
          <w:rStyle w:val="25"/>
          <w:rFonts w:ascii="微软雅黑" w:hAnsi="微软雅黑" w:eastAsia="微软雅黑" w:cs="微软雅黑"/>
        </w:rPr>
        <w:t>2.2</w:t>
      </w:r>
      <w:r>
        <w:rPr>
          <w:rStyle w:val="25"/>
          <w:rFonts w:hint="eastAsia" w:ascii="微软雅黑" w:hAnsi="微软雅黑" w:eastAsia="微软雅黑" w:cs="微软雅黑"/>
        </w:rPr>
        <w:t>、技术可行性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_Toc441157596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3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微软雅黑" w:hAnsi="微软雅黑" w:eastAsia="微软雅黑" w:cstheme="minorBidi"/>
        </w:rPr>
      </w:pPr>
      <w:r>
        <w:fldChar w:fldCharType="begin"/>
      </w:r>
      <w:r>
        <w:instrText xml:space="preserve"> HYPERLINK \l "_Toc441157597" </w:instrText>
      </w:r>
      <w:r>
        <w:fldChar w:fldCharType="separate"/>
      </w:r>
      <w:r>
        <w:rPr>
          <w:rStyle w:val="25"/>
          <w:rFonts w:ascii="微软雅黑" w:hAnsi="微软雅黑" w:eastAsia="微软雅黑" w:cs="微软雅黑"/>
        </w:rPr>
        <w:t>2.3</w:t>
      </w:r>
      <w:r>
        <w:rPr>
          <w:rStyle w:val="25"/>
          <w:rFonts w:hint="eastAsia" w:ascii="微软雅黑" w:hAnsi="微软雅黑" w:eastAsia="微软雅黑" w:cs="微软雅黑"/>
        </w:rPr>
        <w:t>、技术风险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_Toc441157597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3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8"/>
        <w:tabs>
          <w:tab w:val="right" w:leader="dot" w:pos="8296"/>
        </w:tabs>
        <w:rPr>
          <w:rFonts w:ascii="微软雅黑" w:hAnsi="微软雅黑" w:eastAsia="微软雅黑" w:cstheme="minorBidi"/>
        </w:rPr>
      </w:pPr>
      <w:r>
        <w:fldChar w:fldCharType="begin"/>
      </w:r>
      <w:r>
        <w:instrText xml:space="preserve"> HYPERLINK \l "_Toc441157598" </w:instrText>
      </w:r>
      <w:r>
        <w:fldChar w:fldCharType="separate"/>
      </w:r>
      <w:r>
        <w:rPr>
          <w:rStyle w:val="25"/>
          <w:rFonts w:hint="eastAsia" w:ascii="微软雅黑" w:hAnsi="微软雅黑" w:eastAsia="微软雅黑" w:cs="微软雅黑"/>
        </w:rPr>
        <w:t>功能需求说明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_Toc441157598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4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微软雅黑" w:hAnsi="微软雅黑" w:eastAsia="微软雅黑" w:cstheme="minorBidi"/>
        </w:rPr>
      </w:pPr>
      <w:r>
        <w:fldChar w:fldCharType="begin"/>
      </w:r>
      <w:r>
        <w:instrText xml:space="preserve"> HYPERLINK \l "_Toc441157599" </w:instrText>
      </w:r>
      <w:r>
        <w:fldChar w:fldCharType="separate"/>
      </w:r>
      <w:r>
        <w:rPr>
          <w:rStyle w:val="25"/>
          <w:rFonts w:ascii="微软雅黑" w:hAnsi="微软雅黑" w:eastAsia="微软雅黑" w:cs="微软雅黑"/>
        </w:rPr>
        <w:t>3.1</w:t>
      </w:r>
      <w:r>
        <w:rPr>
          <w:rStyle w:val="25"/>
          <w:rFonts w:hint="eastAsia" w:ascii="微软雅黑" w:hAnsi="微软雅黑" w:eastAsia="微软雅黑" w:cs="微软雅黑"/>
        </w:rPr>
        <w:t>、应用场景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_Toc441157599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4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微软雅黑" w:hAnsi="微软雅黑" w:eastAsia="微软雅黑" w:cstheme="minorBidi"/>
        </w:rPr>
      </w:pPr>
      <w:r>
        <w:fldChar w:fldCharType="begin"/>
      </w:r>
      <w:r>
        <w:instrText xml:space="preserve"> HYPERLINK \l "_Toc441157600" </w:instrText>
      </w:r>
      <w:r>
        <w:fldChar w:fldCharType="separate"/>
      </w:r>
      <w:r>
        <w:rPr>
          <w:rStyle w:val="25"/>
          <w:rFonts w:ascii="微软雅黑" w:hAnsi="微软雅黑" w:eastAsia="微软雅黑" w:cs="微软雅黑"/>
        </w:rPr>
        <w:t>3.2</w:t>
      </w:r>
      <w:r>
        <w:rPr>
          <w:rStyle w:val="25"/>
          <w:rFonts w:hint="eastAsia" w:ascii="微软雅黑" w:hAnsi="微软雅黑" w:eastAsia="微软雅黑" w:cs="微软雅黑"/>
        </w:rPr>
        <w:t>、功能概述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_Toc441157600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4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微软雅黑" w:hAnsi="微软雅黑" w:eastAsia="微软雅黑" w:cstheme="minorBidi"/>
        </w:rPr>
      </w:pPr>
      <w:r>
        <w:fldChar w:fldCharType="begin"/>
      </w:r>
      <w:r>
        <w:instrText xml:space="preserve"> HYPERLINK \l "_Toc441157601" </w:instrText>
      </w:r>
      <w:r>
        <w:fldChar w:fldCharType="separate"/>
      </w:r>
      <w:r>
        <w:rPr>
          <w:rStyle w:val="25"/>
          <w:rFonts w:ascii="微软雅黑" w:hAnsi="微软雅黑" w:eastAsia="微软雅黑" w:cs="微软雅黑"/>
        </w:rPr>
        <w:t>3.3</w:t>
      </w:r>
      <w:r>
        <w:rPr>
          <w:rStyle w:val="25"/>
          <w:rFonts w:hint="eastAsia" w:ascii="微软雅黑" w:hAnsi="微软雅黑" w:eastAsia="微软雅黑" w:cs="微软雅黑"/>
        </w:rPr>
        <w:t>、功能详述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_Toc441157601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4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8"/>
        <w:tabs>
          <w:tab w:val="right" w:leader="dot" w:pos="8296"/>
        </w:tabs>
        <w:rPr>
          <w:rFonts w:ascii="微软雅黑" w:hAnsi="微软雅黑" w:eastAsia="微软雅黑" w:cstheme="minorBidi"/>
        </w:rPr>
      </w:pPr>
      <w:r>
        <w:fldChar w:fldCharType="begin"/>
      </w:r>
      <w:r>
        <w:instrText xml:space="preserve"> HYPERLINK \l "_Toc441157602" </w:instrText>
      </w:r>
      <w:r>
        <w:fldChar w:fldCharType="separate"/>
      </w:r>
      <w:r>
        <w:rPr>
          <w:rStyle w:val="25"/>
          <w:rFonts w:hint="eastAsia" w:ascii="微软雅黑" w:hAnsi="微软雅黑" w:eastAsia="微软雅黑" w:cs="微软雅黑"/>
        </w:rPr>
        <w:t>项目计划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_Toc441157602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1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微软雅黑" w:hAnsi="微软雅黑" w:eastAsia="微软雅黑" w:cstheme="minorBidi"/>
        </w:rPr>
      </w:pPr>
      <w:r>
        <w:fldChar w:fldCharType="begin"/>
      </w:r>
      <w:r>
        <w:instrText xml:space="preserve"> HYPERLINK \l "_Toc441157603" </w:instrText>
      </w:r>
      <w:r>
        <w:fldChar w:fldCharType="separate"/>
      </w:r>
      <w:r>
        <w:rPr>
          <w:rStyle w:val="25"/>
          <w:rFonts w:ascii="微软雅黑" w:hAnsi="微软雅黑" w:eastAsia="微软雅黑" w:cs="微软雅黑"/>
        </w:rPr>
        <w:t>4.1</w:t>
      </w:r>
      <w:r>
        <w:rPr>
          <w:rStyle w:val="25"/>
          <w:rFonts w:hint="eastAsia" w:ascii="微软雅黑" w:hAnsi="微软雅黑" w:eastAsia="微软雅黑" w:cs="微软雅黑"/>
        </w:rPr>
        <w:t>、项目周期（到提供工程样机供销售出样）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_Toc441157603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1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微软雅黑" w:hAnsi="微软雅黑" w:eastAsia="微软雅黑" w:cstheme="minorBidi"/>
        </w:rPr>
      </w:pPr>
      <w:r>
        <w:fldChar w:fldCharType="begin"/>
      </w:r>
      <w:r>
        <w:instrText xml:space="preserve"> HYPERLINK \l "_Toc441157604" </w:instrText>
      </w:r>
      <w:r>
        <w:fldChar w:fldCharType="separate"/>
      </w:r>
      <w:r>
        <w:rPr>
          <w:rStyle w:val="25"/>
          <w:rFonts w:ascii="微软雅黑" w:hAnsi="微软雅黑" w:eastAsia="微软雅黑" w:cs="微软雅黑"/>
        </w:rPr>
        <w:t>4.2</w:t>
      </w:r>
      <w:r>
        <w:rPr>
          <w:rStyle w:val="25"/>
          <w:rFonts w:hint="eastAsia" w:ascii="微软雅黑" w:hAnsi="微软雅黑" w:eastAsia="微软雅黑" w:cs="微软雅黑"/>
        </w:rPr>
        <w:t>、研发成本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_Toc441157604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1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8"/>
        <w:tabs>
          <w:tab w:val="right" w:leader="dot" w:pos="8296"/>
        </w:tabs>
        <w:rPr>
          <w:rFonts w:ascii="微软雅黑" w:hAnsi="微软雅黑" w:eastAsia="微软雅黑" w:cstheme="minorBidi"/>
        </w:rPr>
      </w:pPr>
      <w:r>
        <w:fldChar w:fldCharType="begin"/>
      </w:r>
      <w:r>
        <w:instrText xml:space="preserve"> HYPERLINK \l "_Toc441157605" </w:instrText>
      </w:r>
      <w:r>
        <w:fldChar w:fldCharType="separate"/>
      </w:r>
      <w:r>
        <w:rPr>
          <w:rStyle w:val="25"/>
          <w:rFonts w:hint="eastAsia" w:ascii="微软雅黑" w:hAnsi="微软雅黑" w:eastAsia="微软雅黑" w:cs="微软雅黑"/>
        </w:rPr>
        <w:t>目标市场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_Toc441157605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1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微软雅黑" w:hAnsi="微软雅黑" w:eastAsia="微软雅黑" w:cstheme="minorBidi"/>
        </w:rPr>
      </w:pPr>
      <w:r>
        <w:fldChar w:fldCharType="begin"/>
      </w:r>
      <w:r>
        <w:instrText xml:space="preserve"> HYPERLINK \l "_Toc441157606" </w:instrText>
      </w:r>
      <w:r>
        <w:fldChar w:fldCharType="separate"/>
      </w:r>
      <w:r>
        <w:rPr>
          <w:rStyle w:val="25"/>
          <w:rFonts w:ascii="微软雅黑" w:hAnsi="微软雅黑" w:eastAsia="微软雅黑" w:cs="微软雅黑"/>
        </w:rPr>
        <w:t>5.1</w:t>
      </w:r>
      <w:r>
        <w:rPr>
          <w:rStyle w:val="25"/>
          <w:rFonts w:hint="eastAsia" w:ascii="微软雅黑" w:hAnsi="微软雅黑" w:eastAsia="微软雅黑" w:cs="微软雅黑"/>
        </w:rPr>
        <w:t>、市场定位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_Toc441157606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1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spacing w:line="480" w:lineRule="exact"/>
        <w:ind w:right="1120"/>
        <w:jc w:val="center"/>
        <w:rPr>
          <w:rFonts w:ascii="微软雅黑" w:hAnsi="微软雅黑" w:eastAsia="微软雅黑" w:cs="微软雅黑"/>
          <w:szCs w:val="21"/>
        </w:rPr>
        <w:sectPr>
          <w:headerReference r:id="rId6" w:type="first"/>
          <w:headerReference r:id="rId5" w:type="default"/>
          <w:pgSz w:w="11906" w:h="16838"/>
          <w:pgMar w:top="1440" w:right="1800" w:bottom="1440" w:left="1800" w:header="851" w:footer="992" w:gutter="0"/>
          <w:pgNumType w:start="0"/>
          <w:cols w:space="720" w:num="1"/>
          <w:titlePg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szCs w:val="21"/>
        </w:rPr>
        <w:fldChar w:fldCharType="end"/>
      </w:r>
    </w:p>
    <w:p>
      <w:pPr>
        <w:pStyle w:val="2"/>
        <w:pageBreakBefore/>
        <w:jc w:val="center"/>
        <w:rPr>
          <w:rFonts w:ascii="微软雅黑" w:hAnsi="微软雅黑" w:eastAsia="微软雅黑" w:cs="微软雅黑"/>
          <w:color w:val="323E32"/>
        </w:rPr>
      </w:pPr>
      <w:r>
        <w:rPr>
          <w:rFonts w:hint="eastAsia" w:ascii="微软雅黑" w:hAnsi="微软雅黑" w:eastAsia="微软雅黑" w:cs="微软雅黑"/>
          <w:color w:val="323E32"/>
          <w:szCs w:val="21"/>
        </w:rPr>
        <w:t xml:space="preserve">  </w:t>
      </w:r>
      <w:bookmarkStart w:id="2" w:name="_Toc441157591"/>
      <w:r>
        <w:rPr>
          <w:rFonts w:hint="eastAsia" w:ascii="微软雅黑" w:hAnsi="微软雅黑" w:eastAsia="微软雅黑" w:cs="微软雅黑"/>
        </w:rPr>
        <w:t>项目概述</w:t>
      </w:r>
      <w:bookmarkEnd w:id="2"/>
    </w:p>
    <w:p>
      <w:pPr>
        <w:pStyle w:val="3"/>
        <w:rPr>
          <w:rFonts w:ascii="微软雅黑" w:hAnsi="微软雅黑" w:eastAsia="微软雅黑" w:cs="微软雅黑"/>
        </w:rPr>
      </w:pPr>
      <w:bookmarkStart w:id="3" w:name="_Toc441157592"/>
      <w:r>
        <w:rPr>
          <w:rFonts w:hint="eastAsia" w:ascii="微软雅黑" w:hAnsi="微软雅黑" w:eastAsia="微软雅黑" w:cs="微软雅黑"/>
        </w:rPr>
        <w:t>1.1、项目概述</w:t>
      </w:r>
      <w:bookmarkEnd w:id="3"/>
    </w:p>
    <w:p>
      <w:pPr>
        <w:ind w:firstLine="315" w:firstLineChars="15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Cs w:val="21"/>
        </w:rPr>
        <w:t>门牌控制面板主要是应用于酒店、宾馆。控制酒店房间门牌，反映房间服务信息，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同时，利用RS 485总线控制方式与酒店控制</w:t>
      </w: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主机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连接，实</w:t>
      </w: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现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客房服务信息的及时反馈和处理，提高酒店服务和管理效率。</w:t>
      </w:r>
    </w:p>
    <w:p>
      <w:pPr>
        <w:pStyle w:val="3"/>
        <w:rPr>
          <w:rFonts w:ascii="微软雅黑" w:hAnsi="微软雅黑" w:eastAsia="微软雅黑" w:cs="微软雅黑"/>
        </w:rPr>
      </w:pPr>
      <w:bookmarkStart w:id="4" w:name="_Toc441157593"/>
      <w:r>
        <w:rPr>
          <w:rFonts w:hint="eastAsia" w:ascii="微软雅黑" w:hAnsi="微软雅黑" w:eastAsia="微软雅黑" w:cs="微软雅黑"/>
        </w:rPr>
        <w:t>1.2、项目背景</w:t>
      </w:r>
      <w:bookmarkEnd w:id="4"/>
    </w:p>
    <w:p>
      <w:pPr>
        <w:ind w:firstLine="440" w:firstLineChars="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 w:val="22"/>
        </w:rPr>
        <w:t>客房的服务管理主要了解客人的作习习惯和时间，实现影子服务，减少客人的投诉，减少服务员的劳动强度，按常规酒店服务人员的配备为客房的1:1:5，（而国际酒店服务人员的配备为客房的1:1:1），通过通过门牌控制面板就可以对进行客房实时的监控，可以适当的减少服务人手少10%-20%。服务员可以通过系统准确的、实时的进入客房进行日常清理和服务，提高工作效率及时的响应客人的服务，减少客房管理成本，客人的人身、财产安全及服务请求，网络系统都采取了有效的、及时响应和记录，也提高了酒店的品牌效应</w:t>
      </w:r>
    </w:p>
    <w:p>
      <w:pPr>
        <w:ind w:firstLine="420" w:firstLineChars="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基于智能酒店</w:t>
      </w:r>
      <w:r>
        <w:rPr>
          <w:rFonts w:ascii="微软雅黑" w:hAnsi="微软雅黑" w:eastAsia="微软雅黑" w:cs="微软雅黑"/>
          <w:szCs w:val="21"/>
        </w:rPr>
        <w:t>产品</w:t>
      </w:r>
      <w:r>
        <w:rPr>
          <w:rFonts w:hint="eastAsia" w:ascii="微软雅黑" w:hAnsi="微软雅黑" w:eastAsia="微软雅黑" w:cs="微软雅黑"/>
          <w:szCs w:val="21"/>
        </w:rPr>
        <w:t>工程系统中应用存在控制系统面板不统一，无竞争优势，产品线不完善等问题，为实现控制系统产品控制面板一致、提高产品在系统中竞争优势，通过自主开发门牌控制面板，实现市场需求的同时，完善控制系统产品线，</w:t>
      </w:r>
      <w:r>
        <w:rPr>
          <w:rFonts w:ascii="微软雅黑" w:hAnsi="微软雅黑" w:eastAsia="微软雅黑" w:cs="微软雅黑"/>
          <w:szCs w:val="21"/>
        </w:rPr>
        <w:t>实现酒店</w:t>
      </w:r>
      <w:r>
        <w:rPr>
          <w:rFonts w:hint="eastAsia" w:ascii="微软雅黑" w:hAnsi="微软雅黑" w:eastAsia="微软雅黑" w:cs="微软雅黑"/>
          <w:szCs w:val="21"/>
        </w:rPr>
        <w:t>控制</w:t>
      </w:r>
      <w:r>
        <w:rPr>
          <w:rFonts w:ascii="微软雅黑" w:hAnsi="微软雅黑" w:eastAsia="微软雅黑" w:cs="微软雅黑"/>
          <w:szCs w:val="21"/>
        </w:rPr>
        <w:t>开关全部统一</w:t>
      </w:r>
      <w:r>
        <w:rPr>
          <w:rFonts w:hint="eastAsia" w:ascii="微软雅黑" w:hAnsi="微软雅黑" w:eastAsia="微软雅黑" w:cs="微软雅黑"/>
          <w:szCs w:val="21"/>
        </w:rPr>
        <w:t>性。</w:t>
      </w:r>
    </w:p>
    <w:p>
      <w:pPr>
        <w:ind w:firstLine="420" w:firstLineChars="200"/>
        <w:rPr>
          <w:rFonts w:ascii="微软雅黑" w:hAnsi="微软雅黑" w:eastAsia="微软雅黑" w:cs="微软雅黑"/>
          <w:szCs w:val="21"/>
        </w:rPr>
      </w:pPr>
    </w:p>
    <w:p>
      <w:pPr>
        <w:pStyle w:val="2"/>
        <w:pageBreakBefore/>
        <w:jc w:val="center"/>
        <w:rPr>
          <w:rFonts w:ascii="微软雅黑" w:hAnsi="微软雅黑" w:eastAsia="微软雅黑" w:cs="微软雅黑"/>
          <w:color w:val="323E32"/>
          <w:szCs w:val="21"/>
        </w:rPr>
      </w:pPr>
      <w:bookmarkStart w:id="5" w:name="_Toc441157594"/>
      <w:r>
        <w:rPr>
          <w:rFonts w:hint="eastAsia" w:ascii="微软雅黑" w:hAnsi="微软雅黑" w:eastAsia="微软雅黑" w:cs="微软雅黑"/>
          <w:color w:val="323E32"/>
          <w:szCs w:val="21"/>
        </w:rPr>
        <w:t>项目可行性分析</w:t>
      </w:r>
      <w:bookmarkEnd w:id="5"/>
    </w:p>
    <w:p>
      <w:pPr>
        <w:pStyle w:val="3"/>
        <w:spacing w:before="0" w:after="0" w:line="240" w:lineRule="atLeast"/>
        <w:rPr>
          <w:rFonts w:ascii="微软雅黑" w:hAnsi="微软雅黑" w:eastAsia="微软雅黑" w:cs="微软雅黑"/>
        </w:rPr>
      </w:pPr>
      <w:bookmarkStart w:id="6" w:name="_Toc441157595"/>
      <w:r>
        <w:rPr>
          <w:rFonts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</w:rPr>
        <w:t>.1、市场可行性</w:t>
      </w:r>
      <w:bookmarkEnd w:id="6"/>
    </w:p>
    <w:p>
      <w:pPr>
        <w:spacing w:line="240" w:lineRule="atLeast"/>
        <w:ind w:firstLine="550" w:firstLineChars="250"/>
        <w:rPr>
          <w:rFonts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随着社会经济的发展，互联网技术和交通的发达。带来了世界旅游、商务的兴旺，酒店业也随之迅速发展起来，而且是越来越豪华、越来越现代化。</w:t>
      </w:r>
      <w:r>
        <w:rPr>
          <w:rFonts w:hint="eastAsia" w:ascii="微软雅黑" w:hAnsi="微软雅黑" w:eastAsia="微软雅黑" w:cs="微软雅黑"/>
          <w:sz w:val="22"/>
          <w:lang w:val="zh-CN"/>
        </w:rPr>
        <w:t>为入住的宾客提供优质服务，提高酒店出租率、节约能源、降低费用是现代化酒店管理必备的。</w:t>
      </w:r>
    </w:p>
    <w:p>
      <w:pPr>
        <w:pStyle w:val="3"/>
        <w:spacing w:before="0" w:after="0" w:line="240" w:lineRule="atLeast"/>
        <w:rPr>
          <w:rFonts w:ascii="微软雅黑" w:hAnsi="微软雅黑" w:eastAsia="微软雅黑" w:cs="微软雅黑"/>
        </w:rPr>
      </w:pPr>
      <w:bookmarkStart w:id="7" w:name="_Toc441157596"/>
      <w:r>
        <w:rPr>
          <w:rFonts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</w:rPr>
        <w:t>.2、技术可行性</w:t>
      </w:r>
      <w:bookmarkEnd w:id="7"/>
    </w:p>
    <w:p>
      <w:pPr>
        <w:spacing w:line="24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基于我司在智能通</w:t>
      </w:r>
      <w:r>
        <w:rPr>
          <w:rFonts w:ascii="微软雅黑" w:hAnsi="微软雅黑" w:eastAsia="微软雅黑" w:cs="微软雅黑"/>
        </w:rPr>
        <w:t>迅协议</w:t>
      </w:r>
      <w:r>
        <w:rPr>
          <w:rFonts w:hint="eastAsia" w:ascii="微软雅黑" w:hAnsi="微软雅黑" w:eastAsia="微软雅黑" w:cs="微软雅黑"/>
        </w:rPr>
        <w:t>RS485通</w:t>
      </w:r>
      <w:r>
        <w:rPr>
          <w:rFonts w:ascii="微软雅黑" w:hAnsi="微软雅黑" w:eastAsia="微软雅黑" w:cs="微软雅黑"/>
        </w:rPr>
        <w:t>迅及电</w:t>
      </w:r>
      <w:r>
        <w:rPr>
          <w:rFonts w:hint="eastAsia" w:ascii="微软雅黑" w:hAnsi="微软雅黑" w:eastAsia="微软雅黑" w:cs="微软雅黑"/>
        </w:rPr>
        <w:t>源有</w:t>
      </w:r>
      <w:r>
        <w:rPr>
          <w:rFonts w:ascii="微软雅黑" w:hAnsi="微软雅黑" w:eastAsia="微软雅黑" w:cs="微软雅黑"/>
        </w:rPr>
        <w:t>多年的技术积累，</w:t>
      </w:r>
      <w:r>
        <w:rPr>
          <w:rFonts w:hint="eastAsia" w:ascii="微软雅黑" w:hAnsi="微软雅黑" w:eastAsia="微软雅黑" w:cs="微软雅黑"/>
        </w:rPr>
        <w:t>暂无技术难度。</w:t>
      </w:r>
    </w:p>
    <w:p>
      <w:pPr>
        <w:pStyle w:val="3"/>
        <w:spacing w:before="0" w:after="0" w:line="240" w:lineRule="atLeast"/>
        <w:rPr>
          <w:rFonts w:ascii="微软雅黑" w:hAnsi="微软雅黑" w:eastAsia="微软雅黑" w:cs="微软雅黑"/>
        </w:rPr>
      </w:pPr>
      <w:bookmarkStart w:id="8" w:name="_Toc441157597"/>
      <w:r>
        <w:rPr>
          <w:rFonts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</w:rPr>
        <w:t>.3、技术风险</w:t>
      </w:r>
      <w:bookmarkEnd w:id="8"/>
    </w:p>
    <w:p>
      <w:pPr>
        <w:spacing w:line="240" w:lineRule="atLeast"/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暂</w:t>
      </w:r>
      <w:r>
        <w:rPr>
          <w:rFonts w:ascii="微软雅黑" w:hAnsi="微软雅黑" w:eastAsia="微软雅黑" w:cs="微软雅黑"/>
        </w:rPr>
        <w:t>无</w:t>
      </w:r>
      <w:r>
        <w:rPr>
          <w:rFonts w:hint="eastAsia" w:ascii="微软雅黑" w:hAnsi="微软雅黑" w:eastAsia="微软雅黑" w:cs="微软雅黑"/>
        </w:rPr>
        <w:t>。</w:t>
      </w:r>
    </w:p>
    <w:p>
      <w:pPr>
        <w:pStyle w:val="2"/>
        <w:pageBreakBefore/>
        <w:jc w:val="center"/>
        <w:rPr>
          <w:rFonts w:ascii="微软雅黑" w:hAnsi="微软雅黑" w:eastAsia="微软雅黑" w:cs="微软雅黑"/>
          <w:color w:val="323E32"/>
          <w:szCs w:val="21"/>
        </w:rPr>
      </w:pPr>
      <w:r>
        <w:rPr>
          <w:rFonts w:hint="eastAsia" w:ascii="微软雅黑" w:hAnsi="微软雅黑" w:eastAsia="微软雅黑" w:cs="微软雅黑"/>
          <w:color w:val="323E32"/>
          <w:szCs w:val="21"/>
        </w:rPr>
        <w:t xml:space="preserve"> </w:t>
      </w:r>
      <w:bookmarkStart w:id="9" w:name="_Toc441157598"/>
      <w:r>
        <w:rPr>
          <w:rFonts w:hint="eastAsia" w:ascii="微软雅黑" w:hAnsi="微软雅黑" w:eastAsia="微软雅黑" w:cs="微软雅黑"/>
          <w:color w:val="323E32"/>
          <w:szCs w:val="21"/>
        </w:rPr>
        <w:t>功能需求说明</w:t>
      </w:r>
      <w:bookmarkEnd w:id="9"/>
    </w:p>
    <w:p>
      <w:pPr>
        <w:pStyle w:val="3"/>
        <w:rPr>
          <w:rFonts w:ascii="微软雅黑" w:hAnsi="微软雅黑" w:eastAsia="微软雅黑" w:cs="微软雅黑"/>
        </w:rPr>
      </w:pPr>
      <w:bookmarkStart w:id="10" w:name="_Toc441157599"/>
      <w:r>
        <w:rPr>
          <w:rFonts w:ascii="微软雅黑" w:hAnsi="微软雅黑" w:eastAsia="微软雅黑" w:cs="微软雅黑"/>
        </w:rPr>
        <w:t>3</w:t>
      </w:r>
      <w:r>
        <w:rPr>
          <w:rFonts w:hint="eastAsia" w:ascii="微软雅黑" w:hAnsi="微软雅黑" w:eastAsia="微软雅黑" w:cs="微软雅黑"/>
        </w:rPr>
        <w:t>.1、应用场景</w:t>
      </w:r>
      <w:bookmarkEnd w:id="10"/>
    </w:p>
    <w:p>
      <w:pPr>
        <w:ind w:firstLine="420" w:firstLineChars="200"/>
        <w:rPr>
          <w:rFonts w:ascii="微软雅黑" w:hAnsi="微软雅黑" w:eastAsia="微软雅黑" w:cs="微软雅黑"/>
          <w:i/>
          <w:sz w:val="18"/>
        </w:rPr>
      </w:pPr>
      <w:r>
        <w:rPr>
          <w:rFonts w:hint="eastAsia" w:ascii="微软雅黑" w:hAnsi="微软雅黑" w:eastAsia="微软雅黑" w:cs="微软雅黑"/>
        </w:rPr>
        <w:t>门牌控制面板用于各类星级酒店、汽车旅馆、经济型酒店、公寓等场所，配合酒店门牌使用，使用它酒店可为宾客</w:t>
      </w:r>
      <w:r>
        <w:rPr>
          <w:rFonts w:hint="eastAsia" w:ascii="微软雅黑" w:hAnsi="微软雅黑" w:eastAsia="微软雅黑" w:cs="微软雅黑"/>
          <w:sz w:val="22"/>
          <w:lang w:val="zh-CN"/>
        </w:rPr>
        <w:t>提供优质服务。对提高酒店出租率、节约能源、降低费用有重要作用</w:t>
      </w:r>
      <w:r>
        <w:rPr>
          <w:rFonts w:hint="eastAsia" w:ascii="微软雅黑" w:hAnsi="微软雅黑" w:eastAsia="微软雅黑" w:cs="微软雅黑"/>
        </w:rPr>
        <w:t>。 </w:t>
      </w:r>
    </w:p>
    <w:p>
      <w:pPr>
        <w:pStyle w:val="3"/>
        <w:rPr>
          <w:rFonts w:ascii="微软雅黑" w:hAnsi="微软雅黑" w:eastAsia="微软雅黑" w:cs="微软雅黑"/>
        </w:rPr>
      </w:pPr>
      <w:bookmarkStart w:id="11" w:name="_Toc441157600"/>
      <w:r>
        <w:rPr>
          <w:rFonts w:ascii="微软雅黑" w:hAnsi="微软雅黑" w:eastAsia="微软雅黑" w:cs="微软雅黑"/>
        </w:rPr>
        <w:t>3</w:t>
      </w:r>
      <w:r>
        <w:rPr>
          <w:rFonts w:hint="eastAsia" w:ascii="微软雅黑" w:hAnsi="微软雅黑" w:eastAsia="微软雅黑" w:cs="微软雅黑"/>
        </w:rPr>
        <w:t>.2、功能概述</w:t>
      </w:r>
      <w:bookmarkEnd w:id="11"/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门牌控制面板为强电220V供电（兼容12V），白色背光（背光可定做），总共6位屏，屏位1-6位可设置。一组485信号输出，当客人发出服务请求时，可把请求内容传到总台服务器和服务人员手持终端上，一组输出接门磁，房门没关时，向总台服务器和服务人员手持终端发送预警信息。</w:t>
      </w:r>
    </w:p>
    <w:p>
      <w:pPr>
        <w:pStyle w:val="3"/>
        <w:rPr>
          <w:rFonts w:ascii="微软雅黑" w:hAnsi="微软雅黑" w:eastAsia="微软雅黑" w:cs="微软雅黑"/>
        </w:rPr>
      </w:pPr>
      <w:bookmarkStart w:id="12" w:name="_Toc441157601"/>
      <w:r>
        <w:rPr>
          <w:rFonts w:ascii="微软雅黑" w:hAnsi="微软雅黑" w:eastAsia="微软雅黑" w:cs="微软雅黑"/>
        </w:rPr>
        <w:t>3</w:t>
      </w:r>
      <w:r>
        <w:rPr>
          <w:rFonts w:hint="eastAsia" w:ascii="微软雅黑" w:hAnsi="微软雅黑" w:eastAsia="微软雅黑" w:cs="微软雅黑"/>
        </w:rPr>
        <w:t>.3、功能详述</w:t>
      </w:r>
      <w:bookmarkEnd w:id="12"/>
    </w:p>
    <w:tbl>
      <w:tblPr>
        <w:tblStyle w:val="27"/>
        <w:tblW w:w="615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230"/>
        <w:gridCol w:w="1231"/>
        <w:gridCol w:w="1231"/>
        <w:gridCol w:w="12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型</w:t>
            </w:r>
            <w:r>
              <w:rPr>
                <w:rFonts w:ascii="微软雅黑" w:hAnsi="微软雅黑" w:eastAsia="微软雅黑"/>
                <w:sz w:val="28"/>
                <w:szCs w:val="28"/>
              </w:rPr>
              <w:t>号</w:t>
            </w:r>
          </w:p>
        </w:tc>
        <w:tc>
          <w:tcPr>
            <w:tcW w:w="1230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ascii="微软雅黑" w:hAnsi="微软雅黑" w:eastAsia="微软雅黑"/>
              </w:rPr>
              <w:t>GHK</w:t>
            </w:r>
          </w:p>
        </w:tc>
        <w:tc>
          <w:tcPr>
            <w:tcW w:w="1231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</w:rPr>
              <w:t>-DB300N</w:t>
            </w:r>
          </w:p>
        </w:tc>
        <w:tc>
          <w:tcPr>
            <w:tcW w:w="1231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1231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sym w:font="Wingdings 2" w:char="F02A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说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明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光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速达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酒店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控制系统</w:t>
            </w:r>
          </w:p>
        </w:tc>
        <w:tc>
          <w:tcPr>
            <w:tcW w:w="1231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31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颜色</w:t>
            </w:r>
          </w:p>
        </w:tc>
      </w:tr>
    </w:tbl>
    <w:p>
      <w:pPr/>
    </w:p>
    <w:tbl>
      <w:tblPr>
        <w:tblStyle w:val="2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552"/>
        <w:gridCol w:w="2835"/>
        <w:gridCol w:w="13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</w:tcPr>
          <w:p>
            <w:pPr>
              <w:rPr>
                <w:rFonts w:ascii="微软雅黑" w:hAnsi="微软雅黑" w:eastAsia="微软雅黑" w:cs="Arial"/>
                <w:b/>
              </w:rPr>
            </w:pPr>
            <w:r>
              <w:rPr>
                <w:rFonts w:hint="eastAsia" w:ascii="微软雅黑" w:hAnsi="微软雅黑" w:eastAsia="微软雅黑" w:cs="Arial"/>
                <w:b/>
              </w:rPr>
              <w:t>名</w:t>
            </w:r>
            <w:r>
              <w:rPr>
                <w:rFonts w:ascii="微软雅黑" w:hAnsi="微软雅黑" w:eastAsia="微软雅黑" w:cs="Arial"/>
                <w:b/>
              </w:rPr>
              <w:t>称</w:t>
            </w:r>
          </w:p>
        </w:tc>
        <w:tc>
          <w:tcPr>
            <w:tcW w:w="2552" w:type="dxa"/>
            <w:shd w:val="clear" w:color="auto" w:fill="auto"/>
          </w:tcPr>
          <w:p>
            <w:pPr>
              <w:rPr>
                <w:rFonts w:ascii="微软雅黑" w:hAnsi="微软雅黑" w:eastAsia="微软雅黑" w:cs="Arial"/>
                <w:b/>
              </w:rPr>
            </w:pPr>
            <w:r>
              <w:rPr>
                <w:rFonts w:hint="eastAsia" w:ascii="微软雅黑" w:hAnsi="微软雅黑" w:eastAsia="微软雅黑" w:cs="Arial"/>
                <w:b/>
              </w:rPr>
              <w:t>型</w:t>
            </w:r>
            <w:r>
              <w:rPr>
                <w:rFonts w:ascii="微软雅黑" w:hAnsi="微软雅黑" w:eastAsia="微软雅黑" w:cs="Arial"/>
                <w:b/>
              </w:rPr>
              <w:t>号</w:t>
            </w:r>
          </w:p>
        </w:tc>
        <w:tc>
          <w:tcPr>
            <w:tcW w:w="2835" w:type="dxa"/>
            <w:shd w:val="clear" w:color="auto" w:fill="auto"/>
          </w:tcPr>
          <w:p>
            <w:pPr>
              <w:rPr>
                <w:rFonts w:ascii="微软雅黑" w:hAnsi="微软雅黑" w:eastAsia="微软雅黑" w:cs="Arial"/>
                <w:b/>
              </w:rPr>
            </w:pPr>
            <w:r>
              <w:rPr>
                <w:rFonts w:hint="eastAsia" w:ascii="微软雅黑" w:hAnsi="微软雅黑" w:eastAsia="微软雅黑" w:cs="Arial"/>
                <w:b/>
              </w:rPr>
              <w:t>备</w:t>
            </w:r>
            <w:r>
              <w:rPr>
                <w:rFonts w:ascii="微软雅黑" w:hAnsi="微软雅黑" w:eastAsia="微软雅黑" w:cs="Arial"/>
                <w:b/>
              </w:rPr>
              <w:t>注</w:t>
            </w:r>
          </w:p>
        </w:tc>
        <w:tc>
          <w:tcPr>
            <w:tcW w:w="1326" w:type="dxa"/>
            <w:shd w:val="clear" w:color="auto" w:fill="auto"/>
          </w:tcPr>
          <w:p>
            <w:pPr>
              <w:rPr>
                <w:rFonts w:ascii="微软雅黑" w:hAnsi="微软雅黑" w:eastAsia="微软雅黑" w:cs="Arial"/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</w:tcPr>
          <w:p>
            <w:pPr>
              <w:rPr>
                <w:rFonts w:ascii="微软雅黑" w:hAnsi="微软雅黑" w:eastAsia="微软雅黑" w:cs="Arial"/>
              </w:rPr>
            </w:pPr>
            <w:r>
              <w:rPr>
                <w:rFonts w:hint="eastAsia" w:ascii="微软雅黑" w:hAnsi="微软雅黑" w:eastAsia="微软雅黑" w:cs="Arial"/>
              </w:rPr>
              <w:t>智能取</w:t>
            </w:r>
            <w:r>
              <w:rPr>
                <w:rFonts w:ascii="微软雅黑" w:hAnsi="微软雅黑" w:eastAsia="微软雅黑" w:cs="Arial"/>
              </w:rPr>
              <w:t>电开关</w:t>
            </w:r>
          </w:p>
        </w:tc>
        <w:tc>
          <w:tcPr>
            <w:tcW w:w="2552" w:type="dxa"/>
            <w:shd w:val="clear" w:color="auto" w:fill="auto"/>
          </w:tcPr>
          <w:p>
            <w:pPr>
              <w:rPr>
                <w:rFonts w:ascii="微软雅黑" w:hAnsi="微软雅黑" w:eastAsia="微软雅黑" w:cs="Arial"/>
              </w:rPr>
            </w:pPr>
            <w:r>
              <w:rPr>
                <w:rFonts w:ascii="微软雅黑" w:hAnsi="微软雅黑" w:eastAsia="微软雅黑" w:cs="Arial"/>
              </w:rPr>
              <w:t>GHK-</w:t>
            </w:r>
            <w:r>
              <w:rPr>
                <w:rFonts w:hint="eastAsia" w:ascii="微软雅黑" w:hAnsi="微软雅黑" w:eastAsia="微软雅黑" w:cs="Arial"/>
              </w:rPr>
              <w:t>DB300N</w:t>
            </w:r>
            <w:r>
              <w:rPr>
                <w:rFonts w:ascii="微软雅黑" w:hAnsi="微软雅黑" w:eastAsia="微软雅黑" w:cs="Arial"/>
              </w:rPr>
              <w:t>/R</w:t>
            </w:r>
          </w:p>
        </w:tc>
        <w:tc>
          <w:tcPr>
            <w:tcW w:w="2835" w:type="dxa"/>
            <w:shd w:val="clear" w:color="auto" w:fill="auto"/>
          </w:tcPr>
          <w:p>
            <w:pPr>
              <w:rPr>
                <w:rFonts w:ascii="微软雅黑" w:hAnsi="微软雅黑" w:eastAsia="微软雅黑" w:cs="Arial"/>
              </w:rPr>
            </w:pPr>
            <w:r>
              <w:rPr>
                <w:rFonts w:hint="eastAsia" w:ascii="微软雅黑" w:hAnsi="微软雅黑" w:eastAsia="微软雅黑" w:cs="Arial"/>
              </w:rPr>
              <w:t>RS485通讯</w:t>
            </w:r>
          </w:p>
        </w:tc>
        <w:tc>
          <w:tcPr>
            <w:tcW w:w="1326" w:type="dxa"/>
            <w:shd w:val="clear" w:color="auto" w:fill="auto"/>
          </w:tcPr>
          <w:p>
            <w:pPr>
              <w:rPr>
                <w:rFonts w:ascii="微软雅黑" w:hAnsi="微软雅黑" w:eastAsia="微软雅黑" w:cs="Arial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</w:tcPr>
          <w:p>
            <w:pPr>
              <w:rPr>
                <w:rFonts w:ascii="微软雅黑" w:hAnsi="微软雅黑" w:eastAsia="微软雅黑" w:cs="Arial"/>
                <w:b/>
              </w:rPr>
            </w:pPr>
          </w:p>
        </w:tc>
        <w:tc>
          <w:tcPr>
            <w:tcW w:w="2552" w:type="dxa"/>
            <w:shd w:val="clear" w:color="auto" w:fill="auto"/>
          </w:tcPr>
          <w:p>
            <w:pPr>
              <w:rPr>
                <w:rFonts w:ascii="微软雅黑" w:hAnsi="微软雅黑" w:eastAsia="微软雅黑" w:cs="Arial"/>
              </w:rPr>
            </w:pPr>
          </w:p>
        </w:tc>
        <w:tc>
          <w:tcPr>
            <w:tcW w:w="2835" w:type="dxa"/>
            <w:shd w:val="clear" w:color="auto" w:fill="auto"/>
          </w:tcPr>
          <w:p>
            <w:pPr>
              <w:rPr>
                <w:rFonts w:ascii="微软雅黑" w:hAnsi="微软雅黑" w:eastAsia="微软雅黑" w:cs="Arial"/>
              </w:rPr>
            </w:pPr>
          </w:p>
        </w:tc>
        <w:tc>
          <w:tcPr>
            <w:tcW w:w="1326" w:type="dxa"/>
            <w:shd w:val="clear" w:color="auto" w:fill="auto"/>
          </w:tcPr>
          <w:p>
            <w:pPr>
              <w:rPr>
                <w:rFonts w:ascii="微软雅黑" w:hAnsi="微软雅黑" w:eastAsia="微软雅黑" w:cs="Arial"/>
              </w:rPr>
            </w:pPr>
          </w:p>
        </w:tc>
      </w:tr>
    </w:tbl>
    <w:p>
      <w:pPr/>
    </w:p>
    <w:p>
      <w:pPr>
        <w:pStyle w:val="5"/>
        <w:rPr>
          <w:rFonts w:ascii="微软雅黑" w:hAnsi="微软雅黑" w:eastAsia="微软雅黑" w:cs="微软雅黑"/>
        </w:rPr>
      </w:pPr>
      <w:bookmarkStart w:id="13" w:name="OLE_LINK2"/>
      <w:bookmarkStart w:id="14" w:name="OLE_LINK1"/>
      <w:r>
        <w:rPr>
          <w:rFonts w:hint="eastAsia" w:ascii="微软雅黑" w:hAnsi="微软雅黑" w:eastAsia="微软雅黑" w:cs="微软雅黑"/>
        </w:rPr>
        <w:t xml:space="preserve">    PRD 1．硬件功能需求</w:t>
      </w:r>
    </w:p>
    <w:p>
      <w:pPr>
        <w:ind w:left="567" w:leftChars="27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工作电压：50/60Hz  AC180—240V</w:t>
      </w:r>
    </w:p>
    <w:p>
      <w:pPr>
        <w:ind w:left="567" w:leftChars="27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背光颜色：白色</w:t>
      </w:r>
    </w:p>
    <w:p>
      <w:pPr>
        <w:ind w:left="567" w:leftChars="27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使用寿命：继电器触点在220V满负载时，寿命大于10万次 </w:t>
      </w:r>
    </w:p>
    <w:p>
      <w:pPr>
        <w:ind w:left="567" w:leftChars="27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工作温度：-10℃--60℃ </w:t>
      </w:r>
    </w:p>
    <w:p>
      <w:pPr>
        <w:ind w:left="567" w:leftChars="27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工作湿度：50℃ 10—95%RH</w:t>
      </w:r>
    </w:p>
    <w:p>
      <w:pPr>
        <w:ind w:left="567" w:leftChars="27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 外型尺寸：W86mm*H86mm*D40mm </w:t>
      </w:r>
    </w:p>
    <w:p>
      <w:pPr>
        <w:ind w:left="567" w:leftChars="27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外壳材料：防火PC塑料（可定做金属外观）</w:t>
      </w:r>
    </w:p>
    <w:p>
      <w:pPr>
        <w:ind w:left="567" w:leftChars="27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通</w:t>
      </w:r>
      <w:r>
        <w:rPr>
          <w:rFonts w:ascii="微软雅黑" w:hAnsi="微软雅黑" w:eastAsia="微软雅黑" w:cs="微软雅黑"/>
        </w:rPr>
        <w:t>迅接口：</w:t>
      </w:r>
      <w:r>
        <w:rPr>
          <w:rFonts w:hint="eastAsia" w:ascii="微软雅黑" w:hAnsi="微软雅黑" w:eastAsia="微软雅黑" w:cs="微软雅黑"/>
        </w:rPr>
        <w:t>RS485，IO</w:t>
      </w:r>
    </w:p>
    <w:bookmarkEnd w:id="13"/>
    <w:bookmarkEnd w:id="14"/>
    <w:p>
      <w:pPr>
        <w:pStyle w:val="5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PRD 2．结构外观需求</w:t>
      </w:r>
    </w:p>
    <w:p>
      <w:pPr>
        <w:rPr>
          <w:rFonts w:ascii="微软雅黑" w:hAnsi="微软雅黑" w:eastAsia="微软雅黑"/>
        </w:rPr>
      </w:pPr>
      <w:r>
        <w:drawing>
          <wp:inline distT="0" distB="0" distL="114300" distR="114300">
            <wp:extent cx="1645920" cy="163830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PRD 3．软件功能需求</w:t>
      </w:r>
    </w:p>
    <w:p>
      <w:pPr>
        <w:pStyle w:val="65"/>
        <w:numPr>
          <w:ilvl w:val="0"/>
          <w:numId w:val="1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LED背光</w:t>
      </w:r>
    </w:p>
    <w:p>
      <w:pPr>
        <w:pStyle w:val="65"/>
        <w:ind w:left="525" w:firstLine="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标配白色背光，蓝色背光和橙色背光做为可定制选项</w:t>
      </w:r>
    </w:p>
    <w:p>
      <w:pPr>
        <w:pStyle w:val="65"/>
        <w:numPr>
          <w:ilvl w:val="0"/>
          <w:numId w:val="1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屏位设置</w:t>
      </w:r>
      <w:r>
        <w:rPr>
          <w:rFonts w:ascii="微软雅黑" w:hAnsi="微软雅黑" w:eastAsia="微软雅黑" w:cs="微软雅黑"/>
        </w:rPr>
        <w:t>功能</w:t>
      </w:r>
    </w:p>
    <w:p>
      <w:pPr>
        <w:pStyle w:val="65"/>
        <w:ind w:left="885" w:firstLine="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屏位可自由设置，最多可设置6位屏，屏位名字与酒店门铃主机相对应</w:t>
      </w:r>
    </w:p>
    <w:p>
      <w:pPr>
        <w:pStyle w:val="65"/>
        <w:numPr>
          <w:ilvl w:val="0"/>
          <w:numId w:val="1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屏位互斥</w:t>
      </w:r>
      <w:r>
        <w:rPr>
          <w:rFonts w:ascii="微软雅黑" w:hAnsi="微软雅黑" w:eastAsia="微软雅黑" w:cs="微软雅黑"/>
        </w:rPr>
        <w:t>功能</w:t>
      </w:r>
    </w:p>
    <w:p>
      <w:pPr>
        <w:pStyle w:val="65"/>
        <w:ind w:left="525" w:firstLine="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请勿打扰按键与其他按键（除请稍候键）为互斥关系，“请稍候”键建议放第一位屏</w:t>
      </w:r>
    </w:p>
    <w:p>
      <w:pPr>
        <w:pStyle w:val="65"/>
        <w:ind w:left="165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4、“请稍候”具备延时功能</w:t>
      </w:r>
    </w:p>
    <w:p>
      <w:pPr>
        <w:pStyle w:val="65"/>
        <w:ind w:left="165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“请稍候”按键启动，延时120秒，自动关闭，可根据客户需求定制可调时间</w:t>
      </w:r>
    </w:p>
    <w:p>
      <w:pPr>
        <w:pStyle w:val="65"/>
        <w:ind w:firstLine="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5、RS485通讯功能</w:t>
      </w:r>
    </w:p>
    <w:p>
      <w:pPr>
        <w:pStyle w:val="65"/>
        <w:ind w:left="735" w:leftChars="-67" w:hanging="876" w:hangingChars="417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</w:t>
      </w:r>
      <w:r>
        <w:rPr>
          <w:rFonts w:ascii="微软雅黑" w:hAnsi="微软雅黑" w:eastAsia="微软雅黑" w:cs="微软雅黑"/>
        </w:rPr>
        <w:t xml:space="preserve">   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ascii="微软雅黑" w:hAnsi="微软雅黑" w:eastAsia="微软雅黑" w:cs="微软雅黑"/>
        </w:rPr>
        <w:t>a</w:t>
      </w:r>
      <w:r>
        <w:rPr>
          <w:rFonts w:hint="eastAsia" w:ascii="微软雅黑" w:hAnsi="微软雅黑" w:eastAsia="微软雅黑" w:cs="微软雅黑"/>
        </w:rPr>
        <w:t>、门牌控制面板具备RS485双向通讯功能，客人插卡后，可通过门牌面板上传房间  状态，（判断客人是否入住），客人发出服务请求时，可把请求信息上传，同时请求信息必须反馈，（如客人从面板发起服务请求，手机客户端响应请求，亮起相对应指示按键，从手机客户端取消服务请求，控制面板同时也取消服务请求，指示灯灭</w:t>
      </w:r>
    </w:p>
    <w:p>
      <w:pPr>
        <w:pStyle w:val="65"/>
        <w:ind w:left="945" w:hanging="945" w:hangingChars="45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ascii="微软雅黑" w:hAnsi="微软雅黑" w:eastAsia="微软雅黑" w:cs="微软雅黑"/>
        </w:rPr>
        <w:t xml:space="preserve">   </w:t>
      </w:r>
      <w:r>
        <w:rPr>
          <w:rFonts w:hint="eastAsia" w:ascii="微软雅黑" w:hAnsi="微软雅黑" w:eastAsia="微软雅黑" w:cs="微软雅黑"/>
        </w:rPr>
        <w:t xml:space="preserve">  </w:t>
      </w:r>
      <w:r>
        <w:rPr>
          <w:rFonts w:ascii="微软雅黑" w:hAnsi="微软雅黑" w:eastAsia="微软雅黑" w:cs="微软雅黑"/>
        </w:rPr>
        <w:t>b</w:t>
      </w:r>
      <w:r>
        <w:rPr>
          <w:rFonts w:hint="eastAsia" w:ascii="微软雅黑" w:hAnsi="微软雅黑" w:eastAsia="微软雅黑" w:cs="微软雅黑"/>
        </w:rPr>
        <w:t>、接</w:t>
      </w:r>
      <w:r>
        <w:rPr>
          <w:rFonts w:ascii="微软雅黑" w:hAnsi="微软雅黑" w:eastAsia="微软雅黑" w:cs="微软雅黑"/>
        </w:rPr>
        <w:t>收到插取</w:t>
      </w:r>
      <w:r>
        <w:rPr>
          <w:rFonts w:hint="eastAsia" w:ascii="微软雅黑" w:hAnsi="微软雅黑" w:eastAsia="微软雅黑" w:cs="微软雅黑"/>
        </w:rPr>
        <w:t>取</w:t>
      </w:r>
      <w:r>
        <w:rPr>
          <w:rFonts w:ascii="微软雅黑" w:hAnsi="微软雅黑" w:eastAsia="微软雅黑" w:cs="微软雅黑"/>
        </w:rPr>
        <w:t>电</w:t>
      </w:r>
      <w:r>
        <w:rPr>
          <w:rFonts w:hint="eastAsia" w:ascii="微软雅黑" w:hAnsi="微软雅黑" w:eastAsia="微软雅黑" w:cs="微软雅黑"/>
        </w:rPr>
        <w:t>RS485指令</w:t>
      </w:r>
      <w:r>
        <w:rPr>
          <w:rFonts w:ascii="微软雅黑" w:hAnsi="微软雅黑" w:eastAsia="微软雅黑" w:cs="微软雅黑"/>
        </w:rPr>
        <w:t>时，输出</w:t>
      </w:r>
      <w:r>
        <w:rPr>
          <w:rFonts w:hint="eastAsia" w:ascii="微软雅黑" w:hAnsi="微软雅黑" w:eastAsia="微软雅黑" w:cs="微软雅黑"/>
        </w:rPr>
        <w:t>负载</w:t>
      </w:r>
      <w:r>
        <w:rPr>
          <w:rFonts w:ascii="微软雅黑" w:hAnsi="微软雅黑" w:eastAsia="微软雅黑" w:cs="微软雅黑"/>
        </w:rPr>
        <w:t>信号给酒店门铃</w:t>
      </w:r>
      <w:r>
        <w:rPr>
          <w:rFonts w:hint="eastAsia" w:ascii="微软雅黑" w:hAnsi="微软雅黑" w:eastAsia="微软雅黑" w:cs="微软雅黑"/>
        </w:rPr>
        <w:t>主</w:t>
      </w:r>
      <w:r>
        <w:rPr>
          <w:rFonts w:ascii="微软雅黑" w:hAnsi="微软雅黑" w:eastAsia="微软雅黑" w:cs="微软雅黑"/>
        </w:rPr>
        <w:t>机</w:t>
      </w:r>
      <w:r>
        <w:rPr>
          <w:rFonts w:hint="eastAsia" w:ascii="微软雅黑" w:hAnsi="微软雅黑" w:eastAsia="微软雅黑" w:cs="微软雅黑"/>
        </w:rPr>
        <w:t>触</w:t>
      </w:r>
      <w:r>
        <w:rPr>
          <w:rFonts w:ascii="微软雅黑" w:hAnsi="微软雅黑" w:eastAsia="微软雅黑" w:cs="微软雅黑"/>
        </w:rPr>
        <w:t>发相应的指</w:t>
      </w:r>
      <w:r>
        <w:rPr>
          <w:rFonts w:hint="eastAsia" w:ascii="微软雅黑" w:hAnsi="微软雅黑" w:eastAsia="微软雅黑" w:cs="微软雅黑"/>
        </w:rPr>
        <w:t>示</w:t>
      </w:r>
      <w:r>
        <w:rPr>
          <w:rFonts w:ascii="微软雅黑" w:hAnsi="微软雅黑" w:eastAsia="微软雅黑" w:cs="微软雅黑"/>
        </w:rPr>
        <w:t>灯打开，并将指令上传到</w:t>
      </w:r>
      <w:r>
        <w:rPr>
          <w:rFonts w:hint="eastAsia" w:ascii="微软雅黑" w:hAnsi="微软雅黑" w:eastAsia="微软雅黑" w:cs="微软雅黑"/>
        </w:rPr>
        <w:t>酒店控制主机。</w:t>
      </w:r>
      <w:r>
        <w:rPr>
          <w:rFonts w:hint="eastAsia" w:ascii="微软雅黑" w:hAnsi="微软雅黑" w:eastAsia="微软雅黑" w:cs="微软雅黑"/>
          <w:lang w:val="en-US" w:eastAsia="zh-CN"/>
        </w:rPr>
        <w:t>????</w:t>
      </w:r>
      <w:bookmarkStart w:id="20" w:name="_GoBack"/>
      <w:bookmarkEnd w:id="20"/>
    </w:p>
    <w:p>
      <w:pPr>
        <w:pStyle w:val="65"/>
        <w:ind w:left="165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6、IO触发功能 </w:t>
      </w:r>
    </w:p>
    <w:p>
      <w:pPr>
        <w:pStyle w:val="65"/>
        <w:ind w:left="165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门牌控制面板服务请求按键启用时，触发酒店门铃主机相对应的指示灯， 接收门                                                                                                                                                                                                             磁反馈信息，反映房门开关状态 ，把房门开关状态指</w:t>
      </w:r>
      <w:r>
        <w:rPr>
          <w:rFonts w:ascii="微软雅黑" w:hAnsi="微软雅黑" w:eastAsia="微软雅黑" w:cs="微软雅黑"/>
        </w:rPr>
        <w:t>令</w:t>
      </w:r>
      <w:r>
        <w:rPr>
          <w:rFonts w:hint="eastAsia" w:ascii="微软雅黑" w:hAnsi="微软雅黑" w:eastAsia="微软雅黑" w:cs="微软雅黑"/>
        </w:rPr>
        <w:t xml:space="preserve">上传酒店控制主机                                                       </w:t>
      </w:r>
    </w:p>
    <w:p>
      <w:pPr>
        <w:pStyle w:val="65"/>
        <w:ind w:left="165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7、多</w:t>
      </w:r>
      <w:r>
        <w:rPr>
          <w:rFonts w:ascii="微软雅黑" w:hAnsi="微软雅黑" w:eastAsia="微软雅黑" w:cs="微软雅黑"/>
        </w:rPr>
        <w:t>个</w:t>
      </w:r>
      <w:r>
        <w:rPr>
          <w:rFonts w:hint="eastAsia" w:ascii="微软雅黑" w:hAnsi="微软雅黑" w:eastAsia="微软雅黑" w:cs="微软雅黑"/>
        </w:rPr>
        <w:t>门</w:t>
      </w:r>
      <w:r>
        <w:rPr>
          <w:rFonts w:ascii="微软雅黑" w:hAnsi="微软雅黑" w:eastAsia="微软雅黑" w:cs="微软雅黑"/>
        </w:rPr>
        <w:t>牌控制面板</w:t>
      </w:r>
      <w:r>
        <w:rPr>
          <w:rFonts w:hint="eastAsia" w:ascii="微软雅黑" w:hAnsi="微软雅黑" w:eastAsia="微软雅黑" w:cs="微软雅黑"/>
        </w:rPr>
        <w:t>之</w:t>
      </w:r>
      <w:r>
        <w:rPr>
          <w:rFonts w:ascii="微软雅黑" w:hAnsi="微软雅黑" w:eastAsia="微软雅黑" w:cs="微软雅黑"/>
        </w:rPr>
        <w:t>间负载</w:t>
      </w:r>
      <w:r>
        <w:rPr>
          <w:rFonts w:hint="eastAsia" w:ascii="微软雅黑" w:hAnsi="微软雅黑" w:eastAsia="微软雅黑" w:cs="微软雅黑"/>
        </w:rPr>
        <w:t>实现</w:t>
      </w:r>
      <w:r>
        <w:rPr>
          <w:rFonts w:ascii="微软雅黑" w:hAnsi="微软雅黑" w:eastAsia="微软雅黑" w:cs="微软雅黑"/>
        </w:rPr>
        <w:t>关联功能</w:t>
      </w:r>
      <w:r>
        <w:rPr>
          <w:rFonts w:hint="eastAsia" w:ascii="微软雅黑" w:hAnsi="微软雅黑" w:eastAsia="微软雅黑" w:cs="微软雅黑"/>
        </w:rPr>
        <w:t>（主</w:t>
      </w:r>
      <w:r>
        <w:rPr>
          <w:rFonts w:ascii="微软雅黑" w:hAnsi="微软雅黑" w:eastAsia="微软雅黑" w:cs="微软雅黑"/>
        </w:rPr>
        <w:t>要应用在卫生间和床头都需要请稍候的</w:t>
      </w:r>
      <w:r>
        <w:rPr>
          <w:rFonts w:hint="eastAsia" w:ascii="微软雅黑" w:hAnsi="微软雅黑" w:eastAsia="微软雅黑" w:cs="微软雅黑"/>
        </w:rPr>
        <w:t>情</w:t>
      </w:r>
      <w:r>
        <w:rPr>
          <w:rFonts w:ascii="微软雅黑" w:hAnsi="微软雅黑" w:eastAsia="微软雅黑" w:cs="微软雅黑"/>
        </w:rPr>
        <w:t>况下，状态能够实现同步</w:t>
      </w:r>
      <w:r>
        <w:rPr>
          <w:rFonts w:hint="eastAsia" w:ascii="微软雅黑" w:hAnsi="微软雅黑" w:eastAsia="微软雅黑" w:cs="微软雅黑"/>
        </w:rPr>
        <w:t>）</w:t>
      </w:r>
    </w:p>
    <w:p>
      <w:pPr>
        <w:pStyle w:val="65"/>
        <w:ind w:left="165"/>
        <w:rPr>
          <w:rFonts w:ascii="微软雅黑" w:hAnsi="微软雅黑" w:eastAsia="微软雅黑" w:cs="微软雅黑"/>
        </w:rPr>
      </w:pPr>
    </w:p>
    <w:p>
      <w:pPr>
        <w:pStyle w:val="65"/>
        <w:ind w:left="165"/>
        <w:rPr>
          <w:rFonts w:ascii="微软雅黑" w:hAnsi="微软雅黑" w:eastAsia="微软雅黑" w:cs="微软雅黑"/>
        </w:rPr>
      </w:pPr>
    </w:p>
    <w:p>
      <w:pPr>
        <w:pStyle w:val="65"/>
        <w:ind w:left="165"/>
        <w:rPr>
          <w:rFonts w:ascii="微软雅黑" w:hAnsi="微软雅黑" w:eastAsia="微软雅黑" w:cs="微软雅黑"/>
        </w:rPr>
      </w:pPr>
    </w:p>
    <w:p>
      <w:pPr>
        <w:pStyle w:val="65"/>
        <w:ind w:left="165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</w:t>
      </w:r>
    </w:p>
    <w:p>
      <w:pPr>
        <w:pStyle w:val="62"/>
        <w:ind w:left="420" w:firstLine="0" w:firstLineChars="0"/>
        <w:rPr>
          <w:rFonts w:ascii="微软雅黑" w:hAnsi="微软雅黑" w:eastAsia="微软雅黑" w:cs="微软雅黑"/>
        </w:rPr>
        <w:sectPr>
          <w:footerReference r:id="rId7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2"/>
        <w:pageBreakBefore/>
        <w:jc w:val="center"/>
        <w:rPr>
          <w:rFonts w:ascii="微软雅黑" w:hAnsi="微软雅黑" w:eastAsia="微软雅黑" w:cs="微软雅黑"/>
          <w:color w:val="323E32"/>
          <w:szCs w:val="21"/>
        </w:rPr>
      </w:pPr>
      <w:bookmarkStart w:id="15" w:name="_Toc441157602"/>
      <w:r>
        <w:rPr>
          <w:rFonts w:hint="eastAsia" w:ascii="微软雅黑" w:hAnsi="微软雅黑" w:eastAsia="微软雅黑" w:cs="微软雅黑"/>
          <w:color w:val="323E32"/>
          <w:szCs w:val="21"/>
        </w:rPr>
        <w:t>项目计划</w:t>
      </w:r>
      <w:bookmarkEnd w:id="15"/>
    </w:p>
    <w:p>
      <w:pPr>
        <w:pStyle w:val="3"/>
        <w:spacing w:before="0" w:after="0" w:line="0" w:lineRule="atLeast"/>
        <w:rPr>
          <w:rFonts w:ascii="微软雅黑" w:hAnsi="微软雅黑" w:eastAsia="微软雅黑" w:cs="微软雅黑"/>
        </w:rPr>
      </w:pPr>
      <w:bookmarkStart w:id="16" w:name="_Toc441157603"/>
      <w:r>
        <w:rPr>
          <w:rFonts w:ascii="微软雅黑" w:hAnsi="微软雅黑" w:eastAsia="微软雅黑" w:cs="微软雅黑"/>
        </w:rPr>
        <w:t>4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ascii="微软雅黑" w:hAnsi="微软雅黑" w:eastAsia="微软雅黑" w:cs="微软雅黑"/>
        </w:rPr>
        <w:t>1</w:t>
      </w:r>
      <w:r>
        <w:rPr>
          <w:rFonts w:hint="eastAsia" w:ascii="微软雅黑" w:hAnsi="微软雅黑" w:eastAsia="微软雅黑" w:cs="微软雅黑"/>
        </w:rPr>
        <w:t>、项目周期</w:t>
      </w:r>
      <w:r>
        <w:rPr>
          <w:rFonts w:hint="eastAsia" w:ascii="微软雅黑" w:hAnsi="微软雅黑" w:eastAsia="微软雅黑" w:cs="微软雅黑"/>
          <w:color w:val="FF0000"/>
        </w:rPr>
        <w:t>（到提供工程样机供销售出样）</w:t>
      </w:r>
      <w:bookmarkEnd w:id="16"/>
    </w:p>
    <w:p>
      <w:pPr>
        <w:spacing w:line="360" w:lineRule="auto"/>
        <w:ind w:firstLine="405"/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项目总预计</w:t>
      </w:r>
      <w: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48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天，项目需求分析汇总</w:t>
      </w:r>
      <w: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天，产品开发周期</w:t>
      </w:r>
      <w: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30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天，样机试制</w:t>
      </w:r>
      <w: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天，样机内部发布1天。</w:t>
      </w:r>
    </w:p>
    <w:p>
      <w:pPr>
        <w:spacing w:line="0" w:lineRule="atLeast"/>
        <w:ind w:firstLine="405"/>
        <w:rPr>
          <w:rFonts w:ascii="微软雅黑" w:hAnsi="微软雅黑" w:eastAsia="微软雅黑" w:cs="微软雅黑"/>
          <w:color w:val="FF0000"/>
        </w:rPr>
      </w:pPr>
    </w:p>
    <w:p>
      <w:pPr>
        <w:pStyle w:val="3"/>
        <w:spacing w:before="0" w:after="0" w:line="0" w:lineRule="atLeast"/>
        <w:rPr>
          <w:rFonts w:ascii="微软雅黑" w:hAnsi="微软雅黑" w:eastAsia="微软雅黑" w:cs="微软雅黑"/>
        </w:rPr>
      </w:pPr>
      <w:bookmarkStart w:id="17" w:name="_Toc441157604"/>
      <w:r>
        <w:rPr>
          <w:rFonts w:ascii="微软雅黑" w:hAnsi="微软雅黑" w:eastAsia="微软雅黑" w:cs="微软雅黑"/>
        </w:rPr>
        <w:t>4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</w:rPr>
        <w:t>、研发成本</w:t>
      </w:r>
      <w:bookmarkEnd w:id="17"/>
    </w:p>
    <w:tbl>
      <w:tblPr>
        <w:tblStyle w:val="27"/>
        <w:tblW w:w="1442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1433"/>
        <w:gridCol w:w="2268"/>
        <w:gridCol w:w="425"/>
        <w:gridCol w:w="1682"/>
        <w:gridCol w:w="1400"/>
        <w:gridCol w:w="462"/>
        <w:gridCol w:w="850"/>
        <w:gridCol w:w="1276"/>
        <w:gridCol w:w="1134"/>
        <w:gridCol w:w="228"/>
        <w:gridCol w:w="906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  <w:t>项目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  <w:t>部门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  <w:t>项目</w:t>
            </w:r>
          </w:p>
        </w:tc>
        <w:tc>
          <w:tcPr>
            <w:tcW w:w="3969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  <w:t>工作内容/明细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  <w:t>数量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  <w:t>单位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  <w:t>单价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  <w:t>小计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66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研发投入费用</w:t>
            </w:r>
          </w:p>
        </w:tc>
        <w:tc>
          <w:tcPr>
            <w:tcW w:w="1433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产品管理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  <w:t>中心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方案探讨、编写、论证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产品的需求汇总,协调研发生产及市场推广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天/人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300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  <w:t>2100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660" w:type="dxa"/>
            <w:vMerge w:val="continue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43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项目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  <w:t>专员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资料汇总整理下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  <w:t>发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，过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  <w:t xml:space="preserve">程跟踪 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天/人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200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3000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66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433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开发中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  <w:t>心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产品设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  <w:t>计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说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  <w:t>明书、包装、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天/人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250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500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66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433" w:type="dxa"/>
            <w:vMerge w:val="continue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硬件设计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原理图设计，PCB、样机制作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天/人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300　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  <w:t>9000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66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43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软件设计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代码编写，自测及完善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天/人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300　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  <w:t>4500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6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43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产品测试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测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  <w:t>试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样机、试制工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  <w:t>程机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天/人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300　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  <w:t>3000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66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43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生产导入</w:t>
            </w:r>
          </w:p>
        </w:tc>
        <w:tc>
          <w:tcPr>
            <w:tcW w:w="3969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导入生产人工/工装/样品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项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  <w:t>5000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  <w:t>5000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66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43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知识产权</w:t>
            </w:r>
          </w:p>
        </w:tc>
        <w:tc>
          <w:tcPr>
            <w:tcW w:w="3969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产品专利/检测报告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项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  <w:t>6000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  <w:t>6000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66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433" w:type="dxa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3969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66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采购部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配合采购物料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　相关样品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ind w:firstLine="90" w:firstLineChars="50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　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项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  <w:t>1000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  <w:t>1000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　人工/物料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66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项目奖励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　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　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66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093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汇总研发产品投入费用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</w:rPr>
              <w:t>34100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4425" w:type="dxa"/>
            <w:gridSpan w:val="1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  <w:t>智能温控产品硬件裸成本价格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8"/>
              </w:rPr>
              <w:t>项目</w:t>
            </w:r>
          </w:p>
        </w:tc>
        <w:tc>
          <w:tcPr>
            <w:tcW w:w="26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8"/>
              </w:rPr>
              <w:t>名称</w:t>
            </w:r>
          </w:p>
        </w:tc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8"/>
              </w:rPr>
              <w:t>数量</w:t>
            </w:r>
          </w:p>
        </w:tc>
        <w:tc>
          <w:tcPr>
            <w:tcW w:w="535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8"/>
              </w:rPr>
              <w:t>产品分摊价位（元）</w:t>
            </w:r>
          </w:p>
        </w:tc>
        <w:tc>
          <w:tcPr>
            <w:tcW w:w="26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0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研发费用</w:t>
            </w:r>
          </w:p>
        </w:tc>
        <w:tc>
          <w:tcPr>
            <w:tcW w:w="26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开发投入</w:t>
            </w:r>
          </w:p>
        </w:tc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1</w:t>
            </w:r>
          </w:p>
        </w:tc>
        <w:tc>
          <w:tcPr>
            <w:tcW w:w="535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  <w:t>34.1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元</w:t>
            </w:r>
          </w:p>
        </w:tc>
        <w:tc>
          <w:tcPr>
            <w:tcW w:w="26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以1000套计算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093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外壳生产费用</w:t>
            </w:r>
          </w:p>
        </w:tc>
        <w:tc>
          <w:tcPr>
            <w:tcW w:w="26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底板（盒）</w:t>
            </w:r>
          </w:p>
        </w:tc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1</w:t>
            </w:r>
          </w:p>
        </w:tc>
        <w:tc>
          <w:tcPr>
            <w:tcW w:w="535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4元</w:t>
            </w:r>
          </w:p>
        </w:tc>
        <w:tc>
          <w:tcPr>
            <w:tcW w:w="26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093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塑料边框</w:t>
            </w:r>
          </w:p>
        </w:tc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1</w:t>
            </w:r>
          </w:p>
        </w:tc>
        <w:tc>
          <w:tcPr>
            <w:tcW w:w="535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  <w:t>3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元</w:t>
            </w:r>
          </w:p>
        </w:tc>
        <w:tc>
          <w:tcPr>
            <w:tcW w:w="26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20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硬件成本</w:t>
            </w:r>
          </w:p>
        </w:tc>
        <w:tc>
          <w:tcPr>
            <w:tcW w:w="26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  <w:t>PCB硬件成本</w:t>
            </w:r>
          </w:p>
        </w:tc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535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  <w:t>100</w:t>
            </w:r>
          </w:p>
        </w:tc>
        <w:tc>
          <w:tcPr>
            <w:tcW w:w="26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20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包装配件</w:t>
            </w:r>
          </w:p>
        </w:tc>
        <w:tc>
          <w:tcPr>
            <w:tcW w:w="26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包装盒、说明书、合格证等</w:t>
            </w:r>
          </w:p>
        </w:tc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1</w:t>
            </w:r>
          </w:p>
        </w:tc>
        <w:tc>
          <w:tcPr>
            <w:tcW w:w="535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  <w:t>8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元</w:t>
            </w:r>
          </w:p>
        </w:tc>
        <w:tc>
          <w:tcPr>
            <w:tcW w:w="26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2093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产品硬件裸成本汇总</w:t>
            </w:r>
          </w:p>
        </w:tc>
        <w:tc>
          <w:tcPr>
            <w:tcW w:w="437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  <w:t>含研发费</w:t>
            </w:r>
          </w:p>
        </w:tc>
        <w:tc>
          <w:tcPr>
            <w:tcW w:w="39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  <w:t>1</w:t>
            </w:r>
            <w:r>
              <w:rPr>
                <w:rFonts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  <w:t>49</w:t>
            </w:r>
          </w:p>
        </w:tc>
        <w:tc>
          <w:tcPr>
            <w:tcW w:w="260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</w:rPr>
              <w:t>不含生产成本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093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</w:p>
        </w:tc>
        <w:tc>
          <w:tcPr>
            <w:tcW w:w="4375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  <w:t>不含研发费</w:t>
            </w:r>
          </w:p>
        </w:tc>
        <w:tc>
          <w:tcPr>
            <w:tcW w:w="39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  <w:t>115</w:t>
            </w:r>
          </w:p>
        </w:tc>
        <w:tc>
          <w:tcPr>
            <w:tcW w:w="2607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</w:rPr>
        <w:sectPr>
          <w:pgSz w:w="16838" w:h="11906" w:orient="landscape"/>
          <w:pgMar w:top="1418" w:right="1440" w:bottom="1800" w:left="144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2"/>
        <w:pageBreakBefore/>
        <w:jc w:val="center"/>
        <w:rPr>
          <w:rFonts w:ascii="微软雅黑" w:hAnsi="微软雅黑" w:eastAsia="微软雅黑" w:cs="微软雅黑"/>
          <w:color w:val="323E32"/>
          <w:szCs w:val="21"/>
        </w:rPr>
      </w:pPr>
      <w:r>
        <w:rPr>
          <w:rFonts w:hint="eastAsia" w:ascii="微软雅黑" w:hAnsi="微软雅黑" w:eastAsia="微软雅黑" w:cs="微软雅黑"/>
          <w:color w:val="323E32"/>
          <w:szCs w:val="21"/>
        </w:rPr>
        <w:t xml:space="preserve">  </w:t>
      </w:r>
      <w:bookmarkStart w:id="18" w:name="_Toc441157605"/>
      <w:r>
        <w:rPr>
          <w:rFonts w:hint="eastAsia" w:ascii="微软雅黑" w:hAnsi="微软雅黑" w:eastAsia="微软雅黑" w:cs="微软雅黑"/>
          <w:color w:val="323E32"/>
          <w:szCs w:val="21"/>
        </w:rPr>
        <w:t>目标市场</w:t>
      </w:r>
      <w:bookmarkEnd w:id="18"/>
    </w:p>
    <w:p>
      <w:pPr>
        <w:pStyle w:val="3"/>
        <w:rPr>
          <w:rFonts w:ascii="微软雅黑" w:hAnsi="微软雅黑" w:eastAsia="微软雅黑" w:cs="微软雅黑"/>
        </w:rPr>
      </w:pPr>
      <w:bookmarkStart w:id="19" w:name="_Toc441157606"/>
      <w:r>
        <w:rPr>
          <w:rFonts w:ascii="微软雅黑" w:hAnsi="微软雅黑" w:eastAsia="微软雅黑" w:cs="微软雅黑"/>
        </w:rPr>
        <w:t>5</w:t>
      </w:r>
      <w:r>
        <w:rPr>
          <w:rFonts w:hint="eastAsia" w:ascii="微软雅黑" w:hAnsi="微软雅黑" w:eastAsia="微软雅黑" w:cs="微软雅黑"/>
        </w:rPr>
        <w:t>.1、市场定位</w:t>
      </w:r>
      <w:bookmarkEnd w:id="19"/>
    </w:p>
    <w:p>
      <w:pPr>
        <w:ind w:left="420" w:leftChars="200" w:firstLine="420" w:firstLineChars="20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门牌控制面板的目标群体主要定位于各类星级酒店、精</w:t>
      </w:r>
      <w:r>
        <w:rPr>
          <w:rFonts w:ascii="微软雅黑" w:hAnsi="微软雅黑" w:eastAsia="微软雅黑" w:cs="微软雅黑"/>
          <w:bCs/>
        </w:rPr>
        <w:t>品酒店</w:t>
      </w:r>
      <w:r>
        <w:rPr>
          <w:rFonts w:hint="eastAsia" w:ascii="微软雅黑" w:hAnsi="微软雅黑" w:eastAsia="微软雅黑" w:cs="微软雅黑"/>
          <w:bCs/>
        </w:rPr>
        <w:t>、经济型酒店、公寓等场所；工程项目：通过项目合作方式进入工程项目；</w:t>
      </w:r>
    </w:p>
    <w:sectPr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decorative"/>
    <w:pitch w:val="default"/>
    <w:sig w:usb0="FFFFFFFF" w:usb1="E9FFFFFF" w:usb2="0000003F" w:usb3="00000000" w:csb0="603F01FF" w:csb1="FFFF0000"/>
  </w:font>
  <w:font w:name="Wingdings 2">
    <w:panose1 w:val="05020102010507070707"/>
    <w:charset w:val="02"/>
    <w:family w:val="moder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jc w:val="center"/>
      <w:rPr>
        <w:sz w:val="18"/>
        <w:szCs w:val="20"/>
      </w:rPr>
    </w:pPr>
    <w:r>
      <w:rPr>
        <w:rFonts w:hint="eastAsia"/>
        <w:sz w:val="18"/>
        <w:szCs w:val="20"/>
      </w:rPr>
      <w:t xml:space="preserve">第 </w:t>
    </w:r>
    <w:r>
      <w:rPr>
        <w:rFonts w:hint="eastAsia"/>
        <w:sz w:val="18"/>
        <w:szCs w:val="20"/>
      </w:rPr>
      <w:fldChar w:fldCharType="begin"/>
    </w:r>
    <w:r>
      <w:rPr>
        <w:rFonts w:hint="eastAsia"/>
        <w:sz w:val="18"/>
        <w:szCs w:val="20"/>
      </w:rPr>
      <w:instrText xml:space="preserve"> PAGE  \* MERGEFORMAT </w:instrText>
    </w:r>
    <w:r>
      <w:rPr>
        <w:rFonts w:hint="eastAsia"/>
        <w:sz w:val="18"/>
        <w:szCs w:val="20"/>
      </w:rPr>
      <w:fldChar w:fldCharType="separate"/>
    </w:r>
    <w:r>
      <w:rPr>
        <w:sz w:val="18"/>
        <w:szCs w:val="20"/>
      </w:rPr>
      <w:t>1</w:t>
    </w:r>
    <w:r>
      <w:rPr>
        <w:rFonts w:hint="eastAsia"/>
        <w:sz w:val="18"/>
        <w:szCs w:val="20"/>
      </w:rPr>
      <w:fldChar w:fldCharType="end"/>
    </w:r>
    <w:r>
      <w:rPr>
        <w:rFonts w:hint="eastAsia"/>
        <w:sz w:val="18"/>
        <w:szCs w:val="20"/>
      </w:rPr>
      <w:t xml:space="preserve"> 页 共 </w:t>
    </w:r>
    <w:r>
      <w:fldChar w:fldCharType="begin"/>
    </w:r>
    <w:r>
      <w:instrText xml:space="preserve"> sectionPAGES  \* MERGEFORMAT </w:instrText>
    </w:r>
    <w:r>
      <w:fldChar w:fldCharType="separate"/>
    </w:r>
    <w:r>
      <w:rPr>
        <w:sz w:val="18"/>
        <w:szCs w:val="20"/>
      </w:rPr>
      <w:t>1</w:t>
    </w:r>
    <w:r>
      <w:rPr>
        <w:sz w:val="18"/>
        <w:szCs w:val="20"/>
      </w:rPr>
      <w:fldChar w:fldCharType="end"/>
    </w:r>
    <w:r>
      <w:rPr>
        <w:rFonts w:hint="eastAsia"/>
        <w:sz w:val="18"/>
        <w:szCs w:val="20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436880</wp:posOffset>
          </wp:positionH>
          <wp:positionV relativeFrom="page">
            <wp:posOffset>285750</wp:posOffset>
          </wp:positionV>
          <wp:extent cx="2091690" cy="452120"/>
          <wp:effectExtent l="19050" t="0" r="3810" b="0"/>
          <wp:wrapNone/>
          <wp:docPr id="1" name="Picture 3" descr="QQ截图201304191010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QQ截图2013041910104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1690" cy="452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Bdr>
        <w:bottom w:val="single" w:color="auto" w:sz="4" w:space="1"/>
      </w:pBdr>
      <w:ind w:firstLine="6090" w:firstLineChars="2900"/>
      <w:rPr>
        <w:rFonts w:ascii="Arial Unicode MS" w:hAnsi="Arial Unicode MS" w:eastAsia="Arial Unicode MS" w:cs="Arial Unicode MS"/>
        <w:sz w:val="18"/>
        <w:szCs w:val="18"/>
      </w:rPr>
    </w:pPr>
    <w:r>
      <w:rPr>
        <w:rFonts w:hint="eastAsia" w:ascii="微软雅黑" w:hAnsi="微软雅黑" w:eastAsia="微软雅黑" w:cs="微软雅黑"/>
        <w:bCs/>
        <w:szCs w:val="21"/>
      </w:rPr>
      <w:t>G/R-YF/CP-2015-001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</w:pPr>
    <w:r>
      <w:drawing>
        <wp:anchor distT="0" distB="0" distL="114300" distR="114300" simplePos="0" relativeHeight="251663360" behindDoc="0" locked="0" layoutInCell="1" allowOverlap="1">
          <wp:simplePos x="0" y="0"/>
          <wp:positionH relativeFrom="page">
            <wp:posOffset>541655</wp:posOffset>
          </wp:positionH>
          <wp:positionV relativeFrom="page">
            <wp:posOffset>247650</wp:posOffset>
          </wp:positionV>
          <wp:extent cx="2091690" cy="490220"/>
          <wp:effectExtent l="19050" t="0" r="3810" b="0"/>
          <wp:wrapNone/>
          <wp:docPr id="2" name="Picture 4" descr="QQ截图201304191010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QQ截图2013041910104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1690" cy="4902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17"/>
      <w:ind w:firstLine="6480" w:firstLineChars="3600"/>
    </w:pPr>
    <w:r>
      <w:rPr>
        <w:rFonts w:hint="eastAsia" w:ascii="微软雅黑" w:hAnsi="微软雅黑" w:eastAsia="微软雅黑" w:cs="微软雅黑"/>
        <w:bCs/>
        <w:szCs w:val="21"/>
      </w:rPr>
      <w:t>G/R-YF/CP-2015-00</w:t>
    </w:r>
    <w:r>
      <w:rPr>
        <w:rFonts w:ascii="微软雅黑" w:hAnsi="微软雅黑" w:eastAsia="微软雅黑" w:cs="微软雅黑"/>
        <w:bCs/>
        <w:szCs w:val="21"/>
      </w:rPr>
      <w:t>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</w:pPr>
    <w:r>
      <w:drawing>
        <wp:anchor distT="0" distB="0" distL="114300" distR="114300" simplePos="0" relativeHeight="251654144" behindDoc="0" locked="0" layoutInCell="1" allowOverlap="1">
          <wp:simplePos x="0" y="0"/>
          <wp:positionH relativeFrom="page">
            <wp:posOffset>436880</wp:posOffset>
          </wp:positionH>
          <wp:positionV relativeFrom="page">
            <wp:posOffset>285750</wp:posOffset>
          </wp:positionV>
          <wp:extent cx="2091690" cy="452120"/>
          <wp:effectExtent l="19050" t="0" r="3810" b="0"/>
          <wp:wrapNone/>
          <wp:docPr id="3" name="Picture 1" descr="QQ截图201304191010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QQ截图2013041910104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1690" cy="452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Bdr>
        <w:bottom w:val="single" w:color="auto" w:sz="4" w:space="1"/>
      </w:pBdr>
      <w:ind w:firstLine="6090" w:firstLineChars="2900"/>
      <w:rPr>
        <w:rFonts w:ascii="Arial Unicode MS" w:hAnsi="Arial Unicode MS" w:eastAsia="Arial Unicode MS" w:cs="Arial Unicode MS"/>
        <w:sz w:val="18"/>
        <w:szCs w:val="18"/>
      </w:rPr>
    </w:pPr>
    <w:r>
      <w:rPr>
        <w:rFonts w:hint="eastAsia" w:ascii="微软雅黑" w:hAnsi="微软雅黑" w:eastAsia="微软雅黑" w:cs="微软雅黑"/>
        <w:bCs/>
        <w:szCs w:val="21"/>
      </w:rPr>
      <w:t>G/R-YF/CP-2015-001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</w:pPr>
    <w:r>
      <w:drawing>
        <wp:anchor distT="0" distB="0" distL="114300" distR="114300" simplePos="0" relativeHeight="251657216" behindDoc="0" locked="0" layoutInCell="1" allowOverlap="1">
          <wp:simplePos x="0" y="0"/>
          <wp:positionH relativeFrom="page">
            <wp:posOffset>541655</wp:posOffset>
          </wp:positionH>
          <wp:positionV relativeFrom="page">
            <wp:posOffset>247650</wp:posOffset>
          </wp:positionV>
          <wp:extent cx="2091690" cy="490220"/>
          <wp:effectExtent l="19050" t="0" r="3810" b="0"/>
          <wp:wrapNone/>
          <wp:docPr id="4" name="Picture 2" descr="QQ截图201304191010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QQ截图2013041910104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1690" cy="4902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17"/>
      <w:ind w:firstLine="6480" w:firstLineChars="3600"/>
    </w:pPr>
    <w:r>
      <w:rPr>
        <w:rFonts w:hint="eastAsia" w:ascii="微软雅黑" w:hAnsi="微软雅黑" w:eastAsia="微软雅黑" w:cs="微软雅黑"/>
        <w:bCs/>
        <w:szCs w:val="21"/>
      </w:rPr>
      <w:t>G/R-YF/CP-2015-001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32958251">
    <w:nsid w:val="1FC44C2B"/>
    <w:multiLevelType w:val="multilevel"/>
    <w:tmpl w:val="1FC44C2B"/>
    <w:lvl w:ilvl="0" w:tentative="1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65" w:hanging="420"/>
      </w:pPr>
    </w:lvl>
    <w:lvl w:ilvl="2" w:tentative="1">
      <w:start w:val="1"/>
      <w:numFmt w:val="lowerRoman"/>
      <w:lvlText w:val="%3."/>
      <w:lvlJc w:val="right"/>
      <w:pPr>
        <w:ind w:left="1785" w:hanging="420"/>
      </w:pPr>
    </w:lvl>
    <w:lvl w:ilvl="3" w:tentative="1">
      <w:start w:val="1"/>
      <w:numFmt w:val="decimal"/>
      <w:lvlText w:val="%4."/>
      <w:lvlJc w:val="left"/>
      <w:pPr>
        <w:ind w:left="2205" w:hanging="420"/>
      </w:pPr>
    </w:lvl>
    <w:lvl w:ilvl="4" w:tentative="1">
      <w:start w:val="1"/>
      <w:numFmt w:val="lowerLetter"/>
      <w:lvlText w:val="%5)"/>
      <w:lvlJc w:val="left"/>
      <w:pPr>
        <w:ind w:left="2625" w:hanging="420"/>
      </w:pPr>
    </w:lvl>
    <w:lvl w:ilvl="5" w:tentative="1">
      <w:start w:val="1"/>
      <w:numFmt w:val="lowerRoman"/>
      <w:lvlText w:val="%6."/>
      <w:lvlJc w:val="right"/>
      <w:pPr>
        <w:ind w:left="3045" w:hanging="420"/>
      </w:pPr>
    </w:lvl>
    <w:lvl w:ilvl="6" w:tentative="1">
      <w:start w:val="1"/>
      <w:numFmt w:val="decimal"/>
      <w:lvlText w:val="%7."/>
      <w:lvlJc w:val="left"/>
      <w:pPr>
        <w:ind w:left="3465" w:hanging="420"/>
      </w:pPr>
    </w:lvl>
    <w:lvl w:ilvl="7" w:tentative="1">
      <w:start w:val="1"/>
      <w:numFmt w:val="lowerLetter"/>
      <w:lvlText w:val="%8)"/>
      <w:lvlJc w:val="left"/>
      <w:pPr>
        <w:ind w:left="3885" w:hanging="420"/>
      </w:pPr>
    </w:lvl>
    <w:lvl w:ilvl="8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5329582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229"/>
    <w:rsid w:val="00006CD6"/>
    <w:rsid w:val="000128F6"/>
    <w:rsid w:val="00013A23"/>
    <w:rsid w:val="00016CB9"/>
    <w:rsid w:val="0003298E"/>
    <w:rsid w:val="0004460A"/>
    <w:rsid w:val="000465D8"/>
    <w:rsid w:val="00046FE7"/>
    <w:rsid w:val="0005437C"/>
    <w:rsid w:val="00057AE9"/>
    <w:rsid w:val="00064B72"/>
    <w:rsid w:val="000662F9"/>
    <w:rsid w:val="000675EE"/>
    <w:rsid w:val="00067B56"/>
    <w:rsid w:val="00092DB7"/>
    <w:rsid w:val="000A3BC8"/>
    <w:rsid w:val="000B0172"/>
    <w:rsid w:val="000B4DC2"/>
    <w:rsid w:val="000B6EA0"/>
    <w:rsid w:val="000C0A37"/>
    <w:rsid w:val="000C6E9A"/>
    <w:rsid w:val="000D2F9E"/>
    <w:rsid w:val="000D338B"/>
    <w:rsid w:val="000D3831"/>
    <w:rsid w:val="000D624D"/>
    <w:rsid w:val="000E4C4E"/>
    <w:rsid w:val="000E64C0"/>
    <w:rsid w:val="000F1A2A"/>
    <w:rsid w:val="001063A0"/>
    <w:rsid w:val="001125D8"/>
    <w:rsid w:val="00123FFC"/>
    <w:rsid w:val="001253E9"/>
    <w:rsid w:val="001336E2"/>
    <w:rsid w:val="001430D4"/>
    <w:rsid w:val="00147147"/>
    <w:rsid w:val="00150DBB"/>
    <w:rsid w:val="00164D40"/>
    <w:rsid w:val="00172A27"/>
    <w:rsid w:val="00173F9A"/>
    <w:rsid w:val="001757B4"/>
    <w:rsid w:val="00177640"/>
    <w:rsid w:val="00180198"/>
    <w:rsid w:val="0018085C"/>
    <w:rsid w:val="0018489B"/>
    <w:rsid w:val="00184B16"/>
    <w:rsid w:val="00185D4E"/>
    <w:rsid w:val="001B0A9A"/>
    <w:rsid w:val="001B1505"/>
    <w:rsid w:val="001B291E"/>
    <w:rsid w:val="001B591A"/>
    <w:rsid w:val="001C3313"/>
    <w:rsid w:val="001C3ED2"/>
    <w:rsid w:val="001C7923"/>
    <w:rsid w:val="001E18C6"/>
    <w:rsid w:val="001E743A"/>
    <w:rsid w:val="001F18F6"/>
    <w:rsid w:val="001F4FC2"/>
    <w:rsid w:val="00205999"/>
    <w:rsid w:val="00207B52"/>
    <w:rsid w:val="00217841"/>
    <w:rsid w:val="00231773"/>
    <w:rsid w:val="00232C23"/>
    <w:rsid w:val="002368AA"/>
    <w:rsid w:val="00281109"/>
    <w:rsid w:val="00282CB8"/>
    <w:rsid w:val="0028515C"/>
    <w:rsid w:val="00290F36"/>
    <w:rsid w:val="002946F4"/>
    <w:rsid w:val="00297057"/>
    <w:rsid w:val="002A048E"/>
    <w:rsid w:val="002A3CE6"/>
    <w:rsid w:val="002B1CEC"/>
    <w:rsid w:val="002B6A47"/>
    <w:rsid w:val="002C510E"/>
    <w:rsid w:val="002D08F7"/>
    <w:rsid w:val="002E30AF"/>
    <w:rsid w:val="002E6DFA"/>
    <w:rsid w:val="002F2CA1"/>
    <w:rsid w:val="003032E4"/>
    <w:rsid w:val="00303570"/>
    <w:rsid w:val="00305D2E"/>
    <w:rsid w:val="00305F27"/>
    <w:rsid w:val="00316F01"/>
    <w:rsid w:val="00322D3F"/>
    <w:rsid w:val="0032798E"/>
    <w:rsid w:val="00336AC2"/>
    <w:rsid w:val="003958BD"/>
    <w:rsid w:val="003961EB"/>
    <w:rsid w:val="003A540E"/>
    <w:rsid w:val="003B3F79"/>
    <w:rsid w:val="003B4B2B"/>
    <w:rsid w:val="003C5332"/>
    <w:rsid w:val="003D2524"/>
    <w:rsid w:val="003D2793"/>
    <w:rsid w:val="003E1316"/>
    <w:rsid w:val="003E1B59"/>
    <w:rsid w:val="003F2C97"/>
    <w:rsid w:val="003F5109"/>
    <w:rsid w:val="003F6C09"/>
    <w:rsid w:val="00404E0A"/>
    <w:rsid w:val="00407389"/>
    <w:rsid w:val="0041252A"/>
    <w:rsid w:val="004130EA"/>
    <w:rsid w:val="00416081"/>
    <w:rsid w:val="0042589A"/>
    <w:rsid w:val="004269B8"/>
    <w:rsid w:val="0043208F"/>
    <w:rsid w:val="00432421"/>
    <w:rsid w:val="00436473"/>
    <w:rsid w:val="0045010E"/>
    <w:rsid w:val="0045241B"/>
    <w:rsid w:val="0045533A"/>
    <w:rsid w:val="00457C48"/>
    <w:rsid w:val="004613A2"/>
    <w:rsid w:val="00461B71"/>
    <w:rsid w:val="00474B48"/>
    <w:rsid w:val="004758D1"/>
    <w:rsid w:val="00485FAA"/>
    <w:rsid w:val="004A1D24"/>
    <w:rsid w:val="004A3AE6"/>
    <w:rsid w:val="004A5280"/>
    <w:rsid w:val="004A69E6"/>
    <w:rsid w:val="004B252E"/>
    <w:rsid w:val="004E1620"/>
    <w:rsid w:val="004E7BF3"/>
    <w:rsid w:val="004F4314"/>
    <w:rsid w:val="004F5510"/>
    <w:rsid w:val="004F79D1"/>
    <w:rsid w:val="00513C92"/>
    <w:rsid w:val="00540152"/>
    <w:rsid w:val="0054525A"/>
    <w:rsid w:val="00552135"/>
    <w:rsid w:val="00553E33"/>
    <w:rsid w:val="0057568A"/>
    <w:rsid w:val="005825F1"/>
    <w:rsid w:val="00584386"/>
    <w:rsid w:val="00585930"/>
    <w:rsid w:val="005C3185"/>
    <w:rsid w:val="005D10A0"/>
    <w:rsid w:val="005D4AFC"/>
    <w:rsid w:val="005D5439"/>
    <w:rsid w:val="005F0ED8"/>
    <w:rsid w:val="005F6C14"/>
    <w:rsid w:val="00606693"/>
    <w:rsid w:val="006108A6"/>
    <w:rsid w:val="00612F2F"/>
    <w:rsid w:val="0062386F"/>
    <w:rsid w:val="006241DD"/>
    <w:rsid w:val="006265BE"/>
    <w:rsid w:val="006267B6"/>
    <w:rsid w:val="00626EB6"/>
    <w:rsid w:val="00630EDE"/>
    <w:rsid w:val="006352A9"/>
    <w:rsid w:val="0064154A"/>
    <w:rsid w:val="00646536"/>
    <w:rsid w:val="00651637"/>
    <w:rsid w:val="006544C7"/>
    <w:rsid w:val="00657C03"/>
    <w:rsid w:val="00661B0B"/>
    <w:rsid w:val="006800AA"/>
    <w:rsid w:val="006845E9"/>
    <w:rsid w:val="00686E67"/>
    <w:rsid w:val="006A008E"/>
    <w:rsid w:val="006A3EAF"/>
    <w:rsid w:val="006B1DF1"/>
    <w:rsid w:val="006B66ED"/>
    <w:rsid w:val="006D6123"/>
    <w:rsid w:val="006E13BC"/>
    <w:rsid w:val="006E35B7"/>
    <w:rsid w:val="006E68C6"/>
    <w:rsid w:val="006F006D"/>
    <w:rsid w:val="006F6BC8"/>
    <w:rsid w:val="006F7CE2"/>
    <w:rsid w:val="00703814"/>
    <w:rsid w:val="007102A7"/>
    <w:rsid w:val="00720C47"/>
    <w:rsid w:val="007230F9"/>
    <w:rsid w:val="007266F0"/>
    <w:rsid w:val="00731734"/>
    <w:rsid w:val="0073392C"/>
    <w:rsid w:val="00740056"/>
    <w:rsid w:val="00747BB8"/>
    <w:rsid w:val="00757E3B"/>
    <w:rsid w:val="00762B74"/>
    <w:rsid w:val="00763F70"/>
    <w:rsid w:val="00766A40"/>
    <w:rsid w:val="007759F1"/>
    <w:rsid w:val="00775D96"/>
    <w:rsid w:val="00783AD2"/>
    <w:rsid w:val="0078693F"/>
    <w:rsid w:val="007A0E6D"/>
    <w:rsid w:val="007A1546"/>
    <w:rsid w:val="007A3C6C"/>
    <w:rsid w:val="007C08B3"/>
    <w:rsid w:val="007C2CAE"/>
    <w:rsid w:val="007C6E66"/>
    <w:rsid w:val="007D375D"/>
    <w:rsid w:val="007D5C81"/>
    <w:rsid w:val="007E6079"/>
    <w:rsid w:val="007F3A49"/>
    <w:rsid w:val="007F473D"/>
    <w:rsid w:val="007F57F9"/>
    <w:rsid w:val="008116D0"/>
    <w:rsid w:val="00813500"/>
    <w:rsid w:val="00842995"/>
    <w:rsid w:val="00843889"/>
    <w:rsid w:val="00847EB1"/>
    <w:rsid w:val="00851284"/>
    <w:rsid w:val="008577C1"/>
    <w:rsid w:val="00860AC7"/>
    <w:rsid w:val="0087487A"/>
    <w:rsid w:val="008874CF"/>
    <w:rsid w:val="00891FF4"/>
    <w:rsid w:val="008941EB"/>
    <w:rsid w:val="00895B31"/>
    <w:rsid w:val="008B354B"/>
    <w:rsid w:val="008B7A69"/>
    <w:rsid w:val="008C3DD0"/>
    <w:rsid w:val="008D28DC"/>
    <w:rsid w:val="008D3AB9"/>
    <w:rsid w:val="008D5D43"/>
    <w:rsid w:val="008D74CC"/>
    <w:rsid w:val="008D7F9E"/>
    <w:rsid w:val="008E079A"/>
    <w:rsid w:val="008F0469"/>
    <w:rsid w:val="00900A4E"/>
    <w:rsid w:val="00904C44"/>
    <w:rsid w:val="00912489"/>
    <w:rsid w:val="00927332"/>
    <w:rsid w:val="0093064B"/>
    <w:rsid w:val="00932E7A"/>
    <w:rsid w:val="009401F5"/>
    <w:rsid w:val="00944390"/>
    <w:rsid w:val="00945CD8"/>
    <w:rsid w:val="00945FFE"/>
    <w:rsid w:val="00954C90"/>
    <w:rsid w:val="0095562E"/>
    <w:rsid w:val="009677F4"/>
    <w:rsid w:val="00971D16"/>
    <w:rsid w:val="00977448"/>
    <w:rsid w:val="00983623"/>
    <w:rsid w:val="009863E1"/>
    <w:rsid w:val="009965C6"/>
    <w:rsid w:val="009A2378"/>
    <w:rsid w:val="009A5153"/>
    <w:rsid w:val="009A53B6"/>
    <w:rsid w:val="009A5BBF"/>
    <w:rsid w:val="009B62F3"/>
    <w:rsid w:val="009B74F9"/>
    <w:rsid w:val="009B7B44"/>
    <w:rsid w:val="009C4C22"/>
    <w:rsid w:val="009D447D"/>
    <w:rsid w:val="009D55CE"/>
    <w:rsid w:val="009E4FE8"/>
    <w:rsid w:val="009E7DC3"/>
    <w:rsid w:val="009F3C1A"/>
    <w:rsid w:val="009F6641"/>
    <w:rsid w:val="00A071A1"/>
    <w:rsid w:val="00A143DB"/>
    <w:rsid w:val="00A16C06"/>
    <w:rsid w:val="00A206B2"/>
    <w:rsid w:val="00A373B6"/>
    <w:rsid w:val="00A41E80"/>
    <w:rsid w:val="00A42FA1"/>
    <w:rsid w:val="00A46A5F"/>
    <w:rsid w:val="00A505CC"/>
    <w:rsid w:val="00A52635"/>
    <w:rsid w:val="00A52AF0"/>
    <w:rsid w:val="00A535C9"/>
    <w:rsid w:val="00A6494F"/>
    <w:rsid w:val="00A71376"/>
    <w:rsid w:val="00A71682"/>
    <w:rsid w:val="00A75575"/>
    <w:rsid w:val="00A8540C"/>
    <w:rsid w:val="00A94327"/>
    <w:rsid w:val="00AB05D0"/>
    <w:rsid w:val="00AB489F"/>
    <w:rsid w:val="00AC490E"/>
    <w:rsid w:val="00AD1768"/>
    <w:rsid w:val="00AD61D9"/>
    <w:rsid w:val="00AE6663"/>
    <w:rsid w:val="00AF25FE"/>
    <w:rsid w:val="00AF544B"/>
    <w:rsid w:val="00B032E7"/>
    <w:rsid w:val="00B10C52"/>
    <w:rsid w:val="00B16570"/>
    <w:rsid w:val="00B436E9"/>
    <w:rsid w:val="00B74D8C"/>
    <w:rsid w:val="00B82214"/>
    <w:rsid w:val="00B830BF"/>
    <w:rsid w:val="00B85641"/>
    <w:rsid w:val="00B91CC3"/>
    <w:rsid w:val="00BA07A8"/>
    <w:rsid w:val="00BA5208"/>
    <w:rsid w:val="00BB5387"/>
    <w:rsid w:val="00BC2236"/>
    <w:rsid w:val="00BD4A56"/>
    <w:rsid w:val="00BD74C3"/>
    <w:rsid w:val="00BF1790"/>
    <w:rsid w:val="00BF5276"/>
    <w:rsid w:val="00C21ED1"/>
    <w:rsid w:val="00C45D54"/>
    <w:rsid w:val="00C50078"/>
    <w:rsid w:val="00C50AAB"/>
    <w:rsid w:val="00C6423A"/>
    <w:rsid w:val="00C70FEE"/>
    <w:rsid w:val="00C72793"/>
    <w:rsid w:val="00C72D9B"/>
    <w:rsid w:val="00C73264"/>
    <w:rsid w:val="00C753C6"/>
    <w:rsid w:val="00C800D1"/>
    <w:rsid w:val="00C94E1D"/>
    <w:rsid w:val="00C9583A"/>
    <w:rsid w:val="00C974A9"/>
    <w:rsid w:val="00CA2889"/>
    <w:rsid w:val="00CA3599"/>
    <w:rsid w:val="00CA6D70"/>
    <w:rsid w:val="00CB3741"/>
    <w:rsid w:val="00CD32FA"/>
    <w:rsid w:val="00CF403C"/>
    <w:rsid w:val="00CF656E"/>
    <w:rsid w:val="00CF7650"/>
    <w:rsid w:val="00CF7CBB"/>
    <w:rsid w:val="00D05262"/>
    <w:rsid w:val="00D22E5B"/>
    <w:rsid w:val="00D24077"/>
    <w:rsid w:val="00D34506"/>
    <w:rsid w:val="00D363B2"/>
    <w:rsid w:val="00D55D3C"/>
    <w:rsid w:val="00D60666"/>
    <w:rsid w:val="00D63F81"/>
    <w:rsid w:val="00D6662B"/>
    <w:rsid w:val="00D724CF"/>
    <w:rsid w:val="00D8342B"/>
    <w:rsid w:val="00D90009"/>
    <w:rsid w:val="00D97F79"/>
    <w:rsid w:val="00DA1756"/>
    <w:rsid w:val="00DB182E"/>
    <w:rsid w:val="00DD4DBE"/>
    <w:rsid w:val="00DD54F5"/>
    <w:rsid w:val="00DD63B8"/>
    <w:rsid w:val="00DD7079"/>
    <w:rsid w:val="00DD7E73"/>
    <w:rsid w:val="00DE3AAC"/>
    <w:rsid w:val="00DE44A2"/>
    <w:rsid w:val="00DF64C4"/>
    <w:rsid w:val="00DF7EBB"/>
    <w:rsid w:val="00E01A08"/>
    <w:rsid w:val="00E01C02"/>
    <w:rsid w:val="00E1747C"/>
    <w:rsid w:val="00E24E31"/>
    <w:rsid w:val="00E26748"/>
    <w:rsid w:val="00E26A7D"/>
    <w:rsid w:val="00E3059B"/>
    <w:rsid w:val="00E656DA"/>
    <w:rsid w:val="00E70D2A"/>
    <w:rsid w:val="00E84B5A"/>
    <w:rsid w:val="00E85D34"/>
    <w:rsid w:val="00E90585"/>
    <w:rsid w:val="00EA2065"/>
    <w:rsid w:val="00EC0FF4"/>
    <w:rsid w:val="00EC431E"/>
    <w:rsid w:val="00EC70A5"/>
    <w:rsid w:val="00EE269A"/>
    <w:rsid w:val="00EE678F"/>
    <w:rsid w:val="00EE73E2"/>
    <w:rsid w:val="00F03018"/>
    <w:rsid w:val="00F03D6E"/>
    <w:rsid w:val="00F11D03"/>
    <w:rsid w:val="00F17D0B"/>
    <w:rsid w:val="00F20CF9"/>
    <w:rsid w:val="00F22241"/>
    <w:rsid w:val="00F24BFD"/>
    <w:rsid w:val="00F31D21"/>
    <w:rsid w:val="00F44FEC"/>
    <w:rsid w:val="00F45323"/>
    <w:rsid w:val="00F55719"/>
    <w:rsid w:val="00F620C2"/>
    <w:rsid w:val="00F74FED"/>
    <w:rsid w:val="00F81C03"/>
    <w:rsid w:val="00F90809"/>
    <w:rsid w:val="00F90A01"/>
    <w:rsid w:val="00F93834"/>
    <w:rsid w:val="00F954B5"/>
    <w:rsid w:val="00FA068B"/>
    <w:rsid w:val="00FA59C9"/>
    <w:rsid w:val="00FA6E34"/>
    <w:rsid w:val="00FA7E5F"/>
    <w:rsid w:val="00FB4EDD"/>
    <w:rsid w:val="00FC792D"/>
    <w:rsid w:val="00FD2302"/>
    <w:rsid w:val="00FD2725"/>
    <w:rsid w:val="00FD5D93"/>
    <w:rsid w:val="00FE50F5"/>
    <w:rsid w:val="00FF64BC"/>
    <w:rsid w:val="00FF6F21"/>
    <w:rsid w:val="019F2C53"/>
    <w:rsid w:val="0DEB5284"/>
    <w:rsid w:val="12263756"/>
    <w:rsid w:val="134E0C3A"/>
    <w:rsid w:val="138D3FA2"/>
    <w:rsid w:val="18BD6DA2"/>
    <w:rsid w:val="1AFC6411"/>
    <w:rsid w:val="1B3A4A45"/>
    <w:rsid w:val="1C2C57C5"/>
    <w:rsid w:val="1D8829E1"/>
    <w:rsid w:val="1FB35111"/>
    <w:rsid w:val="210E1031"/>
    <w:rsid w:val="23E53872"/>
    <w:rsid w:val="28B91F3C"/>
    <w:rsid w:val="2B9B099A"/>
    <w:rsid w:val="2CF51E5E"/>
    <w:rsid w:val="2D4A4E5E"/>
    <w:rsid w:val="2E40086E"/>
    <w:rsid w:val="2EF9001C"/>
    <w:rsid w:val="2F653557"/>
    <w:rsid w:val="36313DA5"/>
    <w:rsid w:val="37FF3FB0"/>
    <w:rsid w:val="3E24017F"/>
    <w:rsid w:val="3E603030"/>
    <w:rsid w:val="41CC21FF"/>
    <w:rsid w:val="4A323C48"/>
    <w:rsid w:val="4BAE0BB6"/>
    <w:rsid w:val="52453A93"/>
    <w:rsid w:val="56DE151C"/>
    <w:rsid w:val="5BD5353A"/>
    <w:rsid w:val="604E460D"/>
    <w:rsid w:val="633C17DD"/>
    <w:rsid w:val="69480AC8"/>
    <w:rsid w:val="71367F49"/>
    <w:rsid w:val="75042208"/>
    <w:rsid w:val="75A02087"/>
    <w:rsid w:val="77230004"/>
    <w:rsid w:val="779470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qFormat="1" w:unhideWhenUsed="0" w:uiPriority="0" w:semiHidden="0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7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4"/>
    <w:qFormat/>
    <w:uiPriority w:val="0"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47"/>
    <w:qFormat/>
    <w:uiPriority w:val="0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6"/>
    <w:qFormat/>
    <w:uiPriority w:val="0"/>
    <w:pPr>
      <w:keepNext/>
      <w:keepLines/>
      <w:spacing w:before="280" w:after="290" w:line="372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6">
    <w:name w:val="heading 5"/>
    <w:basedOn w:val="1"/>
    <w:next w:val="1"/>
    <w:link w:val="41"/>
    <w:qFormat/>
    <w:uiPriority w:val="0"/>
    <w:pPr>
      <w:keepNext/>
      <w:keepLines/>
      <w:spacing w:before="280" w:after="290" w:line="372" w:lineRule="auto"/>
      <w:outlineLvl w:val="4"/>
    </w:pPr>
    <w:rPr>
      <w:rFonts w:ascii="Times New Roman" w:hAnsi="Times New Roman"/>
      <w:b/>
      <w:bCs/>
      <w:kern w:val="0"/>
      <w:sz w:val="28"/>
      <w:szCs w:val="28"/>
    </w:rPr>
  </w:style>
  <w:style w:type="paragraph" w:styleId="7">
    <w:name w:val="heading 6"/>
    <w:basedOn w:val="1"/>
    <w:next w:val="1"/>
    <w:link w:val="48"/>
    <w:qFormat/>
    <w:uiPriority w:val="0"/>
    <w:pPr>
      <w:keepNext/>
      <w:keepLines/>
      <w:spacing w:before="240" w:after="64" w:line="317" w:lineRule="auto"/>
      <w:outlineLvl w:val="5"/>
    </w:pPr>
    <w:rPr>
      <w:rFonts w:ascii="Cambria" w:hAnsi="Cambria"/>
      <w:b/>
      <w:bCs/>
      <w:kern w:val="0"/>
      <w:sz w:val="24"/>
      <w:szCs w:val="24"/>
    </w:rPr>
  </w:style>
  <w:style w:type="paragraph" w:styleId="8">
    <w:name w:val="heading 7"/>
    <w:basedOn w:val="1"/>
    <w:next w:val="1"/>
    <w:link w:val="53"/>
    <w:qFormat/>
    <w:uiPriority w:val="0"/>
    <w:pPr>
      <w:keepNext/>
      <w:keepLines/>
      <w:spacing w:before="240" w:after="64" w:line="317" w:lineRule="auto"/>
      <w:outlineLvl w:val="6"/>
    </w:pPr>
    <w:rPr>
      <w:rFonts w:ascii="Times New Roman" w:hAnsi="Times New Roman"/>
      <w:b/>
      <w:bCs/>
      <w:kern w:val="0"/>
      <w:sz w:val="24"/>
      <w:szCs w:val="24"/>
    </w:rPr>
  </w:style>
  <w:style w:type="paragraph" w:styleId="9">
    <w:name w:val="heading 8"/>
    <w:basedOn w:val="1"/>
    <w:next w:val="1"/>
    <w:link w:val="43"/>
    <w:qFormat/>
    <w:uiPriority w:val="0"/>
    <w:pPr>
      <w:keepNext/>
      <w:keepLines/>
      <w:spacing w:before="240" w:after="64" w:line="317" w:lineRule="auto"/>
      <w:outlineLvl w:val="7"/>
    </w:pPr>
    <w:rPr>
      <w:rFonts w:ascii="Cambria" w:hAnsi="Cambria"/>
      <w:kern w:val="0"/>
      <w:sz w:val="24"/>
      <w:szCs w:val="24"/>
    </w:rPr>
  </w:style>
  <w:style w:type="paragraph" w:styleId="10">
    <w:name w:val="heading 9"/>
    <w:basedOn w:val="1"/>
    <w:next w:val="1"/>
    <w:link w:val="42"/>
    <w:qFormat/>
    <w:uiPriority w:val="0"/>
    <w:pPr>
      <w:keepNext/>
      <w:keepLines/>
      <w:spacing w:before="240" w:after="64" w:line="317" w:lineRule="auto"/>
      <w:outlineLvl w:val="8"/>
    </w:pPr>
    <w:rPr>
      <w:rFonts w:ascii="Cambria" w:hAnsi="Cambria"/>
      <w:kern w:val="0"/>
      <w:sz w:val="20"/>
      <w:szCs w:val="21"/>
    </w:rPr>
  </w:style>
  <w:style w:type="character" w:default="1" w:styleId="22">
    <w:name w:val="Default Paragraph Font"/>
    <w:unhideWhenUsed/>
    <w:uiPriority w:val="1"/>
  </w:style>
  <w:style w:type="table" w:default="1" w:styleId="2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64"/>
    <w:unhideWhenUsed/>
    <w:qFormat/>
    <w:uiPriority w:val="99"/>
    <w:rPr>
      <w:b/>
      <w:bCs/>
    </w:rPr>
  </w:style>
  <w:style w:type="paragraph" w:styleId="12">
    <w:name w:val="annotation text"/>
    <w:basedOn w:val="1"/>
    <w:link w:val="63"/>
    <w:unhideWhenUsed/>
    <w:qFormat/>
    <w:uiPriority w:val="99"/>
    <w:pPr>
      <w:jc w:val="left"/>
    </w:pPr>
  </w:style>
  <w:style w:type="paragraph" w:styleId="13">
    <w:name w:val="List Number 2"/>
    <w:basedOn w:val="1"/>
    <w:qFormat/>
    <w:uiPriority w:val="0"/>
    <w:pPr>
      <w:tabs>
        <w:tab w:val="left" w:pos="425"/>
        <w:tab w:val="left" w:pos="567"/>
      </w:tabs>
      <w:ind w:left="425" w:hanging="425"/>
    </w:pPr>
    <w:rPr>
      <w:rFonts w:ascii="Times New Roman" w:hAnsi="Times New Roman"/>
      <w:sz w:val="28"/>
      <w:szCs w:val="20"/>
    </w:rPr>
  </w:style>
  <w:style w:type="paragraph" w:styleId="14">
    <w:name w:val="Document Map"/>
    <w:basedOn w:val="1"/>
    <w:link w:val="29"/>
    <w:unhideWhenUsed/>
    <w:qFormat/>
    <w:uiPriority w:val="99"/>
    <w:rPr>
      <w:rFonts w:ascii="宋体"/>
      <w:sz w:val="18"/>
      <w:szCs w:val="18"/>
    </w:rPr>
  </w:style>
  <w:style w:type="paragraph" w:styleId="15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7">
    <w:name w:val="header"/>
    <w:basedOn w:val="1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21">
    <w:name w:val="Title"/>
    <w:next w:val="1"/>
    <w:qFormat/>
    <w:uiPriority w:val="0"/>
    <w:pPr>
      <w:widowControl w:val="0"/>
      <w:jc w:val="both"/>
    </w:pPr>
    <w:rPr>
      <w:rFonts w:ascii="Times New Roman" w:hAnsi="Times New Roman" w:eastAsia="微软雅黑" w:cs="Times New Roman"/>
      <w:b/>
      <w:kern w:val="2"/>
      <w:sz w:val="44"/>
      <w:szCs w:val="24"/>
      <w:lang w:val="en-US" w:eastAsia="zh-CN" w:bidi="ar-SA"/>
    </w:rPr>
  </w:style>
  <w:style w:type="character" w:styleId="23">
    <w:name w:val="Strong"/>
    <w:qFormat/>
    <w:uiPriority w:val="22"/>
    <w:rPr>
      <w:b/>
      <w:bCs/>
    </w:rPr>
  </w:style>
  <w:style w:type="character" w:styleId="24">
    <w:name w:val="Emphasis"/>
    <w:qFormat/>
    <w:uiPriority w:val="20"/>
    <w:rPr>
      <w:color w:val="CC0000"/>
    </w:rPr>
  </w:style>
  <w:style w:type="character" w:styleId="25">
    <w:name w:val="Hyperlink"/>
    <w:qFormat/>
    <w:uiPriority w:val="99"/>
    <w:rPr>
      <w:color w:val="0000FF"/>
      <w:u w:val="single"/>
    </w:rPr>
  </w:style>
  <w:style w:type="character" w:styleId="26">
    <w:name w:val="annotation reference"/>
    <w:basedOn w:val="22"/>
    <w:unhideWhenUsed/>
    <w:qFormat/>
    <w:uiPriority w:val="99"/>
    <w:rPr>
      <w:sz w:val="21"/>
      <w:szCs w:val="21"/>
    </w:rPr>
  </w:style>
  <w:style w:type="table" w:styleId="28">
    <w:name w:val="Table Grid"/>
    <w:basedOn w:val="27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29">
    <w:name w:val="文档结构图 Char"/>
    <w:link w:val="14"/>
    <w:semiHidden/>
    <w:qFormat/>
    <w:uiPriority w:val="99"/>
    <w:rPr>
      <w:rFonts w:ascii="宋体" w:hAnsi="Calibri"/>
      <w:kern w:val="2"/>
      <w:sz w:val="18"/>
      <w:szCs w:val="18"/>
    </w:rPr>
  </w:style>
  <w:style w:type="character" w:customStyle="1" w:styleId="30">
    <w:name w:val="批注框文本 Char1"/>
    <w:link w:val="15"/>
    <w:semiHidden/>
    <w:qFormat/>
    <w:uiPriority w:val="99"/>
    <w:rPr>
      <w:rFonts w:ascii="Calibri" w:hAnsi="Calibri"/>
      <w:kern w:val="2"/>
      <w:sz w:val="18"/>
      <w:szCs w:val="18"/>
    </w:rPr>
  </w:style>
  <w:style w:type="character" w:customStyle="1" w:styleId="31">
    <w:name w:val="批注框文本 Char"/>
    <w:link w:val="32"/>
    <w:qFormat/>
    <w:uiPriority w:val="0"/>
    <w:rPr>
      <w:sz w:val="18"/>
      <w:szCs w:val="18"/>
    </w:rPr>
  </w:style>
  <w:style w:type="paragraph" w:customStyle="1" w:styleId="32">
    <w:name w:val="批注框文本1"/>
    <w:basedOn w:val="1"/>
    <w:link w:val="31"/>
    <w:qFormat/>
    <w:uiPriority w:val="0"/>
    <w:rPr>
      <w:rFonts w:ascii="Times New Roman" w:hAnsi="Times New Roman"/>
      <w:kern w:val="0"/>
      <w:sz w:val="18"/>
      <w:szCs w:val="18"/>
    </w:rPr>
  </w:style>
  <w:style w:type="character" w:customStyle="1" w:styleId="33">
    <w:name w:val="标题 Char1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4">
    <w:name w:val="标题 2 Char"/>
    <w:link w:val="3"/>
    <w:qFormat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35">
    <w:name w:val="C表格内容文字1 Char"/>
    <w:link w:val="36"/>
    <w:qFormat/>
    <w:uiPriority w:val="0"/>
    <w:rPr>
      <w:rFonts w:ascii="Arial" w:hAnsi="Arial"/>
      <w:kern w:val="2"/>
      <w:sz w:val="21"/>
      <w:szCs w:val="21"/>
    </w:rPr>
  </w:style>
  <w:style w:type="paragraph" w:customStyle="1" w:styleId="36">
    <w:name w:val="C表格内容文字1"/>
    <w:basedOn w:val="1"/>
    <w:link w:val="35"/>
    <w:qFormat/>
    <w:uiPriority w:val="0"/>
    <w:pPr>
      <w:spacing w:beforeLines="20" w:afterLines="20"/>
    </w:pPr>
    <w:rPr>
      <w:rFonts w:ascii="Arial" w:hAnsi="Arial"/>
      <w:szCs w:val="21"/>
    </w:rPr>
  </w:style>
  <w:style w:type="character" w:customStyle="1" w:styleId="37">
    <w:name w:val="标题 1 Char"/>
    <w:link w:val="2"/>
    <w:qFormat/>
    <w:uiPriority w:val="0"/>
    <w:rPr>
      <w:rFonts w:ascii="Calibri" w:hAnsi="Calibri"/>
      <w:b/>
      <w:bCs/>
      <w:kern w:val="44"/>
      <w:sz w:val="44"/>
      <w:szCs w:val="44"/>
    </w:rPr>
  </w:style>
  <w:style w:type="character" w:customStyle="1" w:styleId="38">
    <w:name w:val="MM Title Char"/>
    <w:link w:val="39"/>
    <w:qFormat/>
    <w:uiPriority w:val="0"/>
    <w:rPr>
      <w:rFonts w:ascii="Cambria" w:hAnsi="Cambria" w:eastAsia="宋体"/>
      <w:b/>
      <w:bCs/>
      <w:sz w:val="32"/>
      <w:szCs w:val="32"/>
    </w:rPr>
  </w:style>
  <w:style w:type="paragraph" w:customStyle="1" w:styleId="39">
    <w:name w:val="MM Title"/>
    <w:basedOn w:val="40"/>
    <w:link w:val="38"/>
    <w:qFormat/>
    <w:uiPriority w:val="0"/>
  </w:style>
  <w:style w:type="paragraph" w:customStyle="1" w:styleId="40">
    <w:name w:val="标题1"/>
    <w:basedOn w:val="1"/>
    <w:next w:val="1"/>
    <w:link w:val="54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41">
    <w:name w:val="标题 5 Char"/>
    <w:link w:val="6"/>
    <w:qFormat/>
    <w:uiPriority w:val="0"/>
    <w:rPr>
      <w:b/>
      <w:bCs/>
      <w:sz w:val="28"/>
      <w:szCs w:val="28"/>
    </w:rPr>
  </w:style>
  <w:style w:type="character" w:customStyle="1" w:styleId="42">
    <w:name w:val="标题 9 Char"/>
    <w:link w:val="10"/>
    <w:qFormat/>
    <w:uiPriority w:val="0"/>
    <w:rPr>
      <w:rFonts w:ascii="Cambria" w:hAnsi="Cambria"/>
      <w:szCs w:val="21"/>
    </w:rPr>
  </w:style>
  <w:style w:type="character" w:customStyle="1" w:styleId="43">
    <w:name w:val="标题 8 Char"/>
    <w:link w:val="9"/>
    <w:qFormat/>
    <w:uiPriority w:val="0"/>
    <w:rPr>
      <w:rFonts w:ascii="Cambria" w:hAnsi="Cambria"/>
      <w:sz w:val="24"/>
      <w:szCs w:val="24"/>
    </w:rPr>
  </w:style>
  <w:style w:type="character" w:customStyle="1" w:styleId="44">
    <w:name w:val="页眉 Char"/>
    <w:link w:val="45"/>
    <w:qFormat/>
    <w:uiPriority w:val="99"/>
    <w:rPr>
      <w:sz w:val="18"/>
      <w:szCs w:val="18"/>
    </w:rPr>
  </w:style>
  <w:style w:type="paragraph" w:customStyle="1" w:styleId="45">
    <w:name w:val="页眉1"/>
    <w:basedOn w:val="1"/>
    <w:link w:val="4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46">
    <w:name w:val="标题 4 Char"/>
    <w:link w:val="5"/>
    <w:qFormat/>
    <w:uiPriority w:val="0"/>
    <w:rPr>
      <w:rFonts w:ascii="Cambria" w:hAnsi="Cambria"/>
      <w:b/>
      <w:bCs/>
      <w:sz w:val="28"/>
      <w:szCs w:val="28"/>
    </w:rPr>
  </w:style>
  <w:style w:type="character" w:customStyle="1" w:styleId="47">
    <w:name w:val="标题 3 Char"/>
    <w:link w:val="4"/>
    <w:qFormat/>
    <w:uiPriority w:val="0"/>
    <w:rPr>
      <w:rFonts w:ascii="Calibri" w:hAnsi="Calibri"/>
      <w:b/>
      <w:bCs/>
      <w:kern w:val="2"/>
      <w:sz w:val="32"/>
      <w:szCs w:val="32"/>
    </w:rPr>
  </w:style>
  <w:style w:type="character" w:customStyle="1" w:styleId="48">
    <w:name w:val="标题 6 Char"/>
    <w:link w:val="7"/>
    <w:qFormat/>
    <w:uiPriority w:val="0"/>
    <w:rPr>
      <w:rFonts w:ascii="Cambria" w:hAnsi="Cambria"/>
      <w:b/>
      <w:bCs/>
      <w:sz w:val="24"/>
      <w:szCs w:val="24"/>
    </w:rPr>
  </w:style>
  <w:style w:type="character" w:customStyle="1" w:styleId="49">
    <w:name w:val="页脚 Char"/>
    <w:link w:val="50"/>
    <w:qFormat/>
    <w:uiPriority w:val="0"/>
    <w:rPr>
      <w:sz w:val="18"/>
      <w:szCs w:val="18"/>
    </w:rPr>
  </w:style>
  <w:style w:type="paragraph" w:customStyle="1" w:styleId="50">
    <w:name w:val="页脚1"/>
    <w:basedOn w:val="1"/>
    <w:link w:val="49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51">
    <w:name w:val="日期 Char"/>
    <w:basedOn w:val="22"/>
    <w:link w:val="52"/>
    <w:qFormat/>
    <w:uiPriority w:val="0"/>
  </w:style>
  <w:style w:type="paragraph" w:customStyle="1" w:styleId="52">
    <w:name w:val="日期1"/>
    <w:basedOn w:val="1"/>
    <w:next w:val="1"/>
    <w:link w:val="51"/>
    <w:qFormat/>
    <w:uiPriority w:val="0"/>
    <w:pPr>
      <w:ind w:left="100" w:leftChars="2500"/>
    </w:pPr>
  </w:style>
  <w:style w:type="character" w:customStyle="1" w:styleId="53">
    <w:name w:val="标题 7 Char"/>
    <w:link w:val="8"/>
    <w:qFormat/>
    <w:uiPriority w:val="0"/>
    <w:rPr>
      <w:b/>
      <w:bCs/>
      <w:sz w:val="24"/>
      <w:szCs w:val="24"/>
    </w:rPr>
  </w:style>
  <w:style w:type="character" w:customStyle="1" w:styleId="54">
    <w:name w:val="标题 Char"/>
    <w:link w:val="40"/>
    <w:qFormat/>
    <w:uiPriority w:val="0"/>
    <w:rPr>
      <w:rFonts w:ascii="Cambria" w:hAnsi="Cambria" w:eastAsia="宋体"/>
      <w:b/>
      <w:bCs/>
      <w:sz w:val="32"/>
      <w:szCs w:val="32"/>
    </w:rPr>
  </w:style>
  <w:style w:type="paragraph" w:customStyle="1" w:styleId="55">
    <w:name w:val="MM Topic 1"/>
    <w:basedOn w:val="2"/>
    <w:qFormat/>
    <w:uiPriority w:val="0"/>
  </w:style>
  <w:style w:type="paragraph" w:customStyle="1" w:styleId="56">
    <w:name w:val="正文列4_2"/>
    <w:basedOn w:val="1"/>
    <w:qFormat/>
    <w:uiPriority w:val="0"/>
    <w:pPr>
      <w:spacing w:line="360" w:lineRule="exact"/>
    </w:pPr>
    <w:rPr>
      <w:rFonts w:ascii="宋体" w:hAnsi="Times New Roman"/>
      <w:sz w:val="24"/>
      <w:szCs w:val="20"/>
    </w:rPr>
  </w:style>
  <w:style w:type="paragraph" w:customStyle="1" w:styleId="57">
    <w:name w:val="bold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58">
    <w:name w:val="普通(网站)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59">
    <w:name w:val="列出段落1"/>
    <w:basedOn w:val="1"/>
    <w:qFormat/>
    <w:uiPriority w:val="0"/>
    <w:pPr>
      <w:widowControl/>
      <w:spacing w:after="80"/>
      <w:ind w:firstLine="420" w:firstLineChars="200"/>
      <w:jc w:val="left"/>
    </w:pPr>
    <w:rPr>
      <w:rFonts w:ascii="Times New Roman" w:hAnsi="Times New Roman"/>
      <w:kern w:val="0"/>
      <w:sz w:val="20"/>
      <w:szCs w:val="20"/>
      <w:lang w:eastAsia="en-US"/>
    </w:rPr>
  </w:style>
  <w:style w:type="paragraph" w:customStyle="1" w:styleId="60">
    <w:name w:val="C表格标题"/>
    <w:basedOn w:val="1"/>
    <w:qFormat/>
    <w:uiPriority w:val="0"/>
    <w:pPr>
      <w:spacing w:beforeLines="30" w:afterLines="30"/>
      <w:ind w:left="210" w:leftChars="100" w:right="100" w:rightChars="100"/>
      <w:jc w:val="left"/>
    </w:pPr>
    <w:rPr>
      <w:rFonts w:ascii="Times New Roman" w:hAnsi="Times New Roman" w:eastAsia="华文中宋"/>
      <w:b/>
      <w:bCs/>
      <w:szCs w:val="24"/>
    </w:rPr>
  </w:style>
  <w:style w:type="table" w:customStyle="1" w:styleId="61">
    <w:name w:val="中等深浅底纹 2 - 着色 41"/>
    <w:basedOn w:val="27"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D5F3FD"/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shd w:val="clear" w:color="auto" w:fill="D5F3FD"/>
      </w:tcPr>
    </w:tblStylePr>
    <w:tblStylePr w:type="firstCol">
      <w:rPr>
        <w:b/>
        <w:bCs/>
        <w:color w:val="D5F3FD"/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shd w:val="clear" w:color="auto" w:fill="8064A2"/>
      </w:tcPr>
    </w:tblStylePr>
    <w:tblStylePr w:type="lastCol">
      <w:rPr>
        <w:b/>
        <w:bCs/>
        <w:color w:val="D5F3FD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064A2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0DFF9"/>
      </w:tcPr>
    </w:tblStylePr>
    <w:tblStylePr w:type="band1Horz">
      <w:tblPr>
        <w:tblLayout w:type="fixed"/>
      </w:tblPr>
      <w:tcPr>
        <w:shd w:val="clear" w:color="auto" w:fill="90DFF9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color w:val="D5F3FD"/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62">
    <w:name w:val="列出段落2"/>
    <w:basedOn w:val="1"/>
    <w:qFormat/>
    <w:uiPriority w:val="99"/>
    <w:pPr>
      <w:ind w:firstLine="420" w:firstLineChars="200"/>
    </w:pPr>
  </w:style>
  <w:style w:type="character" w:customStyle="1" w:styleId="63">
    <w:name w:val="批注文字 Char"/>
    <w:basedOn w:val="22"/>
    <w:link w:val="12"/>
    <w:semiHidden/>
    <w:qFormat/>
    <w:uiPriority w:val="99"/>
    <w:rPr>
      <w:rFonts w:ascii="Calibri" w:hAnsi="Calibri"/>
      <w:kern w:val="2"/>
      <w:sz w:val="21"/>
      <w:szCs w:val="22"/>
    </w:rPr>
  </w:style>
  <w:style w:type="character" w:customStyle="1" w:styleId="64">
    <w:name w:val="批注主题 Char"/>
    <w:basedOn w:val="63"/>
    <w:link w:val="11"/>
    <w:semiHidden/>
    <w:qFormat/>
    <w:uiPriority w:val="99"/>
    <w:rPr>
      <w:rFonts w:ascii="Calibri" w:hAnsi="Calibri"/>
      <w:b/>
      <w:bCs/>
      <w:kern w:val="2"/>
      <w:sz w:val="21"/>
      <w:szCs w:val="22"/>
    </w:rPr>
  </w:style>
  <w:style w:type="paragraph" w:customStyle="1" w:styleId="65">
    <w:name w:val="列出段落3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4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037;&#20316;\&#20135;&#21697;&#36164;&#26009;\&#22522;&#20110;&#26234;&#33021;&#25511;&#21046;&#25216;&#26415;&#65288;&#34013;&#29273;&#12289;NFC&#12289;WIFI&#65289;&#23454;&#29616;&#25163;&#26426;app&#25511;&#21046;&#30340;&#28201;&#25511;&#31995;&#32479;\&#38656;&#27714;\&#20135;&#21697;&#24320;&#21457;&#31435;&#39033;&#25253;&#21578;&#27169;&#26495;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00BA21-C46C-465D-85D1-2516F2B5A3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产品开发立项报告模板.WPT</Template>
  <Company>刘氏集团有限公司</Company>
  <Pages>11</Pages>
  <Words>649</Words>
  <Characters>3705</Characters>
  <Lines>30</Lines>
  <Paragraphs>8</Paragraphs>
  <TotalTime>0</TotalTime>
  <ScaleCrop>false</ScaleCrop>
  <LinksUpToDate>false</LinksUpToDate>
  <CharactersWithSpaces>4346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2015-08-27T03:37:00Z</dcterms:created>
  <dc:creator>刘宗有</dc:creator>
  <cp:lastModifiedBy>Administrator</cp:lastModifiedBy>
  <cp:lastPrinted>2015-08-26T01:05:00Z</cp:lastPrinted>
  <dcterms:modified xsi:type="dcterms:W3CDTF">2016-02-18T02:56:35Z</dcterms:modified>
  <dc:title>立项报告模板</dc:title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