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13: Threading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Running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CalculatedValue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method on two separate threads with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two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different arrays at the same time.  Using join to join multiple 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threads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to the main thread to stall it until both are done.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*  1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 Right-click on the project in Solution Explorer and click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*  2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 In the Properties window, click the Debug tab.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*  3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 In the "Command line arguments" field, enter a whole number.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System.Text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System.Threading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ThreadsDemo</w:t>
      </w:r>
      <w:proofErr w:type="spellEnd"/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variables that are used for the calculation.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Provide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yet another method that takes a single object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argument. This will parse the object and get the input values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from it.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CalculateValue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Attempt to convert the input object to an array of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doubles.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] </w:t>
      </w:r>
      <w:proofErr w:type="spellStart"/>
      <w:r>
        <w:rPr>
          <w:rFonts w:ascii="Arial" w:hAnsi="Arial" w:cs="Arial"/>
          <w:sz w:val="25"/>
          <w:szCs w:val="25"/>
        </w:rPr>
        <w:t>inputValues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[];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the conversion worked and there are at least two elements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in the double array, run the calculation.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inputValues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inputValues.Length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CalculateValue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inputValues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], </w:t>
      </w:r>
      <w:proofErr w:type="spellStart"/>
      <w:r>
        <w:rPr>
          <w:rFonts w:ascii="Arial" w:hAnsi="Arial" w:cs="Arial"/>
          <w:sz w:val="25"/>
          <w:szCs w:val="25"/>
        </w:rPr>
        <w:t>inputValues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This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method represents a task that could potentially run for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CalculateValue</w:t>
      </w:r>
      <w:proofErr w:type="spellEnd"/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secondNumber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threadObject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originalcolor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t{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0}: {1} - Starting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sz w:val="25"/>
          <w:szCs w:val="25"/>
        </w:rPr>
        <w:t>threadObject.ManagedThreadId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threadObject.Name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originalcolor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Perform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calculation.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answer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firstNumber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secondNumber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t{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0}: {1} - Done with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sz w:val="25"/>
          <w:szCs w:val="25"/>
        </w:rPr>
        <w:t>threadObject.ManagedThreadId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threadObject.Name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originalcolor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Return the answer. The risk here is that the parent thread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may wake up and finish before we can return from here. Not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 very good synchronization mechanism.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Make this available to code outside of this class.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throw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ArgumentException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Provide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 way to allow code outside this class to access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results. This is read-only to code outside this class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(notice the private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accessor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on set).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GetMilliseconds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sz w:val="25"/>
          <w:szCs w:val="25"/>
        </w:rPr>
        <w:t>milliseconds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5"/>
          <w:szCs w:val="25"/>
        </w:rPr>
      </w:pPr>
      <w:r w:rsidRPr="00BE62C1">
        <w:rPr>
          <w:rFonts w:ascii="Arial" w:hAnsi="Arial" w:cs="Arial"/>
          <w:bCs/>
          <w:sz w:val="25"/>
          <w:szCs w:val="25"/>
        </w:rPr>
        <w:t xml:space="preserve">        </w:t>
      </w:r>
      <w:proofErr w:type="gramStart"/>
      <w:r w:rsidRPr="00BE62C1">
        <w:rPr>
          <w:rFonts w:ascii="Arial" w:hAnsi="Arial" w:cs="Arial"/>
          <w:color w:val="0000FF"/>
          <w:sz w:val="25"/>
          <w:szCs w:val="25"/>
          <w:highlight w:val="yellow"/>
        </w:rPr>
        <w:t>private</w:t>
      </w:r>
      <w:proofErr w:type="gramEnd"/>
      <w:r w:rsidRPr="00BE62C1">
        <w:rPr>
          <w:rFonts w:ascii="Arial" w:hAnsi="Arial" w:cs="Arial"/>
          <w:bCs/>
          <w:sz w:val="25"/>
          <w:szCs w:val="25"/>
          <w:highlight w:val="yellow"/>
        </w:rPr>
        <w:t xml:space="preserve"> </w:t>
      </w:r>
      <w:r w:rsidRPr="00BE62C1">
        <w:rPr>
          <w:rFonts w:ascii="Arial" w:hAnsi="Arial" w:cs="Arial"/>
          <w:color w:val="0000FF"/>
          <w:sz w:val="25"/>
          <w:szCs w:val="25"/>
          <w:highlight w:val="yellow"/>
        </w:rPr>
        <w:t>static</w:t>
      </w:r>
      <w:r w:rsidRPr="00BE62C1">
        <w:rPr>
          <w:rFonts w:ascii="Arial" w:hAnsi="Arial" w:cs="Arial"/>
          <w:bCs/>
          <w:sz w:val="25"/>
          <w:szCs w:val="25"/>
          <w:highlight w:val="yellow"/>
        </w:rPr>
        <w:t xml:space="preserve"> </w:t>
      </w:r>
      <w:proofErr w:type="spellStart"/>
      <w:r w:rsidRPr="00BE62C1">
        <w:rPr>
          <w:rFonts w:ascii="Arial" w:hAnsi="Arial" w:cs="Arial"/>
          <w:color w:val="0000FF"/>
          <w:sz w:val="25"/>
          <w:szCs w:val="25"/>
          <w:highlight w:val="yellow"/>
        </w:rPr>
        <w:t>bool</w:t>
      </w:r>
      <w:proofErr w:type="spellEnd"/>
      <w:r w:rsidRPr="00BE62C1">
        <w:rPr>
          <w:rFonts w:ascii="Arial" w:hAnsi="Arial" w:cs="Arial"/>
          <w:bCs/>
          <w:sz w:val="25"/>
          <w:szCs w:val="25"/>
          <w:highlight w:val="yellow"/>
        </w:rPr>
        <w:t xml:space="preserve"> </w:t>
      </w:r>
      <w:proofErr w:type="spellStart"/>
      <w:r w:rsidRPr="00BE62C1">
        <w:rPr>
          <w:rFonts w:ascii="Arial" w:hAnsi="Arial" w:cs="Arial"/>
          <w:sz w:val="25"/>
          <w:szCs w:val="25"/>
          <w:highlight w:val="yellow"/>
        </w:rPr>
        <w:t>JoinThread</w:t>
      </w:r>
      <w:proofErr w:type="spellEnd"/>
      <w:r w:rsidRPr="00BE62C1">
        <w:rPr>
          <w:rFonts w:ascii="Arial" w:hAnsi="Arial" w:cs="Arial"/>
          <w:bCs/>
          <w:sz w:val="25"/>
          <w:szCs w:val="25"/>
          <w:highlight w:val="yellow"/>
        </w:rPr>
        <w:t>(</w:t>
      </w:r>
      <w:proofErr w:type="spellStart"/>
      <w:r w:rsidRPr="00BE62C1">
        <w:rPr>
          <w:rFonts w:ascii="Arial" w:hAnsi="Arial" w:cs="Arial"/>
          <w:color w:val="0000FF"/>
          <w:sz w:val="25"/>
          <w:szCs w:val="25"/>
          <w:highlight w:val="yellow"/>
        </w:rPr>
        <w:t>int</w:t>
      </w:r>
      <w:proofErr w:type="spellEnd"/>
      <w:r w:rsidRPr="00BE62C1">
        <w:rPr>
          <w:rFonts w:ascii="Arial" w:hAnsi="Arial" w:cs="Arial"/>
          <w:bCs/>
          <w:sz w:val="25"/>
          <w:szCs w:val="25"/>
          <w:highlight w:val="yellow"/>
        </w:rPr>
        <w:t xml:space="preserve"> </w:t>
      </w:r>
      <w:proofErr w:type="spellStart"/>
      <w:r w:rsidRPr="00BE62C1">
        <w:rPr>
          <w:rFonts w:ascii="Arial" w:hAnsi="Arial" w:cs="Arial"/>
          <w:sz w:val="25"/>
          <w:szCs w:val="25"/>
          <w:highlight w:val="yellow"/>
        </w:rPr>
        <w:t>mainThreadId</w:t>
      </w:r>
      <w:proofErr w:type="spellEnd"/>
      <w:r w:rsidRPr="00BE62C1">
        <w:rPr>
          <w:rFonts w:ascii="Arial" w:hAnsi="Arial" w:cs="Arial"/>
          <w:bCs/>
          <w:sz w:val="25"/>
          <w:szCs w:val="25"/>
          <w:highlight w:val="yellow"/>
        </w:rPr>
        <w:t xml:space="preserve">, </w:t>
      </w:r>
      <w:r w:rsidRPr="00BE62C1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BE62C1">
        <w:rPr>
          <w:rFonts w:ascii="Arial" w:hAnsi="Arial" w:cs="Arial"/>
          <w:bCs/>
          <w:sz w:val="25"/>
          <w:szCs w:val="25"/>
          <w:highlight w:val="yellow"/>
        </w:rPr>
        <w:t xml:space="preserve"> </w:t>
      </w:r>
      <w:r w:rsidRPr="00BE62C1">
        <w:rPr>
          <w:rFonts w:ascii="Arial" w:hAnsi="Arial" w:cs="Arial"/>
          <w:sz w:val="25"/>
          <w:szCs w:val="25"/>
          <w:highlight w:val="yellow"/>
        </w:rPr>
        <w:t>thread</w:t>
      </w:r>
      <w:r w:rsidRPr="00BE62C1">
        <w:rPr>
          <w:rFonts w:ascii="Arial" w:hAnsi="Arial" w:cs="Arial"/>
          <w:bCs/>
          <w:sz w:val="25"/>
          <w:szCs w:val="25"/>
          <w:highlight w:val="yellow"/>
        </w:rPr>
        <w:t>)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 w:rsidRPr="00BE62C1">
        <w:rPr>
          <w:rFonts w:ascii="Arial" w:hAnsi="Arial" w:cs="Arial"/>
          <w:color w:val="008000"/>
          <w:sz w:val="25"/>
          <w:szCs w:val="25"/>
        </w:rPr>
        <w:t>// Join the secondary thread, but don't wait forever.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 w:rsidRPr="00BE62C1">
        <w:rPr>
          <w:rFonts w:ascii="Arial" w:hAnsi="Arial" w:cs="Arial"/>
          <w:color w:val="2B91AF"/>
          <w:sz w:val="25"/>
          <w:szCs w:val="25"/>
        </w:rPr>
        <w:t>Console</w:t>
      </w:r>
      <w:r w:rsidRPr="00BE62C1">
        <w:rPr>
          <w:rFonts w:ascii="Arial" w:hAnsi="Arial" w:cs="Arial"/>
          <w:sz w:val="25"/>
          <w:szCs w:val="25"/>
        </w:rPr>
        <w:t>.WriteLine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>(</w:t>
      </w:r>
      <w:proofErr w:type="gramEnd"/>
      <w:r w:rsidRPr="00BE62C1">
        <w:rPr>
          <w:rFonts w:ascii="Arial" w:hAnsi="Arial" w:cs="Arial"/>
          <w:color w:val="A31515"/>
          <w:sz w:val="25"/>
          <w:szCs w:val="25"/>
        </w:rPr>
        <w:t>"\n{0}: Joining thread {1}: {2}."</w:t>
      </w:r>
      <w:r w:rsidRPr="00BE62C1">
        <w:rPr>
          <w:rFonts w:ascii="Arial" w:hAnsi="Arial" w:cs="Arial"/>
          <w:b/>
          <w:bCs/>
          <w:sz w:val="25"/>
          <w:szCs w:val="25"/>
        </w:rPr>
        <w:t>,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 w:rsidRPr="00BE62C1">
        <w:rPr>
          <w:rFonts w:ascii="Arial" w:hAnsi="Arial" w:cs="Arial"/>
          <w:sz w:val="25"/>
          <w:szCs w:val="25"/>
        </w:rPr>
        <w:t>mainThreadId</w:t>
      </w:r>
      <w:proofErr w:type="spellEnd"/>
      <w:proofErr w:type="gramEnd"/>
      <w:r w:rsidRPr="00BE62C1"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 w:rsidRPr="00BE62C1">
        <w:rPr>
          <w:rFonts w:ascii="Arial" w:hAnsi="Arial" w:cs="Arial"/>
          <w:sz w:val="25"/>
          <w:szCs w:val="25"/>
        </w:rPr>
        <w:t>thread.ManagedThreadId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 w:rsidRPr="00BE62C1">
        <w:rPr>
          <w:rFonts w:ascii="Arial" w:hAnsi="Arial" w:cs="Arial"/>
          <w:sz w:val="25"/>
          <w:szCs w:val="25"/>
        </w:rPr>
        <w:t>thread.Name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>);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 w:rsidRPr="00BE62C1"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 w:rsidRPr="00BE62C1">
        <w:rPr>
          <w:rFonts w:ascii="Arial" w:hAnsi="Arial" w:cs="Arial"/>
          <w:b/>
          <w:bCs/>
          <w:sz w:val="25"/>
          <w:szCs w:val="25"/>
        </w:rPr>
        <w:t xml:space="preserve"> (</w:t>
      </w:r>
      <w:r w:rsidRPr="00BE62C1">
        <w:rPr>
          <w:rFonts w:ascii="Arial" w:hAnsi="Arial" w:cs="Arial"/>
          <w:sz w:val="25"/>
          <w:szCs w:val="25"/>
        </w:rPr>
        <w:t>!</w:t>
      </w:r>
      <w:proofErr w:type="spellStart"/>
      <w:r w:rsidRPr="00BE62C1">
        <w:rPr>
          <w:rFonts w:ascii="Arial" w:hAnsi="Arial" w:cs="Arial"/>
          <w:sz w:val="25"/>
          <w:szCs w:val="25"/>
        </w:rPr>
        <w:t>thread.Join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>(</w:t>
      </w:r>
      <w:r w:rsidRPr="00BE62C1">
        <w:rPr>
          <w:rFonts w:ascii="Arial" w:hAnsi="Arial" w:cs="Arial"/>
          <w:sz w:val="25"/>
          <w:szCs w:val="25"/>
        </w:rPr>
        <w:t>10000</w:t>
      </w:r>
      <w:r w:rsidRPr="00BE62C1">
        <w:rPr>
          <w:rFonts w:ascii="Arial" w:hAnsi="Arial" w:cs="Arial"/>
          <w:b/>
          <w:bCs/>
          <w:sz w:val="25"/>
          <w:szCs w:val="25"/>
        </w:rPr>
        <w:t>))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 w:rsidRPr="00BE62C1">
        <w:rPr>
          <w:rFonts w:ascii="Arial" w:hAnsi="Arial" w:cs="Arial"/>
          <w:color w:val="2B91AF"/>
          <w:sz w:val="25"/>
          <w:szCs w:val="25"/>
        </w:rPr>
        <w:t>Console</w:t>
      </w:r>
      <w:r w:rsidRPr="00BE62C1">
        <w:rPr>
          <w:rFonts w:ascii="Arial" w:hAnsi="Arial" w:cs="Arial"/>
          <w:sz w:val="25"/>
          <w:szCs w:val="25"/>
        </w:rPr>
        <w:t>.WriteLine</w:t>
      </w:r>
      <w:proofErr w:type="spellEnd"/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 w:rsidRPr="00BE62C1"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 w:rsidRPr="00BE62C1"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 w:rsidRPr="00BE62C1">
        <w:rPr>
          <w:rFonts w:ascii="Arial" w:hAnsi="Arial" w:cs="Arial"/>
          <w:color w:val="A31515"/>
          <w:sz w:val="25"/>
          <w:szCs w:val="25"/>
        </w:rPr>
        <w:t>0}: Thread {1}: {2} "</w:t>
      </w:r>
      <w:r w:rsidRPr="00BE62C1">
        <w:rPr>
          <w:rFonts w:ascii="Arial" w:hAnsi="Arial" w:cs="Arial"/>
          <w:b/>
          <w:bCs/>
          <w:sz w:val="25"/>
          <w:szCs w:val="25"/>
        </w:rPr>
        <w:t xml:space="preserve"> </w:t>
      </w:r>
      <w:r w:rsidRPr="00BE62C1">
        <w:rPr>
          <w:rFonts w:ascii="Arial" w:hAnsi="Arial" w:cs="Arial"/>
          <w:sz w:val="25"/>
          <w:szCs w:val="25"/>
        </w:rPr>
        <w:t>+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BE62C1">
        <w:rPr>
          <w:rFonts w:ascii="Arial" w:hAnsi="Arial" w:cs="Arial"/>
          <w:color w:val="A31515"/>
          <w:sz w:val="25"/>
          <w:szCs w:val="25"/>
        </w:rPr>
        <w:t>"</w:t>
      </w:r>
      <w:proofErr w:type="gramStart"/>
      <w:r w:rsidRPr="00BE62C1">
        <w:rPr>
          <w:rFonts w:ascii="Arial" w:hAnsi="Arial" w:cs="Arial"/>
          <w:color w:val="A31515"/>
          <w:sz w:val="25"/>
          <w:szCs w:val="25"/>
        </w:rPr>
        <w:t>is</w:t>
      </w:r>
      <w:proofErr w:type="gramEnd"/>
      <w:r w:rsidRPr="00BE62C1">
        <w:rPr>
          <w:rFonts w:ascii="Arial" w:hAnsi="Arial" w:cs="Arial"/>
          <w:color w:val="A31515"/>
          <w:sz w:val="25"/>
          <w:szCs w:val="25"/>
        </w:rPr>
        <w:t xml:space="preserve"> still alive. Calling </w:t>
      </w:r>
      <w:proofErr w:type="gramStart"/>
      <w:r w:rsidRPr="00BE62C1">
        <w:rPr>
          <w:rFonts w:ascii="Arial" w:hAnsi="Arial" w:cs="Arial"/>
          <w:color w:val="A31515"/>
          <w:sz w:val="25"/>
          <w:szCs w:val="25"/>
        </w:rPr>
        <w:t>Abort(</w:t>
      </w:r>
      <w:proofErr w:type="gramEnd"/>
      <w:r w:rsidRPr="00BE62C1">
        <w:rPr>
          <w:rFonts w:ascii="Arial" w:hAnsi="Arial" w:cs="Arial"/>
          <w:color w:val="A31515"/>
          <w:sz w:val="25"/>
          <w:szCs w:val="25"/>
        </w:rPr>
        <w:t>)."</w:t>
      </w:r>
      <w:r w:rsidRPr="00BE62C1">
        <w:rPr>
          <w:rFonts w:ascii="Arial" w:hAnsi="Arial" w:cs="Arial"/>
          <w:b/>
          <w:bCs/>
          <w:sz w:val="25"/>
          <w:szCs w:val="25"/>
        </w:rPr>
        <w:t>,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 w:rsidRPr="00BE62C1">
        <w:rPr>
          <w:rFonts w:ascii="Arial" w:hAnsi="Arial" w:cs="Arial"/>
          <w:sz w:val="25"/>
          <w:szCs w:val="25"/>
        </w:rPr>
        <w:t>mainThreadId</w:t>
      </w:r>
      <w:proofErr w:type="spellEnd"/>
      <w:proofErr w:type="gramEnd"/>
      <w:r w:rsidRPr="00BE62C1"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 w:rsidRPr="00BE62C1">
        <w:rPr>
          <w:rFonts w:ascii="Arial" w:hAnsi="Arial" w:cs="Arial"/>
          <w:sz w:val="25"/>
          <w:szCs w:val="25"/>
        </w:rPr>
        <w:t>thread.ManagedThreadId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 w:rsidRPr="00BE62C1">
        <w:rPr>
          <w:rFonts w:ascii="Arial" w:hAnsi="Arial" w:cs="Arial"/>
          <w:sz w:val="25"/>
          <w:szCs w:val="25"/>
        </w:rPr>
        <w:t>thread.Name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>);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BE62C1">
        <w:rPr>
          <w:rFonts w:ascii="Arial" w:hAnsi="Arial" w:cs="Arial"/>
          <w:color w:val="008000"/>
          <w:sz w:val="25"/>
          <w:szCs w:val="25"/>
        </w:rPr>
        <w:t>// If it is, abort the thread and then Join it again.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 w:rsidRPr="00BE62C1">
        <w:rPr>
          <w:rFonts w:ascii="Arial" w:hAnsi="Arial" w:cs="Arial"/>
          <w:sz w:val="25"/>
          <w:szCs w:val="25"/>
        </w:rPr>
        <w:t>thread.Abort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>(</w:t>
      </w:r>
      <w:proofErr w:type="gramEnd"/>
      <w:r w:rsidRPr="00BE62C1">
        <w:rPr>
          <w:rFonts w:ascii="Arial" w:hAnsi="Arial" w:cs="Arial"/>
          <w:b/>
          <w:bCs/>
          <w:sz w:val="25"/>
          <w:szCs w:val="25"/>
        </w:rPr>
        <w:t>);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 w:rsidRPr="00BE62C1"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 w:rsidRPr="00BE62C1">
        <w:rPr>
          <w:rFonts w:ascii="Arial" w:hAnsi="Arial" w:cs="Arial"/>
          <w:b/>
          <w:bCs/>
          <w:sz w:val="25"/>
          <w:szCs w:val="25"/>
        </w:rPr>
        <w:t xml:space="preserve"> (</w:t>
      </w:r>
      <w:r w:rsidRPr="00BE62C1">
        <w:rPr>
          <w:rFonts w:ascii="Arial" w:hAnsi="Arial" w:cs="Arial"/>
          <w:sz w:val="25"/>
          <w:szCs w:val="25"/>
        </w:rPr>
        <w:t>!</w:t>
      </w:r>
      <w:proofErr w:type="spellStart"/>
      <w:r w:rsidRPr="00BE62C1">
        <w:rPr>
          <w:rFonts w:ascii="Arial" w:hAnsi="Arial" w:cs="Arial"/>
          <w:sz w:val="25"/>
          <w:szCs w:val="25"/>
        </w:rPr>
        <w:t>thread.Join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>(</w:t>
      </w:r>
      <w:r w:rsidRPr="00BE62C1">
        <w:rPr>
          <w:rFonts w:ascii="Arial" w:hAnsi="Arial" w:cs="Arial"/>
          <w:sz w:val="25"/>
          <w:szCs w:val="25"/>
        </w:rPr>
        <w:t>10000</w:t>
      </w:r>
      <w:r w:rsidRPr="00BE62C1">
        <w:rPr>
          <w:rFonts w:ascii="Arial" w:hAnsi="Arial" w:cs="Arial"/>
          <w:b/>
          <w:bCs/>
          <w:sz w:val="25"/>
          <w:szCs w:val="25"/>
        </w:rPr>
        <w:t>))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r w:rsidRPr="00BE62C1">
        <w:rPr>
          <w:rFonts w:ascii="Arial" w:hAnsi="Arial" w:cs="Arial"/>
          <w:color w:val="2B91AF"/>
          <w:sz w:val="25"/>
          <w:szCs w:val="25"/>
        </w:rPr>
        <w:t>Console</w:t>
      </w:r>
      <w:r w:rsidRPr="00BE62C1">
        <w:rPr>
          <w:rFonts w:ascii="Arial" w:hAnsi="Arial" w:cs="Arial"/>
          <w:sz w:val="25"/>
          <w:szCs w:val="25"/>
        </w:rPr>
        <w:t>.WriteLine</w:t>
      </w:r>
      <w:proofErr w:type="spellEnd"/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 w:rsidRPr="00BE62C1"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 w:rsidRPr="00BE62C1"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 w:rsidRPr="00BE62C1">
        <w:rPr>
          <w:rFonts w:ascii="Arial" w:hAnsi="Arial" w:cs="Arial"/>
          <w:color w:val="A31515"/>
          <w:sz w:val="25"/>
          <w:szCs w:val="25"/>
        </w:rPr>
        <w:t>0}: Thread {1}: {2} is still running!"</w:t>
      </w:r>
      <w:r w:rsidRPr="00BE62C1">
        <w:rPr>
          <w:rFonts w:ascii="Arial" w:hAnsi="Arial" w:cs="Arial"/>
          <w:b/>
          <w:bCs/>
          <w:sz w:val="25"/>
          <w:szCs w:val="25"/>
        </w:rPr>
        <w:t>,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 w:rsidRPr="00BE62C1">
        <w:rPr>
          <w:rFonts w:ascii="Arial" w:hAnsi="Arial" w:cs="Arial"/>
          <w:sz w:val="25"/>
          <w:szCs w:val="25"/>
        </w:rPr>
        <w:t>mainThreadId</w:t>
      </w:r>
      <w:proofErr w:type="spellEnd"/>
      <w:proofErr w:type="gramEnd"/>
      <w:r w:rsidRPr="00BE62C1"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 w:rsidRPr="00BE62C1">
        <w:rPr>
          <w:rFonts w:ascii="Arial" w:hAnsi="Arial" w:cs="Arial"/>
          <w:sz w:val="25"/>
          <w:szCs w:val="25"/>
        </w:rPr>
        <w:t>thread.ManagedThreadId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 w:rsidRPr="00BE62C1">
        <w:rPr>
          <w:rFonts w:ascii="Arial" w:hAnsi="Arial" w:cs="Arial"/>
          <w:sz w:val="25"/>
          <w:szCs w:val="25"/>
        </w:rPr>
        <w:t>thread.Name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>);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 w:rsidRPr="00BE62C1"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 w:rsidRPr="00BE62C1">
        <w:rPr>
          <w:rFonts w:ascii="Arial" w:hAnsi="Arial" w:cs="Arial"/>
          <w:b/>
          <w:bCs/>
          <w:sz w:val="25"/>
          <w:szCs w:val="25"/>
        </w:rPr>
        <w:t xml:space="preserve"> </w:t>
      </w:r>
      <w:r w:rsidRPr="00BE62C1">
        <w:rPr>
          <w:rFonts w:ascii="Arial" w:hAnsi="Arial" w:cs="Arial"/>
          <w:color w:val="0000FF"/>
          <w:sz w:val="25"/>
          <w:szCs w:val="25"/>
        </w:rPr>
        <w:t>false</w:t>
      </w:r>
      <w:r w:rsidRPr="00BE62C1">
        <w:rPr>
          <w:rFonts w:ascii="Arial" w:hAnsi="Arial" w:cs="Arial"/>
          <w:b/>
          <w:bCs/>
          <w:sz w:val="25"/>
          <w:szCs w:val="25"/>
        </w:rPr>
        <w:t>;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 w:rsidRPr="00BE62C1"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 w:rsidRPr="00BE62C1">
        <w:rPr>
          <w:rFonts w:ascii="Arial" w:hAnsi="Arial" w:cs="Arial"/>
          <w:b/>
          <w:bCs/>
          <w:sz w:val="25"/>
          <w:szCs w:val="25"/>
        </w:rPr>
        <w:t xml:space="preserve"> </w:t>
      </w:r>
      <w:r w:rsidRPr="00BE62C1">
        <w:rPr>
          <w:rFonts w:ascii="Arial" w:hAnsi="Arial" w:cs="Arial"/>
          <w:color w:val="0000FF"/>
          <w:sz w:val="25"/>
          <w:szCs w:val="25"/>
        </w:rPr>
        <w:t>true</w:t>
      </w:r>
      <w:r w:rsidRPr="00BE62C1">
        <w:rPr>
          <w:rFonts w:ascii="Arial" w:hAnsi="Arial" w:cs="Arial"/>
          <w:b/>
          <w:bCs/>
          <w:sz w:val="25"/>
          <w:szCs w:val="25"/>
        </w:rPr>
        <w:t>;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primaryThreadObject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name of the thread. This will help with debugging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when looking at the Threads window.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primaryThreadObject.Name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"The Main Thread"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thread ID so that we can use it in output statements.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primaryThreadObject.ManagedThreadId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try</w:t>
      </w:r>
      <w:proofErr w:type="gramEnd"/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Display a message to show we're in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Main(</w:t>
      </w:r>
      <w:proofErr w:type="gramEnd"/>
      <w:r>
        <w:rPr>
          <w:rFonts w:ascii="Arial" w:hAnsi="Arial" w:cs="Arial"/>
          <w:color w:val="008000"/>
          <w:sz w:val="25"/>
          <w:szCs w:val="25"/>
        </w:rPr>
        <w:t>).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"{0}: Starting the program."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threadId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GetMilliseconds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objects.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ParameterizedThreadStart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delegate. This 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delegate will be used to pass an array of doubles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to the method on the secondary thread.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numbers1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10.4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7.451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numbers2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18.7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3.6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ParameterizedThreadStart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ParameterizedThreadStart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cc1.CalculateValue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ParameterizedThreadStart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ParameterizedThreadStart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cc2.CalculateValue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thread objects and start the threads. In this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case, when we call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Start(</w:t>
      </w:r>
      <w:proofErr w:type="gramEnd"/>
      <w:r>
        <w:rPr>
          <w:rFonts w:ascii="Arial" w:hAnsi="Arial" w:cs="Arial"/>
          <w:color w:val="008000"/>
          <w:sz w:val="25"/>
          <w:szCs w:val="25"/>
        </w:rPr>
        <w:t>), we pass in the double array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as an argument.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secondaryThread1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threadedMethod1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secondaryThread2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threadedMethod2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name of the secondary threads.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secondaryThread1.Name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"Calculation Thread #1"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secondaryThread2.Name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"Calculation Thread #2"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Start the threads.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secondaryThread1.Start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numbers1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secondaryThread2.Start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numbers2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Display some messages to show that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Main(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is still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responsive while the calculation is going on.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0}: 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Like talk about the weather."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Or the latest news."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You know, my foot hurts."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I love hotdogs!"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0}: How much is a shake at 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Burgermaster</w:t>
      </w:r>
      <w:proofErr w:type="spellEnd"/>
      <w:r>
        <w:rPr>
          <w:rFonts w:ascii="Arial" w:hAnsi="Arial" w:cs="Arial"/>
          <w:color w:val="A31515"/>
          <w:sz w:val="25"/>
          <w:szCs w:val="25"/>
        </w:rPr>
        <w:t>?"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Ok, now I'm getting hungry!"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BE62C1">
        <w:rPr>
          <w:rFonts w:ascii="Arial" w:hAnsi="Arial" w:cs="Arial"/>
          <w:color w:val="008000"/>
          <w:sz w:val="25"/>
          <w:szCs w:val="25"/>
        </w:rPr>
        <w:t>// Join one of the secondary threads.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 w:rsidRPr="00BE62C1">
        <w:rPr>
          <w:rFonts w:ascii="Arial" w:hAnsi="Arial" w:cs="Arial"/>
          <w:color w:val="0000FF"/>
          <w:sz w:val="25"/>
          <w:szCs w:val="25"/>
          <w:highlight w:val="yellow"/>
        </w:rPr>
        <w:t>bool</w:t>
      </w:r>
      <w:proofErr w:type="spellEnd"/>
      <w:proofErr w:type="gramEnd"/>
      <w:r w:rsidRPr="00BE62C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BE62C1">
        <w:rPr>
          <w:rFonts w:ascii="Arial" w:hAnsi="Arial" w:cs="Arial"/>
          <w:sz w:val="25"/>
          <w:szCs w:val="25"/>
          <w:highlight w:val="yellow"/>
        </w:rPr>
        <w:t>callCompleteBool</w:t>
      </w:r>
      <w:proofErr w:type="spellEnd"/>
      <w:r w:rsidRPr="00BE62C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E62C1">
        <w:rPr>
          <w:rFonts w:ascii="Arial" w:hAnsi="Arial" w:cs="Arial"/>
          <w:sz w:val="25"/>
          <w:szCs w:val="25"/>
          <w:highlight w:val="yellow"/>
        </w:rPr>
        <w:t>=</w:t>
      </w:r>
      <w:r w:rsidRPr="00BE62C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BE62C1">
        <w:rPr>
          <w:rFonts w:ascii="Arial" w:hAnsi="Arial" w:cs="Arial"/>
          <w:sz w:val="25"/>
          <w:szCs w:val="25"/>
          <w:highlight w:val="yellow"/>
        </w:rPr>
        <w:t>JoinThread</w:t>
      </w:r>
      <w:proofErr w:type="spellEnd"/>
      <w:r w:rsidRPr="00BE62C1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r w:rsidRPr="00BE62C1">
        <w:rPr>
          <w:rFonts w:ascii="Arial" w:hAnsi="Arial" w:cs="Arial"/>
          <w:sz w:val="25"/>
          <w:szCs w:val="25"/>
          <w:highlight w:val="yellow"/>
        </w:rPr>
        <w:t>threadId</w:t>
      </w:r>
      <w:proofErr w:type="spellEnd"/>
      <w:r w:rsidRPr="00BE62C1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BE62C1">
        <w:rPr>
          <w:rFonts w:ascii="Arial" w:hAnsi="Arial" w:cs="Arial"/>
          <w:sz w:val="25"/>
          <w:szCs w:val="25"/>
          <w:highlight w:val="yellow"/>
        </w:rPr>
        <w:t>secondaryThread1</w:t>
      </w:r>
      <w:r w:rsidRPr="00BE62C1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 w:rsidRPr="00BE62C1"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 w:rsidRPr="00BE62C1"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 w:rsidRPr="00BE62C1">
        <w:rPr>
          <w:rFonts w:ascii="Arial" w:hAnsi="Arial" w:cs="Arial"/>
          <w:sz w:val="25"/>
          <w:szCs w:val="25"/>
        </w:rPr>
        <w:t>callCompleteBool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>)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{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 w:rsidRPr="00BE62C1">
        <w:rPr>
          <w:rFonts w:ascii="Arial" w:hAnsi="Arial" w:cs="Arial"/>
          <w:color w:val="2B91AF"/>
          <w:sz w:val="25"/>
          <w:szCs w:val="25"/>
        </w:rPr>
        <w:t>Console</w:t>
      </w:r>
      <w:r w:rsidRPr="00BE62C1">
        <w:rPr>
          <w:rFonts w:ascii="Arial" w:hAnsi="Arial" w:cs="Arial"/>
          <w:sz w:val="25"/>
          <w:szCs w:val="25"/>
        </w:rPr>
        <w:t>.WriteLine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>(</w:t>
      </w:r>
      <w:proofErr w:type="gramEnd"/>
      <w:r w:rsidRPr="00BE62C1">
        <w:rPr>
          <w:rFonts w:ascii="Arial" w:hAnsi="Arial" w:cs="Arial"/>
          <w:color w:val="A31515"/>
          <w:sz w:val="25"/>
          <w:szCs w:val="25"/>
        </w:rPr>
        <w:t>"\n{0}: The result from {1} is: {2}"</w:t>
      </w:r>
      <w:r w:rsidRPr="00BE62C1">
        <w:rPr>
          <w:rFonts w:ascii="Arial" w:hAnsi="Arial" w:cs="Arial"/>
          <w:b/>
          <w:bCs/>
          <w:sz w:val="25"/>
          <w:szCs w:val="25"/>
        </w:rPr>
        <w:t>,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 w:rsidRPr="00BE62C1"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 w:rsidRPr="00BE62C1">
        <w:rPr>
          <w:rFonts w:ascii="Arial" w:hAnsi="Arial" w:cs="Arial"/>
          <w:b/>
          <w:bCs/>
          <w:sz w:val="25"/>
          <w:szCs w:val="25"/>
        </w:rPr>
        <w:t xml:space="preserve">, </w:t>
      </w:r>
      <w:r w:rsidRPr="00BE62C1">
        <w:rPr>
          <w:rFonts w:ascii="Arial" w:hAnsi="Arial" w:cs="Arial"/>
          <w:sz w:val="25"/>
          <w:szCs w:val="25"/>
        </w:rPr>
        <w:t>secondaryThread1.ManagedThreadId</w:t>
      </w:r>
      <w:r w:rsidRPr="00BE62C1">
        <w:rPr>
          <w:rFonts w:ascii="Arial" w:hAnsi="Arial" w:cs="Arial"/>
          <w:b/>
          <w:bCs/>
          <w:sz w:val="25"/>
          <w:szCs w:val="25"/>
        </w:rPr>
        <w:t xml:space="preserve">, </w:t>
      </w:r>
      <w:r w:rsidRPr="00BE62C1">
        <w:rPr>
          <w:rFonts w:ascii="Arial" w:hAnsi="Arial" w:cs="Arial"/>
          <w:sz w:val="25"/>
          <w:szCs w:val="25"/>
        </w:rPr>
        <w:t>cc1.Results</w:t>
      </w:r>
      <w:r w:rsidRPr="00BE62C1">
        <w:rPr>
          <w:rFonts w:ascii="Arial" w:hAnsi="Arial" w:cs="Arial"/>
          <w:b/>
          <w:bCs/>
          <w:sz w:val="25"/>
          <w:szCs w:val="25"/>
        </w:rPr>
        <w:t>);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BE62C1">
        <w:rPr>
          <w:rFonts w:ascii="Arial" w:hAnsi="Arial" w:cs="Arial"/>
          <w:color w:val="008000"/>
          <w:sz w:val="25"/>
          <w:szCs w:val="25"/>
        </w:rPr>
        <w:t>// Join the other secondary thread.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 w:rsidRPr="00BE62C1">
        <w:rPr>
          <w:rFonts w:ascii="Arial" w:hAnsi="Arial" w:cs="Arial"/>
          <w:sz w:val="25"/>
          <w:szCs w:val="25"/>
          <w:highlight w:val="yellow"/>
        </w:rPr>
        <w:t>callCompleteBool</w:t>
      </w:r>
      <w:proofErr w:type="spellEnd"/>
      <w:proofErr w:type="gramEnd"/>
      <w:r w:rsidRPr="00BE62C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E62C1">
        <w:rPr>
          <w:rFonts w:ascii="Arial" w:hAnsi="Arial" w:cs="Arial"/>
          <w:sz w:val="25"/>
          <w:szCs w:val="25"/>
          <w:highlight w:val="yellow"/>
        </w:rPr>
        <w:t>=</w:t>
      </w:r>
      <w:r w:rsidRPr="00BE62C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BE62C1">
        <w:rPr>
          <w:rFonts w:ascii="Arial" w:hAnsi="Arial" w:cs="Arial"/>
          <w:sz w:val="25"/>
          <w:szCs w:val="25"/>
          <w:highlight w:val="yellow"/>
        </w:rPr>
        <w:t>JoinThread</w:t>
      </w:r>
      <w:proofErr w:type="spellEnd"/>
      <w:r w:rsidRPr="00BE62C1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r w:rsidRPr="00BE62C1">
        <w:rPr>
          <w:rFonts w:ascii="Arial" w:hAnsi="Arial" w:cs="Arial"/>
          <w:sz w:val="25"/>
          <w:szCs w:val="25"/>
          <w:highlight w:val="yellow"/>
        </w:rPr>
        <w:t>threadId</w:t>
      </w:r>
      <w:proofErr w:type="spellEnd"/>
      <w:r w:rsidRPr="00BE62C1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BE62C1">
        <w:rPr>
          <w:rFonts w:ascii="Arial" w:hAnsi="Arial" w:cs="Arial"/>
          <w:sz w:val="25"/>
          <w:szCs w:val="25"/>
          <w:highlight w:val="yellow"/>
        </w:rPr>
        <w:t>secondaryThread2</w:t>
      </w:r>
      <w:r w:rsidRPr="00BE62C1">
        <w:rPr>
          <w:rFonts w:ascii="Arial" w:hAnsi="Arial" w:cs="Arial"/>
          <w:b/>
          <w:bCs/>
          <w:sz w:val="25"/>
          <w:szCs w:val="25"/>
          <w:highlight w:val="yellow"/>
        </w:rPr>
        <w:t>);</w:t>
      </w:r>
      <w:bookmarkStart w:id="0" w:name="_GoBack"/>
      <w:bookmarkEnd w:id="0"/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 w:rsidRPr="00BE62C1"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 w:rsidRPr="00BE62C1"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 w:rsidRPr="00BE62C1">
        <w:rPr>
          <w:rFonts w:ascii="Arial" w:hAnsi="Arial" w:cs="Arial"/>
          <w:sz w:val="25"/>
          <w:szCs w:val="25"/>
        </w:rPr>
        <w:t>callCompleteBool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>)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 w:rsidRPr="00BE62C1">
        <w:rPr>
          <w:rFonts w:ascii="Arial" w:hAnsi="Arial" w:cs="Arial"/>
          <w:color w:val="2B91AF"/>
          <w:sz w:val="25"/>
          <w:szCs w:val="25"/>
        </w:rPr>
        <w:t>Console</w:t>
      </w:r>
      <w:r w:rsidRPr="00BE62C1">
        <w:rPr>
          <w:rFonts w:ascii="Arial" w:hAnsi="Arial" w:cs="Arial"/>
          <w:sz w:val="25"/>
          <w:szCs w:val="25"/>
        </w:rPr>
        <w:t>.WriteLine</w:t>
      </w:r>
      <w:proofErr w:type="spellEnd"/>
      <w:r w:rsidRPr="00BE62C1">
        <w:rPr>
          <w:rFonts w:ascii="Arial" w:hAnsi="Arial" w:cs="Arial"/>
          <w:b/>
          <w:bCs/>
          <w:sz w:val="25"/>
          <w:szCs w:val="25"/>
        </w:rPr>
        <w:t>(</w:t>
      </w:r>
      <w:proofErr w:type="gramEnd"/>
      <w:r w:rsidRPr="00BE62C1">
        <w:rPr>
          <w:rFonts w:ascii="Arial" w:hAnsi="Arial" w:cs="Arial"/>
          <w:color w:val="A31515"/>
          <w:sz w:val="25"/>
          <w:szCs w:val="25"/>
        </w:rPr>
        <w:t>"\n{0}: The result from {1} is: {2}"</w:t>
      </w:r>
      <w:r w:rsidRPr="00BE62C1">
        <w:rPr>
          <w:rFonts w:ascii="Arial" w:hAnsi="Arial" w:cs="Arial"/>
          <w:b/>
          <w:bCs/>
          <w:sz w:val="25"/>
          <w:szCs w:val="25"/>
        </w:rPr>
        <w:t>,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 w:rsidRPr="00BE62C1"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 w:rsidRPr="00BE62C1">
        <w:rPr>
          <w:rFonts w:ascii="Arial" w:hAnsi="Arial" w:cs="Arial"/>
          <w:b/>
          <w:bCs/>
          <w:sz w:val="25"/>
          <w:szCs w:val="25"/>
        </w:rPr>
        <w:t xml:space="preserve">, </w:t>
      </w:r>
      <w:r w:rsidRPr="00BE62C1">
        <w:rPr>
          <w:rFonts w:ascii="Arial" w:hAnsi="Arial" w:cs="Arial"/>
          <w:sz w:val="25"/>
          <w:szCs w:val="25"/>
        </w:rPr>
        <w:t>secondaryThread2.ManagedThreadId</w:t>
      </w:r>
      <w:r w:rsidRPr="00BE62C1">
        <w:rPr>
          <w:rFonts w:ascii="Arial" w:hAnsi="Arial" w:cs="Arial"/>
          <w:b/>
          <w:bCs/>
          <w:sz w:val="25"/>
          <w:szCs w:val="25"/>
        </w:rPr>
        <w:t xml:space="preserve">, </w:t>
      </w:r>
      <w:r w:rsidRPr="00BE62C1">
        <w:rPr>
          <w:rFonts w:ascii="Arial" w:hAnsi="Arial" w:cs="Arial"/>
          <w:sz w:val="25"/>
          <w:szCs w:val="25"/>
        </w:rPr>
        <w:t>cc2.Results</w:t>
      </w:r>
      <w:r w:rsidRPr="00BE62C1">
        <w:rPr>
          <w:rFonts w:ascii="Arial" w:hAnsi="Arial" w:cs="Arial"/>
          <w:b/>
          <w:bCs/>
          <w:sz w:val="25"/>
          <w:szCs w:val="25"/>
        </w:rPr>
        <w:t>);</w:t>
      </w:r>
    </w:p>
    <w:p w:rsidR="00BE62C1" w:rsidRPr="00BE62C1" w:rsidRDefault="00BE62C1" w:rsidP="00BE62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E62C1"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"\n{0}: EXCEPTION: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e.Message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"\n\n{0}: Press &lt;ENTER&gt; to end: 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threadId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B59EF" w:rsidRDefault="004B59EF" w:rsidP="004B5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4B59EF" w:rsidRDefault="004B59EF" w:rsidP="004B59EF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4B59EF" w:rsidSect="00303C7F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13614E"/>
    <w:rsid w:val="00240F6D"/>
    <w:rsid w:val="002F035D"/>
    <w:rsid w:val="00303C7F"/>
    <w:rsid w:val="00334ED0"/>
    <w:rsid w:val="00341871"/>
    <w:rsid w:val="00393797"/>
    <w:rsid w:val="00394EF3"/>
    <w:rsid w:val="003A4716"/>
    <w:rsid w:val="003E1004"/>
    <w:rsid w:val="0045055A"/>
    <w:rsid w:val="00451302"/>
    <w:rsid w:val="00490082"/>
    <w:rsid w:val="004B59EF"/>
    <w:rsid w:val="00551B95"/>
    <w:rsid w:val="005C1E1D"/>
    <w:rsid w:val="00647D6D"/>
    <w:rsid w:val="00695BA5"/>
    <w:rsid w:val="007B43F5"/>
    <w:rsid w:val="007D4C06"/>
    <w:rsid w:val="00873038"/>
    <w:rsid w:val="009761A0"/>
    <w:rsid w:val="00A40F98"/>
    <w:rsid w:val="00BC143F"/>
    <w:rsid w:val="00BE62C1"/>
    <w:rsid w:val="00C04231"/>
    <w:rsid w:val="00C372CB"/>
    <w:rsid w:val="00CF3393"/>
    <w:rsid w:val="00CF6D69"/>
    <w:rsid w:val="00D855B0"/>
    <w:rsid w:val="00EA24C7"/>
    <w:rsid w:val="00EA48A5"/>
    <w:rsid w:val="00EE412C"/>
    <w:rsid w:val="00F43880"/>
    <w:rsid w:val="00F71764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Active</cp:lastModifiedBy>
  <cp:revision>5</cp:revision>
  <dcterms:created xsi:type="dcterms:W3CDTF">2011-07-31T16:33:00Z</dcterms:created>
  <dcterms:modified xsi:type="dcterms:W3CDTF">2012-09-20T22:24:00Z</dcterms:modified>
</cp:coreProperties>
</file>