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E125E" w14:textId="77777777" w:rsidR="008E3CE9" w:rsidRPr="000B1CA5" w:rsidRDefault="008E3CE9" w:rsidP="008E3CE9">
      <w:pPr>
        <w:pStyle w:val="1"/>
        <w:rPr>
          <w:rFonts w:ascii="Times New Roman" w:hAnsi="Times New Roman" w:cs="Times New Roman"/>
        </w:rPr>
      </w:pPr>
      <w:bookmarkStart w:id="0" w:name="_Toc62732296"/>
      <w:r>
        <w:rPr>
          <w:rFonts w:ascii="Times New Roman" w:hAnsi="Times New Roman" w:cs="Times New Roman"/>
          <w:sz w:val="28"/>
          <w:szCs w:val="28"/>
        </w:rPr>
        <w:t>3.2</w:t>
      </w:r>
      <w:r w:rsidRPr="000B1CA5">
        <w:rPr>
          <w:rFonts w:ascii="Times New Roman" w:hAnsi="Times New Roman" w:cs="Times New Roman"/>
          <w:sz w:val="28"/>
          <w:szCs w:val="28"/>
        </w:rPr>
        <w:t xml:space="preserve"> Охрана труда</w:t>
      </w:r>
      <w:bookmarkEnd w:id="0"/>
    </w:p>
    <w:p w14:paraId="591371D2" w14:textId="77777777" w:rsidR="008E3CE9" w:rsidRDefault="008E3CE9" w:rsidP="008E3CE9"/>
    <w:p w14:paraId="5A025EAD" w14:textId="77777777" w:rsidR="008E3CE9" w:rsidRDefault="008E3CE9" w:rsidP="008E3CE9">
      <w:pPr>
        <w:ind w:firstLine="709"/>
        <w:rPr>
          <w:b/>
          <w:bCs/>
          <w:szCs w:val="28"/>
        </w:rPr>
      </w:pPr>
      <w:r>
        <w:rPr>
          <w:b/>
          <w:bCs/>
          <w:szCs w:val="28"/>
        </w:rPr>
        <w:t xml:space="preserve">3.2.1 </w:t>
      </w:r>
      <w:r w:rsidRPr="005E3D8C">
        <w:rPr>
          <w:b/>
          <w:bCs/>
          <w:szCs w:val="28"/>
        </w:rPr>
        <w:t>Характеристика трудовой деятельности и факторов среды при работе оператора</w:t>
      </w:r>
    </w:p>
    <w:p w14:paraId="27F70770" w14:textId="77777777" w:rsidR="008E3CE9" w:rsidRDefault="008E3CE9" w:rsidP="008E3CE9">
      <w:pPr>
        <w:rPr>
          <w:b/>
          <w:bCs/>
          <w:szCs w:val="28"/>
        </w:rPr>
      </w:pPr>
    </w:p>
    <w:p w14:paraId="4AE51F71" w14:textId="77777777" w:rsidR="008E3CE9" w:rsidRDefault="008E3CE9" w:rsidP="00001719">
      <w:pPr>
        <w:ind w:firstLine="709"/>
        <w:jc w:val="both"/>
        <w:rPr>
          <w:shd w:val="clear" w:color="auto" w:fill="FFFFFF"/>
        </w:rPr>
      </w:pPr>
      <w:r w:rsidRPr="00E13C85">
        <w:rPr>
          <w:rStyle w:val="a7"/>
          <w:b w:val="0"/>
          <w:bCs w:val="0"/>
          <w:color w:val="111111"/>
          <w:szCs w:val="28"/>
          <w:shd w:val="clear" w:color="auto" w:fill="FFFFFF"/>
        </w:rPr>
        <w:t>Производственная (рабочая) среда</w:t>
      </w:r>
      <w:r w:rsidRPr="0079399E">
        <w:rPr>
          <w:shd w:val="clear" w:color="auto" w:fill="FFFFFF"/>
        </w:rPr>
        <w:t> включает в себя все, что окружает человека в процессе трудовой деятельности: техническое оснащение организации, особенности технологических процессов и про</w:t>
      </w:r>
      <w:r w:rsidRPr="0079399E">
        <w:rPr>
          <w:shd w:val="clear" w:color="auto" w:fill="FFFFFF"/>
        </w:rPr>
        <w:softHyphen/>
        <w:t>изводства, 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14:paraId="52F3FE07" w14:textId="77777777" w:rsidR="008E3CE9" w:rsidRDefault="008E3CE9" w:rsidP="00001719">
      <w:pPr>
        <w:ind w:firstLine="709"/>
        <w:jc w:val="both"/>
      </w:pPr>
      <w:r>
        <w:t>Производственные факторы делят на 2 типа</w:t>
      </w:r>
      <w:r w:rsidRPr="0079399E">
        <w:t xml:space="preserve">: </w:t>
      </w:r>
      <w:r>
        <w:t>вредные и опасные. Вредный производственный фактор – это производственный фактор, воздействие которого на работника может привести его к заболеванию. Опасный производственный фактор – это производственный фактор, воздействие которого на работника может привести к его травме.</w:t>
      </w:r>
    </w:p>
    <w:p w14:paraId="7565336C" w14:textId="77777777" w:rsidR="008E3CE9" w:rsidRDefault="008E3CE9" w:rsidP="00001719">
      <w:pPr>
        <w:ind w:firstLine="709"/>
        <w:jc w:val="both"/>
        <w:rPr>
          <w:shd w:val="clear" w:color="auto" w:fill="FFFFFF"/>
        </w:rPr>
      </w:pPr>
      <w:r w:rsidRPr="0079399E">
        <w:rPr>
          <w:shd w:val="clear" w:color="auto" w:fill="FFFFFF"/>
        </w:rPr>
        <w:t>В соответствии с ГОСТ 12.0.003-2015 «ССБТ. Опасные и вредные производственные факторы. Классификация» опасные и вредные факторы производственной (рабочей) среды принято классифицировать по природе их воздействия на:</w:t>
      </w:r>
      <w:r>
        <w:rPr>
          <w:rFonts w:ascii="Arial" w:hAnsi="Arial" w:cs="Arial"/>
          <w:sz w:val="21"/>
          <w:szCs w:val="21"/>
          <w:shd w:val="clear" w:color="auto" w:fill="FFFFFF"/>
        </w:rPr>
        <w:t> </w:t>
      </w:r>
      <w:r>
        <w:rPr>
          <w:shd w:val="clear" w:color="auto" w:fill="FFFFFF"/>
        </w:rPr>
        <w:t>физические, химические, биологические, психофизические.</w:t>
      </w:r>
    </w:p>
    <w:p w14:paraId="4672B11E" w14:textId="77777777" w:rsidR="008E3CE9" w:rsidRDefault="008E3CE9" w:rsidP="00001719">
      <w:pPr>
        <w:ind w:firstLine="709"/>
        <w:jc w:val="both"/>
        <w:rPr>
          <w:shd w:val="clear" w:color="auto" w:fill="FFFFFF"/>
        </w:rPr>
      </w:pPr>
      <w:r>
        <w:rPr>
          <w:shd w:val="clear" w:color="auto" w:fill="FFFFFF"/>
        </w:rPr>
        <w:t>К вредным физическим факторам относят</w:t>
      </w:r>
      <w:r w:rsidRPr="002F35F6">
        <w:rPr>
          <w:shd w:val="clear" w:color="auto" w:fill="FFFFFF"/>
        </w:rPr>
        <w:t>:</w:t>
      </w:r>
    </w:p>
    <w:p w14:paraId="3901A18B" w14:textId="0834C7C7" w:rsidR="008E3CE9" w:rsidRDefault="001F0704" w:rsidP="00001719">
      <w:pPr>
        <w:ind w:firstLine="709"/>
        <w:jc w:val="both"/>
        <w:rPr>
          <w:shd w:val="clear" w:color="auto" w:fill="FFFFFF"/>
        </w:rPr>
      </w:pPr>
      <w:r>
        <w:rPr>
          <w:shd w:val="clear" w:color="auto" w:fill="FFFFFF"/>
        </w:rPr>
        <w:softHyphen/>
      </w:r>
      <w:bookmarkStart w:id="1" w:name="_Hlk63291598"/>
      <w:r>
        <w:rPr>
          <w:shd w:val="clear" w:color="auto" w:fill="FFFFFF"/>
        </w:rPr>
        <w:t xml:space="preserve">– </w:t>
      </w:r>
      <w:bookmarkEnd w:id="1"/>
      <w:r w:rsidR="008E3CE9">
        <w:rPr>
          <w:shd w:val="clear" w:color="auto" w:fill="FFFFFF"/>
        </w:rPr>
        <w:t>повышенная или пониженная температура воздуха</w:t>
      </w:r>
      <w:r w:rsidR="008E3CE9" w:rsidRPr="005B70B1">
        <w:rPr>
          <w:shd w:val="clear" w:color="auto" w:fill="FFFFFF"/>
        </w:rPr>
        <w:t>;</w:t>
      </w:r>
    </w:p>
    <w:p w14:paraId="0E9F1C94" w14:textId="0F63FC5E" w:rsidR="008E3CE9" w:rsidRPr="005B70B1" w:rsidRDefault="001F0704" w:rsidP="00001719">
      <w:pPr>
        <w:ind w:firstLine="709"/>
        <w:jc w:val="both"/>
        <w:rPr>
          <w:shd w:val="clear" w:color="auto" w:fill="FFFFFF"/>
        </w:rPr>
      </w:pPr>
      <w:r>
        <w:rPr>
          <w:shd w:val="clear" w:color="auto" w:fill="FFFFFF"/>
        </w:rPr>
        <w:t xml:space="preserve">– </w:t>
      </w:r>
      <w:r w:rsidR="008E3CE9">
        <w:rPr>
          <w:shd w:val="clear" w:color="auto" w:fill="FFFFFF"/>
        </w:rPr>
        <w:t>повышенная влажность</w:t>
      </w:r>
      <w:r w:rsidR="008E3CE9" w:rsidRPr="001F0704">
        <w:rPr>
          <w:shd w:val="clear" w:color="auto" w:fill="FFFFFF"/>
        </w:rPr>
        <w:t>;</w:t>
      </w:r>
    </w:p>
    <w:p w14:paraId="09180D65" w14:textId="09D5692F" w:rsidR="008E3CE9" w:rsidRPr="005B70B1" w:rsidRDefault="001F0704" w:rsidP="00001719">
      <w:pPr>
        <w:ind w:firstLine="709"/>
        <w:jc w:val="both"/>
        <w:rPr>
          <w:shd w:val="clear" w:color="auto" w:fill="FFFFFF"/>
        </w:rPr>
      </w:pPr>
      <w:r>
        <w:rPr>
          <w:shd w:val="clear" w:color="auto" w:fill="FFFFFF"/>
        </w:rPr>
        <w:t xml:space="preserve">– </w:t>
      </w:r>
      <w:r w:rsidR="008E3CE9">
        <w:rPr>
          <w:shd w:val="clear" w:color="auto" w:fill="FFFFFF"/>
        </w:rPr>
        <w:t>тепловое излучение</w:t>
      </w:r>
      <w:r w:rsidR="008E3CE9" w:rsidRPr="001F0704">
        <w:rPr>
          <w:shd w:val="clear" w:color="auto" w:fill="FFFFFF"/>
        </w:rPr>
        <w:t>;</w:t>
      </w:r>
    </w:p>
    <w:p w14:paraId="7AC694EF" w14:textId="5B30EB0B" w:rsidR="008E3CE9" w:rsidRPr="005B70B1" w:rsidRDefault="001F0704" w:rsidP="00001719">
      <w:pPr>
        <w:ind w:firstLine="709"/>
        <w:jc w:val="both"/>
        <w:rPr>
          <w:shd w:val="clear" w:color="auto" w:fill="FFFFFF"/>
        </w:rPr>
      </w:pPr>
      <w:r>
        <w:rPr>
          <w:shd w:val="clear" w:color="auto" w:fill="FFFFFF"/>
        </w:rPr>
        <w:t xml:space="preserve">– </w:t>
      </w:r>
      <w:r w:rsidR="008E3CE9">
        <w:rPr>
          <w:shd w:val="clear" w:color="auto" w:fill="FFFFFF"/>
        </w:rPr>
        <w:t>постоянное магнитное поле</w:t>
      </w:r>
      <w:r w:rsidR="008E3CE9" w:rsidRPr="001F0704">
        <w:rPr>
          <w:shd w:val="clear" w:color="auto" w:fill="FFFFFF"/>
        </w:rPr>
        <w:t>;</w:t>
      </w:r>
    </w:p>
    <w:p w14:paraId="2F4C8C56" w14:textId="06E4DCCF" w:rsidR="008E3CE9" w:rsidRPr="005B70B1" w:rsidRDefault="001F0704" w:rsidP="00001719">
      <w:pPr>
        <w:ind w:firstLine="709"/>
        <w:jc w:val="both"/>
        <w:rPr>
          <w:shd w:val="clear" w:color="auto" w:fill="FFFFFF"/>
        </w:rPr>
      </w:pPr>
      <w:r>
        <w:rPr>
          <w:shd w:val="clear" w:color="auto" w:fill="FFFFFF"/>
        </w:rPr>
        <w:t xml:space="preserve">– </w:t>
      </w:r>
      <w:r w:rsidR="008E3CE9">
        <w:rPr>
          <w:shd w:val="clear" w:color="auto" w:fill="FFFFFF"/>
        </w:rPr>
        <w:t>электрические поля промышленной частоты</w:t>
      </w:r>
      <w:r w:rsidR="008E3CE9" w:rsidRPr="005B70B1">
        <w:rPr>
          <w:shd w:val="clear" w:color="auto" w:fill="FFFFFF"/>
        </w:rPr>
        <w:t xml:space="preserve"> </w:t>
      </w:r>
      <w:r w:rsidR="008E3CE9">
        <w:rPr>
          <w:shd w:val="clear" w:color="auto" w:fill="FFFFFF"/>
        </w:rPr>
        <w:t>(50 Гц)</w:t>
      </w:r>
      <w:r w:rsidR="008E3CE9" w:rsidRPr="005B70B1">
        <w:rPr>
          <w:shd w:val="clear" w:color="auto" w:fill="FFFFFF"/>
        </w:rPr>
        <w:t>;</w:t>
      </w:r>
    </w:p>
    <w:p w14:paraId="26B08E4B" w14:textId="14F799AA" w:rsidR="008E3CE9" w:rsidRPr="005B70B1" w:rsidRDefault="001F0704" w:rsidP="00001719">
      <w:pPr>
        <w:ind w:firstLine="709"/>
        <w:jc w:val="both"/>
        <w:rPr>
          <w:shd w:val="clear" w:color="auto" w:fill="FFFFFF"/>
        </w:rPr>
      </w:pPr>
      <w:r>
        <w:rPr>
          <w:shd w:val="clear" w:color="auto" w:fill="FFFFFF"/>
        </w:rPr>
        <w:t xml:space="preserve">– </w:t>
      </w:r>
      <w:r w:rsidR="008E3CE9">
        <w:rPr>
          <w:shd w:val="clear" w:color="auto" w:fill="FFFFFF"/>
        </w:rPr>
        <w:t>широкополосные электромагнитные импульсы</w:t>
      </w:r>
      <w:r w:rsidR="008E3CE9" w:rsidRPr="001F0704">
        <w:rPr>
          <w:shd w:val="clear" w:color="auto" w:fill="FFFFFF"/>
        </w:rPr>
        <w:t>;</w:t>
      </w:r>
    </w:p>
    <w:p w14:paraId="5E4F9EEC" w14:textId="79CEC587" w:rsidR="008E3CE9" w:rsidRPr="005B70B1" w:rsidRDefault="001F0704" w:rsidP="00001719">
      <w:pPr>
        <w:ind w:firstLine="709"/>
        <w:jc w:val="both"/>
        <w:rPr>
          <w:shd w:val="clear" w:color="auto" w:fill="FFFFFF"/>
        </w:rPr>
      </w:pPr>
      <w:r>
        <w:rPr>
          <w:shd w:val="clear" w:color="auto" w:fill="FFFFFF"/>
        </w:rPr>
        <w:t xml:space="preserve">– </w:t>
      </w:r>
      <w:r w:rsidR="008E3CE9">
        <w:rPr>
          <w:shd w:val="clear" w:color="auto" w:fill="FFFFFF"/>
        </w:rPr>
        <w:t>электромагнитные излучения оптического диапазона</w:t>
      </w:r>
      <w:r w:rsidR="008E3CE9" w:rsidRPr="001F0704">
        <w:rPr>
          <w:shd w:val="clear" w:color="auto" w:fill="FFFFFF"/>
        </w:rPr>
        <w:t>;</w:t>
      </w:r>
    </w:p>
    <w:p w14:paraId="2F90AF1C" w14:textId="0C7CC3C8" w:rsidR="008E3CE9" w:rsidRPr="005B70B1" w:rsidRDefault="001F0704" w:rsidP="00001719">
      <w:pPr>
        <w:ind w:firstLine="709"/>
        <w:jc w:val="both"/>
        <w:rPr>
          <w:shd w:val="clear" w:color="auto" w:fill="FFFFFF"/>
        </w:rPr>
      </w:pPr>
      <w:r>
        <w:rPr>
          <w:shd w:val="clear" w:color="auto" w:fill="FFFFFF"/>
        </w:rPr>
        <w:t xml:space="preserve">– </w:t>
      </w:r>
      <w:r w:rsidR="008E3CE9">
        <w:rPr>
          <w:shd w:val="clear" w:color="auto" w:fill="FFFFFF"/>
        </w:rPr>
        <w:t>ультразвук и инфразвук</w:t>
      </w:r>
      <w:r w:rsidR="008E3CE9" w:rsidRPr="001F0704">
        <w:rPr>
          <w:shd w:val="clear" w:color="auto" w:fill="FFFFFF"/>
        </w:rPr>
        <w:t>;</w:t>
      </w:r>
    </w:p>
    <w:p w14:paraId="5C9A83CF" w14:textId="296F8D53" w:rsidR="008E3CE9" w:rsidRPr="005B70B1" w:rsidRDefault="001F0704" w:rsidP="00001719">
      <w:pPr>
        <w:ind w:firstLine="709"/>
        <w:jc w:val="both"/>
        <w:rPr>
          <w:shd w:val="clear" w:color="auto" w:fill="FFFFFF"/>
        </w:rPr>
      </w:pPr>
      <w:r>
        <w:rPr>
          <w:shd w:val="clear" w:color="auto" w:fill="FFFFFF"/>
        </w:rPr>
        <w:t xml:space="preserve">– </w:t>
      </w:r>
      <w:r w:rsidR="008E3CE9">
        <w:rPr>
          <w:shd w:val="clear" w:color="auto" w:fill="FFFFFF"/>
        </w:rPr>
        <w:t>вибрация</w:t>
      </w:r>
      <w:r w:rsidR="008E3CE9" w:rsidRPr="001F0704">
        <w:rPr>
          <w:shd w:val="clear" w:color="auto" w:fill="FFFFFF"/>
        </w:rPr>
        <w:t>;</w:t>
      </w:r>
    </w:p>
    <w:p w14:paraId="2EBF96B5" w14:textId="378D6F70" w:rsidR="008E3CE9" w:rsidRPr="005B70B1" w:rsidRDefault="001F0704" w:rsidP="00001719">
      <w:pPr>
        <w:ind w:firstLine="709"/>
        <w:jc w:val="both"/>
        <w:rPr>
          <w:shd w:val="clear" w:color="auto" w:fill="FFFFFF"/>
        </w:rPr>
      </w:pPr>
      <w:r>
        <w:rPr>
          <w:shd w:val="clear" w:color="auto" w:fill="FFFFFF"/>
        </w:rPr>
        <w:t xml:space="preserve">– </w:t>
      </w:r>
      <w:r w:rsidR="008E3CE9">
        <w:rPr>
          <w:shd w:val="clear" w:color="auto" w:fill="FFFFFF"/>
        </w:rPr>
        <w:t>аэрозоли(пыли)</w:t>
      </w:r>
      <w:r w:rsidR="008E3CE9" w:rsidRPr="001F0704">
        <w:rPr>
          <w:shd w:val="clear" w:color="auto" w:fill="FFFFFF"/>
        </w:rPr>
        <w:t>;</w:t>
      </w:r>
    </w:p>
    <w:p w14:paraId="070576EC" w14:textId="1FC17F77" w:rsidR="008E3CE9" w:rsidRDefault="001F0704" w:rsidP="00001719">
      <w:pPr>
        <w:ind w:firstLine="709"/>
        <w:jc w:val="both"/>
        <w:rPr>
          <w:shd w:val="clear" w:color="auto" w:fill="FFFFFF"/>
        </w:rPr>
      </w:pPr>
      <w:r>
        <w:rPr>
          <w:shd w:val="clear" w:color="auto" w:fill="FFFFFF"/>
        </w:rPr>
        <w:t xml:space="preserve">– </w:t>
      </w:r>
      <w:r w:rsidR="008E3CE9">
        <w:rPr>
          <w:shd w:val="clear" w:color="auto" w:fill="FFFFFF"/>
        </w:rPr>
        <w:t>освещение естественное или искусственное (отсутствие или недостаточность)</w:t>
      </w:r>
      <w:r w:rsidR="008E3CE9" w:rsidRPr="005B70B1">
        <w:rPr>
          <w:shd w:val="clear" w:color="auto" w:fill="FFFFFF"/>
        </w:rPr>
        <w:t>;</w:t>
      </w:r>
    </w:p>
    <w:p w14:paraId="77AFF50D" w14:textId="5D43AB41" w:rsidR="008E3CE9" w:rsidRPr="005B70B1" w:rsidRDefault="001F0704" w:rsidP="00001719">
      <w:pPr>
        <w:ind w:firstLine="709"/>
        <w:jc w:val="both"/>
        <w:rPr>
          <w:shd w:val="clear" w:color="auto" w:fill="FFFFFF"/>
        </w:rPr>
      </w:pPr>
      <w:r>
        <w:rPr>
          <w:shd w:val="clear" w:color="auto" w:fill="FFFFFF"/>
        </w:rPr>
        <w:t xml:space="preserve">– </w:t>
      </w:r>
      <w:r w:rsidR="008E3CE9">
        <w:rPr>
          <w:shd w:val="clear" w:color="auto" w:fill="FFFFFF"/>
        </w:rPr>
        <w:t>электрически заряженные частицы воздуха</w:t>
      </w:r>
      <w:r w:rsidR="008E3CE9">
        <w:rPr>
          <w:shd w:val="clear" w:color="auto" w:fill="FFFFFF"/>
          <w:lang w:val="en-US"/>
        </w:rPr>
        <w:t>.</w:t>
      </w:r>
    </w:p>
    <w:p w14:paraId="3458F234" w14:textId="77777777" w:rsidR="008E3CE9" w:rsidRDefault="008E3CE9" w:rsidP="00001719">
      <w:pPr>
        <w:ind w:firstLine="709"/>
        <w:jc w:val="both"/>
        <w:rPr>
          <w:shd w:val="clear" w:color="auto" w:fill="FFFFFF"/>
        </w:rPr>
      </w:pPr>
      <w:r>
        <w:rPr>
          <w:shd w:val="clear" w:color="auto" w:fill="FFFFFF"/>
        </w:rPr>
        <w:t>К опасным физическим факторам относят</w:t>
      </w:r>
      <w:r w:rsidRPr="005B70B1">
        <w:rPr>
          <w:shd w:val="clear" w:color="auto" w:fill="FFFFFF"/>
        </w:rPr>
        <w:t>:</w:t>
      </w:r>
    </w:p>
    <w:p w14:paraId="53507FBE" w14:textId="080DD135" w:rsidR="008E3CE9" w:rsidRPr="001F0704" w:rsidRDefault="001F0704" w:rsidP="00001719">
      <w:pPr>
        <w:ind w:firstLine="709"/>
        <w:jc w:val="both"/>
        <w:rPr>
          <w:shd w:val="clear" w:color="auto" w:fill="FFFFFF"/>
        </w:rPr>
      </w:pPr>
      <w:r>
        <w:rPr>
          <w:shd w:val="clear" w:color="auto" w:fill="FFFFFF"/>
        </w:rPr>
        <w:t xml:space="preserve">– </w:t>
      </w:r>
      <w:r w:rsidR="008E3CE9">
        <w:rPr>
          <w:shd w:val="clear" w:color="auto" w:fill="FFFFFF"/>
        </w:rPr>
        <w:t>движущиеся машины и механизмы</w:t>
      </w:r>
      <w:r w:rsidR="008E3CE9" w:rsidRPr="001F0704">
        <w:rPr>
          <w:shd w:val="clear" w:color="auto" w:fill="FFFFFF"/>
        </w:rPr>
        <w:t>;</w:t>
      </w:r>
    </w:p>
    <w:p w14:paraId="52418778" w14:textId="151F83A5" w:rsidR="008E3CE9" w:rsidRPr="001F0704" w:rsidRDefault="001F0704" w:rsidP="00001719">
      <w:pPr>
        <w:ind w:firstLine="709"/>
        <w:jc w:val="both"/>
        <w:rPr>
          <w:shd w:val="clear" w:color="auto" w:fill="FFFFFF"/>
        </w:rPr>
      </w:pPr>
      <w:r>
        <w:rPr>
          <w:shd w:val="clear" w:color="auto" w:fill="FFFFFF"/>
        </w:rPr>
        <w:t xml:space="preserve">– </w:t>
      </w:r>
      <w:r w:rsidR="008E3CE9">
        <w:rPr>
          <w:shd w:val="clear" w:color="auto" w:fill="FFFFFF"/>
        </w:rPr>
        <w:t>подъемно транспортные устройства</w:t>
      </w:r>
      <w:r w:rsidR="008E3CE9" w:rsidRPr="001F0704">
        <w:rPr>
          <w:shd w:val="clear" w:color="auto" w:fill="FFFFFF"/>
        </w:rPr>
        <w:t>;</w:t>
      </w:r>
    </w:p>
    <w:p w14:paraId="36F6F291" w14:textId="750A1CEA" w:rsidR="008E3CE9" w:rsidRPr="001F0704" w:rsidRDefault="001F0704" w:rsidP="00001719">
      <w:pPr>
        <w:ind w:firstLine="709"/>
        <w:jc w:val="both"/>
        <w:rPr>
          <w:shd w:val="clear" w:color="auto" w:fill="FFFFFF"/>
        </w:rPr>
      </w:pPr>
      <w:r>
        <w:rPr>
          <w:shd w:val="clear" w:color="auto" w:fill="FFFFFF"/>
        </w:rPr>
        <w:t xml:space="preserve">– </w:t>
      </w:r>
      <w:r w:rsidR="008E3CE9">
        <w:rPr>
          <w:shd w:val="clear" w:color="auto" w:fill="FFFFFF"/>
        </w:rPr>
        <w:t>подвижные элементы производственного оборудования</w:t>
      </w:r>
      <w:r w:rsidR="008E3CE9" w:rsidRPr="001F0704">
        <w:rPr>
          <w:shd w:val="clear" w:color="auto" w:fill="FFFFFF"/>
        </w:rPr>
        <w:t>;</w:t>
      </w:r>
    </w:p>
    <w:p w14:paraId="3AC474B3" w14:textId="20044441" w:rsidR="008E3CE9" w:rsidRPr="001F0704" w:rsidRDefault="001F0704" w:rsidP="00001719">
      <w:pPr>
        <w:ind w:firstLine="709"/>
        <w:jc w:val="both"/>
        <w:rPr>
          <w:shd w:val="clear" w:color="auto" w:fill="FFFFFF"/>
        </w:rPr>
      </w:pPr>
      <w:r>
        <w:rPr>
          <w:shd w:val="clear" w:color="auto" w:fill="FFFFFF"/>
        </w:rPr>
        <w:t xml:space="preserve">– </w:t>
      </w:r>
      <w:r w:rsidR="008E3CE9">
        <w:rPr>
          <w:shd w:val="clear" w:color="auto" w:fill="FFFFFF"/>
        </w:rPr>
        <w:t>электрический ток</w:t>
      </w:r>
      <w:r w:rsidR="008E3CE9" w:rsidRPr="001F0704">
        <w:rPr>
          <w:shd w:val="clear" w:color="auto" w:fill="FFFFFF"/>
        </w:rPr>
        <w:t>;</w:t>
      </w:r>
    </w:p>
    <w:p w14:paraId="1DBDD092" w14:textId="0B1DB093" w:rsidR="008E3CE9" w:rsidRDefault="00E13C85" w:rsidP="00001719">
      <w:pPr>
        <w:ind w:firstLine="709"/>
        <w:jc w:val="both"/>
        <w:rPr>
          <w:shd w:val="clear" w:color="auto" w:fill="FFFFFF"/>
        </w:rPr>
      </w:pPr>
      <w:r>
        <w:rPr>
          <w:shd w:val="clear" w:color="auto" w:fill="FFFFFF"/>
        </w:rPr>
        <w:t xml:space="preserve">– </w:t>
      </w:r>
      <w:r w:rsidR="008E3CE9">
        <w:rPr>
          <w:shd w:val="clear" w:color="auto" w:fill="FFFFFF"/>
        </w:rPr>
        <w:t>расположение рабочего места на высоте</w:t>
      </w:r>
      <w:r w:rsidR="008E3CE9" w:rsidRPr="005B70B1">
        <w:rPr>
          <w:shd w:val="clear" w:color="auto" w:fill="FFFFFF"/>
        </w:rPr>
        <w:t>.</w:t>
      </w:r>
    </w:p>
    <w:p w14:paraId="15F726D7" w14:textId="77777777" w:rsidR="008E3CE9" w:rsidRDefault="008E3CE9" w:rsidP="00001719">
      <w:pPr>
        <w:ind w:firstLine="709"/>
        <w:jc w:val="both"/>
        <w:rPr>
          <w:shd w:val="clear" w:color="auto" w:fill="FFFFFF"/>
        </w:rPr>
      </w:pPr>
      <w:r>
        <w:rPr>
          <w:shd w:val="clear" w:color="auto" w:fill="FFFFFF"/>
        </w:rPr>
        <w:t>К опасным химическим факторам относят</w:t>
      </w:r>
      <w:r w:rsidRPr="005B70B1">
        <w:rPr>
          <w:shd w:val="clear" w:color="auto" w:fill="FFFFFF"/>
        </w:rPr>
        <w:t xml:space="preserve">: химические вещества, смеси, в том числе некоторые вещества биологической природы (антибиотики, витамины, гормоны, ферменты, белковые препараты), получаемые </w:t>
      </w:r>
      <w:r w:rsidRPr="005B70B1">
        <w:rPr>
          <w:shd w:val="clear" w:color="auto" w:fill="FFFFFF"/>
        </w:rPr>
        <w:lastRenderedPageBreak/>
        <w:t>химическим синтезом и (или) для контроля которых используются методы химического анализа, многочисленные пары, газы и пыль, которые по характеру действия на организм человека подразделяются на общетоксичные, раздражающие, сенсибилизирующие (вызывающие аллергические заболевания), канцерогенные (вызывающие развитие опухолей), мутагенные (вызывающие в организме наследственные изменения) и влияющие на репродуктивную функцию (действующие на половые клетки организма).</w:t>
      </w:r>
    </w:p>
    <w:p w14:paraId="4599C99E" w14:textId="77777777" w:rsidR="008E3CE9" w:rsidRPr="00AF1446" w:rsidRDefault="008E3CE9" w:rsidP="00001719">
      <w:pPr>
        <w:ind w:firstLine="709"/>
        <w:jc w:val="both"/>
        <w:rPr>
          <w:shd w:val="clear" w:color="auto" w:fill="FFFFFF"/>
        </w:rPr>
      </w:pPr>
      <w:r w:rsidRPr="00AF1446">
        <w:rPr>
          <w:rStyle w:val="a7"/>
          <w:b w:val="0"/>
          <w:bCs w:val="0"/>
          <w:color w:val="111111"/>
          <w:szCs w:val="28"/>
          <w:shd w:val="clear" w:color="auto" w:fill="FFFFFF"/>
        </w:rPr>
        <w:t>К биологически опасным и вредным производственным факторам относят</w:t>
      </w:r>
      <w:r w:rsidRPr="00AF1446">
        <w:rPr>
          <w:b/>
          <w:bCs/>
          <w:shd w:val="clear" w:color="auto" w:fill="FFFFFF"/>
        </w:rPr>
        <w:t>:</w:t>
      </w:r>
      <w:r w:rsidRPr="00AF1446">
        <w:rPr>
          <w:shd w:val="clear" w:color="auto" w:fill="FFFFFF"/>
        </w:rPr>
        <w:t xml:space="preserve"> микроорганизмы – продуценты, живые клетки и споры, содержащиеся в бактериальных препаратах, патогенные микроорганизмы (бактерии, вирусы, риккетсии, спирохеты, грибки, простейшие) и продукты их жизнедеятельности, а также микроорганизмы (растения и животные).</w:t>
      </w:r>
    </w:p>
    <w:p w14:paraId="37D87F20" w14:textId="77777777" w:rsidR="008E3CE9" w:rsidRPr="00AF1446" w:rsidRDefault="008E3CE9" w:rsidP="00001719">
      <w:pPr>
        <w:ind w:firstLine="709"/>
        <w:jc w:val="both"/>
        <w:rPr>
          <w:sz w:val="52"/>
          <w:szCs w:val="52"/>
          <w:shd w:val="clear" w:color="auto" w:fill="FFFFFF"/>
        </w:rPr>
      </w:pPr>
      <w:r w:rsidRPr="00AF1446">
        <w:rPr>
          <w:rStyle w:val="a7"/>
          <w:b w:val="0"/>
          <w:bCs w:val="0"/>
          <w:color w:val="111111"/>
          <w:szCs w:val="28"/>
          <w:shd w:val="clear" w:color="auto" w:fill="FFFFFF"/>
        </w:rPr>
        <w:t>К психофизиологически опасным и вредным производственным факторам (тяжесть и напряженность труда) относят</w:t>
      </w:r>
      <w:r w:rsidRPr="00AF1446">
        <w:rPr>
          <w:b/>
          <w:bCs/>
          <w:shd w:val="clear" w:color="auto" w:fill="FFFFFF"/>
        </w:rPr>
        <w:t>:</w:t>
      </w:r>
      <w:r w:rsidRPr="00AF1446">
        <w:rPr>
          <w:shd w:val="clear" w:color="auto" w:fill="FFFFFF"/>
        </w:rPr>
        <w:t xml:space="preserve"> физические нагрузки (статические и динамические) и нервно-психические пере</w:t>
      </w:r>
      <w:r w:rsidRPr="00AF1446">
        <w:rPr>
          <w:shd w:val="clear" w:color="auto" w:fill="FFFFFF"/>
        </w:rPr>
        <w:softHyphen/>
        <w:t>грузки (умственное перенапряжение, перенапряжение анализаторов, монотонность труда, эмоциональные перегрузки).</w:t>
      </w:r>
    </w:p>
    <w:p w14:paraId="0791C878" w14:textId="77777777" w:rsidR="008E3CE9" w:rsidRDefault="008E3CE9" w:rsidP="008E3CE9">
      <w:pPr>
        <w:ind w:firstLine="709"/>
        <w:jc w:val="both"/>
        <w:rPr>
          <w:color w:val="111111"/>
          <w:szCs w:val="28"/>
          <w:shd w:val="clear" w:color="auto" w:fill="FFFFFF"/>
        </w:rPr>
      </w:pPr>
    </w:p>
    <w:p w14:paraId="7EC44EE6" w14:textId="77777777" w:rsidR="008E3CE9" w:rsidRDefault="008E3CE9" w:rsidP="008E3CE9">
      <w:pPr>
        <w:ind w:firstLine="709"/>
        <w:jc w:val="both"/>
        <w:rPr>
          <w:b/>
          <w:bCs/>
          <w:color w:val="111111"/>
          <w:szCs w:val="28"/>
          <w:shd w:val="clear" w:color="auto" w:fill="FFFFFF"/>
        </w:rPr>
      </w:pPr>
      <w:r>
        <w:rPr>
          <w:b/>
          <w:bCs/>
          <w:color w:val="111111"/>
          <w:szCs w:val="28"/>
          <w:shd w:val="clear" w:color="auto" w:fill="FFFFFF"/>
        </w:rPr>
        <w:t>3.2</w:t>
      </w:r>
      <w:r w:rsidRPr="00BF6B87">
        <w:rPr>
          <w:b/>
          <w:bCs/>
          <w:color w:val="111111"/>
          <w:szCs w:val="28"/>
          <w:shd w:val="clear" w:color="auto" w:fill="FFFFFF"/>
        </w:rPr>
        <w:t>.2 Организация общественного контроля условий и безопасности труда</w:t>
      </w:r>
    </w:p>
    <w:p w14:paraId="4C13CD4F" w14:textId="77777777" w:rsidR="008E3CE9" w:rsidRDefault="008E3CE9" w:rsidP="008E3CE9">
      <w:pPr>
        <w:ind w:firstLine="709"/>
        <w:jc w:val="both"/>
        <w:rPr>
          <w:b/>
          <w:bCs/>
          <w:color w:val="111111"/>
          <w:szCs w:val="28"/>
          <w:shd w:val="clear" w:color="auto" w:fill="FFFFFF"/>
        </w:rPr>
      </w:pPr>
    </w:p>
    <w:p w14:paraId="2EB81E00" w14:textId="530B8293" w:rsidR="008E3CE9" w:rsidRDefault="008E3CE9" w:rsidP="008E3CE9">
      <w:pPr>
        <w:ind w:firstLine="709"/>
        <w:jc w:val="both"/>
        <w:rPr>
          <w:color w:val="000000"/>
          <w:szCs w:val="28"/>
          <w:shd w:val="clear" w:color="auto" w:fill="FFFFFF"/>
        </w:rPr>
      </w:pPr>
      <w:r w:rsidRPr="009F0CC1">
        <w:rPr>
          <w:color w:val="000000"/>
          <w:szCs w:val="28"/>
          <w:shd w:val="clear" w:color="auto" w:fill="FFFFFF"/>
        </w:rPr>
        <w:t>Целью общественного контроля</w:t>
      </w:r>
      <w:r w:rsidR="00080A2D" w:rsidRPr="00080A2D">
        <w:rPr>
          <w:color w:val="000000"/>
          <w:szCs w:val="28"/>
          <w:shd w:val="clear" w:color="auto" w:fill="FFFFFF"/>
        </w:rPr>
        <w:t xml:space="preserve"> </w:t>
      </w:r>
      <w:r w:rsidR="00080A2D">
        <w:rPr>
          <w:color w:val="000000"/>
          <w:szCs w:val="28"/>
          <w:shd w:val="clear" w:color="auto" w:fill="FFFFFF"/>
        </w:rPr>
        <w:t>условий и безопасности труда</w:t>
      </w:r>
      <w:r w:rsidRPr="009F0CC1">
        <w:rPr>
          <w:color w:val="000000"/>
          <w:szCs w:val="28"/>
          <w:shd w:val="clear" w:color="auto" w:fill="FFFFFF"/>
        </w:rPr>
        <w:t xml:space="preserve"> является усиление профилактической работы по предупреждению травматизма, нарушений правил, норм и инструкций по охране труда, соблюдение требований трудового законодательства и законных интересов работников, а также повышение персональной ответственности руководителей подразделений и непосредственных исполнителей за безопасное выполнение работ.</w:t>
      </w:r>
    </w:p>
    <w:p w14:paraId="6863B8B8" w14:textId="77777777" w:rsidR="008E3CE9" w:rsidRPr="00001719" w:rsidRDefault="008E3CE9" w:rsidP="00001719">
      <w:pPr>
        <w:ind w:firstLine="709"/>
        <w:jc w:val="both"/>
        <w:rPr>
          <w:rStyle w:val="a7"/>
          <w:b w:val="0"/>
          <w:bCs w:val="0"/>
          <w:color w:val="111111"/>
          <w:szCs w:val="28"/>
          <w:shd w:val="clear" w:color="auto" w:fill="FFFFFF"/>
        </w:rPr>
      </w:pPr>
      <w:r w:rsidRPr="00001719">
        <w:rPr>
          <w:rStyle w:val="a7"/>
          <w:b w:val="0"/>
          <w:bCs w:val="0"/>
          <w:color w:val="111111"/>
          <w:szCs w:val="28"/>
          <w:shd w:val="clear" w:color="auto" w:fill="FFFFFF"/>
        </w:rPr>
        <w:t>Основными видами контроля за состоянием охраны труда в организациях являются:</w:t>
      </w:r>
    </w:p>
    <w:p w14:paraId="54B25910" w14:textId="77777777" w:rsidR="008E3CE9" w:rsidRPr="00001719" w:rsidRDefault="008E3CE9" w:rsidP="00001719">
      <w:pPr>
        <w:ind w:firstLine="709"/>
        <w:jc w:val="both"/>
        <w:rPr>
          <w:rStyle w:val="a7"/>
          <w:b w:val="0"/>
          <w:bCs w:val="0"/>
          <w:color w:val="111111"/>
          <w:szCs w:val="28"/>
          <w:shd w:val="clear" w:color="auto" w:fill="FFFFFF"/>
        </w:rPr>
      </w:pPr>
      <w:r w:rsidRPr="00001719">
        <w:rPr>
          <w:rStyle w:val="a7"/>
          <w:b w:val="0"/>
          <w:bCs w:val="0"/>
          <w:color w:val="111111"/>
          <w:szCs w:val="28"/>
          <w:shd w:val="clear" w:color="auto" w:fill="FFFFFF"/>
        </w:rPr>
        <w:t>– оперативный контроль руководителя работ и других должностных лиц;</w:t>
      </w:r>
    </w:p>
    <w:p w14:paraId="590F9C11" w14:textId="77777777" w:rsidR="008E3CE9" w:rsidRDefault="008E3CE9" w:rsidP="008E3CE9">
      <w:pPr>
        <w:pStyle w:val="a5"/>
        <w:numPr>
          <w:ilvl w:val="0"/>
          <w:numId w:val="1"/>
        </w:numPr>
        <w:jc w:val="both"/>
        <w:rPr>
          <w:color w:val="111111"/>
          <w:szCs w:val="28"/>
          <w:lang w:val="en-US"/>
        </w:rPr>
      </w:pPr>
      <w:r>
        <w:rPr>
          <w:color w:val="111111"/>
          <w:szCs w:val="28"/>
        </w:rPr>
        <w:t>административно–общественный контроль</w:t>
      </w:r>
      <w:r>
        <w:rPr>
          <w:color w:val="111111"/>
          <w:szCs w:val="28"/>
          <w:lang w:val="en-US"/>
        </w:rPr>
        <w:t>;</w:t>
      </w:r>
    </w:p>
    <w:p w14:paraId="14A3822C" w14:textId="5538A490" w:rsidR="008E3CE9" w:rsidRPr="00E13C85" w:rsidRDefault="008E3CE9" w:rsidP="00E13C85">
      <w:pPr>
        <w:pStyle w:val="a5"/>
        <w:numPr>
          <w:ilvl w:val="0"/>
          <w:numId w:val="1"/>
        </w:numPr>
        <w:jc w:val="both"/>
        <w:rPr>
          <w:color w:val="111111"/>
          <w:szCs w:val="28"/>
        </w:rPr>
      </w:pPr>
      <w:r>
        <w:rPr>
          <w:color w:val="111111"/>
          <w:szCs w:val="28"/>
        </w:rPr>
        <w:t>контроль, осуществляемый службой охраны труда</w:t>
      </w:r>
      <w:r w:rsidRPr="007525B9">
        <w:rPr>
          <w:color w:val="111111"/>
          <w:szCs w:val="28"/>
        </w:rPr>
        <w:t>.</w:t>
      </w:r>
    </w:p>
    <w:p w14:paraId="5FC59EEF"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Трехступенчатый административно-общественный контроль является основной формой совместного контроля администрации образовательного учреждения и профсоюзной организации, комиссии по охране труда за состоянием условий и безопасности труда на рабочих местах в структурных подразделениях, а также за соблюдением всеми работниками требований трудового законодательства, стандартов безопасности труда, правил, норм, инструкций и других нормативно-технических документов по охране труда и пожарной безопасности.</w:t>
      </w:r>
    </w:p>
    <w:p w14:paraId="3B6F2592"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 xml:space="preserve">Целью трехступенчатого контроля является усиление профилактической работы по предупреждению травматизма, нарушений правил, норм и инструкций по охране труда, соблюдение требований </w:t>
      </w:r>
      <w:r w:rsidRPr="009F0CC1">
        <w:rPr>
          <w:color w:val="000000"/>
          <w:sz w:val="28"/>
          <w:szCs w:val="28"/>
        </w:rPr>
        <w:lastRenderedPageBreak/>
        <w:t>трудового законодательства и законных интересов работников, а также повышение персональной ответственности руководителей подразделений и непосредственных исполнителей за безопасное выполнение работ.</w:t>
      </w:r>
    </w:p>
    <w:p w14:paraId="32011759"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Руководство организацией трехступенчатого контроля осуществляет ректор и председатель первичной профсоюзной организации сотрудников образовательного учреждения.</w:t>
      </w:r>
    </w:p>
    <w:p w14:paraId="6EE98BD8"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Первая ступень контроля осуществляется руководителем структурного подразделения (заведующим кафедрой, заведующим лабораторией, руководителем отдела и т.д.) и уполномоченным лицом по охране труда еженедельно.</w:t>
      </w:r>
    </w:p>
    <w:p w14:paraId="10A6C77F"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На первой ступени контроля проверяется:</w:t>
      </w:r>
    </w:p>
    <w:p w14:paraId="69400782"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устранению нарушений, выявленных предыдущей проверкой;</w:t>
      </w:r>
    </w:p>
    <w:p w14:paraId="586D0527"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правильность организации охраны труда и техники безопасности на рабочих местах;</w:t>
      </w:r>
    </w:p>
    <w:p w14:paraId="696B9DD4"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безопасность технологического оборудования, исправность ограждений, инструмента;</w:t>
      </w:r>
    </w:p>
    <w:p w14:paraId="6092C719"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эффективность работы вентиляции и температурный режим в помещениях и на рабочих местах;</w:t>
      </w:r>
    </w:p>
    <w:p w14:paraId="79ECF84C"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состояние спецодежды;</w:t>
      </w:r>
    </w:p>
    <w:p w14:paraId="12FE833C"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исправность средств индивидуальной защиты;</w:t>
      </w:r>
    </w:p>
    <w:p w14:paraId="48FD3F95"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комплектность аптечек;</w:t>
      </w:r>
    </w:p>
    <w:p w14:paraId="367D061B"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средств пожаротушения;</w:t>
      </w:r>
    </w:p>
    <w:p w14:paraId="755FFE84"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санитарное и противопожарное состояние территории;</w:t>
      </w:r>
    </w:p>
    <w:p w14:paraId="7EB3FD71"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инструкций по охране труда на отдельные виды работ и по профессиям на рабочих местах;</w:t>
      </w:r>
    </w:p>
    <w:p w14:paraId="5A0EE30B"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в подразделении уголка по охране труда, наглядной агитации по охране труда и пожарной охране;</w:t>
      </w:r>
    </w:p>
    <w:p w14:paraId="0828F4BE"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инструктажа работников по охране труда;</w:t>
      </w:r>
    </w:p>
    <w:p w14:paraId="2641C509"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прохождение предварительных и периодических медицинских осмотров;</w:t>
      </w:r>
    </w:p>
    <w:p w14:paraId="4430C3F5"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хранения материалов, оборудования, реактивов, пожаро и взрывоопасных веществ;</w:t>
      </w:r>
    </w:p>
    <w:p w14:paraId="1DDA781B"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трудового законодательства (в частности, особенности регулирования труда несовершеннолетних, женщин и других категорий работников);</w:t>
      </w:r>
    </w:p>
    <w:p w14:paraId="613E5F13"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проходов, переходов, проездов и свободный доступ к средствам защиты;</w:t>
      </w:r>
    </w:p>
    <w:p w14:paraId="30D24FBE"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при выполнении газоопасных и огневых работ, требований пожарной безопасности;</w:t>
      </w:r>
    </w:p>
    <w:p w14:paraId="0F49FED3"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работающими правил электробезопасности при работе на электроустановках, с электроинструментом, на электрифицированном станочном оборудовании;</w:t>
      </w:r>
    </w:p>
    <w:p w14:paraId="24C18D1E"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складирования материалов;</w:t>
      </w:r>
    </w:p>
    <w:p w14:paraId="304F6EAC"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исправность приточной и вытяжной вентиляции, местных отсосов, пыле</w:t>
      </w:r>
      <w:r>
        <w:rPr>
          <w:color w:val="000000"/>
          <w:sz w:val="28"/>
          <w:szCs w:val="28"/>
        </w:rPr>
        <w:t>–</w:t>
      </w:r>
      <w:r w:rsidRPr="009F0CC1">
        <w:rPr>
          <w:color w:val="000000"/>
          <w:sz w:val="28"/>
          <w:szCs w:val="28"/>
        </w:rPr>
        <w:t xml:space="preserve"> и газоулавливающих устройств;</w:t>
      </w:r>
    </w:p>
    <w:p w14:paraId="72558DDB"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безопасности при работе с вредными и пожароопасными веществами и материалами;</w:t>
      </w:r>
    </w:p>
    <w:p w14:paraId="572FEE7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у работающих удостоверений, нарядов</w:t>
      </w:r>
      <w:r>
        <w:rPr>
          <w:color w:val="000000"/>
          <w:sz w:val="28"/>
          <w:szCs w:val="28"/>
        </w:rPr>
        <w:t>–</w:t>
      </w:r>
      <w:r w:rsidRPr="009F0CC1">
        <w:rPr>
          <w:color w:val="000000"/>
          <w:sz w:val="28"/>
          <w:szCs w:val="28"/>
        </w:rPr>
        <w:t>допусков на выполнение работ с повышенной опасностью;</w:t>
      </w:r>
    </w:p>
    <w:p w14:paraId="64DB1D78"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чистота и порядок на рабочих местах;</w:t>
      </w:r>
    </w:p>
    <w:p w14:paraId="45067C2E"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освещенность рабочих мест.</w:t>
      </w:r>
    </w:p>
    <w:p w14:paraId="24D6C6A8"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Устранение выявленных нарушений должно проводиться незамедлительно под непосредственным надзором руководителя структурного подразделения. Если недостатки, выявленные проверкой, не могут быть устранены силами работников подразделения, то руководитель структурного подразделения должен по окончании осмотра доложить об этом вышестоящему руководителю (директору, декану, проректору) для принятия соответствующих мер. В случае грубого нарушения правил, норм, инструкций по охране труда, которое может причинить ущерб здоровью работающих или привести к аварии, работа приостанавливается до устранения этого нарушения.</w:t>
      </w:r>
    </w:p>
    <w:p w14:paraId="5E8FDB9E"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журнале административно</w:t>
      </w:r>
      <w:r>
        <w:rPr>
          <w:color w:val="000000"/>
          <w:sz w:val="28"/>
          <w:szCs w:val="28"/>
        </w:rPr>
        <w:t>–</w:t>
      </w:r>
      <w:r w:rsidRPr="009F0CC1">
        <w:rPr>
          <w:color w:val="000000"/>
          <w:sz w:val="28"/>
          <w:szCs w:val="28"/>
        </w:rPr>
        <w:t>общественного контроля, который хранится у руководителя структурного подразделения. По выявленным недостаткам и нарушениям, которые невозможно устранить незамедлительно, намечаются мероприятия по их устранению, определяются сроки и ответственные лица.</w:t>
      </w:r>
    </w:p>
    <w:p w14:paraId="4FE92C44"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структурного подразделения и уполномоченное лицо по охране труда информируют свои коллективы о нарушениях, выявленных в результате проверки на первой ступени контроля и о принятых мерах на собраниях коллектива.</w:t>
      </w:r>
    </w:p>
    <w:p w14:paraId="3F540DD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Вторая ступень контроля проводится ежеквартально комиссией, возглавляемой деканом факультета, начальником управления и т.п. и уполномоченным по охране труда.</w:t>
      </w:r>
    </w:p>
    <w:p w14:paraId="16A2A7A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График проверки устанавливается руководителем структурного подразделения и вносится в план работы по охране труда.</w:t>
      </w:r>
    </w:p>
    <w:p w14:paraId="79056E67"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На второй ступени контроля проверяются:</w:t>
      </w:r>
    </w:p>
    <w:p w14:paraId="606957FB"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организация и результаты работы первой ступени контроля;</w:t>
      </w:r>
    </w:p>
    <w:p w14:paraId="44612E0C"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второй ступени контроля;</w:t>
      </w:r>
    </w:p>
    <w:p w14:paraId="5F30517B"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ректора, решений первичной профсоюзной организации, решений комиссий по охране труда, представлений уполномоченного лица по охране труда;</w:t>
      </w:r>
    </w:p>
    <w:p w14:paraId="5BB2D4B1"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w:t>
      </w:r>
    </w:p>
    <w:p w14:paraId="7696718D"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предписаниям и указаниям органов надзора и контроля;</w:t>
      </w:r>
    </w:p>
    <w:p w14:paraId="048F139B"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размещение установок, стендов, оборудования в соответствии с правилами и нормами по охране труда и производственной санитарии;</w:t>
      </w:r>
    </w:p>
    <w:p w14:paraId="7FEFCBA4"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наличие и состояние защитных, сигнальных и противопожарных средств и устройств, контрольно</w:t>
      </w:r>
      <w:r>
        <w:rPr>
          <w:color w:val="000000"/>
          <w:sz w:val="28"/>
          <w:szCs w:val="28"/>
        </w:rPr>
        <w:t>–</w:t>
      </w:r>
      <w:r w:rsidRPr="009F0CC1">
        <w:rPr>
          <w:color w:val="000000"/>
          <w:sz w:val="28"/>
          <w:szCs w:val="28"/>
        </w:rPr>
        <w:t>измерительных приборов;</w:t>
      </w:r>
    </w:p>
    <w:p w14:paraId="2D644478"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проведение в помещениях анализов воздушной среды на содержание токсичных газов, паров, пыли;</w:t>
      </w:r>
    </w:p>
    <w:p w14:paraId="7AA38D07"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проведение первичного инструктажа с каждым вновь поступающим на работу, а также в установленные сроки повторного инструктажа по охране труда с работниками;</w:t>
      </w:r>
    </w:p>
    <w:p w14:paraId="6F6632C9"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проверка знаний (выборочно) правил, инструкций по охране труда и пожарной безопасности работников;</w:t>
      </w:r>
    </w:p>
    <w:p w14:paraId="3EB742EE"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уголков по охране труда, наличие и состояние плакатов по охране труда, сигнальных цветов и знаков безопасности;</w:t>
      </w:r>
    </w:p>
    <w:p w14:paraId="178F6C52"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выдачи работникам и студентам соответствующей спецодежды, спецобуви и средств индивидуальной защиты;</w:t>
      </w:r>
    </w:p>
    <w:p w14:paraId="743B40AE"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санитарно</w:t>
      </w:r>
      <w:r>
        <w:rPr>
          <w:color w:val="000000"/>
          <w:sz w:val="28"/>
          <w:szCs w:val="28"/>
        </w:rPr>
        <w:t>–</w:t>
      </w:r>
      <w:r w:rsidRPr="009F0CC1">
        <w:rPr>
          <w:color w:val="000000"/>
          <w:sz w:val="28"/>
          <w:szCs w:val="28"/>
        </w:rPr>
        <w:t>бытовых помещений и устройств;</w:t>
      </w:r>
    </w:p>
    <w:p w14:paraId="202D4A93"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установленного режима труда и отдыха, трудовой дисциплины.</w:t>
      </w:r>
    </w:p>
    <w:p w14:paraId="0492AA85"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специальный журнал второй ступени контроля. При этом комиссия намечает мероприятия по устранению нарушений, назначает исполнителей и сроки исполнения. Если намеченные мероприятия, не могут быть устранены силами подразделения, то руководитель подразделения по окончании работы комиссии обязан доложить об этом вышестоящему руководителю (устно или служебной запиской) для принятия соответствующих мер. В случае грубого нарушения правил, норм, инструкций по охране труда, которое может причинить ущерб здоровью работающих или привести к аварии, работа приостанавливается до устранения этого нарушения. Контроль за выполнением этих мероприятий осуществляют уполномоченный по охране труда и инженер по охране труда и технике безопасности.</w:t>
      </w:r>
    </w:p>
    <w:p w14:paraId="09A45DE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подразделения обеспечивает выполнение мероприятий по устранению недостатков и нарушений по охране труда, выявленных комиссией второй ступени контроля.</w:t>
      </w:r>
    </w:p>
    <w:p w14:paraId="01B21EA4"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Ежеквартально на собраниях подразделения руководитель и уполномоченный по охране труда информирует свой коллектив о состоянии охраны труда и техники безопасности, о ходе мероприятий, намеченных комиссией второй ступени контроля и мерах по устранению выявленных недостатков с принятием соответствующего решения в протоколе.</w:t>
      </w:r>
    </w:p>
    <w:p w14:paraId="294E18E6"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Третья ступень контроля проводится комиссией по охране труда, возглавляемой ректором (проректором по организационно</w:t>
      </w:r>
      <w:r>
        <w:rPr>
          <w:color w:val="000000"/>
          <w:sz w:val="28"/>
          <w:szCs w:val="28"/>
        </w:rPr>
        <w:t>–</w:t>
      </w:r>
      <w:r w:rsidRPr="009F0CC1">
        <w:rPr>
          <w:color w:val="000000"/>
          <w:sz w:val="28"/>
          <w:szCs w:val="28"/>
        </w:rPr>
        <w:t>правовым вопросам) не реже 1 раза в год.</w:t>
      </w:r>
    </w:p>
    <w:p w14:paraId="341E068D"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 В состав комиссии входят представители администрации, технических служб, работники служб охраны труда и пожарной безопасности, председатель первичной профсоюзной организации сотрудников, уполномоченные по охране труда.</w:t>
      </w:r>
    </w:p>
    <w:p w14:paraId="7EEE1547"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sidRPr="009F0CC1">
        <w:rPr>
          <w:color w:val="000000"/>
          <w:sz w:val="28"/>
          <w:szCs w:val="28"/>
        </w:rPr>
        <w:t>На третьей ступени контроля рекомендуется проверять:</w:t>
      </w:r>
    </w:p>
    <w:p w14:paraId="0EB33EA1"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организацию и результаты работы первой и второй ступени контроля;</w:t>
      </w:r>
    </w:p>
    <w:p w14:paraId="0D766774"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выполнение мероприятий, намеченных в результате проведения третьей ступени контроля;</w:t>
      </w:r>
    </w:p>
    <w:p w14:paraId="126B932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вышестоящих органов контроля;</w:t>
      </w:r>
    </w:p>
    <w:p w14:paraId="43F7FF2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предусмотренных коллективным договором, соглашениями по охране труда и другими документами;</w:t>
      </w:r>
    </w:p>
    <w:p w14:paraId="1C0359ED"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 и аварий;</w:t>
      </w:r>
    </w:p>
    <w:p w14:paraId="479D90C5"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содержание зданий и сооружений, прилегающей территории в соответствии с нормативными требованиями по охране труда, состояние проезжей и пешеходной части дорог, переходов;</w:t>
      </w:r>
    </w:p>
    <w:p w14:paraId="02C7ADD6"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соответствие технологического, грузоподъемного, транспортного и другого оборудования требованиям безопасности труда;</w:t>
      </w:r>
    </w:p>
    <w:p w14:paraId="41649D2B"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исправность приточной и вытяжной вентиляции, пыле и газоулавливающих устройств;</w:t>
      </w:r>
    </w:p>
    <w:p w14:paraId="4BEE5DD4"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графиков планово</w:t>
      </w:r>
      <w:r>
        <w:rPr>
          <w:color w:val="000000"/>
          <w:sz w:val="28"/>
          <w:szCs w:val="28"/>
        </w:rPr>
        <w:t>–</w:t>
      </w:r>
      <w:r w:rsidRPr="009F0CC1">
        <w:rPr>
          <w:color w:val="000000"/>
          <w:sz w:val="28"/>
          <w:szCs w:val="28"/>
        </w:rPr>
        <w:t>предупредительного ремонта оборудования;</w:t>
      </w:r>
    </w:p>
    <w:p w14:paraId="12926B61"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обеспечение работающих спецодеждой, спецобувью и другими средствами индивидуальной защиты, правильность их выдачи, учета, хранения;</w:t>
      </w:r>
    </w:p>
    <w:p w14:paraId="162E2828"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обеспеченность работников санитарно</w:t>
      </w:r>
      <w:r>
        <w:rPr>
          <w:color w:val="000000"/>
          <w:sz w:val="28"/>
          <w:szCs w:val="28"/>
        </w:rPr>
        <w:t>–</w:t>
      </w:r>
      <w:r w:rsidRPr="009F0CC1">
        <w:rPr>
          <w:color w:val="000000"/>
          <w:sz w:val="28"/>
          <w:szCs w:val="28"/>
        </w:rPr>
        <w:t>бытовыми помещениями;</w:t>
      </w:r>
    </w:p>
    <w:p w14:paraId="03C737B0"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инструктажей работников по безопасности труда;</w:t>
      </w:r>
    </w:p>
    <w:p w14:paraId="0CB01469"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установленного режима труда и отдыха, трудовой дисциплины;</w:t>
      </w:r>
    </w:p>
    <w:p w14:paraId="5A0BBFD5"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внутреннего трудового распорядка работниками;</w:t>
      </w:r>
    </w:p>
    <w:p w14:paraId="0FCB375B" w14:textId="77777777" w:rsidR="008E3CE9" w:rsidRPr="009F0CC1" w:rsidRDefault="008E3CE9" w:rsidP="008E3CE9">
      <w:pPr>
        <w:pStyle w:val="a8"/>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несчастных случаев на производстве (какая профилактическая работа проведена).</w:t>
      </w:r>
    </w:p>
    <w:p w14:paraId="021763E5" w14:textId="77777777" w:rsidR="008E3CE9" w:rsidRDefault="008E3CE9" w:rsidP="008E3CE9">
      <w:pPr>
        <w:pStyle w:val="a8"/>
        <w:shd w:val="clear" w:color="auto" w:fill="FFFFFF"/>
        <w:spacing w:before="0" w:beforeAutospacing="0" w:after="0" w:afterAutospacing="0"/>
        <w:ind w:firstLine="709"/>
        <w:jc w:val="both"/>
      </w:pPr>
      <w:r w:rsidRPr="009F0CC1">
        <w:rPr>
          <w:color w:val="000000"/>
          <w:sz w:val="28"/>
          <w:szCs w:val="28"/>
        </w:rPr>
        <w:t>Результаты проверки записываются в журнал контроля, оформляются актом (копии или выписки из которого направляются в проверенное подразделение) и в недельный срок обсуждаются на совместном заседании ректората, президиума профкома или на заседании совместной комиссии по охране труда. На ректорате заслушиваются руководители тех подразделений, где выявлено неудовлетворительное состояние условий труда, допускаются нарушения правил, норм и инструкций по охране труда. Проведение заседаний оформляется протоколом с указанием мероприятий по устранению выявленных недостатков и нарушений, сроков исполнения и ответственных лиц. В необходимых случаях ректор издает приказ.</w:t>
      </w:r>
    </w:p>
    <w:p w14:paraId="45DFDB83" w14:textId="3CF00DA8" w:rsidR="009E68EA" w:rsidRDefault="009E68EA"/>
    <w:p w14:paraId="256BFE0C" w14:textId="134AB5CC" w:rsidR="008E3CE9" w:rsidRDefault="008E3CE9" w:rsidP="00B759AE">
      <w:pPr>
        <w:ind w:firstLine="709"/>
        <w:jc w:val="both"/>
        <w:rPr>
          <w:b/>
          <w:bCs/>
        </w:rPr>
      </w:pPr>
      <w:r w:rsidRPr="008E3CE9">
        <w:rPr>
          <w:b/>
          <w:bCs/>
        </w:rPr>
        <w:t xml:space="preserve">3.3.3 </w:t>
      </w:r>
      <w:r w:rsidRPr="008E3CE9">
        <w:rPr>
          <w:b/>
          <w:bCs/>
        </w:rPr>
        <w:t>Общественный контроль за состоянием охраны труда на объекте при проектируемой</w:t>
      </w:r>
      <w:r w:rsidRPr="008E3CE9">
        <w:rPr>
          <w:b/>
          <w:bCs/>
        </w:rPr>
        <w:t xml:space="preserve"> </w:t>
      </w:r>
      <w:r w:rsidRPr="008E3CE9">
        <w:rPr>
          <w:b/>
          <w:bCs/>
        </w:rPr>
        <w:t>деятельности</w:t>
      </w:r>
    </w:p>
    <w:p w14:paraId="342D071C" w14:textId="3A786F5D" w:rsidR="001A5689" w:rsidRPr="00080A2D" w:rsidRDefault="00080A2D" w:rsidP="00B759AE">
      <w:pPr>
        <w:ind w:firstLine="709"/>
        <w:jc w:val="both"/>
        <w:rPr>
          <w:color w:val="FF0000"/>
        </w:rPr>
      </w:pPr>
      <w:r w:rsidRPr="00080A2D">
        <w:rPr>
          <w:color w:val="FF0000"/>
        </w:rPr>
        <w:t>Почти тоже самое что и во втором вопросе, но какое</w:t>
      </w:r>
      <w:r w:rsidR="001A5689" w:rsidRPr="00080A2D">
        <w:rPr>
          <w:color w:val="FF0000"/>
        </w:rPr>
        <w:t xml:space="preserve"> отличие от не проектируемой деятельности…</w:t>
      </w:r>
      <w:r w:rsidRPr="00080A2D">
        <w:rPr>
          <w:color w:val="FF0000"/>
        </w:rPr>
        <w:t>…………</w:t>
      </w:r>
    </w:p>
    <w:p w14:paraId="37473424" w14:textId="77777777" w:rsidR="00080A2D" w:rsidRPr="00080A2D" w:rsidRDefault="00080A2D" w:rsidP="00080A2D">
      <w:pPr>
        <w:shd w:val="clear" w:color="auto" w:fill="FFFFFF"/>
        <w:ind w:firstLine="709"/>
        <w:jc w:val="both"/>
        <w:textAlignment w:val="baseline"/>
        <w:rPr>
          <w:color w:val="000000" w:themeColor="text1"/>
          <w:szCs w:val="28"/>
        </w:rPr>
      </w:pPr>
      <w:r w:rsidRPr="00080A2D">
        <w:rPr>
          <w:color w:val="000000" w:themeColor="text1"/>
          <w:szCs w:val="28"/>
        </w:rPr>
        <w:t xml:space="preserve">Целью контроля за соблюдением законодательства об охране труда является создание здоровых и безопасных условий труда работников, </w:t>
      </w:r>
      <w:r w:rsidRPr="00080A2D">
        <w:rPr>
          <w:color w:val="000000" w:themeColor="text1"/>
          <w:szCs w:val="28"/>
        </w:rPr>
        <w:lastRenderedPageBreak/>
        <w:t>предупреждение несчастных случаев на производстве и профессиональных заболеваний. Контроль осуществляться в форме проверок, обследований, характеризующих состояние условий и охраны труда, рассмотрения жалоб, заявлений и предусматривает выявление причин нарушений требований охраны труда и как следствие разработку мероприятий но их устранении) и предупреждению.</w:t>
      </w:r>
    </w:p>
    <w:p w14:paraId="41A8094B" w14:textId="77777777" w:rsidR="00080A2D" w:rsidRPr="00080A2D" w:rsidRDefault="00080A2D" w:rsidP="00080A2D">
      <w:pPr>
        <w:shd w:val="clear" w:color="auto" w:fill="FFFFFF"/>
        <w:ind w:firstLine="709"/>
        <w:jc w:val="both"/>
        <w:textAlignment w:val="baseline"/>
        <w:rPr>
          <w:color w:val="000000" w:themeColor="text1"/>
          <w:szCs w:val="28"/>
        </w:rPr>
      </w:pPr>
      <w:r w:rsidRPr="00080A2D">
        <w:rPr>
          <w:color w:val="000000" w:themeColor="text1"/>
          <w:szCs w:val="28"/>
        </w:rPr>
        <w:t>Основными видами контроля являются: контроль за соблюдением законодательства об охране труда, осуществляемый руководителями и специалистами организации в соответствии с их должностными обязанностями; контроль по охране труда, осуществляемый службой охраны труда: производственный контроль за соблюдением требований промышленной безопасности на опасных производственных объектах, осуществляемый инспектирующих их организацией; периодический контроль за соблюдением законодательства об охране труда, осуществляемый руководителями структурных подразделений организаций с участием общественных инспекторов профсоюза по охране труда (уполномоченных лиц по охране труда работников); общественный контроль за соблюдением законодательства об охране труда, осуществляемый профсоюзом.</w:t>
      </w:r>
    </w:p>
    <w:p w14:paraId="66794F45" w14:textId="1D6F1A25" w:rsidR="00080A2D" w:rsidRPr="00080A2D" w:rsidRDefault="00080A2D" w:rsidP="00080A2D">
      <w:pPr>
        <w:shd w:val="clear" w:color="auto" w:fill="FFFFFF"/>
        <w:ind w:firstLine="709"/>
        <w:jc w:val="both"/>
        <w:textAlignment w:val="baseline"/>
        <w:rPr>
          <w:color w:val="000000" w:themeColor="text1"/>
          <w:szCs w:val="28"/>
        </w:rPr>
      </w:pPr>
      <w:r w:rsidRPr="00080A2D">
        <w:rPr>
          <w:color w:val="000000" w:themeColor="text1"/>
          <w:szCs w:val="28"/>
        </w:rPr>
        <w:t xml:space="preserve">Па основе </w:t>
      </w:r>
      <w:r>
        <w:rPr>
          <w:color w:val="000000" w:themeColor="text1"/>
          <w:szCs w:val="28"/>
        </w:rPr>
        <w:t>т</w:t>
      </w:r>
      <w:r w:rsidRPr="00080A2D">
        <w:rPr>
          <w:color w:val="000000" w:themeColor="text1"/>
          <w:szCs w:val="28"/>
        </w:rPr>
        <w:t>иповой инструкции в организациях с учетом характера их деятельности разрабатываются локальные нормативные правовые акты, регламентирующие проведение контроля за соблюдением законодательства об охране труда. Полномочия и ответственность руководителей и специалистов организации по осуществлению контроля за соблюдением законодательства об охране труда определяются их должностными инструкциями. Руководители и специалисты организаций осуществляют контроль за соблюдением актов законодательства о труде и охране труда, локальных нормативных правовых актов по охране труда: выполнением работниками функциональных обязанностей по охране труда: выполнением    постановлений, приказов, предписаний органов государственного надзора и контроля, вышестоящей организации, представлений технической инспекции труда профсоюза: мероприятий по улучшению условий и охраны труда, предусмотренных программами, планами, коллективными договорами, планами мероприятий по охране труда и т. д.</w:t>
      </w:r>
    </w:p>
    <w:p w14:paraId="56E2FFC7" w14:textId="642BA0CD" w:rsidR="00080A2D" w:rsidRPr="00080A2D" w:rsidRDefault="00080A2D" w:rsidP="00080A2D">
      <w:pPr>
        <w:shd w:val="clear" w:color="auto" w:fill="FFFFFF"/>
        <w:ind w:firstLine="709"/>
        <w:jc w:val="both"/>
        <w:textAlignment w:val="baseline"/>
        <w:rPr>
          <w:color w:val="000000" w:themeColor="text1"/>
          <w:szCs w:val="28"/>
        </w:rPr>
      </w:pPr>
      <w:r w:rsidRPr="00080A2D">
        <w:rPr>
          <w:color w:val="000000" w:themeColor="text1"/>
          <w:szCs w:val="28"/>
        </w:rPr>
        <w:t>Периодический контроль за соблюдением законодательства об охране труда осуществляется руководителями структурных подразделений (производственных участков, цехов и т. д.) с участием общественных инспекторов профсоюза по охране труда. При отсутствии в организации профсоюза, с согласия руководителя организации для участия в проведении периодического контроля, могут привлекаться уполномоченные</w:t>
      </w:r>
      <w:bookmarkStart w:id="2" w:name="_GoBack"/>
      <w:bookmarkEnd w:id="2"/>
      <w:r w:rsidRPr="00080A2D">
        <w:rPr>
          <w:color w:val="000000" w:themeColor="text1"/>
          <w:szCs w:val="28"/>
        </w:rPr>
        <w:t xml:space="preserve">. Периодический контроль, осуществляемый руководителями структурных подразделений, проводится: ежедневно на участке в смене, лаборатории и иных аналогичных структурных подразделениях организации (далее — участок): ежемесячно — в цехе, отделе, иных аналогичных структурных подразделениях организации (далее — цех): ежеквартально — в организации </w:t>
      </w:r>
      <w:r w:rsidRPr="00080A2D">
        <w:rPr>
          <w:color w:val="000000" w:themeColor="text1"/>
          <w:szCs w:val="28"/>
        </w:rPr>
        <w:lastRenderedPageBreak/>
        <w:t>в целом (ежедневный контроль за состоянием охраны труда осуществляется руководителем структурного подразделения с участием общественного инспектора профсоюза по охране труда (уполномоченного лица но охране труда работников) в начале рабочего дня (смены). Ежедневно проверяются: состояние территории, проходов, проездов: состояние и правильность организации рабочих мест; безопасность технологического оборудования, оснастки и инструмента, грузоподъемных и транспортных средств; наличие и правильное использование работающими средств индивидуальной защиты; соблюдение работниками требований безопасности при выполнении работ и т. д. Результаты проверки с конкретными мероприятиями по устранению выявленных недостатков и нарушений записываются в журнал ежедневного контроля за состоянием охраны труда, установленной формы.</w:t>
      </w:r>
    </w:p>
    <w:p w14:paraId="5D7B5CD8" w14:textId="77777777" w:rsidR="00080A2D" w:rsidRPr="00080A2D" w:rsidRDefault="00080A2D" w:rsidP="00080A2D">
      <w:pPr>
        <w:shd w:val="clear" w:color="auto" w:fill="FFFFFF"/>
        <w:ind w:firstLine="709"/>
        <w:jc w:val="both"/>
        <w:textAlignment w:val="baseline"/>
        <w:rPr>
          <w:color w:val="000000" w:themeColor="text1"/>
          <w:szCs w:val="28"/>
        </w:rPr>
      </w:pPr>
      <w:r w:rsidRPr="00080A2D">
        <w:rPr>
          <w:color w:val="000000" w:themeColor="text1"/>
          <w:szCs w:val="28"/>
        </w:rPr>
        <w:t>Ежемесячный контроль проводится начальником цеха с участием общественного инспектора профсоюза по охране груда (уполномоченного лица по охране труда работников), руководителей служб цеха и представителей службы охраны труда (инженера по охране труда).</w:t>
      </w:r>
    </w:p>
    <w:p w14:paraId="4FB353D9" w14:textId="77777777" w:rsidR="00080A2D" w:rsidRPr="00080A2D" w:rsidRDefault="00080A2D" w:rsidP="00B759AE">
      <w:pPr>
        <w:ind w:firstLine="709"/>
        <w:jc w:val="both"/>
      </w:pPr>
    </w:p>
    <w:sectPr w:rsidR="00080A2D" w:rsidRPr="00080A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515A5"/>
    <w:multiLevelType w:val="hybridMultilevel"/>
    <w:tmpl w:val="E1C84392"/>
    <w:lvl w:ilvl="0" w:tplc="FA124614">
      <w:start w:val="7"/>
      <w:numFmt w:val="bullet"/>
      <w:lvlText w:val="–"/>
      <w:lvlJc w:val="left"/>
      <w:pPr>
        <w:ind w:left="1069" w:hanging="360"/>
      </w:pPr>
      <w:rPr>
        <w:rFonts w:ascii="Times New Roman" w:eastAsia="Times New Roman" w:hAnsi="Times New Roman" w:cs="Times New Roman" w:hint="default"/>
        <w:sz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54"/>
    <w:rsid w:val="00001719"/>
    <w:rsid w:val="00080A2D"/>
    <w:rsid w:val="001A5689"/>
    <w:rsid w:val="001F0704"/>
    <w:rsid w:val="00397185"/>
    <w:rsid w:val="00862476"/>
    <w:rsid w:val="008E3CE9"/>
    <w:rsid w:val="009469B3"/>
    <w:rsid w:val="009E68EA"/>
    <w:rsid w:val="00A43448"/>
    <w:rsid w:val="00AF1446"/>
    <w:rsid w:val="00B759AE"/>
    <w:rsid w:val="00E13C85"/>
    <w:rsid w:val="00F45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06C1"/>
  <w15:chartTrackingRefBased/>
  <w15:docId w15:val="{CBAF40DF-EF6D-4192-A5D6-003CFA58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E3CE9"/>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8E3CE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3971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П_РАЗДЕЛ"/>
    <w:basedOn w:val="2"/>
    <w:link w:val="a4"/>
    <w:qFormat/>
    <w:rsid w:val="00397185"/>
    <w:pPr>
      <w:spacing w:before="480" w:after="360"/>
      <w:ind w:firstLine="709"/>
      <w:jc w:val="both"/>
    </w:pPr>
    <w:rPr>
      <w:rFonts w:ascii="Times New Roman" w:hAnsi="Times New Roman" w:cs="Times New Roman"/>
      <w:color w:val="000000" w:themeColor="text1"/>
      <w:sz w:val="28"/>
      <w:szCs w:val="28"/>
    </w:rPr>
  </w:style>
  <w:style w:type="character" w:customStyle="1" w:styleId="a4">
    <w:name w:val="ДП_РАЗДЕЛ Знак"/>
    <w:basedOn w:val="a0"/>
    <w:link w:val="a3"/>
    <w:rsid w:val="00397185"/>
    <w:rPr>
      <w:rFonts w:ascii="Times New Roman" w:eastAsiaTheme="majorEastAsia" w:hAnsi="Times New Roman" w:cs="Times New Roman"/>
      <w:color w:val="000000" w:themeColor="text1"/>
      <w:sz w:val="28"/>
      <w:szCs w:val="28"/>
    </w:rPr>
  </w:style>
  <w:style w:type="character" w:customStyle="1" w:styleId="20">
    <w:name w:val="Заголовок 2 Знак"/>
    <w:basedOn w:val="a0"/>
    <w:link w:val="2"/>
    <w:uiPriority w:val="9"/>
    <w:semiHidden/>
    <w:rsid w:val="0039718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rsid w:val="008E3CE9"/>
    <w:rPr>
      <w:rFonts w:ascii="Arial" w:eastAsia="Times New Roman" w:hAnsi="Arial" w:cs="Arial"/>
      <w:b/>
      <w:bCs/>
      <w:kern w:val="32"/>
      <w:sz w:val="32"/>
      <w:szCs w:val="32"/>
      <w:lang w:eastAsia="ru-RU"/>
    </w:rPr>
  </w:style>
  <w:style w:type="paragraph" w:styleId="a5">
    <w:name w:val="List Paragraph"/>
    <w:basedOn w:val="a"/>
    <w:link w:val="a6"/>
    <w:uiPriority w:val="34"/>
    <w:qFormat/>
    <w:rsid w:val="008E3CE9"/>
    <w:pPr>
      <w:ind w:left="720"/>
      <w:contextualSpacing/>
    </w:pPr>
  </w:style>
  <w:style w:type="character" w:customStyle="1" w:styleId="a6">
    <w:name w:val="Абзац списка Знак"/>
    <w:link w:val="a5"/>
    <w:uiPriority w:val="34"/>
    <w:locked/>
    <w:rsid w:val="008E3CE9"/>
    <w:rPr>
      <w:rFonts w:ascii="Times New Roman" w:eastAsia="Times New Roman" w:hAnsi="Times New Roman" w:cs="Times New Roman"/>
      <w:sz w:val="28"/>
      <w:szCs w:val="20"/>
      <w:lang w:eastAsia="ru-RU"/>
    </w:rPr>
  </w:style>
  <w:style w:type="character" w:styleId="a7">
    <w:name w:val="Strong"/>
    <w:basedOn w:val="a0"/>
    <w:uiPriority w:val="22"/>
    <w:qFormat/>
    <w:rsid w:val="008E3CE9"/>
    <w:rPr>
      <w:b/>
      <w:bCs/>
    </w:rPr>
  </w:style>
  <w:style w:type="paragraph" w:styleId="a8">
    <w:name w:val="Normal (Web)"/>
    <w:aliases w:val="Обычный (Web),Обычный (Web) Знак Знак Знак"/>
    <w:basedOn w:val="a"/>
    <w:link w:val="a9"/>
    <w:uiPriority w:val="99"/>
    <w:unhideWhenUsed/>
    <w:qFormat/>
    <w:rsid w:val="008E3CE9"/>
    <w:pPr>
      <w:spacing w:before="100" w:beforeAutospacing="1" w:after="100" w:afterAutospacing="1"/>
    </w:pPr>
    <w:rPr>
      <w:sz w:val="24"/>
      <w:szCs w:val="24"/>
    </w:rPr>
  </w:style>
  <w:style w:type="character" w:customStyle="1" w:styleId="a9">
    <w:name w:val="Обычный (Интернет) Знак"/>
    <w:aliases w:val="Обычный (Web) Знак,Обычный (Web) Знак Знак Знак Знак"/>
    <w:link w:val="a8"/>
    <w:uiPriority w:val="99"/>
    <w:locked/>
    <w:rsid w:val="008E3CE9"/>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5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2681</Words>
  <Characters>15284</Characters>
  <Application>Microsoft Office Word</Application>
  <DocSecurity>0</DocSecurity>
  <Lines>127</Lines>
  <Paragraphs>35</Paragraphs>
  <ScaleCrop>false</ScaleCrop>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dc:creator>
  <cp:keywords/>
  <dc:description/>
  <cp:lastModifiedBy>Cisco</cp:lastModifiedBy>
  <cp:revision>12</cp:revision>
  <dcterms:created xsi:type="dcterms:W3CDTF">2021-02-03T21:29:00Z</dcterms:created>
  <dcterms:modified xsi:type="dcterms:W3CDTF">2021-02-03T21:52:00Z</dcterms:modified>
</cp:coreProperties>
</file>