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6B7C2327" w:rsidR="0054797B" w:rsidRPr="00925031" w:rsidRDefault="0054797B" w:rsidP="0054797B">
      <w:pPr>
        <w:spacing w:after="0"/>
        <w:rPr>
          <w:sz w:val="24"/>
          <w:szCs w:val="24"/>
          <w:u w:val="single"/>
        </w:rPr>
      </w:pPr>
      <w:r w:rsidRPr="00925031">
        <w:rPr>
          <w:sz w:val="24"/>
          <w:szCs w:val="24"/>
          <w:u w:val="single"/>
          <w:lang w:val="be-BY"/>
        </w:rPr>
        <w:t>Лист 1</w:t>
      </w:r>
      <w:r w:rsidRPr="00925031">
        <w:rPr>
          <w:sz w:val="24"/>
          <w:szCs w:val="24"/>
          <w:u w:val="single"/>
        </w:rPr>
        <w:tab/>
        <w:t xml:space="preserve"> Диаграмма </w:t>
      </w:r>
      <w:r w:rsidR="00EB63AE" w:rsidRPr="00925031">
        <w:rPr>
          <w:sz w:val="24"/>
          <w:szCs w:val="24"/>
          <w:u w:val="single"/>
        </w:rPr>
        <w:t>последовательности действий</w:t>
      </w:r>
      <w:r w:rsidR="00EB63AE" w:rsidRPr="00925031">
        <w:rPr>
          <w:sz w:val="24"/>
          <w:szCs w:val="24"/>
          <w:u w:val="single"/>
        </w:rPr>
        <w:tab/>
      </w:r>
      <w:r w:rsidRPr="00925031">
        <w:rPr>
          <w:sz w:val="24"/>
          <w:szCs w:val="24"/>
          <w:u w:val="single"/>
        </w:rPr>
        <w:tab/>
      </w:r>
      <w:r w:rsidRPr="00925031">
        <w:rPr>
          <w:sz w:val="24"/>
          <w:szCs w:val="24"/>
          <w:u w:val="single"/>
        </w:rPr>
        <w:tab/>
      </w:r>
      <w:r w:rsidRPr="00925031">
        <w:rPr>
          <w:sz w:val="24"/>
          <w:szCs w:val="24"/>
          <w:u w:val="single"/>
        </w:rPr>
        <w:tab/>
      </w:r>
      <w:r w:rsidRPr="00925031">
        <w:rPr>
          <w:sz w:val="24"/>
          <w:szCs w:val="24"/>
          <w:u w:val="single"/>
        </w:rPr>
        <w:tab/>
      </w:r>
      <w:r w:rsidRPr="00925031">
        <w:rPr>
          <w:sz w:val="24"/>
          <w:szCs w:val="24"/>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652C3495"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D50BA5D"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1243B4C8">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0A3859" w:rsidRDefault="000A3859" w:rsidP="00B5665E">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0A3859" w:rsidRDefault="000A3859"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0A3859" w:rsidRDefault="000A3859" w:rsidP="00B5665E">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0A3859" w:rsidRDefault="000A3859" w:rsidP="00B5665E">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0A3859" w:rsidRDefault="000A3859"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0A3859" w:rsidRDefault="000A3859"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0A3859" w:rsidRPr="008715C5" w:rsidRDefault="000A3859"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0A3859" w:rsidRDefault="000A3859"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0A3859" w:rsidRDefault="000A3859" w:rsidP="00B5665E">
                                    <w:pPr>
                                      <w:pStyle w:val="a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0A3859" w:rsidRDefault="000A3859"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0A3859" w:rsidRDefault="000A3859" w:rsidP="00B5665E">
                                    <w:pPr>
                                      <w:pStyle w:val="a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0A3859" w:rsidRDefault="000A3859"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0A3859" w:rsidRDefault="000A3859"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0A3859" w:rsidRDefault="000A3859" w:rsidP="00B5665E">
                                    <w:pPr>
                                      <w:pStyle w:val="ac"/>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0A3859" w:rsidRDefault="000A3859"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0A3859" w:rsidRDefault="000A3859"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0A3859" w:rsidRPr="009E530E" w:rsidRDefault="000A3859"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0A3859" w:rsidRDefault="000A3859" w:rsidP="00B5665E">
                                    <w:pPr>
                                      <w:pStyle w:val="a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0A3859" w:rsidRDefault="000A3859"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0A3859" w:rsidRPr="00DA329D" w:rsidRDefault="000A3859"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0A3859" w:rsidRDefault="000A3859" w:rsidP="00B5665E">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0A3859" w:rsidRDefault="000A3859"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0A3859" w:rsidRPr="00077A94" w:rsidRDefault="000A3859"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0A3859" w:rsidRPr="0030125A" w:rsidRDefault="000A3859"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0A3859" w:rsidRDefault="000A3859"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0A3859" w:rsidRDefault="000A3859" w:rsidP="00B5665E">
                            <w:pPr>
                              <w:pStyle w:val="ac"/>
                              <w:jc w:val="center"/>
                              <w:rPr>
                                <w:sz w:val="18"/>
                              </w:rPr>
                            </w:pPr>
                            <w:proofErr w:type="spellStart"/>
                            <w:r>
                              <w:rPr>
                                <w:sz w:val="18"/>
                              </w:rPr>
                              <w:t>Изм</w:t>
                            </w:r>
                            <w:proofErr w:type="spellEnd"/>
                            <w:r>
                              <w:rPr>
                                <w:sz w:val="18"/>
                              </w:rPr>
                              <w:t>.</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0A3859" w:rsidRDefault="000A3859"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0A3859" w:rsidRDefault="000A3859" w:rsidP="00B5665E">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0A3859" w:rsidRDefault="000A3859" w:rsidP="00B5665E">
                            <w:pPr>
                              <w:pStyle w:val="ac"/>
                              <w:jc w:val="center"/>
                              <w:rPr>
                                <w:sz w:val="18"/>
                              </w:rPr>
                            </w:pPr>
                            <w:proofErr w:type="spellStart"/>
                            <w:r>
                              <w:rPr>
                                <w:sz w:val="18"/>
                              </w:rPr>
                              <w:t>Подпись</w:t>
                            </w:r>
                            <w:proofErr w:type="spellEnd"/>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0A3859" w:rsidRDefault="000A3859"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0A3859" w:rsidRDefault="000A3859"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0A3859" w:rsidRPr="008715C5" w:rsidRDefault="000A3859"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0A3859" w:rsidRDefault="000A3859"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0A3859" w:rsidRDefault="000A3859" w:rsidP="00B5665E">
                              <w:pPr>
                                <w:pStyle w:val="ac"/>
                                <w:rPr>
                                  <w:sz w:val="18"/>
                                </w:rPr>
                              </w:pPr>
                              <w:r>
                                <w:rPr>
                                  <w:sz w:val="18"/>
                                </w:rPr>
                                <w:t xml:space="preserve"> </w:t>
                              </w:r>
                              <w:proofErr w:type="spellStart"/>
                              <w:r>
                                <w:rPr>
                                  <w:sz w:val="18"/>
                                </w:rPr>
                                <w:t>Разраб</w:t>
                              </w:r>
                              <w:proofErr w:type="spellEnd"/>
                              <w:r>
                                <w:rPr>
                                  <w:sz w:val="18"/>
                                </w:rPr>
                                <w:t>.</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0A3859" w:rsidRDefault="000A3859"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0A3859" w:rsidRDefault="000A3859" w:rsidP="00B5665E">
                              <w:pPr>
                                <w:pStyle w:val="ac"/>
                                <w:rPr>
                                  <w:sz w:val="18"/>
                                </w:rPr>
                              </w:pPr>
                              <w:r>
                                <w:rPr>
                                  <w:sz w:val="18"/>
                                </w:rPr>
                                <w:t xml:space="preserve"> </w:t>
                              </w:r>
                              <w:proofErr w:type="spellStart"/>
                              <w:r>
                                <w:rPr>
                                  <w:sz w:val="18"/>
                                </w:rPr>
                                <w:t>Провер</w:t>
                              </w:r>
                              <w:proofErr w:type="spellEnd"/>
                              <w:r>
                                <w:rPr>
                                  <w:sz w:val="18"/>
                                </w:rPr>
                                <w:t>.</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0A3859" w:rsidRDefault="000A3859"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0A3859" w:rsidRDefault="000A3859"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0A3859" w:rsidRDefault="000A3859" w:rsidP="00B5665E">
                              <w:pPr>
                                <w:pStyle w:val="ac"/>
                                <w:rPr>
                                  <w:sz w:val="18"/>
                                </w:rPr>
                              </w:pPr>
                              <w:r>
                                <w:rPr>
                                  <w:sz w:val="18"/>
                                </w:rPr>
                                <w:t xml:space="preserve"> </w:t>
                              </w:r>
                              <w:proofErr w:type="spellStart"/>
                              <w:r>
                                <w:rPr>
                                  <w:sz w:val="18"/>
                                </w:rPr>
                                <w:t>Реценз</w:t>
                              </w:r>
                              <w:proofErr w:type="spellEnd"/>
                              <w:r>
                                <w:rPr>
                                  <w:sz w:val="18"/>
                                </w:rPr>
                                <w:t>.</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0A3859" w:rsidRDefault="000A3859"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0A3859" w:rsidRDefault="000A3859"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0A3859" w:rsidRPr="009E530E" w:rsidRDefault="000A3859"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0A3859" w:rsidRDefault="000A3859" w:rsidP="00B5665E">
                              <w:pPr>
                                <w:pStyle w:val="ac"/>
                                <w:rPr>
                                  <w:sz w:val="18"/>
                                </w:rPr>
                              </w:pPr>
                              <w:r>
                                <w:rPr>
                                  <w:sz w:val="18"/>
                                </w:rPr>
                                <w:t xml:space="preserve"> </w:t>
                              </w:r>
                              <w:proofErr w:type="spellStart"/>
                              <w:r>
                                <w:rPr>
                                  <w:sz w:val="18"/>
                                </w:rPr>
                                <w:t>Утверд</w:t>
                              </w:r>
                              <w:proofErr w:type="spellEnd"/>
                              <w:r>
                                <w:rPr>
                                  <w:sz w:val="18"/>
                                </w:rPr>
                                <w:t>.</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0A3859" w:rsidRDefault="000A3859"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0A3859" w:rsidRPr="00DA329D" w:rsidRDefault="000A3859"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0A3859" w:rsidRDefault="000A3859" w:rsidP="00B5665E">
                            <w:pPr>
                              <w:pStyle w:val="ac"/>
                              <w:jc w:val="center"/>
                              <w:rPr>
                                <w:sz w:val="18"/>
                              </w:rPr>
                            </w:pPr>
                            <w:proofErr w:type="spellStart"/>
                            <w:r>
                              <w:rPr>
                                <w:sz w:val="18"/>
                              </w:rPr>
                              <w:t>Лит</w:t>
                            </w:r>
                            <w:proofErr w:type="spellEnd"/>
                            <w:r>
                              <w:rPr>
                                <w:sz w:val="18"/>
                              </w:rPr>
                              <w:t>.</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0A3859" w:rsidRDefault="000A3859"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0A3859" w:rsidRPr="00077A94" w:rsidRDefault="000A3859"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0A3859" w:rsidRPr="0030125A" w:rsidRDefault="000A3859"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0A3859" w:rsidRDefault="000A3859"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18ABEBCC" w14:textId="1268259C" w:rsidR="00BD02AE" w:rsidRPr="00BD02AE" w:rsidRDefault="00B5665E">
          <w:pPr>
            <w:pStyle w:val="11"/>
            <w:rPr>
              <w:rFonts w:asciiTheme="minorHAnsi" w:eastAsiaTheme="minorEastAsia" w:hAnsiTheme="minorHAnsi" w:cstheme="minorBidi"/>
              <w:b w:val="0"/>
              <w:bCs/>
              <w:sz w:val="22"/>
              <w:lang w:eastAsia="ru-RU"/>
            </w:rPr>
          </w:pPr>
          <w:r w:rsidRPr="00843C28">
            <w:rPr>
              <w:b w:val="0"/>
            </w:rPr>
            <w:fldChar w:fldCharType="begin"/>
          </w:r>
          <w:r w:rsidRPr="00843C28">
            <w:rPr>
              <w:b w:val="0"/>
            </w:rPr>
            <w:instrText xml:space="preserve"> TOC \o "1-1" \h \z \u </w:instrText>
          </w:r>
          <w:r w:rsidRPr="00843C28">
            <w:rPr>
              <w:b w:val="0"/>
            </w:rPr>
            <w:fldChar w:fldCharType="separate"/>
          </w:r>
          <w:hyperlink w:anchor="_Toc64596719" w:history="1">
            <w:r w:rsidR="00BD02AE" w:rsidRPr="00BD02AE">
              <w:rPr>
                <w:rStyle w:val="a7"/>
                <w:b w:val="0"/>
                <w:bCs/>
              </w:rPr>
              <w:t>ВВЕДЕНИЕ</w:t>
            </w:r>
            <w:r w:rsidR="00BD02AE" w:rsidRPr="00BD02AE">
              <w:rPr>
                <w:b w:val="0"/>
                <w:bCs/>
                <w:webHidden/>
              </w:rPr>
              <w:tab/>
            </w:r>
            <w:r w:rsidR="00BD02AE" w:rsidRPr="00BD02AE">
              <w:rPr>
                <w:b w:val="0"/>
                <w:bCs/>
                <w:webHidden/>
              </w:rPr>
              <w:fldChar w:fldCharType="begin"/>
            </w:r>
            <w:r w:rsidR="00BD02AE" w:rsidRPr="00BD02AE">
              <w:rPr>
                <w:b w:val="0"/>
                <w:bCs/>
                <w:webHidden/>
              </w:rPr>
              <w:instrText xml:space="preserve"> PAGEREF _Toc64596719 \h </w:instrText>
            </w:r>
            <w:r w:rsidR="00BD02AE" w:rsidRPr="00BD02AE">
              <w:rPr>
                <w:b w:val="0"/>
                <w:bCs/>
                <w:webHidden/>
              </w:rPr>
            </w:r>
            <w:r w:rsidR="00BD02AE" w:rsidRPr="00BD02AE">
              <w:rPr>
                <w:b w:val="0"/>
                <w:bCs/>
                <w:webHidden/>
              </w:rPr>
              <w:fldChar w:fldCharType="separate"/>
            </w:r>
            <w:r w:rsidR="00BD02AE" w:rsidRPr="00BD02AE">
              <w:rPr>
                <w:b w:val="0"/>
                <w:bCs/>
                <w:webHidden/>
              </w:rPr>
              <w:t>7</w:t>
            </w:r>
            <w:r w:rsidR="00BD02AE" w:rsidRPr="00BD02AE">
              <w:rPr>
                <w:b w:val="0"/>
                <w:bCs/>
                <w:webHidden/>
              </w:rPr>
              <w:fldChar w:fldCharType="end"/>
            </w:r>
          </w:hyperlink>
        </w:p>
        <w:p w14:paraId="1681ADE1" w14:textId="20AB1820" w:rsidR="00BD02AE" w:rsidRPr="00BD02AE" w:rsidRDefault="00BD02AE">
          <w:pPr>
            <w:pStyle w:val="11"/>
            <w:rPr>
              <w:rFonts w:asciiTheme="minorHAnsi" w:eastAsiaTheme="minorEastAsia" w:hAnsiTheme="minorHAnsi" w:cstheme="minorBidi"/>
              <w:b w:val="0"/>
              <w:bCs/>
              <w:sz w:val="22"/>
              <w:lang w:eastAsia="ru-RU"/>
            </w:rPr>
          </w:pPr>
          <w:hyperlink w:anchor="_Toc64596720" w:history="1">
            <w:r w:rsidRPr="00BD02AE">
              <w:rPr>
                <w:rStyle w:val="a7"/>
                <w:b w:val="0"/>
                <w:bCs/>
              </w:rPr>
              <w:t>ОСНОВНАЯ ЧАСТЬ</w:t>
            </w:r>
            <w:r w:rsidRPr="00BD02AE">
              <w:rPr>
                <w:b w:val="0"/>
                <w:bCs/>
                <w:webHidden/>
              </w:rPr>
              <w:tab/>
            </w:r>
            <w:r w:rsidRPr="00BD02AE">
              <w:rPr>
                <w:b w:val="0"/>
                <w:bCs/>
                <w:webHidden/>
              </w:rPr>
              <w:fldChar w:fldCharType="begin"/>
            </w:r>
            <w:r w:rsidRPr="00BD02AE">
              <w:rPr>
                <w:b w:val="0"/>
                <w:bCs/>
                <w:webHidden/>
              </w:rPr>
              <w:instrText xml:space="preserve"> PAGEREF _Toc64596720 \h </w:instrText>
            </w:r>
            <w:r w:rsidRPr="00BD02AE">
              <w:rPr>
                <w:b w:val="0"/>
                <w:bCs/>
                <w:webHidden/>
              </w:rPr>
            </w:r>
            <w:r w:rsidRPr="00BD02AE">
              <w:rPr>
                <w:b w:val="0"/>
                <w:bCs/>
                <w:webHidden/>
              </w:rPr>
              <w:fldChar w:fldCharType="separate"/>
            </w:r>
            <w:r w:rsidRPr="00BD02AE">
              <w:rPr>
                <w:b w:val="0"/>
                <w:bCs/>
                <w:webHidden/>
              </w:rPr>
              <w:t>9</w:t>
            </w:r>
            <w:r w:rsidRPr="00BD02AE">
              <w:rPr>
                <w:b w:val="0"/>
                <w:bCs/>
                <w:webHidden/>
              </w:rPr>
              <w:fldChar w:fldCharType="end"/>
            </w:r>
          </w:hyperlink>
        </w:p>
        <w:p w14:paraId="07F85022" w14:textId="4A7CFB8C" w:rsidR="00BD02AE" w:rsidRPr="00BD02AE" w:rsidRDefault="00BD02AE">
          <w:pPr>
            <w:pStyle w:val="11"/>
            <w:rPr>
              <w:rFonts w:asciiTheme="minorHAnsi" w:eastAsiaTheme="minorEastAsia" w:hAnsiTheme="minorHAnsi" w:cstheme="minorBidi"/>
              <w:b w:val="0"/>
              <w:bCs/>
              <w:sz w:val="22"/>
              <w:lang w:eastAsia="ru-RU"/>
            </w:rPr>
          </w:pPr>
          <w:hyperlink w:anchor="_Toc64596721" w:history="1">
            <w:r w:rsidRPr="00BD02AE">
              <w:rPr>
                <w:rStyle w:val="a7"/>
                <w:b w:val="0"/>
                <w:bCs/>
              </w:rPr>
              <w:t>1.  Назначение и область применения</w:t>
            </w:r>
            <w:r w:rsidRPr="00BD02AE">
              <w:rPr>
                <w:b w:val="0"/>
                <w:bCs/>
                <w:webHidden/>
              </w:rPr>
              <w:tab/>
            </w:r>
            <w:r w:rsidRPr="00BD02AE">
              <w:rPr>
                <w:b w:val="0"/>
                <w:bCs/>
                <w:webHidden/>
              </w:rPr>
              <w:fldChar w:fldCharType="begin"/>
            </w:r>
            <w:r w:rsidRPr="00BD02AE">
              <w:rPr>
                <w:b w:val="0"/>
                <w:bCs/>
                <w:webHidden/>
              </w:rPr>
              <w:instrText xml:space="preserve"> PAGEREF _Toc64596721 \h </w:instrText>
            </w:r>
            <w:r w:rsidRPr="00BD02AE">
              <w:rPr>
                <w:b w:val="0"/>
                <w:bCs/>
                <w:webHidden/>
              </w:rPr>
            </w:r>
            <w:r w:rsidRPr="00BD02AE">
              <w:rPr>
                <w:b w:val="0"/>
                <w:bCs/>
                <w:webHidden/>
              </w:rPr>
              <w:fldChar w:fldCharType="separate"/>
            </w:r>
            <w:r w:rsidRPr="00BD02AE">
              <w:rPr>
                <w:b w:val="0"/>
                <w:bCs/>
                <w:webHidden/>
              </w:rPr>
              <w:t>9</w:t>
            </w:r>
            <w:r w:rsidRPr="00BD02AE">
              <w:rPr>
                <w:b w:val="0"/>
                <w:bCs/>
                <w:webHidden/>
              </w:rPr>
              <w:fldChar w:fldCharType="end"/>
            </w:r>
          </w:hyperlink>
        </w:p>
        <w:p w14:paraId="5C26CF17" w14:textId="41A71A99" w:rsidR="00BD02AE" w:rsidRPr="00BD02AE" w:rsidRDefault="00BD02AE">
          <w:pPr>
            <w:pStyle w:val="11"/>
            <w:rPr>
              <w:rFonts w:asciiTheme="minorHAnsi" w:eastAsiaTheme="minorEastAsia" w:hAnsiTheme="minorHAnsi" w:cstheme="minorBidi"/>
              <w:b w:val="0"/>
              <w:bCs/>
              <w:sz w:val="22"/>
              <w:lang w:eastAsia="ru-RU"/>
            </w:rPr>
          </w:pPr>
          <w:hyperlink w:anchor="_Toc64596722" w:history="1">
            <w:r w:rsidRPr="00BD02AE">
              <w:rPr>
                <w:rStyle w:val="a7"/>
                <w:b w:val="0"/>
                <w:bCs/>
              </w:rPr>
              <w:t>1.1 Описание предметной области</w:t>
            </w:r>
            <w:r w:rsidRPr="00BD02AE">
              <w:rPr>
                <w:b w:val="0"/>
                <w:bCs/>
                <w:webHidden/>
              </w:rPr>
              <w:tab/>
            </w:r>
            <w:r w:rsidRPr="00BD02AE">
              <w:rPr>
                <w:b w:val="0"/>
                <w:bCs/>
                <w:webHidden/>
              </w:rPr>
              <w:fldChar w:fldCharType="begin"/>
            </w:r>
            <w:r w:rsidRPr="00BD02AE">
              <w:rPr>
                <w:b w:val="0"/>
                <w:bCs/>
                <w:webHidden/>
              </w:rPr>
              <w:instrText xml:space="preserve"> PAGEREF _Toc64596722 \h </w:instrText>
            </w:r>
            <w:r w:rsidRPr="00BD02AE">
              <w:rPr>
                <w:b w:val="0"/>
                <w:bCs/>
                <w:webHidden/>
              </w:rPr>
            </w:r>
            <w:r w:rsidRPr="00BD02AE">
              <w:rPr>
                <w:b w:val="0"/>
                <w:bCs/>
                <w:webHidden/>
              </w:rPr>
              <w:fldChar w:fldCharType="separate"/>
            </w:r>
            <w:r w:rsidRPr="00BD02AE">
              <w:rPr>
                <w:b w:val="0"/>
                <w:bCs/>
                <w:webHidden/>
              </w:rPr>
              <w:t>9</w:t>
            </w:r>
            <w:r w:rsidRPr="00BD02AE">
              <w:rPr>
                <w:b w:val="0"/>
                <w:bCs/>
                <w:webHidden/>
              </w:rPr>
              <w:fldChar w:fldCharType="end"/>
            </w:r>
          </w:hyperlink>
        </w:p>
        <w:p w14:paraId="57E37BAC" w14:textId="1CCF45A8" w:rsidR="00BD02AE" w:rsidRPr="00BD02AE" w:rsidRDefault="00BD02AE">
          <w:pPr>
            <w:pStyle w:val="11"/>
            <w:rPr>
              <w:rFonts w:asciiTheme="minorHAnsi" w:eastAsiaTheme="minorEastAsia" w:hAnsiTheme="minorHAnsi" w:cstheme="minorBidi"/>
              <w:b w:val="0"/>
              <w:bCs/>
              <w:sz w:val="22"/>
              <w:lang w:eastAsia="ru-RU"/>
            </w:rPr>
          </w:pPr>
          <w:hyperlink w:anchor="_Toc64596723" w:history="1">
            <w:r w:rsidRPr="00BD02AE">
              <w:rPr>
                <w:rStyle w:val="a7"/>
                <w:b w:val="0"/>
                <w:bCs/>
              </w:rPr>
              <w:t>1.2 Назначение программного средства</w:t>
            </w:r>
            <w:r w:rsidRPr="00BD02AE">
              <w:rPr>
                <w:b w:val="0"/>
                <w:bCs/>
                <w:webHidden/>
              </w:rPr>
              <w:tab/>
            </w:r>
            <w:r w:rsidRPr="00BD02AE">
              <w:rPr>
                <w:b w:val="0"/>
                <w:bCs/>
                <w:webHidden/>
              </w:rPr>
              <w:fldChar w:fldCharType="begin"/>
            </w:r>
            <w:r w:rsidRPr="00BD02AE">
              <w:rPr>
                <w:b w:val="0"/>
                <w:bCs/>
                <w:webHidden/>
              </w:rPr>
              <w:instrText xml:space="preserve"> PAGEREF _Toc64596723 \h </w:instrText>
            </w:r>
            <w:r w:rsidRPr="00BD02AE">
              <w:rPr>
                <w:b w:val="0"/>
                <w:bCs/>
                <w:webHidden/>
              </w:rPr>
            </w:r>
            <w:r w:rsidRPr="00BD02AE">
              <w:rPr>
                <w:b w:val="0"/>
                <w:bCs/>
                <w:webHidden/>
              </w:rPr>
              <w:fldChar w:fldCharType="separate"/>
            </w:r>
            <w:r w:rsidRPr="00BD02AE">
              <w:rPr>
                <w:b w:val="0"/>
                <w:bCs/>
                <w:webHidden/>
              </w:rPr>
              <w:t>21</w:t>
            </w:r>
            <w:r w:rsidRPr="00BD02AE">
              <w:rPr>
                <w:b w:val="0"/>
                <w:bCs/>
                <w:webHidden/>
              </w:rPr>
              <w:fldChar w:fldCharType="end"/>
            </w:r>
          </w:hyperlink>
        </w:p>
        <w:p w14:paraId="4D0C58EA" w14:textId="4E2556A8" w:rsidR="00BD02AE" w:rsidRPr="00BD02AE" w:rsidRDefault="00BD02AE">
          <w:pPr>
            <w:pStyle w:val="11"/>
            <w:rPr>
              <w:rFonts w:asciiTheme="minorHAnsi" w:eastAsiaTheme="minorEastAsia" w:hAnsiTheme="minorHAnsi" w:cstheme="minorBidi"/>
              <w:b w:val="0"/>
              <w:bCs/>
              <w:sz w:val="22"/>
              <w:lang w:eastAsia="ru-RU"/>
            </w:rPr>
          </w:pPr>
          <w:hyperlink w:anchor="_Toc64596724" w:history="1">
            <w:r w:rsidRPr="00BD02AE">
              <w:rPr>
                <w:rStyle w:val="a7"/>
                <w:b w:val="0"/>
                <w:bCs/>
              </w:rPr>
              <w:t>1.3 Анализ существующих разработок</w:t>
            </w:r>
            <w:r w:rsidRPr="00BD02AE">
              <w:rPr>
                <w:b w:val="0"/>
                <w:bCs/>
                <w:webHidden/>
              </w:rPr>
              <w:tab/>
            </w:r>
            <w:r w:rsidRPr="00BD02AE">
              <w:rPr>
                <w:b w:val="0"/>
                <w:bCs/>
                <w:webHidden/>
              </w:rPr>
              <w:fldChar w:fldCharType="begin"/>
            </w:r>
            <w:r w:rsidRPr="00BD02AE">
              <w:rPr>
                <w:b w:val="0"/>
                <w:bCs/>
                <w:webHidden/>
              </w:rPr>
              <w:instrText xml:space="preserve"> PAGEREF _Toc64596724 \h </w:instrText>
            </w:r>
            <w:r w:rsidRPr="00BD02AE">
              <w:rPr>
                <w:b w:val="0"/>
                <w:bCs/>
                <w:webHidden/>
              </w:rPr>
            </w:r>
            <w:r w:rsidRPr="00BD02AE">
              <w:rPr>
                <w:b w:val="0"/>
                <w:bCs/>
                <w:webHidden/>
              </w:rPr>
              <w:fldChar w:fldCharType="separate"/>
            </w:r>
            <w:r w:rsidRPr="00BD02AE">
              <w:rPr>
                <w:b w:val="0"/>
                <w:bCs/>
                <w:webHidden/>
              </w:rPr>
              <w:t>22</w:t>
            </w:r>
            <w:r w:rsidRPr="00BD02AE">
              <w:rPr>
                <w:b w:val="0"/>
                <w:bCs/>
                <w:webHidden/>
              </w:rPr>
              <w:fldChar w:fldCharType="end"/>
            </w:r>
          </w:hyperlink>
        </w:p>
        <w:p w14:paraId="6DBBE445" w14:textId="7FBB7270" w:rsidR="00BD02AE" w:rsidRPr="00BD02AE" w:rsidRDefault="00BD02AE">
          <w:pPr>
            <w:pStyle w:val="11"/>
            <w:rPr>
              <w:rFonts w:asciiTheme="minorHAnsi" w:eastAsiaTheme="minorEastAsia" w:hAnsiTheme="minorHAnsi" w:cstheme="minorBidi"/>
              <w:b w:val="0"/>
              <w:bCs/>
              <w:sz w:val="22"/>
              <w:lang w:eastAsia="ru-RU"/>
            </w:rPr>
          </w:pPr>
          <w:hyperlink w:anchor="_Toc64596725" w:history="1">
            <w:r w:rsidRPr="00BD02AE">
              <w:rPr>
                <w:rStyle w:val="a7"/>
                <w:b w:val="0"/>
                <w:bCs/>
              </w:rPr>
              <w:t>2 Технические характеристики</w:t>
            </w:r>
            <w:r w:rsidRPr="00BD02AE">
              <w:rPr>
                <w:b w:val="0"/>
                <w:bCs/>
                <w:webHidden/>
              </w:rPr>
              <w:tab/>
            </w:r>
            <w:r w:rsidRPr="00BD02AE">
              <w:rPr>
                <w:b w:val="0"/>
                <w:bCs/>
                <w:webHidden/>
              </w:rPr>
              <w:fldChar w:fldCharType="begin"/>
            </w:r>
            <w:r w:rsidRPr="00BD02AE">
              <w:rPr>
                <w:b w:val="0"/>
                <w:bCs/>
                <w:webHidden/>
              </w:rPr>
              <w:instrText xml:space="preserve"> PAGEREF _Toc64596725 \h </w:instrText>
            </w:r>
            <w:r w:rsidRPr="00BD02AE">
              <w:rPr>
                <w:b w:val="0"/>
                <w:bCs/>
                <w:webHidden/>
              </w:rPr>
            </w:r>
            <w:r w:rsidRPr="00BD02AE">
              <w:rPr>
                <w:b w:val="0"/>
                <w:bCs/>
                <w:webHidden/>
              </w:rPr>
              <w:fldChar w:fldCharType="separate"/>
            </w:r>
            <w:r w:rsidRPr="00BD02AE">
              <w:rPr>
                <w:b w:val="0"/>
                <w:bCs/>
                <w:webHidden/>
              </w:rPr>
              <w:t>25</w:t>
            </w:r>
            <w:r w:rsidRPr="00BD02AE">
              <w:rPr>
                <w:b w:val="0"/>
                <w:bCs/>
                <w:webHidden/>
              </w:rPr>
              <w:fldChar w:fldCharType="end"/>
            </w:r>
          </w:hyperlink>
        </w:p>
        <w:p w14:paraId="5C310E0C" w14:textId="7D7579ED" w:rsidR="00BD02AE" w:rsidRPr="00BD02AE" w:rsidRDefault="00BD02AE">
          <w:pPr>
            <w:pStyle w:val="11"/>
            <w:rPr>
              <w:rFonts w:asciiTheme="minorHAnsi" w:eastAsiaTheme="minorEastAsia" w:hAnsiTheme="minorHAnsi" w:cstheme="minorBidi"/>
              <w:b w:val="0"/>
              <w:bCs/>
              <w:sz w:val="22"/>
              <w:lang w:eastAsia="ru-RU"/>
            </w:rPr>
          </w:pPr>
          <w:hyperlink w:anchor="_Toc64596726" w:history="1">
            <w:r w:rsidRPr="00BD02AE">
              <w:rPr>
                <w:rStyle w:val="a7"/>
                <w:b w:val="0"/>
                <w:bCs/>
              </w:rPr>
              <w:t>2.1 Постановка задачи на разработку</w:t>
            </w:r>
            <w:r w:rsidRPr="00BD02AE">
              <w:rPr>
                <w:b w:val="0"/>
                <w:bCs/>
                <w:webHidden/>
              </w:rPr>
              <w:tab/>
            </w:r>
            <w:r w:rsidRPr="00BD02AE">
              <w:rPr>
                <w:b w:val="0"/>
                <w:bCs/>
                <w:webHidden/>
              </w:rPr>
              <w:fldChar w:fldCharType="begin"/>
            </w:r>
            <w:r w:rsidRPr="00BD02AE">
              <w:rPr>
                <w:b w:val="0"/>
                <w:bCs/>
                <w:webHidden/>
              </w:rPr>
              <w:instrText xml:space="preserve"> PAGEREF _Toc64596726 \h </w:instrText>
            </w:r>
            <w:r w:rsidRPr="00BD02AE">
              <w:rPr>
                <w:b w:val="0"/>
                <w:bCs/>
                <w:webHidden/>
              </w:rPr>
            </w:r>
            <w:r w:rsidRPr="00BD02AE">
              <w:rPr>
                <w:b w:val="0"/>
                <w:bCs/>
                <w:webHidden/>
              </w:rPr>
              <w:fldChar w:fldCharType="separate"/>
            </w:r>
            <w:r w:rsidRPr="00BD02AE">
              <w:rPr>
                <w:b w:val="0"/>
                <w:bCs/>
                <w:webHidden/>
              </w:rPr>
              <w:t>25</w:t>
            </w:r>
            <w:r w:rsidRPr="00BD02AE">
              <w:rPr>
                <w:b w:val="0"/>
                <w:bCs/>
                <w:webHidden/>
              </w:rPr>
              <w:fldChar w:fldCharType="end"/>
            </w:r>
          </w:hyperlink>
        </w:p>
        <w:p w14:paraId="60F4BA40" w14:textId="04F4D1B6" w:rsidR="00BD02AE" w:rsidRPr="00BD02AE" w:rsidRDefault="00BD02AE">
          <w:pPr>
            <w:pStyle w:val="11"/>
            <w:rPr>
              <w:rFonts w:asciiTheme="minorHAnsi" w:eastAsiaTheme="minorEastAsia" w:hAnsiTheme="minorHAnsi" w:cstheme="minorBidi"/>
              <w:b w:val="0"/>
              <w:bCs/>
              <w:sz w:val="22"/>
              <w:lang w:eastAsia="ru-RU"/>
            </w:rPr>
          </w:pPr>
          <w:hyperlink w:anchor="_Toc64596727" w:history="1">
            <w:r w:rsidRPr="00BD02AE">
              <w:rPr>
                <w:rStyle w:val="a7"/>
                <w:b w:val="0"/>
                <w:bCs/>
              </w:rPr>
              <w:t>2.2 Описание программного средства</w:t>
            </w:r>
            <w:r w:rsidRPr="00BD02AE">
              <w:rPr>
                <w:b w:val="0"/>
                <w:bCs/>
                <w:webHidden/>
              </w:rPr>
              <w:tab/>
            </w:r>
            <w:r w:rsidRPr="00BD02AE">
              <w:rPr>
                <w:b w:val="0"/>
                <w:bCs/>
                <w:webHidden/>
              </w:rPr>
              <w:fldChar w:fldCharType="begin"/>
            </w:r>
            <w:r w:rsidRPr="00BD02AE">
              <w:rPr>
                <w:b w:val="0"/>
                <w:bCs/>
                <w:webHidden/>
              </w:rPr>
              <w:instrText xml:space="preserve"> PAGEREF _Toc64596727 \h </w:instrText>
            </w:r>
            <w:r w:rsidRPr="00BD02AE">
              <w:rPr>
                <w:b w:val="0"/>
                <w:bCs/>
                <w:webHidden/>
              </w:rPr>
            </w:r>
            <w:r w:rsidRPr="00BD02AE">
              <w:rPr>
                <w:b w:val="0"/>
                <w:bCs/>
                <w:webHidden/>
              </w:rPr>
              <w:fldChar w:fldCharType="separate"/>
            </w:r>
            <w:r w:rsidRPr="00BD02AE">
              <w:rPr>
                <w:b w:val="0"/>
                <w:bCs/>
                <w:webHidden/>
              </w:rPr>
              <w:t>26</w:t>
            </w:r>
            <w:r w:rsidRPr="00BD02AE">
              <w:rPr>
                <w:b w:val="0"/>
                <w:bCs/>
                <w:webHidden/>
              </w:rPr>
              <w:fldChar w:fldCharType="end"/>
            </w:r>
          </w:hyperlink>
        </w:p>
        <w:p w14:paraId="279A0590" w14:textId="117C1354" w:rsidR="00BD02AE" w:rsidRPr="00BD02AE" w:rsidRDefault="00BD02AE">
          <w:pPr>
            <w:pStyle w:val="11"/>
            <w:rPr>
              <w:rFonts w:asciiTheme="minorHAnsi" w:eastAsiaTheme="minorEastAsia" w:hAnsiTheme="minorHAnsi" w:cstheme="minorBidi"/>
              <w:b w:val="0"/>
              <w:bCs/>
              <w:sz w:val="22"/>
              <w:lang w:eastAsia="ru-RU"/>
            </w:rPr>
          </w:pPr>
          <w:hyperlink w:anchor="_Toc64596728" w:history="1">
            <w:r w:rsidRPr="00BD02AE">
              <w:rPr>
                <w:rStyle w:val="a7"/>
                <w:b w:val="0"/>
                <w:bCs/>
              </w:rPr>
              <w:t>2.2.1 Общие сведения</w:t>
            </w:r>
            <w:r w:rsidRPr="00BD02AE">
              <w:rPr>
                <w:b w:val="0"/>
                <w:bCs/>
                <w:webHidden/>
              </w:rPr>
              <w:tab/>
            </w:r>
            <w:r w:rsidRPr="00BD02AE">
              <w:rPr>
                <w:b w:val="0"/>
                <w:bCs/>
                <w:webHidden/>
              </w:rPr>
              <w:fldChar w:fldCharType="begin"/>
            </w:r>
            <w:r w:rsidRPr="00BD02AE">
              <w:rPr>
                <w:b w:val="0"/>
                <w:bCs/>
                <w:webHidden/>
              </w:rPr>
              <w:instrText xml:space="preserve"> PAGEREF _Toc64596728 \h </w:instrText>
            </w:r>
            <w:r w:rsidRPr="00BD02AE">
              <w:rPr>
                <w:b w:val="0"/>
                <w:bCs/>
                <w:webHidden/>
              </w:rPr>
            </w:r>
            <w:r w:rsidRPr="00BD02AE">
              <w:rPr>
                <w:b w:val="0"/>
                <w:bCs/>
                <w:webHidden/>
              </w:rPr>
              <w:fldChar w:fldCharType="separate"/>
            </w:r>
            <w:r w:rsidRPr="00BD02AE">
              <w:rPr>
                <w:b w:val="0"/>
                <w:bCs/>
                <w:webHidden/>
              </w:rPr>
              <w:t>26</w:t>
            </w:r>
            <w:r w:rsidRPr="00BD02AE">
              <w:rPr>
                <w:b w:val="0"/>
                <w:bCs/>
                <w:webHidden/>
              </w:rPr>
              <w:fldChar w:fldCharType="end"/>
            </w:r>
          </w:hyperlink>
        </w:p>
        <w:p w14:paraId="5AD436C2" w14:textId="7F9C2751" w:rsidR="00BD02AE" w:rsidRPr="00BD02AE" w:rsidRDefault="00BD02AE">
          <w:pPr>
            <w:pStyle w:val="11"/>
            <w:rPr>
              <w:rFonts w:asciiTheme="minorHAnsi" w:eastAsiaTheme="minorEastAsia" w:hAnsiTheme="minorHAnsi" w:cstheme="minorBidi"/>
              <w:b w:val="0"/>
              <w:bCs/>
              <w:sz w:val="22"/>
              <w:lang w:eastAsia="ru-RU"/>
            </w:rPr>
          </w:pPr>
          <w:hyperlink w:anchor="_Toc64596729" w:history="1">
            <w:r w:rsidRPr="00BD02AE">
              <w:rPr>
                <w:rStyle w:val="a7"/>
                <w:b w:val="0"/>
                <w:bCs/>
              </w:rPr>
              <w:t>2.2.2 Функциональное назначение</w:t>
            </w:r>
            <w:r w:rsidRPr="00BD02AE">
              <w:rPr>
                <w:b w:val="0"/>
                <w:bCs/>
                <w:webHidden/>
              </w:rPr>
              <w:tab/>
            </w:r>
            <w:r w:rsidRPr="00BD02AE">
              <w:rPr>
                <w:b w:val="0"/>
                <w:bCs/>
                <w:webHidden/>
              </w:rPr>
              <w:fldChar w:fldCharType="begin"/>
            </w:r>
            <w:r w:rsidRPr="00BD02AE">
              <w:rPr>
                <w:b w:val="0"/>
                <w:bCs/>
                <w:webHidden/>
              </w:rPr>
              <w:instrText xml:space="preserve"> PAGEREF _Toc64596729 \h </w:instrText>
            </w:r>
            <w:r w:rsidRPr="00BD02AE">
              <w:rPr>
                <w:b w:val="0"/>
                <w:bCs/>
                <w:webHidden/>
              </w:rPr>
            </w:r>
            <w:r w:rsidRPr="00BD02AE">
              <w:rPr>
                <w:b w:val="0"/>
                <w:bCs/>
                <w:webHidden/>
              </w:rPr>
              <w:fldChar w:fldCharType="separate"/>
            </w:r>
            <w:r w:rsidRPr="00BD02AE">
              <w:rPr>
                <w:b w:val="0"/>
                <w:bCs/>
                <w:webHidden/>
              </w:rPr>
              <w:t>27</w:t>
            </w:r>
            <w:r w:rsidRPr="00BD02AE">
              <w:rPr>
                <w:b w:val="0"/>
                <w:bCs/>
                <w:webHidden/>
              </w:rPr>
              <w:fldChar w:fldCharType="end"/>
            </w:r>
          </w:hyperlink>
        </w:p>
        <w:p w14:paraId="1A459B54" w14:textId="2243A79F" w:rsidR="00BD02AE" w:rsidRPr="00BD02AE" w:rsidRDefault="00BD02AE">
          <w:pPr>
            <w:pStyle w:val="11"/>
            <w:rPr>
              <w:rFonts w:asciiTheme="minorHAnsi" w:eastAsiaTheme="minorEastAsia" w:hAnsiTheme="minorHAnsi" w:cstheme="minorBidi"/>
              <w:b w:val="0"/>
              <w:bCs/>
              <w:sz w:val="22"/>
              <w:lang w:eastAsia="ru-RU"/>
            </w:rPr>
          </w:pPr>
          <w:hyperlink w:anchor="_Toc64596730" w:history="1">
            <w:r w:rsidRPr="00BD02AE">
              <w:rPr>
                <w:rStyle w:val="a7"/>
                <w:b w:val="0"/>
                <w:bCs/>
              </w:rPr>
              <w:t>2.2.3 Описание логической структуры</w:t>
            </w:r>
            <w:r w:rsidRPr="00BD02AE">
              <w:rPr>
                <w:b w:val="0"/>
                <w:bCs/>
                <w:webHidden/>
              </w:rPr>
              <w:tab/>
            </w:r>
            <w:r w:rsidRPr="00BD02AE">
              <w:rPr>
                <w:b w:val="0"/>
                <w:bCs/>
                <w:webHidden/>
              </w:rPr>
              <w:fldChar w:fldCharType="begin"/>
            </w:r>
            <w:r w:rsidRPr="00BD02AE">
              <w:rPr>
                <w:b w:val="0"/>
                <w:bCs/>
                <w:webHidden/>
              </w:rPr>
              <w:instrText xml:space="preserve"> PAGEREF _Toc64596730 \h </w:instrText>
            </w:r>
            <w:r w:rsidRPr="00BD02AE">
              <w:rPr>
                <w:b w:val="0"/>
                <w:bCs/>
                <w:webHidden/>
              </w:rPr>
            </w:r>
            <w:r w:rsidRPr="00BD02AE">
              <w:rPr>
                <w:b w:val="0"/>
                <w:bCs/>
                <w:webHidden/>
              </w:rPr>
              <w:fldChar w:fldCharType="separate"/>
            </w:r>
            <w:r w:rsidRPr="00BD02AE">
              <w:rPr>
                <w:b w:val="0"/>
                <w:bCs/>
                <w:webHidden/>
              </w:rPr>
              <w:t>28</w:t>
            </w:r>
            <w:r w:rsidRPr="00BD02AE">
              <w:rPr>
                <w:b w:val="0"/>
                <w:bCs/>
                <w:webHidden/>
              </w:rPr>
              <w:fldChar w:fldCharType="end"/>
            </w:r>
          </w:hyperlink>
        </w:p>
        <w:p w14:paraId="7B6499BD" w14:textId="420A0E5B" w:rsidR="00BD02AE" w:rsidRPr="00BD02AE" w:rsidRDefault="00BD02AE">
          <w:pPr>
            <w:pStyle w:val="11"/>
            <w:rPr>
              <w:rFonts w:asciiTheme="minorHAnsi" w:eastAsiaTheme="minorEastAsia" w:hAnsiTheme="minorHAnsi" w:cstheme="minorBidi"/>
              <w:b w:val="0"/>
              <w:bCs/>
              <w:sz w:val="22"/>
              <w:lang w:eastAsia="ru-RU"/>
            </w:rPr>
          </w:pPr>
          <w:hyperlink w:anchor="_Toc64596731" w:history="1">
            <w:r w:rsidRPr="00BD02AE">
              <w:rPr>
                <w:rStyle w:val="a7"/>
                <w:b w:val="0"/>
                <w:bCs/>
              </w:rPr>
              <w:t>2.2.4 Используемые технические средства</w:t>
            </w:r>
            <w:r w:rsidRPr="00BD02AE">
              <w:rPr>
                <w:b w:val="0"/>
                <w:bCs/>
                <w:webHidden/>
              </w:rPr>
              <w:tab/>
            </w:r>
            <w:r w:rsidRPr="00BD02AE">
              <w:rPr>
                <w:b w:val="0"/>
                <w:bCs/>
                <w:webHidden/>
              </w:rPr>
              <w:fldChar w:fldCharType="begin"/>
            </w:r>
            <w:r w:rsidRPr="00BD02AE">
              <w:rPr>
                <w:b w:val="0"/>
                <w:bCs/>
                <w:webHidden/>
              </w:rPr>
              <w:instrText xml:space="preserve"> PAGEREF _Toc64596731 \h </w:instrText>
            </w:r>
            <w:r w:rsidRPr="00BD02AE">
              <w:rPr>
                <w:b w:val="0"/>
                <w:bCs/>
                <w:webHidden/>
              </w:rPr>
            </w:r>
            <w:r w:rsidRPr="00BD02AE">
              <w:rPr>
                <w:b w:val="0"/>
                <w:bCs/>
                <w:webHidden/>
              </w:rPr>
              <w:fldChar w:fldCharType="separate"/>
            </w:r>
            <w:r w:rsidRPr="00BD02AE">
              <w:rPr>
                <w:b w:val="0"/>
                <w:bCs/>
                <w:webHidden/>
              </w:rPr>
              <w:t>42</w:t>
            </w:r>
            <w:r w:rsidRPr="00BD02AE">
              <w:rPr>
                <w:b w:val="0"/>
                <w:bCs/>
                <w:webHidden/>
              </w:rPr>
              <w:fldChar w:fldCharType="end"/>
            </w:r>
          </w:hyperlink>
        </w:p>
        <w:p w14:paraId="5D6AD8A7" w14:textId="3B7F3FF2" w:rsidR="00BD02AE" w:rsidRPr="00BD02AE" w:rsidRDefault="00BD02AE">
          <w:pPr>
            <w:pStyle w:val="11"/>
            <w:rPr>
              <w:rFonts w:asciiTheme="minorHAnsi" w:eastAsiaTheme="minorEastAsia" w:hAnsiTheme="minorHAnsi" w:cstheme="minorBidi"/>
              <w:b w:val="0"/>
              <w:bCs/>
              <w:sz w:val="22"/>
              <w:lang w:eastAsia="ru-RU"/>
            </w:rPr>
          </w:pPr>
          <w:hyperlink w:anchor="_Toc64596732" w:history="1">
            <w:r w:rsidRPr="00BD02AE">
              <w:rPr>
                <w:rStyle w:val="a7"/>
                <w:b w:val="0"/>
                <w:bCs/>
              </w:rPr>
              <w:t>2.2.5 Вызов и загрузка</w:t>
            </w:r>
            <w:r w:rsidRPr="00BD02AE">
              <w:rPr>
                <w:b w:val="0"/>
                <w:bCs/>
                <w:webHidden/>
              </w:rPr>
              <w:tab/>
            </w:r>
            <w:r w:rsidRPr="00BD02AE">
              <w:rPr>
                <w:b w:val="0"/>
                <w:bCs/>
                <w:webHidden/>
              </w:rPr>
              <w:fldChar w:fldCharType="begin"/>
            </w:r>
            <w:r w:rsidRPr="00BD02AE">
              <w:rPr>
                <w:b w:val="0"/>
                <w:bCs/>
                <w:webHidden/>
              </w:rPr>
              <w:instrText xml:space="preserve"> PAGEREF _Toc64596732 \h </w:instrText>
            </w:r>
            <w:r w:rsidRPr="00BD02AE">
              <w:rPr>
                <w:b w:val="0"/>
                <w:bCs/>
                <w:webHidden/>
              </w:rPr>
            </w:r>
            <w:r w:rsidRPr="00BD02AE">
              <w:rPr>
                <w:b w:val="0"/>
                <w:bCs/>
                <w:webHidden/>
              </w:rPr>
              <w:fldChar w:fldCharType="separate"/>
            </w:r>
            <w:r w:rsidRPr="00BD02AE">
              <w:rPr>
                <w:b w:val="0"/>
                <w:bCs/>
                <w:webHidden/>
              </w:rPr>
              <w:t>43</w:t>
            </w:r>
            <w:r w:rsidRPr="00BD02AE">
              <w:rPr>
                <w:b w:val="0"/>
                <w:bCs/>
                <w:webHidden/>
              </w:rPr>
              <w:fldChar w:fldCharType="end"/>
            </w:r>
          </w:hyperlink>
        </w:p>
        <w:p w14:paraId="67065535" w14:textId="0CA5D890" w:rsidR="00BD02AE" w:rsidRPr="00BD02AE" w:rsidRDefault="00BD02AE">
          <w:pPr>
            <w:pStyle w:val="11"/>
            <w:rPr>
              <w:rFonts w:asciiTheme="minorHAnsi" w:eastAsiaTheme="minorEastAsia" w:hAnsiTheme="minorHAnsi" w:cstheme="minorBidi"/>
              <w:b w:val="0"/>
              <w:bCs/>
              <w:sz w:val="22"/>
              <w:lang w:eastAsia="ru-RU"/>
            </w:rPr>
          </w:pPr>
          <w:hyperlink w:anchor="_Toc64596733" w:history="1">
            <w:r w:rsidRPr="00BD02AE">
              <w:rPr>
                <w:rStyle w:val="a7"/>
                <w:b w:val="0"/>
                <w:bCs/>
              </w:rPr>
              <w:t>2.2.6 Входные данные</w:t>
            </w:r>
            <w:r w:rsidRPr="00BD02AE">
              <w:rPr>
                <w:b w:val="0"/>
                <w:bCs/>
                <w:webHidden/>
              </w:rPr>
              <w:tab/>
            </w:r>
            <w:r w:rsidRPr="00BD02AE">
              <w:rPr>
                <w:b w:val="0"/>
                <w:bCs/>
                <w:webHidden/>
              </w:rPr>
              <w:fldChar w:fldCharType="begin"/>
            </w:r>
            <w:r w:rsidRPr="00BD02AE">
              <w:rPr>
                <w:b w:val="0"/>
                <w:bCs/>
                <w:webHidden/>
              </w:rPr>
              <w:instrText xml:space="preserve"> PAGEREF _Toc64596733 \h </w:instrText>
            </w:r>
            <w:r w:rsidRPr="00BD02AE">
              <w:rPr>
                <w:b w:val="0"/>
                <w:bCs/>
                <w:webHidden/>
              </w:rPr>
            </w:r>
            <w:r w:rsidRPr="00BD02AE">
              <w:rPr>
                <w:b w:val="0"/>
                <w:bCs/>
                <w:webHidden/>
              </w:rPr>
              <w:fldChar w:fldCharType="separate"/>
            </w:r>
            <w:r w:rsidRPr="00BD02AE">
              <w:rPr>
                <w:b w:val="0"/>
                <w:bCs/>
                <w:webHidden/>
              </w:rPr>
              <w:t>44</w:t>
            </w:r>
            <w:r w:rsidRPr="00BD02AE">
              <w:rPr>
                <w:b w:val="0"/>
                <w:bCs/>
                <w:webHidden/>
              </w:rPr>
              <w:fldChar w:fldCharType="end"/>
            </w:r>
          </w:hyperlink>
        </w:p>
        <w:p w14:paraId="78FFCA96" w14:textId="7C06390F" w:rsidR="00BD02AE" w:rsidRPr="00BD02AE" w:rsidRDefault="00BD02AE">
          <w:pPr>
            <w:pStyle w:val="11"/>
            <w:rPr>
              <w:rFonts w:asciiTheme="minorHAnsi" w:eastAsiaTheme="minorEastAsia" w:hAnsiTheme="minorHAnsi" w:cstheme="minorBidi"/>
              <w:b w:val="0"/>
              <w:bCs/>
              <w:sz w:val="22"/>
              <w:lang w:eastAsia="ru-RU"/>
            </w:rPr>
          </w:pPr>
          <w:hyperlink w:anchor="_Toc64596734" w:history="1">
            <w:r w:rsidRPr="00BD02AE">
              <w:rPr>
                <w:rStyle w:val="a7"/>
                <w:b w:val="0"/>
                <w:bCs/>
              </w:rPr>
              <w:t>2.2.7 Выходные данные</w:t>
            </w:r>
            <w:r w:rsidRPr="00BD02AE">
              <w:rPr>
                <w:b w:val="0"/>
                <w:bCs/>
                <w:webHidden/>
              </w:rPr>
              <w:tab/>
            </w:r>
            <w:r w:rsidRPr="00BD02AE">
              <w:rPr>
                <w:b w:val="0"/>
                <w:bCs/>
                <w:webHidden/>
              </w:rPr>
              <w:fldChar w:fldCharType="begin"/>
            </w:r>
            <w:r w:rsidRPr="00BD02AE">
              <w:rPr>
                <w:b w:val="0"/>
                <w:bCs/>
                <w:webHidden/>
              </w:rPr>
              <w:instrText xml:space="preserve"> PAGEREF _Toc64596734 \h </w:instrText>
            </w:r>
            <w:r w:rsidRPr="00BD02AE">
              <w:rPr>
                <w:b w:val="0"/>
                <w:bCs/>
                <w:webHidden/>
              </w:rPr>
            </w:r>
            <w:r w:rsidRPr="00BD02AE">
              <w:rPr>
                <w:b w:val="0"/>
                <w:bCs/>
                <w:webHidden/>
              </w:rPr>
              <w:fldChar w:fldCharType="separate"/>
            </w:r>
            <w:r w:rsidRPr="00BD02AE">
              <w:rPr>
                <w:b w:val="0"/>
                <w:bCs/>
                <w:webHidden/>
              </w:rPr>
              <w:t>48</w:t>
            </w:r>
            <w:r w:rsidRPr="00BD02AE">
              <w:rPr>
                <w:b w:val="0"/>
                <w:bCs/>
                <w:webHidden/>
              </w:rPr>
              <w:fldChar w:fldCharType="end"/>
            </w:r>
          </w:hyperlink>
        </w:p>
        <w:p w14:paraId="080BD1C2" w14:textId="169201BB" w:rsidR="00BD02AE" w:rsidRPr="00BD02AE" w:rsidRDefault="00BD02AE">
          <w:pPr>
            <w:pStyle w:val="11"/>
            <w:rPr>
              <w:rFonts w:asciiTheme="minorHAnsi" w:eastAsiaTheme="minorEastAsia" w:hAnsiTheme="minorHAnsi" w:cstheme="minorBidi"/>
              <w:b w:val="0"/>
              <w:bCs/>
              <w:sz w:val="22"/>
              <w:lang w:eastAsia="ru-RU"/>
            </w:rPr>
          </w:pPr>
          <w:hyperlink w:anchor="_Toc64596735" w:history="1">
            <w:r w:rsidRPr="00BD02AE">
              <w:rPr>
                <w:rStyle w:val="a7"/>
                <w:b w:val="0"/>
                <w:bCs/>
              </w:rPr>
              <w:t>2.2.8 Рекомендации по использованию</w:t>
            </w:r>
            <w:r w:rsidRPr="00BD02AE">
              <w:rPr>
                <w:b w:val="0"/>
                <w:bCs/>
                <w:webHidden/>
              </w:rPr>
              <w:tab/>
            </w:r>
            <w:r w:rsidRPr="00BD02AE">
              <w:rPr>
                <w:b w:val="0"/>
                <w:bCs/>
                <w:webHidden/>
              </w:rPr>
              <w:fldChar w:fldCharType="begin"/>
            </w:r>
            <w:r w:rsidRPr="00BD02AE">
              <w:rPr>
                <w:b w:val="0"/>
                <w:bCs/>
                <w:webHidden/>
              </w:rPr>
              <w:instrText xml:space="preserve"> PAGEREF _Toc64596735 \h </w:instrText>
            </w:r>
            <w:r w:rsidRPr="00BD02AE">
              <w:rPr>
                <w:b w:val="0"/>
                <w:bCs/>
                <w:webHidden/>
              </w:rPr>
            </w:r>
            <w:r w:rsidRPr="00BD02AE">
              <w:rPr>
                <w:b w:val="0"/>
                <w:bCs/>
                <w:webHidden/>
              </w:rPr>
              <w:fldChar w:fldCharType="separate"/>
            </w:r>
            <w:r w:rsidRPr="00BD02AE">
              <w:rPr>
                <w:b w:val="0"/>
                <w:bCs/>
                <w:webHidden/>
              </w:rPr>
              <w:t>49</w:t>
            </w:r>
            <w:r w:rsidRPr="00BD02AE">
              <w:rPr>
                <w:b w:val="0"/>
                <w:bCs/>
                <w:webHidden/>
              </w:rPr>
              <w:fldChar w:fldCharType="end"/>
            </w:r>
          </w:hyperlink>
        </w:p>
        <w:p w14:paraId="487ABD4B" w14:textId="14EFE9C8" w:rsidR="00BD02AE" w:rsidRPr="00BD02AE" w:rsidRDefault="00BD02AE">
          <w:pPr>
            <w:pStyle w:val="11"/>
            <w:rPr>
              <w:rFonts w:asciiTheme="minorHAnsi" w:eastAsiaTheme="minorEastAsia" w:hAnsiTheme="minorHAnsi" w:cstheme="minorBidi"/>
              <w:b w:val="0"/>
              <w:bCs/>
              <w:sz w:val="22"/>
              <w:lang w:eastAsia="ru-RU"/>
            </w:rPr>
          </w:pPr>
          <w:hyperlink w:anchor="_Toc64596736" w:history="1">
            <w:r w:rsidRPr="00BD02AE">
              <w:rPr>
                <w:rStyle w:val="a7"/>
                <w:b w:val="0"/>
                <w:bCs/>
              </w:rPr>
              <w:t>3 Экономический раздел</w:t>
            </w:r>
            <w:r w:rsidRPr="00BD02AE">
              <w:rPr>
                <w:b w:val="0"/>
                <w:bCs/>
                <w:webHidden/>
              </w:rPr>
              <w:tab/>
            </w:r>
            <w:r w:rsidRPr="00BD02AE">
              <w:rPr>
                <w:b w:val="0"/>
                <w:bCs/>
                <w:webHidden/>
              </w:rPr>
              <w:fldChar w:fldCharType="begin"/>
            </w:r>
            <w:r w:rsidRPr="00BD02AE">
              <w:rPr>
                <w:b w:val="0"/>
                <w:bCs/>
                <w:webHidden/>
              </w:rPr>
              <w:instrText xml:space="preserve"> PAGEREF _Toc64596736 \h </w:instrText>
            </w:r>
            <w:r w:rsidRPr="00BD02AE">
              <w:rPr>
                <w:b w:val="0"/>
                <w:bCs/>
                <w:webHidden/>
              </w:rPr>
            </w:r>
            <w:r w:rsidRPr="00BD02AE">
              <w:rPr>
                <w:b w:val="0"/>
                <w:bCs/>
                <w:webHidden/>
              </w:rPr>
              <w:fldChar w:fldCharType="separate"/>
            </w:r>
            <w:r w:rsidRPr="00BD02AE">
              <w:rPr>
                <w:b w:val="0"/>
                <w:bCs/>
                <w:webHidden/>
              </w:rPr>
              <w:t>56</w:t>
            </w:r>
            <w:r w:rsidRPr="00BD02AE">
              <w:rPr>
                <w:b w:val="0"/>
                <w:bCs/>
                <w:webHidden/>
              </w:rPr>
              <w:fldChar w:fldCharType="end"/>
            </w:r>
          </w:hyperlink>
        </w:p>
        <w:p w14:paraId="27BCBA78" w14:textId="21832186" w:rsidR="00BD02AE" w:rsidRPr="00BD02AE" w:rsidRDefault="00BD02AE">
          <w:pPr>
            <w:pStyle w:val="11"/>
            <w:rPr>
              <w:rFonts w:asciiTheme="minorHAnsi" w:eastAsiaTheme="minorEastAsia" w:hAnsiTheme="minorHAnsi" w:cstheme="minorBidi"/>
              <w:b w:val="0"/>
              <w:bCs/>
              <w:sz w:val="22"/>
              <w:lang w:eastAsia="ru-RU"/>
            </w:rPr>
          </w:pPr>
          <w:hyperlink w:anchor="_Toc64596737" w:history="1">
            <w:r w:rsidRPr="00BD02AE">
              <w:rPr>
                <w:rStyle w:val="a7"/>
                <w:b w:val="0"/>
                <w:bCs/>
              </w:rPr>
              <w:t>4 Охрана труда</w:t>
            </w:r>
            <w:r w:rsidRPr="00BD02AE">
              <w:rPr>
                <w:b w:val="0"/>
                <w:bCs/>
                <w:webHidden/>
              </w:rPr>
              <w:tab/>
            </w:r>
            <w:r w:rsidRPr="00BD02AE">
              <w:rPr>
                <w:b w:val="0"/>
                <w:bCs/>
                <w:webHidden/>
              </w:rPr>
              <w:fldChar w:fldCharType="begin"/>
            </w:r>
            <w:r w:rsidRPr="00BD02AE">
              <w:rPr>
                <w:b w:val="0"/>
                <w:bCs/>
                <w:webHidden/>
              </w:rPr>
              <w:instrText xml:space="preserve"> PAGEREF _Toc64596737 \h </w:instrText>
            </w:r>
            <w:r w:rsidRPr="00BD02AE">
              <w:rPr>
                <w:b w:val="0"/>
                <w:bCs/>
                <w:webHidden/>
              </w:rPr>
            </w:r>
            <w:r w:rsidRPr="00BD02AE">
              <w:rPr>
                <w:b w:val="0"/>
                <w:bCs/>
                <w:webHidden/>
              </w:rPr>
              <w:fldChar w:fldCharType="separate"/>
            </w:r>
            <w:r w:rsidRPr="00BD02AE">
              <w:rPr>
                <w:b w:val="0"/>
                <w:bCs/>
                <w:webHidden/>
              </w:rPr>
              <w:t>62</w:t>
            </w:r>
            <w:r w:rsidRPr="00BD02AE">
              <w:rPr>
                <w:b w:val="0"/>
                <w:bCs/>
                <w:webHidden/>
              </w:rPr>
              <w:fldChar w:fldCharType="end"/>
            </w:r>
          </w:hyperlink>
        </w:p>
        <w:p w14:paraId="0E4A475E" w14:textId="79913079" w:rsidR="00BD02AE" w:rsidRPr="00BD02AE" w:rsidRDefault="00BD02AE">
          <w:pPr>
            <w:pStyle w:val="11"/>
            <w:rPr>
              <w:rFonts w:asciiTheme="minorHAnsi" w:eastAsiaTheme="minorEastAsia" w:hAnsiTheme="minorHAnsi" w:cstheme="minorBidi"/>
              <w:b w:val="0"/>
              <w:bCs/>
              <w:sz w:val="22"/>
              <w:lang w:eastAsia="ru-RU"/>
            </w:rPr>
          </w:pPr>
          <w:hyperlink w:anchor="_Toc64596738" w:history="1">
            <w:r w:rsidRPr="00BD02AE">
              <w:rPr>
                <w:rStyle w:val="a7"/>
                <w:b w:val="0"/>
                <w:bCs/>
              </w:rPr>
              <w:t>4.1 Характеристика трудовой деятельности и факторов среды при работе оператора</w:t>
            </w:r>
            <w:r w:rsidRPr="00BD02AE">
              <w:rPr>
                <w:b w:val="0"/>
                <w:bCs/>
                <w:webHidden/>
              </w:rPr>
              <w:tab/>
            </w:r>
            <w:r w:rsidRPr="00BD02AE">
              <w:rPr>
                <w:b w:val="0"/>
                <w:bCs/>
                <w:webHidden/>
              </w:rPr>
              <w:fldChar w:fldCharType="begin"/>
            </w:r>
            <w:r w:rsidRPr="00BD02AE">
              <w:rPr>
                <w:b w:val="0"/>
                <w:bCs/>
                <w:webHidden/>
              </w:rPr>
              <w:instrText xml:space="preserve"> PAGEREF _Toc64596738 \h </w:instrText>
            </w:r>
            <w:r w:rsidRPr="00BD02AE">
              <w:rPr>
                <w:b w:val="0"/>
                <w:bCs/>
                <w:webHidden/>
              </w:rPr>
            </w:r>
            <w:r w:rsidRPr="00BD02AE">
              <w:rPr>
                <w:b w:val="0"/>
                <w:bCs/>
                <w:webHidden/>
              </w:rPr>
              <w:fldChar w:fldCharType="separate"/>
            </w:r>
            <w:r w:rsidRPr="00BD02AE">
              <w:rPr>
                <w:b w:val="0"/>
                <w:bCs/>
                <w:webHidden/>
              </w:rPr>
              <w:t>62</w:t>
            </w:r>
            <w:r w:rsidRPr="00BD02AE">
              <w:rPr>
                <w:b w:val="0"/>
                <w:bCs/>
                <w:webHidden/>
              </w:rPr>
              <w:fldChar w:fldCharType="end"/>
            </w:r>
          </w:hyperlink>
        </w:p>
        <w:p w14:paraId="52A09659" w14:textId="1C8998C6" w:rsidR="00BD02AE" w:rsidRPr="00BD02AE" w:rsidRDefault="00BD02AE">
          <w:pPr>
            <w:pStyle w:val="11"/>
            <w:rPr>
              <w:rFonts w:asciiTheme="minorHAnsi" w:eastAsiaTheme="minorEastAsia" w:hAnsiTheme="minorHAnsi" w:cstheme="minorBidi"/>
              <w:b w:val="0"/>
              <w:bCs/>
              <w:sz w:val="22"/>
              <w:lang w:eastAsia="ru-RU"/>
            </w:rPr>
          </w:pPr>
          <w:hyperlink w:anchor="_Toc64596739" w:history="1">
            <w:r w:rsidRPr="00BD02AE">
              <w:rPr>
                <w:rStyle w:val="a7"/>
                <w:b w:val="0"/>
                <w:bCs/>
                <w:shd w:val="clear" w:color="auto" w:fill="FFFFFF"/>
              </w:rPr>
              <w:t>4.2 Организация общественного контроля условий и безопасности труда</w:t>
            </w:r>
            <w:r w:rsidRPr="00BD02AE">
              <w:rPr>
                <w:b w:val="0"/>
                <w:bCs/>
                <w:webHidden/>
              </w:rPr>
              <w:tab/>
            </w:r>
            <w:r w:rsidRPr="00BD02AE">
              <w:rPr>
                <w:b w:val="0"/>
                <w:bCs/>
                <w:webHidden/>
              </w:rPr>
              <w:fldChar w:fldCharType="begin"/>
            </w:r>
            <w:r w:rsidRPr="00BD02AE">
              <w:rPr>
                <w:b w:val="0"/>
                <w:bCs/>
                <w:webHidden/>
              </w:rPr>
              <w:instrText xml:space="preserve"> PAGEREF _Toc64596739 \h </w:instrText>
            </w:r>
            <w:r w:rsidRPr="00BD02AE">
              <w:rPr>
                <w:b w:val="0"/>
                <w:bCs/>
                <w:webHidden/>
              </w:rPr>
            </w:r>
            <w:r w:rsidRPr="00BD02AE">
              <w:rPr>
                <w:b w:val="0"/>
                <w:bCs/>
                <w:webHidden/>
              </w:rPr>
              <w:fldChar w:fldCharType="separate"/>
            </w:r>
            <w:r w:rsidRPr="00BD02AE">
              <w:rPr>
                <w:b w:val="0"/>
                <w:bCs/>
                <w:webHidden/>
              </w:rPr>
              <w:t>63</w:t>
            </w:r>
            <w:r w:rsidRPr="00BD02AE">
              <w:rPr>
                <w:b w:val="0"/>
                <w:bCs/>
                <w:webHidden/>
              </w:rPr>
              <w:fldChar w:fldCharType="end"/>
            </w:r>
          </w:hyperlink>
        </w:p>
        <w:p w14:paraId="75B4ACD2" w14:textId="22468A44" w:rsidR="00BD02AE" w:rsidRPr="00BD02AE" w:rsidRDefault="00BD02AE">
          <w:pPr>
            <w:pStyle w:val="11"/>
            <w:rPr>
              <w:rFonts w:asciiTheme="minorHAnsi" w:eastAsiaTheme="minorEastAsia" w:hAnsiTheme="minorHAnsi" w:cstheme="minorBidi"/>
              <w:b w:val="0"/>
              <w:bCs/>
              <w:sz w:val="22"/>
              <w:lang w:eastAsia="ru-RU"/>
            </w:rPr>
          </w:pPr>
          <w:hyperlink w:anchor="_Toc64596740" w:history="1">
            <w:r w:rsidRPr="00BD02AE">
              <w:rPr>
                <w:rStyle w:val="a7"/>
                <w:b w:val="0"/>
                <w:bCs/>
              </w:rPr>
              <w:t>4.3 Общественный контроль за состоянием охраны труда на объекте при проектируемой деятельности</w:t>
            </w:r>
            <w:r w:rsidRPr="00BD02AE">
              <w:rPr>
                <w:b w:val="0"/>
                <w:bCs/>
                <w:webHidden/>
              </w:rPr>
              <w:tab/>
            </w:r>
            <w:r w:rsidRPr="00BD02AE">
              <w:rPr>
                <w:b w:val="0"/>
                <w:bCs/>
                <w:webHidden/>
              </w:rPr>
              <w:fldChar w:fldCharType="begin"/>
            </w:r>
            <w:r w:rsidRPr="00BD02AE">
              <w:rPr>
                <w:b w:val="0"/>
                <w:bCs/>
                <w:webHidden/>
              </w:rPr>
              <w:instrText xml:space="preserve"> PAGEREF _Toc64596740 \h </w:instrText>
            </w:r>
            <w:r w:rsidRPr="00BD02AE">
              <w:rPr>
                <w:b w:val="0"/>
                <w:bCs/>
                <w:webHidden/>
              </w:rPr>
            </w:r>
            <w:r w:rsidRPr="00BD02AE">
              <w:rPr>
                <w:b w:val="0"/>
                <w:bCs/>
                <w:webHidden/>
              </w:rPr>
              <w:fldChar w:fldCharType="separate"/>
            </w:r>
            <w:r w:rsidRPr="00BD02AE">
              <w:rPr>
                <w:b w:val="0"/>
                <w:bCs/>
                <w:webHidden/>
              </w:rPr>
              <w:t>67</w:t>
            </w:r>
            <w:r w:rsidRPr="00BD02AE">
              <w:rPr>
                <w:b w:val="0"/>
                <w:bCs/>
                <w:webHidden/>
              </w:rPr>
              <w:fldChar w:fldCharType="end"/>
            </w:r>
          </w:hyperlink>
        </w:p>
        <w:p w14:paraId="2F56E1FC" w14:textId="1C78AC63" w:rsidR="00BD02AE" w:rsidRPr="00BD02AE" w:rsidRDefault="00BD02AE">
          <w:pPr>
            <w:pStyle w:val="11"/>
            <w:rPr>
              <w:rFonts w:asciiTheme="minorHAnsi" w:eastAsiaTheme="minorEastAsia" w:hAnsiTheme="minorHAnsi" w:cstheme="minorBidi"/>
              <w:b w:val="0"/>
              <w:bCs/>
              <w:sz w:val="22"/>
              <w:lang w:eastAsia="ru-RU"/>
            </w:rPr>
          </w:pPr>
          <w:hyperlink w:anchor="_Toc64596741" w:history="1">
            <w:r w:rsidRPr="00BD02AE">
              <w:rPr>
                <w:rStyle w:val="a7"/>
                <w:b w:val="0"/>
                <w:bCs/>
              </w:rPr>
              <w:t>4.4 Ответственность за необеспечение трудоохранных требований</w:t>
            </w:r>
            <w:r w:rsidRPr="00BD02AE">
              <w:rPr>
                <w:b w:val="0"/>
                <w:bCs/>
                <w:webHidden/>
              </w:rPr>
              <w:tab/>
            </w:r>
            <w:r w:rsidRPr="00BD02AE">
              <w:rPr>
                <w:b w:val="0"/>
                <w:bCs/>
                <w:webHidden/>
              </w:rPr>
              <w:fldChar w:fldCharType="begin"/>
            </w:r>
            <w:r w:rsidRPr="00BD02AE">
              <w:rPr>
                <w:b w:val="0"/>
                <w:bCs/>
                <w:webHidden/>
              </w:rPr>
              <w:instrText xml:space="preserve"> PAGEREF _Toc64596741 \h </w:instrText>
            </w:r>
            <w:r w:rsidRPr="00BD02AE">
              <w:rPr>
                <w:b w:val="0"/>
                <w:bCs/>
                <w:webHidden/>
              </w:rPr>
            </w:r>
            <w:r w:rsidRPr="00BD02AE">
              <w:rPr>
                <w:b w:val="0"/>
                <w:bCs/>
                <w:webHidden/>
              </w:rPr>
              <w:fldChar w:fldCharType="separate"/>
            </w:r>
            <w:r w:rsidRPr="00BD02AE">
              <w:rPr>
                <w:b w:val="0"/>
                <w:bCs/>
                <w:webHidden/>
              </w:rPr>
              <w:t>71</w:t>
            </w:r>
            <w:r w:rsidRPr="00BD02AE">
              <w:rPr>
                <w:b w:val="0"/>
                <w:bCs/>
                <w:webHidden/>
              </w:rPr>
              <w:fldChar w:fldCharType="end"/>
            </w:r>
          </w:hyperlink>
        </w:p>
        <w:p w14:paraId="33285764" w14:textId="11EFC59C" w:rsidR="00BD02AE" w:rsidRPr="00BD02AE" w:rsidRDefault="00BD02AE">
          <w:pPr>
            <w:pStyle w:val="11"/>
            <w:rPr>
              <w:rFonts w:asciiTheme="minorHAnsi" w:eastAsiaTheme="minorEastAsia" w:hAnsiTheme="minorHAnsi" w:cstheme="minorBidi"/>
              <w:b w:val="0"/>
              <w:bCs/>
              <w:sz w:val="22"/>
              <w:lang w:eastAsia="ru-RU"/>
            </w:rPr>
          </w:pPr>
          <w:hyperlink w:anchor="_Toc64596742" w:history="1">
            <w:r w:rsidRPr="00BD02AE">
              <w:rPr>
                <w:rStyle w:val="a7"/>
                <w:b w:val="0"/>
                <w:bCs/>
              </w:rPr>
              <w:t>ЗАКЛЮЧЕНИЕ</w:t>
            </w:r>
            <w:r w:rsidRPr="00BD02AE">
              <w:rPr>
                <w:b w:val="0"/>
                <w:bCs/>
                <w:webHidden/>
              </w:rPr>
              <w:tab/>
            </w:r>
            <w:r w:rsidRPr="00BD02AE">
              <w:rPr>
                <w:b w:val="0"/>
                <w:bCs/>
                <w:webHidden/>
              </w:rPr>
              <w:fldChar w:fldCharType="begin"/>
            </w:r>
            <w:r w:rsidRPr="00BD02AE">
              <w:rPr>
                <w:b w:val="0"/>
                <w:bCs/>
                <w:webHidden/>
              </w:rPr>
              <w:instrText xml:space="preserve"> PAGEREF _Toc64596742 \h </w:instrText>
            </w:r>
            <w:r w:rsidRPr="00BD02AE">
              <w:rPr>
                <w:b w:val="0"/>
                <w:bCs/>
                <w:webHidden/>
              </w:rPr>
            </w:r>
            <w:r w:rsidRPr="00BD02AE">
              <w:rPr>
                <w:b w:val="0"/>
                <w:bCs/>
                <w:webHidden/>
              </w:rPr>
              <w:fldChar w:fldCharType="separate"/>
            </w:r>
            <w:r w:rsidRPr="00BD02AE">
              <w:rPr>
                <w:b w:val="0"/>
                <w:bCs/>
                <w:webHidden/>
              </w:rPr>
              <w:t>77</w:t>
            </w:r>
            <w:r w:rsidRPr="00BD02AE">
              <w:rPr>
                <w:b w:val="0"/>
                <w:bCs/>
                <w:webHidden/>
              </w:rPr>
              <w:fldChar w:fldCharType="end"/>
            </w:r>
          </w:hyperlink>
        </w:p>
        <w:p w14:paraId="2DAD5ED0" w14:textId="50B1DE64" w:rsidR="00BD02AE" w:rsidRPr="00BD02AE" w:rsidRDefault="00BD02AE">
          <w:pPr>
            <w:pStyle w:val="11"/>
            <w:rPr>
              <w:rFonts w:asciiTheme="minorHAnsi" w:eastAsiaTheme="minorEastAsia" w:hAnsiTheme="minorHAnsi" w:cstheme="minorBidi"/>
              <w:b w:val="0"/>
              <w:bCs/>
              <w:sz w:val="22"/>
              <w:lang w:eastAsia="ru-RU"/>
            </w:rPr>
          </w:pPr>
          <w:hyperlink w:anchor="_Toc64596743" w:history="1">
            <w:r w:rsidRPr="00BD02AE">
              <w:rPr>
                <w:rStyle w:val="a7"/>
                <w:b w:val="0"/>
                <w:bCs/>
              </w:rPr>
              <w:t>СПИСОК ИСПОЛЬЗУЕМЫХ ИСТОЧНИКОВ</w:t>
            </w:r>
            <w:r w:rsidRPr="00BD02AE">
              <w:rPr>
                <w:b w:val="0"/>
                <w:bCs/>
                <w:webHidden/>
              </w:rPr>
              <w:tab/>
            </w:r>
            <w:r w:rsidRPr="00BD02AE">
              <w:rPr>
                <w:b w:val="0"/>
                <w:bCs/>
                <w:webHidden/>
              </w:rPr>
              <w:fldChar w:fldCharType="begin"/>
            </w:r>
            <w:r w:rsidRPr="00BD02AE">
              <w:rPr>
                <w:b w:val="0"/>
                <w:bCs/>
                <w:webHidden/>
              </w:rPr>
              <w:instrText xml:space="preserve"> PAGEREF _Toc64596743 \h </w:instrText>
            </w:r>
            <w:r w:rsidRPr="00BD02AE">
              <w:rPr>
                <w:b w:val="0"/>
                <w:bCs/>
                <w:webHidden/>
              </w:rPr>
            </w:r>
            <w:r w:rsidRPr="00BD02AE">
              <w:rPr>
                <w:b w:val="0"/>
                <w:bCs/>
                <w:webHidden/>
              </w:rPr>
              <w:fldChar w:fldCharType="separate"/>
            </w:r>
            <w:r w:rsidRPr="00BD02AE">
              <w:rPr>
                <w:b w:val="0"/>
                <w:bCs/>
                <w:webHidden/>
              </w:rPr>
              <w:t>78</w:t>
            </w:r>
            <w:r w:rsidRPr="00BD02AE">
              <w:rPr>
                <w:b w:val="0"/>
                <w:bCs/>
                <w:webHidden/>
              </w:rPr>
              <w:fldChar w:fldCharType="end"/>
            </w:r>
          </w:hyperlink>
        </w:p>
        <w:p w14:paraId="50DCF2D0" w14:textId="705C1C05" w:rsidR="00B5665E" w:rsidRPr="00172AF1" w:rsidRDefault="00B5665E" w:rsidP="00B5665E">
          <w:pPr>
            <w:spacing w:after="0"/>
            <w:rPr>
              <w:rFonts w:cs="Times New Roman"/>
              <w:b/>
              <w:bCs/>
              <w:szCs w:val="28"/>
            </w:rPr>
          </w:pPr>
          <w:r w:rsidRPr="00843C28">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bookmarkStart w:id="0" w:name="_GoBack"/>
      <w:bookmarkEnd w:id="0"/>
    </w:p>
    <w:p w14:paraId="2D7A8E67" w14:textId="77777777" w:rsidR="00B5665E" w:rsidRPr="00646C64" w:rsidRDefault="00B5665E" w:rsidP="00B5665E">
      <w:pPr>
        <w:pStyle w:val="1"/>
        <w:spacing w:before="0" w:after="480"/>
        <w:jc w:val="center"/>
        <w:rPr>
          <w:rFonts w:cs="Times New Roman"/>
          <w:b/>
          <w:color w:val="000000" w:themeColor="text1"/>
        </w:rPr>
      </w:pPr>
      <w:bookmarkStart w:id="1" w:name="_Toc50104900"/>
      <w:bookmarkStart w:id="2" w:name="_Toc50105591"/>
      <w:bookmarkStart w:id="3" w:name="_Toc64596719"/>
      <w:r w:rsidRPr="00646C64">
        <w:rPr>
          <w:rFonts w:cs="Times New Roman"/>
          <w:b/>
          <w:color w:val="000000" w:themeColor="text1"/>
        </w:rPr>
        <w:lastRenderedPageBreak/>
        <w:t>ВВЕДЕНИЕ</w:t>
      </w:r>
      <w:bookmarkEnd w:id="1"/>
      <w:bookmarkEnd w:id="2"/>
      <w:bookmarkEnd w:id="3"/>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3C936548" w:rsidR="007D1A63" w:rsidRPr="00B74193" w:rsidRDefault="007D1A63" w:rsidP="00515ACE">
      <w:pPr>
        <w:pStyle w:val="a4"/>
        <w:numPr>
          <w:ilvl w:val="0"/>
          <w:numId w:val="1"/>
        </w:numPr>
        <w:tabs>
          <w:tab w:val="left" w:pos="851"/>
          <w:tab w:val="left" w:pos="993"/>
        </w:tabs>
        <w:spacing w:after="0"/>
        <w:ind w:left="0"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sidRPr="00515ACE">
        <w:rPr>
          <w:rFonts w:ascii="Times New Roman" w:hAnsi="Times New Roman" w:cs="Times New Roman"/>
          <w:color w:val="0D0D0D" w:themeColor="text1" w:themeTint="F2"/>
          <w:sz w:val="28"/>
          <w:szCs w:val="28"/>
        </w:rPr>
        <w:t>«</w:t>
      </w:r>
      <w:r w:rsidR="00515ACE" w:rsidRPr="00515ACE">
        <w:rPr>
          <w:rFonts w:ascii="Times New Roman" w:hAnsi="Times New Roman" w:cs="Times New Roman"/>
          <w:color w:val="000000" w:themeColor="text1"/>
          <w:sz w:val="28"/>
          <w:szCs w:val="28"/>
        </w:rPr>
        <w:t>Организация общественного контроля за состоянием охраны труда</w:t>
      </w:r>
      <w:r w:rsidRPr="00515ACE">
        <w:rPr>
          <w:rFonts w:ascii="Times New Roman" w:hAnsi="Times New Roman" w:cs="Times New Roman"/>
          <w:color w:val="0D0D0D" w:themeColor="text1" w:themeTint="F2"/>
          <w:sz w:val="28"/>
          <w:szCs w:val="28"/>
        </w:rPr>
        <w:t>».</w:t>
      </w:r>
    </w:p>
    <w:p w14:paraId="59459C32" w14:textId="22E23D0C"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000C01DC">
        <w:rPr>
          <w:rFonts w:cs="Times New Roman"/>
          <w:color w:val="000000" w:themeColor="text1"/>
          <w:szCs w:val="28"/>
          <w:highlight w:val="yellow"/>
        </w:rPr>
        <w:t>22</w:t>
      </w:r>
      <w:r w:rsidRPr="00DA329D">
        <w:rPr>
          <w:rFonts w:cs="Times New Roman"/>
          <w:color w:val="000000" w:themeColor="text1"/>
          <w:szCs w:val="28"/>
          <w:highlight w:val="yellow"/>
        </w:rPr>
        <w:t xml:space="preserve"> таблиц, </w:t>
      </w:r>
      <w:r w:rsidR="001E290C">
        <w:rPr>
          <w:rFonts w:cs="Times New Roman"/>
          <w:color w:val="000000" w:themeColor="text1"/>
          <w:szCs w:val="28"/>
          <w:highlight w:val="yellow"/>
        </w:rPr>
        <w:t>35</w:t>
      </w:r>
      <w:r w:rsidRPr="00DA329D">
        <w:rPr>
          <w:rFonts w:cs="Times New Roman"/>
          <w:color w:val="000000" w:themeColor="text1"/>
          <w:szCs w:val="28"/>
          <w:highlight w:val="yellow"/>
        </w:rPr>
        <w:t xml:space="preserve">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w:t>
      </w:r>
      <w:r>
        <w:rPr>
          <w:rFonts w:cs="Times New Roman"/>
          <w:color w:val="000000" w:themeColor="text1"/>
          <w:szCs w:val="28"/>
        </w:rPr>
        <w:lastRenderedPageBreak/>
        <w:t xml:space="preserve">программных модулей, реализация взаимосвязи компонентов программного 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4" w:name="_Toc484163473"/>
      <w:bookmarkStart w:id="5" w:name="_Toc484161405"/>
      <w:bookmarkStart w:id="6" w:name="_Toc64596720"/>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4"/>
      <w:bookmarkEnd w:id="5"/>
      <w:bookmarkEnd w:id="6"/>
    </w:p>
    <w:p w14:paraId="66CC4284" w14:textId="77777777" w:rsidR="00A45769" w:rsidRPr="00717D6B" w:rsidRDefault="00A45769" w:rsidP="006D0543">
      <w:pPr>
        <w:pStyle w:val="af2"/>
      </w:pPr>
      <w:bookmarkStart w:id="7" w:name="_Toc64596721"/>
      <w:r w:rsidRPr="00717D6B">
        <w:t xml:space="preserve">1.  </w:t>
      </w:r>
      <w:r w:rsidR="006D4C38">
        <w:t>Назначение и область применения</w:t>
      </w:r>
      <w:bookmarkEnd w:id="7"/>
    </w:p>
    <w:p w14:paraId="4520BF4F" w14:textId="77777777" w:rsidR="00A45769" w:rsidRPr="00717D6B" w:rsidRDefault="00A45769" w:rsidP="006D0543">
      <w:pPr>
        <w:pStyle w:val="af2"/>
      </w:pPr>
      <w:bookmarkStart w:id="8" w:name="_Toc64596722"/>
      <w:r w:rsidRPr="00717D6B">
        <w:t>1.1 Описание предметной области</w:t>
      </w:r>
      <w:bookmarkEnd w:id="8"/>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1"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2"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3"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4"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5"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bl>
    <w:p w14:paraId="08FEEBA8" w14:textId="36A339AA" w:rsidR="00FB220C" w:rsidRDefault="00FB220C"/>
    <w:p w14:paraId="2EE7F9FD" w14:textId="146E207A" w:rsidR="00FB220C" w:rsidRDefault="00FB220C"/>
    <w:p w14:paraId="5FE09952" w14:textId="12320CFE" w:rsidR="00FB220C" w:rsidRDefault="00FB220C" w:rsidP="00FB220C">
      <w:pPr>
        <w:spacing w:after="0"/>
        <w:jc w:val="right"/>
      </w:pPr>
      <w:r>
        <w:lastRenderedPageBreak/>
        <w:t>Продолжение таблицы 1.1.1</w:t>
      </w:r>
    </w:p>
    <w:tbl>
      <w:tblPr>
        <w:tblStyle w:val="af1"/>
        <w:tblW w:w="0" w:type="auto"/>
        <w:tblLook w:val="04A0" w:firstRow="1" w:lastRow="0" w:firstColumn="1" w:lastColumn="0" w:noHBand="0" w:noVBand="1"/>
      </w:tblPr>
      <w:tblGrid>
        <w:gridCol w:w="4672"/>
        <w:gridCol w:w="4673"/>
      </w:tblGrid>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bl>
    <w:p w14:paraId="0353157A" w14:textId="256B8E7D" w:rsidR="004B2454" w:rsidRDefault="004B2454"/>
    <w:p w14:paraId="2A46087D" w14:textId="5BC05AEE" w:rsidR="004B2454" w:rsidRDefault="004B2454"/>
    <w:p w14:paraId="7D6D4D26" w14:textId="55F819FD" w:rsidR="004B2454" w:rsidRDefault="004B2454" w:rsidP="004B2454">
      <w:pPr>
        <w:spacing w:after="0"/>
        <w:jc w:val="right"/>
      </w:pPr>
      <w:r>
        <w:lastRenderedPageBreak/>
        <w:t>Продолжение таблицы 1.1.1</w:t>
      </w:r>
    </w:p>
    <w:tbl>
      <w:tblPr>
        <w:tblStyle w:val="af1"/>
        <w:tblW w:w="0" w:type="auto"/>
        <w:tblLook w:val="04A0" w:firstRow="1" w:lastRow="0" w:firstColumn="1" w:lastColumn="0" w:noHBand="0" w:noVBand="1"/>
      </w:tblPr>
      <w:tblGrid>
        <w:gridCol w:w="4672"/>
        <w:gridCol w:w="4673"/>
      </w:tblGrid>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5168FCD3" w14:textId="77777777" w:rsidR="004B2454" w:rsidRDefault="004B2454" w:rsidP="00F918EA">
      <w:pPr>
        <w:spacing w:after="0"/>
        <w:ind w:firstLine="709"/>
        <w:contextualSpacing/>
        <w:jc w:val="both"/>
        <w:rPr>
          <w:rFonts w:cs="Times New Roman"/>
          <w:color w:val="0D0D0D" w:themeColor="text1" w:themeTint="F2"/>
          <w:szCs w:val="24"/>
        </w:rPr>
      </w:pPr>
    </w:p>
    <w:p w14:paraId="46AB5C68" w14:textId="557DAD2A"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lastRenderedPageBreak/>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bl>
    <w:p w14:paraId="43B7F8F4" w14:textId="03D67B5E" w:rsidR="004B2454" w:rsidRDefault="004B2454"/>
    <w:p w14:paraId="564766A4" w14:textId="6122D7C5" w:rsidR="004B2454" w:rsidRDefault="004B2454" w:rsidP="004B2454">
      <w:pPr>
        <w:spacing w:after="0"/>
        <w:jc w:val="right"/>
      </w:pPr>
      <w:r>
        <w:lastRenderedPageBreak/>
        <w:t>Продолжение таблицы 1.1.2</w:t>
      </w:r>
    </w:p>
    <w:tbl>
      <w:tblPr>
        <w:tblStyle w:val="af1"/>
        <w:tblW w:w="0" w:type="auto"/>
        <w:tblLook w:val="04A0" w:firstRow="1" w:lastRow="0" w:firstColumn="1" w:lastColumn="0" w:noHBand="0" w:noVBand="1"/>
      </w:tblPr>
      <w:tblGrid>
        <w:gridCol w:w="4672"/>
        <w:gridCol w:w="4673"/>
      </w:tblGrid>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программы-шутки, хакерские утилиты, рекламные вирусы, программы, которые могут 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bl>
    <w:p w14:paraId="61C6BDE3" w14:textId="003810C0" w:rsidR="004B2454" w:rsidRDefault="004B2454" w:rsidP="004B2454">
      <w:pPr>
        <w:spacing w:after="0"/>
        <w:jc w:val="right"/>
      </w:pPr>
      <w:r>
        <w:lastRenderedPageBreak/>
        <w:t>Продолжение таблицы 1.1.3</w:t>
      </w:r>
    </w:p>
    <w:tbl>
      <w:tblPr>
        <w:tblStyle w:val="af1"/>
        <w:tblW w:w="0" w:type="auto"/>
        <w:tblLook w:val="04A0" w:firstRow="1" w:lastRow="0" w:firstColumn="1" w:lastColumn="0" w:noHBand="0" w:noVBand="1"/>
      </w:tblPr>
      <w:tblGrid>
        <w:gridCol w:w="4672"/>
        <w:gridCol w:w="4673"/>
      </w:tblGrid>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13BFDDD2" w:rsidR="00F918EA"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42AD6E8C" w14:textId="77777777" w:rsidR="004B2454" w:rsidRPr="00B74193" w:rsidRDefault="004B2454" w:rsidP="00F918EA">
      <w:pPr>
        <w:spacing w:after="0"/>
        <w:ind w:firstLine="709"/>
        <w:contextualSpacing/>
        <w:jc w:val="both"/>
        <w:rPr>
          <w:rFonts w:cs="Times New Roman"/>
          <w:color w:val="0D0D0D" w:themeColor="text1" w:themeTint="F2"/>
          <w:szCs w:val="24"/>
        </w:rPr>
      </w:pP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lastRenderedPageBreak/>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lastRenderedPageBreak/>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0AAC4AFC"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1C726C">
        <w:rPr>
          <w:rFonts w:cs="Times New Roman"/>
          <w:color w:val="0D0D0D" w:themeColor="text1" w:themeTint="F2"/>
          <w:szCs w:val="24"/>
        </w:rPr>
        <w:t>,</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0EC55F78"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w:t>
      </w:r>
      <w:r w:rsidR="001C726C">
        <w:rPr>
          <w:rFonts w:cs="Times New Roman"/>
          <w:color w:val="0D0D0D" w:themeColor="text1" w:themeTint="F2"/>
          <w:szCs w:val="24"/>
        </w:rPr>
        <w:t>,</w:t>
      </w:r>
      <w:r>
        <w:rPr>
          <w:rFonts w:cs="Times New Roman"/>
          <w:color w:val="0D0D0D" w:themeColor="text1" w:themeTint="F2"/>
          <w:szCs w:val="24"/>
        </w:rPr>
        <w:t xml:space="preserve">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xml:space="preserve">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w:t>
      </w:r>
      <w:r w:rsidRPr="00F715B6">
        <w:rPr>
          <w:rStyle w:val="fdwlisttext"/>
          <w:sz w:val="28"/>
        </w:rPr>
        <w:lastRenderedPageBreak/>
        <w:t>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lastRenderedPageBreak/>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lastRenderedPageBreak/>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55202955" w:rsidR="00E30812" w:rsidRDefault="00E30812">
      <w:r>
        <w:br w:type="page"/>
      </w:r>
    </w:p>
    <w:p w14:paraId="7E1E73D1" w14:textId="77777777" w:rsidR="00793CC2" w:rsidRPr="00717D6B" w:rsidRDefault="00793CC2" w:rsidP="006D0543">
      <w:pPr>
        <w:pStyle w:val="af2"/>
      </w:pPr>
      <w:bookmarkStart w:id="9" w:name="_Toc64596723"/>
      <w:r>
        <w:lastRenderedPageBreak/>
        <w:t>1.2</w:t>
      </w:r>
      <w:r w:rsidRPr="00717D6B">
        <w:t xml:space="preserve"> </w:t>
      </w:r>
      <w:r>
        <w:t>Назначение программного средства</w:t>
      </w:r>
      <w:bookmarkEnd w:id="9"/>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36A2732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w:t>
      </w:r>
      <w:r w:rsidR="001C726C">
        <w:rPr>
          <w:rFonts w:cs="Times New Roman"/>
          <w:color w:val="0D0D0D" w:themeColor="text1" w:themeTint="F2"/>
        </w:rPr>
        <w:t>ы</w:t>
      </w:r>
      <w:r>
        <w:rPr>
          <w:rFonts w:cs="Times New Roman"/>
          <w:color w:val="0D0D0D" w:themeColor="text1" w:themeTint="F2"/>
        </w:rPr>
        <w:t xml:space="preserve">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bookmarkStart w:id="10" w:name="_Toc64596724"/>
      <w:r>
        <w:lastRenderedPageBreak/>
        <w:t>1.3</w:t>
      </w:r>
      <w:r w:rsidR="00E55E03" w:rsidRPr="00717D6B">
        <w:t xml:space="preserve"> Анализ существующих разработок</w:t>
      </w:r>
      <w:bookmarkEnd w:id="10"/>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4796C727" w:rsidR="001276BF" w:rsidRDefault="001276BF" w:rsidP="00E30812">
      <w:pPr>
        <w:pStyle w:val="afd"/>
      </w:pPr>
    </w:p>
    <w:p w14:paraId="6C5AC849" w14:textId="2B803645" w:rsidR="00E30812" w:rsidRDefault="00047145" w:rsidP="00E30812">
      <w:pPr>
        <w:pStyle w:val="afd"/>
      </w:pPr>
      <w:r>
        <w:t>Интерфейсы всех антивирусных средств ориентированы на обычного пользователя, поэтому являются интуитивно понятными.</w:t>
      </w:r>
    </w:p>
    <w:p w14:paraId="7DC2E642" w14:textId="77777777" w:rsidR="00FF3A51" w:rsidRDefault="00FF3A51" w:rsidP="00FF3A51">
      <w:pPr>
        <w:pStyle w:val="afd"/>
      </w:pPr>
      <w:r>
        <w:t xml:space="preserve">На рисунке 1.3.1 изображен интерфейс антивирусного программного средства </w:t>
      </w:r>
      <w:r>
        <w:rPr>
          <w:lang w:val="en-US"/>
        </w:rPr>
        <w:t>Dr</w:t>
      </w:r>
      <w:r w:rsidRPr="00E30812">
        <w:t xml:space="preserve"> </w:t>
      </w:r>
      <w:r>
        <w:rPr>
          <w:lang w:val="en-US"/>
        </w:rPr>
        <w:t>Web</w:t>
      </w:r>
      <w:r w:rsidRPr="00E30812">
        <w:t>.</w:t>
      </w:r>
    </w:p>
    <w:p w14:paraId="4C5C3D26" w14:textId="52CAA193" w:rsidR="00E30812" w:rsidRDefault="00E30812" w:rsidP="00E30812">
      <w:pPr>
        <w:pStyle w:val="aff"/>
      </w:pPr>
      <w:r>
        <w:drawing>
          <wp:inline distT="0" distB="0" distL="0" distR="0" wp14:anchorId="6B92E3CB" wp14:editId="75904167">
            <wp:extent cx="5940425" cy="2971800"/>
            <wp:effectExtent l="0" t="0" r="3175" b="0"/>
            <wp:docPr id="38" name="Рисунок 38" descr="Картинки по запросу &quot;Dr. Web интерфейс 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Dr. Web интерфейс 2020&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2971800"/>
                    </a:xfrm>
                    <a:prstGeom prst="rect">
                      <a:avLst/>
                    </a:prstGeom>
                    <a:noFill/>
                    <a:ln>
                      <a:noFill/>
                    </a:ln>
                  </pic:spPr>
                </pic:pic>
              </a:graphicData>
            </a:graphic>
          </wp:inline>
        </w:drawing>
      </w:r>
    </w:p>
    <w:p w14:paraId="42A55CD1" w14:textId="2081C9A8" w:rsidR="00E30812" w:rsidRDefault="00E30812" w:rsidP="00E30812">
      <w:pPr>
        <w:pStyle w:val="aff"/>
        <w:rPr>
          <w:lang w:val="en-US"/>
        </w:rPr>
      </w:pPr>
      <w:r>
        <w:t>Рисунок 1.3.1</w:t>
      </w:r>
      <w:r w:rsidR="00667148">
        <w:t xml:space="preserve"> – Интерфейс программы </w:t>
      </w:r>
      <w:r w:rsidR="00667148">
        <w:rPr>
          <w:lang w:val="en-US"/>
        </w:rPr>
        <w:t>Dr</w:t>
      </w:r>
      <w:r w:rsidR="00667148" w:rsidRPr="00667148">
        <w:t xml:space="preserve"> </w:t>
      </w:r>
      <w:r w:rsidR="00667148">
        <w:rPr>
          <w:lang w:val="en-US"/>
        </w:rPr>
        <w:t>Web</w:t>
      </w:r>
    </w:p>
    <w:p w14:paraId="2E21E822" w14:textId="766171A7" w:rsidR="00FF3A51" w:rsidRPr="00FF3A51" w:rsidRDefault="00FF3A51" w:rsidP="00FF3A51">
      <w:pPr>
        <w:pStyle w:val="afd"/>
      </w:pPr>
      <w:r>
        <w:lastRenderedPageBreak/>
        <w:t xml:space="preserve">На рисунке 1.3.2 изображен интерфейс антивирусного программного средства от лаборатории </w:t>
      </w:r>
      <w:r w:rsidR="00EF365E">
        <w:t>К</w:t>
      </w:r>
      <w:r>
        <w:t>асперского.</w:t>
      </w:r>
    </w:p>
    <w:p w14:paraId="15980EDF" w14:textId="1F16BDE2" w:rsidR="00FF3A51" w:rsidRDefault="00FF3A51" w:rsidP="00FF3A51">
      <w:pPr>
        <w:pStyle w:val="aff"/>
      </w:pPr>
      <w:r>
        <w:drawing>
          <wp:inline distT="0" distB="0" distL="0" distR="0" wp14:anchorId="6D1924C8" wp14:editId="2957987D">
            <wp:extent cx="5940425" cy="4355465"/>
            <wp:effectExtent l="0" t="0" r="3175" b="6985"/>
            <wp:docPr id="39" name="Рисунок 39" descr="Картинки по запросу &quot;kaspersky интерфейс 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quot;kaspersky интерфейс 2020&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55465"/>
                    </a:xfrm>
                    <a:prstGeom prst="rect">
                      <a:avLst/>
                    </a:prstGeom>
                    <a:noFill/>
                    <a:ln>
                      <a:noFill/>
                    </a:ln>
                  </pic:spPr>
                </pic:pic>
              </a:graphicData>
            </a:graphic>
          </wp:inline>
        </w:drawing>
      </w:r>
    </w:p>
    <w:p w14:paraId="467F4F55" w14:textId="3A3C1987" w:rsidR="00FF3A51" w:rsidRDefault="00FF3A51" w:rsidP="00FF3A51">
      <w:pPr>
        <w:pStyle w:val="aff"/>
      </w:pPr>
      <w:r>
        <w:t>Рисунок 1.3.2 – Антивирус Касперского</w:t>
      </w:r>
    </w:p>
    <w:p w14:paraId="7D353999" w14:textId="448D5A32" w:rsidR="00C21B33" w:rsidRDefault="00C21B33" w:rsidP="00E30812">
      <w:pPr>
        <w:pStyle w:val="afd"/>
        <w:rPr>
          <w:rFonts w:cs="Times New Roman"/>
          <w:szCs w:val="28"/>
        </w:rPr>
      </w:pPr>
      <w:r>
        <w:rPr>
          <w:rFonts w:cs="Times New Roman"/>
          <w:szCs w:val="28"/>
        </w:rPr>
        <w:t>У большинства антивирусных средств графический интерфейс очень простой по причине того, что вмешивание пользователя в работу практически не требуется, за исключением простой настройки</w:t>
      </w:r>
      <w:r w:rsidR="00031268">
        <w:rPr>
          <w:rFonts w:cs="Times New Roman"/>
          <w:szCs w:val="28"/>
        </w:rPr>
        <w:t xml:space="preserve">, всё </w:t>
      </w:r>
      <w:r w:rsidR="007E4527">
        <w:rPr>
          <w:rFonts w:cs="Times New Roman"/>
          <w:szCs w:val="28"/>
        </w:rPr>
        <w:t>производится</w:t>
      </w:r>
      <w:r w:rsidR="00031268">
        <w:rPr>
          <w:rFonts w:cs="Times New Roman"/>
          <w:szCs w:val="28"/>
        </w:rPr>
        <w:t xml:space="preserve"> автоматически</w:t>
      </w:r>
      <w:r>
        <w:rPr>
          <w:rFonts w:cs="Times New Roman"/>
          <w:szCs w:val="28"/>
        </w:rPr>
        <w:t>.</w:t>
      </w:r>
    </w:p>
    <w:p w14:paraId="74E2258D" w14:textId="39D00AA5" w:rsidR="00D77107" w:rsidRDefault="00D77107" w:rsidP="00E30812">
      <w:pPr>
        <w:pStyle w:val="afd"/>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является антивирус Касперского. Именно он обеспечивает наилучшую защиту от взломщиков, троянов и других видов вирусных программ.</w:t>
      </w:r>
    </w:p>
    <w:p w14:paraId="24470488" w14:textId="6EDA4BB1" w:rsidR="001057A2" w:rsidRDefault="001057A2" w:rsidP="00E30812">
      <w:pPr>
        <w:pStyle w:val="afd"/>
        <w:rPr>
          <w:rFonts w:cs="Times New Roman"/>
          <w:szCs w:val="28"/>
        </w:rPr>
      </w:pPr>
    </w:p>
    <w:p w14:paraId="4696041E" w14:textId="0428BFB4" w:rsidR="001057A2" w:rsidRDefault="001057A2" w:rsidP="00E30812">
      <w:pPr>
        <w:pStyle w:val="afd"/>
        <w:rPr>
          <w:rFonts w:cs="Times New Roman"/>
          <w:szCs w:val="28"/>
        </w:rPr>
      </w:pPr>
    </w:p>
    <w:p w14:paraId="1D70D242" w14:textId="0C3EFBD5" w:rsidR="001057A2" w:rsidRDefault="001057A2" w:rsidP="00E30812">
      <w:pPr>
        <w:pStyle w:val="afd"/>
        <w:rPr>
          <w:rFonts w:cs="Times New Roman"/>
          <w:szCs w:val="28"/>
        </w:rPr>
      </w:pPr>
    </w:p>
    <w:p w14:paraId="674FC34A" w14:textId="7A03CE76" w:rsidR="001057A2" w:rsidRDefault="001057A2" w:rsidP="00E30812">
      <w:pPr>
        <w:pStyle w:val="afd"/>
        <w:rPr>
          <w:rFonts w:cs="Times New Roman"/>
          <w:szCs w:val="28"/>
        </w:rPr>
      </w:pPr>
    </w:p>
    <w:p w14:paraId="7F148A3C" w14:textId="52082C49" w:rsidR="001057A2" w:rsidRDefault="001057A2" w:rsidP="00E30812">
      <w:pPr>
        <w:pStyle w:val="afd"/>
        <w:rPr>
          <w:rFonts w:cs="Times New Roman"/>
          <w:szCs w:val="28"/>
        </w:rPr>
      </w:pPr>
    </w:p>
    <w:p w14:paraId="1E97DC8A" w14:textId="42F462D0" w:rsidR="001057A2" w:rsidRDefault="001057A2" w:rsidP="00E30812">
      <w:pPr>
        <w:pStyle w:val="afd"/>
        <w:rPr>
          <w:rFonts w:cs="Times New Roman"/>
          <w:szCs w:val="28"/>
        </w:rPr>
      </w:pPr>
    </w:p>
    <w:p w14:paraId="347FA6BF" w14:textId="202CB76B" w:rsidR="001057A2" w:rsidRDefault="001057A2" w:rsidP="00E30812">
      <w:pPr>
        <w:pStyle w:val="afd"/>
        <w:rPr>
          <w:rFonts w:cs="Times New Roman"/>
          <w:szCs w:val="28"/>
        </w:rPr>
      </w:pPr>
    </w:p>
    <w:p w14:paraId="6E854907" w14:textId="0A4F847D" w:rsidR="001057A2" w:rsidRDefault="001057A2" w:rsidP="00D77107">
      <w:pPr>
        <w:ind w:firstLine="709"/>
        <w:jc w:val="both"/>
        <w:rPr>
          <w:rFonts w:cs="Times New Roman"/>
          <w:szCs w:val="28"/>
        </w:rPr>
      </w:pPr>
    </w:p>
    <w:p w14:paraId="279A551A" w14:textId="721AC152" w:rsidR="00624FC2" w:rsidRDefault="00624FC2" w:rsidP="00D77107">
      <w:pPr>
        <w:ind w:firstLine="709"/>
        <w:jc w:val="both"/>
        <w:rPr>
          <w:rFonts w:cs="Times New Roman"/>
          <w:szCs w:val="28"/>
        </w:rPr>
      </w:pPr>
      <w:r>
        <w:rPr>
          <w:rFonts w:cs="Times New Roman"/>
          <w:szCs w:val="28"/>
        </w:rPr>
        <w:br w:type="page"/>
      </w:r>
    </w:p>
    <w:p w14:paraId="5CCEAC39" w14:textId="4A6DD8EC" w:rsidR="001057A2" w:rsidRDefault="001057A2" w:rsidP="006C1E8E">
      <w:pPr>
        <w:pStyle w:val="afb"/>
      </w:pPr>
      <w:bookmarkStart w:id="11" w:name="_Toc64596725"/>
      <w:r>
        <w:lastRenderedPageBreak/>
        <w:t>2 Технические характеристики</w:t>
      </w:r>
      <w:bookmarkEnd w:id="11"/>
    </w:p>
    <w:p w14:paraId="7327C0F4" w14:textId="272CA317" w:rsidR="006C1E8E" w:rsidRDefault="006C1E8E" w:rsidP="006C1E8E">
      <w:pPr>
        <w:pStyle w:val="afb"/>
      </w:pPr>
      <w:bookmarkStart w:id="12" w:name="_Toc64596726"/>
      <w:r>
        <w:t>2.1 Постановка задачи на разработку</w:t>
      </w:r>
      <w:bookmarkEnd w:id="12"/>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2A4F3D8E"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004E7017">
        <w:rPr>
          <w:rStyle w:val="fdwtext"/>
          <w:rFonts w:cs="Times New Roman"/>
          <w:color w:val="0D0D0D" w:themeColor="text1" w:themeTint="F2"/>
          <w:szCs w:val="28"/>
          <w:shd w:val="clear" w:color="auto" w:fill="FFFFFF"/>
        </w:rPr>
        <w:t xml:space="preserve"> (карантин)</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58CE2840"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77EB0EE4" w14:textId="604286D3" w:rsidR="00666181" w:rsidRDefault="00666181"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защита важных файлов с помощью криптографа</w:t>
      </w:r>
      <w:r w:rsidRPr="00666181">
        <w:rPr>
          <w:rStyle w:val="fdwtext"/>
          <w:rFonts w:cs="Times New Roman"/>
          <w:color w:val="0D0D0D" w:themeColor="text1" w:themeTint="F2"/>
          <w:szCs w:val="28"/>
          <w:shd w:val="clear" w:color="auto" w:fill="FFFFFF"/>
        </w:rPr>
        <w:t>;</w:t>
      </w:r>
    </w:p>
    <w:p w14:paraId="733B4369" w14:textId="444C5A6D" w:rsidR="00764E48" w:rsidRPr="00764E48" w:rsidRDefault="00764E48" w:rsidP="00A77B6B">
      <w:pPr>
        <w:tabs>
          <w:tab w:val="left" w:pos="1134"/>
        </w:tabs>
        <w:spacing w:after="0"/>
        <w:ind w:firstLine="709"/>
        <w:jc w:val="both"/>
        <w:rPr>
          <w:rStyle w:val="fdwtext"/>
          <w:rFonts w:cs="Times New Roman"/>
          <w:color w:val="0D0D0D" w:themeColor="text1" w:themeTint="F2"/>
          <w:szCs w:val="28"/>
          <w:shd w:val="clear" w:color="auto" w:fill="FFFFFF"/>
        </w:rPr>
      </w:pPr>
      <w:r w:rsidRPr="00764E48">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своевременное автоматическое обновление базы сигнатур</w:t>
      </w:r>
      <w:r w:rsidRPr="00764E48">
        <w:rPr>
          <w:rStyle w:val="fdwtext"/>
          <w:rFonts w:cs="Times New Roman"/>
          <w:color w:val="0D0D0D" w:themeColor="text1" w:themeTint="F2"/>
          <w:szCs w:val="28"/>
          <w:shd w:val="clear" w:color="auto" w:fill="FFFFFF"/>
        </w:rPr>
        <w:t>;</w:t>
      </w:r>
    </w:p>
    <w:p w14:paraId="4056A026" w14:textId="171EFE38"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1B0B5A13" w14:textId="1D8B596E" w:rsidR="00F376A3" w:rsidRDefault="00F376A3"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5F2923A" w14:textId="45E07690" w:rsidR="00F376A3" w:rsidRDefault="00F376A3"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4F3154B1" w14:textId="77777777" w:rsidR="00F376A3" w:rsidRDefault="00F376A3"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768C47B" w14:textId="2E95B8C8" w:rsidR="009B7C63" w:rsidRDefault="009B7C63" w:rsidP="00487A0C">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br w:type="page"/>
      </w:r>
    </w:p>
    <w:p w14:paraId="023E3489" w14:textId="1E82490B" w:rsidR="00487A0C" w:rsidRPr="009B7C63" w:rsidRDefault="006C1E8E" w:rsidP="009B7C63">
      <w:pPr>
        <w:pStyle w:val="afb"/>
      </w:pPr>
      <w:bookmarkStart w:id="13" w:name="_Toc64596727"/>
      <w:r>
        <w:lastRenderedPageBreak/>
        <w:t>2.2 Описание программного средства</w:t>
      </w:r>
      <w:bookmarkEnd w:id="13"/>
    </w:p>
    <w:p w14:paraId="2AC799C5" w14:textId="378AAF78" w:rsidR="006C1E8E" w:rsidRDefault="006C1E8E" w:rsidP="00487A0C">
      <w:pPr>
        <w:pStyle w:val="afb"/>
      </w:pPr>
      <w:bookmarkStart w:id="14" w:name="_Toc64596728"/>
      <w:r>
        <w:t>2.2.1 Общие сведения</w:t>
      </w:r>
      <w:bookmarkEnd w:id="14"/>
    </w:p>
    <w:p w14:paraId="6498A1E8" w14:textId="77777777" w:rsidR="00984DFB" w:rsidRDefault="005E3206" w:rsidP="00487A0C">
      <w:pPr>
        <w:pStyle w:val="afd"/>
      </w:pPr>
      <w:r>
        <w:t xml:space="preserve">Программное средство защиты от вирусных файлов разработано на языке </w:t>
      </w:r>
      <w:r>
        <w:rPr>
          <w:lang w:val="en-US"/>
        </w:rPr>
        <w:t>C</w:t>
      </w:r>
      <w:r w:rsidRPr="005E3206">
        <w:t xml:space="preserve"># </w:t>
      </w:r>
      <w:r>
        <w:t xml:space="preserve">с использованием платформы </w:t>
      </w:r>
      <w:r w:rsidRPr="00984DFB">
        <w:t>.NET Framework.</w:t>
      </w:r>
      <w:r w:rsidR="00984DFB" w:rsidRPr="00984DFB">
        <w:t xml:space="preserve"> </w:t>
      </w:r>
    </w:p>
    <w:p w14:paraId="1E4B432D" w14:textId="6B46CAC5" w:rsidR="001D4D33" w:rsidRDefault="00984DFB" w:rsidP="001D4D33">
      <w:pPr>
        <w:pStyle w:val="afd"/>
      </w:pPr>
      <w:r w:rsidRPr="00984DFB">
        <w:t>.NET</w:t>
      </w:r>
      <w:r w:rsidR="0077635E">
        <w:t xml:space="preserve"> </w:t>
      </w:r>
      <w:r w:rsidRPr="00984DFB">
        <w:t>Framework</w:t>
      </w:r>
      <w:r w:rsidR="0077635E">
        <w:t xml:space="preserve"> </w:t>
      </w:r>
      <w:r w:rsidRPr="001D4D33">
        <w:t>–</w:t>
      </w:r>
      <w:r w:rsidR="0077635E">
        <w:t xml:space="preserve"> </w:t>
      </w:r>
      <w:hyperlink r:id="rId18" w:anchor="%D0%BA%D1%80%D0%BE%D1%81%D1%81%D0%BF%D0%BB%D0%B0%D1%82%D1%84%D0%BE%D1%80%D0%BC%D0%B5%D0%BD%D0%BD%D0%BE%D0%B5_%D0%BF%D1%80%D0%BE%D0%B3%D1%80%D0%B0%D0%BC%D0%BC%D0%BD%D0%BE%D0%B5_%D0%BE%D0%B1%D0%B5%D1%81%D0%BF%D0%B5%D1%87%D0%B5%D0%BD%D0%B8%D0%B5" w:tooltip="Программная платформа" w:history="1">
        <w:r w:rsidRPr="00984DFB">
          <w:t>программная платформа</w:t>
        </w:r>
      </w:hyperlink>
      <w:r w:rsidRPr="00984DFB">
        <w:t>, выпущенная компанией</w:t>
      </w:r>
      <w:r w:rsidR="0077635E">
        <w:t xml:space="preserve"> </w:t>
      </w:r>
      <w:hyperlink r:id="rId19" w:tooltip="Microsoft" w:history="1">
        <w:r w:rsidRPr="00984DFB">
          <w:t>Microsoft</w:t>
        </w:r>
      </w:hyperlink>
      <w:r w:rsidR="0077635E">
        <w:t xml:space="preserve"> </w:t>
      </w:r>
      <w:r w:rsidRPr="00984DFB">
        <w:t>в</w:t>
      </w:r>
      <w:r w:rsidR="0077635E">
        <w:t xml:space="preserve"> </w:t>
      </w:r>
      <w:hyperlink r:id="rId20" w:tooltip="2002 год" w:history="1">
        <w:r w:rsidRPr="00984DFB">
          <w:t>2002 году</w:t>
        </w:r>
      </w:hyperlink>
      <w:r w:rsidRPr="00984DFB">
        <w:t>. Основой платформы является общеязыковая среда исполнения</w:t>
      </w:r>
      <w:r w:rsidR="0077635E">
        <w:t xml:space="preserve"> </w:t>
      </w:r>
      <w:hyperlink r:id="rId21" w:tooltip="Common Language Runtime" w:history="1">
        <w:r w:rsidRPr="00984DFB">
          <w:t>Common Language Runtime (CLR)</w:t>
        </w:r>
      </w:hyperlink>
      <w:r w:rsidRPr="00984DFB">
        <w:t>, которая подходит для различных языков программирования. Функциональные возможности CLR доступны в любых языках программирования, использующих эту среду.</w:t>
      </w:r>
      <w:r w:rsidR="001D4D33">
        <w:t xml:space="preserve"> </w:t>
      </w:r>
    </w:p>
    <w:p w14:paraId="61D558A9" w14:textId="63A0229A" w:rsidR="0077635E" w:rsidRDefault="0077635E" w:rsidP="001D4D33">
      <w:pPr>
        <w:pStyle w:val="afd"/>
        <w:rPr>
          <w:lang w:val="en-US"/>
        </w:rPr>
      </w:pPr>
      <w:r>
        <w:t xml:space="preserve">Плюсы использования платформы </w:t>
      </w:r>
      <w:r>
        <w:rPr>
          <w:lang w:val="en-US"/>
        </w:rPr>
        <w:t>.NET:</w:t>
      </w:r>
    </w:p>
    <w:p w14:paraId="115C5114" w14:textId="579B7B82" w:rsidR="0077635E" w:rsidRDefault="0077635E" w:rsidP="001D4D33">
      <w:pPr>
        <w:pStyle w:val="afd"/>
      </w:pPr>
      <w:r w:rsidRPr="0077635E">
        <w:t xml:space="preserve">– </w:t>
      </w:r>
      <w:r w:rsidR="002D23DA">
        <w:t>у</w:t>
      </w:r>
      <w:r w:rsidRPr="0077635E">
        <w:t>правление памятью</w:t>
      </w:r>
      <w:r w:rsidRPr="0077635E">
        <w:t xml:space="preserve">, </w:t>
      </w:r>
      <w:r>
        <w:t>в</w:t>
      </w:r>
      <w:r w:rsidRPr="0077635E">
        <w:t xml:space="preserve">о многих языках </w:t>
      </w:r>
      <w:r>
        <w:t>разработчики</w:t>
      </w:r>
      <w:r w:rsidRPr="0077635E">
        <w:t xml:space="preserve"> должны предусматривать выделение и освобождение памяти, а также управлять временем жизни объектов</w:t>
      </w:r>
      <w:r>
        <w:t>, в</w:t>
      </w:r>
      <w:r w:rsidRPr="0077635E">
        <w:t xml:space="preserve"> приложениях .NET Framework эти функции выполняет среда CLR</w:t>
      </w:r>
      <w:r w:rsidRPr="0077635E">
        <w:t>;</w:t>
      </w:r>
    </w:p>
    <w:p w14:paraId="539D8D45" w14:textId="09FF5DA0" w:rsidR="0077635E" w:rsidRDefault="0077635E" w:rsidP="001D4D33">
      <w:pPr>
        <w:pStyle w:val="afd"/>
      </w:pPr>
      <w:r w:rsidRPr="0077635E">
        <w:t xml:space="preserve">– </w:t>
      </w:r>
      <w:r w:rsidR="002D23DA">
        <w:t>о</w:t>
      </w:r>
      <w:r w:rsidRPr="0077635E">
        <w:t>бщая система типов</w:t>
      </w:r>
      <w:r w:rsidRPr="0077635E">
        <w:t xml:space="preserve">, </w:t>
      </w:r>
      <w:r>
        <w:t>в</w:t>
      </w:r>
      <w:r w:rsidRPr="0077635E">
        <w:t xml:space="preserve"> традиционных языках программирования базовые типы определяются компилятором, что осложняет взаимодействие между языками</w:t>
      </w:r>
      <w:r>
        <w:t>, в</w:t>
      </w:r>
      <w:r w:rsidRPr="0077635E">
        <w:t xml:space="preserve"> .NET Framework базовые типы определяются системой типов</w:t>
      </w:r>
      <w:r w:rsidR="002D23DA" w:rsidRPr="002D23DA">
        <w:t>;</w:t>
      </w:r>
    </w:p>
    <w:p w14:paraId="24B772DB" w14:textId="2EAB83E9" w:rsidR="002D23DA" w:rsidRDefault="002D23DA" w:rsidP="002D23DA">
      <w:pPr>
        <w:pStyle w:val="afd"/>
      </w:pPr>
      <w:r>
        <w:t>– о</w:t>
      </w:r>
      <w:r w:rsidRPr="002D23DA">
        <w:t>бширная библиотека классов</w:t>
      </w:r>
      <w:r>
        <w:t>, р</w:t>
      </w:r>
      <w:r w:rsidRPr="002D23DA">
        <w:t>азработчикам не требуется писать код для выполнения стандартных низкоуровневых операций программирования, так как они используют удобную библиотеку типов и членов, входящую в библиотеку классов .NET Framework</w:t>
      </w:r>
      <w:r w:rsidR="003C70B1" w:rsidRPr="003C70B1">
        <w:t>;</w:t>
      </w:r>
    </w:p>
    <w:p w14:paraId="04F05651" w14:textId="3C61701F" w:rsidR="003C70B1" w:rsidRDefault="003C70B1" w:rsidP="002D23DA">
      <w:pPr>
        <w:pStyle w:val="afd"/>
      </w:pPr>
      <w:r w:rsidRPr="003C70B1">
        <w:t xml:space="preserve">– </w:t>
      </w:r>
      <w:r>
        <w:t>п</w:t>
      </w:r>
      <w:r w:rsidRPr="003C70B1">
        <w:t>латформы и технологии разработки</w:t>
      </w:r>
      <w:r>
        <w:t>, п</w:t>
      </w:r>
      <w:r w:rsidRPr="003C70B1">
        <w:t>латформа .NET Framework включает библиотеки для конкретных областей разработки приложений</w:t>
      </w:r>
      <w:r w:rsidRPr="003C70B1">
        <w:t>;</w:t>
      </w:r>
    </w:p>
    <w:p w14:paraId="01172F41" w14:textId="042F4DD3" w:rsidR="003C70B1" w:rsidRDefault="003C70B1" w:rsidP="002D23DA">
      <w:pPr>
        <w:pStyle w:val="afd"/>
      </w:pPr>
      <w:r w:rsidRPr="003C70B1">
        <w:t xml:space="preserve">– </w:t>
      </w:r>
      <w:r w:rsidR="004936DC">
        <w:t>в</w:t>
      </w:r>
      <w:r w:rsidRPr="003C70B1">
        <w:t>заимодействие языков</w:t>
      </w:r>
      <w:r w:rsidRPr="003C70B1">
        <w:t xml:space="preserve">, </w:t>
      </w:r>
      <w:r>
        <w:t>я</w:t>
      </w:r>
      <w:r w:rsidRPr="003C70B1">
        <w:t xml:space="preserve">зыковые компиляторы, ориентированные на .NET Framework, выдают промежуточный код, называемый языком CIL (Common </w:t>
      </w:r>
      <w:proofErr w:type="spellStart"/>
      <w:r w:rsidRPr="003C70B1">
        <w:t>Intermediate</w:t>
      </w:r>
      <w:proofErr w:type="spellEnd"/>
      <w:r w:rsidRPr="003C70B1">
        <w:t xml:space="preserve"> Language), который, в свою очередь, компилируется во время выполнения средой CLR</w:t>
      </w:r>
      <w:r w:rsidR="004936DC" w:rsidRPr="004936DC">
        <w:t>;</w:t>
      </w:r>
    </w:p>
    <w:p w14:paraId="329EC7E9" w14:textId="68A53318" w:rsidR="004936DC" w:rsidRDefault="004936DC" w:rsidP="002D23DA">
      <w:pPr>
        <w:pStyle w:val="afd"/>
      </w:pPr>
      <w:r>
        <w:t>– с</w:t>
      </w:r>
      <w:r w:rsidRPr="004936DC">
        <w:t>овместимость версий</w:t>
      </w:r>
      <w:r>
        <w:t xml:space="preserve">, </w:t>
      </w:r>
      <w:r w:rsidRPr="004936DC">
        <w:t>приложения, разработанные на основе конкретной версии платформы .NET Framework, могут выполняться без доработок и на более поздних версиях платформы</w:t>
      </w:r>
      <w:r w:rsidR="00F31050" w:rsidRPr="00F31050">
        <w:t>;</w:t>
      </w:r>
    </w:p>
    <w:p w14:paraId="24A6125C" w14:textId="2CB7E9F3" w:rsidR="00F31050" w:rsidRPr="00F31050" w:rsidRDefault="00F31050" w:rsidP="00F31050">
      <w:pPr>
        <w:pStyle w:val="afd"/>
      </w:pPr>
      <w:r>
        <w:t xml:space="preserve">– </w:t>
      </w:r>
      <w:r w:rsidRPr="00F31050">
        <w:t>п</w:t>
      </w:r>
      <w:r w:rsidRPr="00F31050">
        <w:t>араллельное выполнение</w:t>
      </w:r>
      <w:r>
        <w:t>, п</w:t>
      </w:r>
      <w:r w:rsidRPr="00F31050">
        <w:t>латформа .NET Framework помогает разрешать конфликты версий, поскольку на компьютере могут быть установлены несколько версий среды CLR</w:t>
      </w:r>
      <w:r>
        <w:t>.</w:t>
      </w:r>
    </w:p>
    <w:p w14:paraId="2FAA07FA" w14:textId="45BA8FFC" w:rsidR="002D23DA" w:rsidRDefault="00F31050" w:rsidP="001D4D33">
      <w:pPr>
        <w:pStyle w:val="afd"/>
      </w:pPr>
      <w:r>
        <w:t>Программное средство имеет модульную структуру. Все модули изолированы от ядра и не могут ему навредить каким-либо образом. Преимущества такого подхода в том, что для обновления программного средства не нужно его полностью выключать, что могло бы ослабить защиту во время обновления.</w:t>
      </w:r>
      <w:r w:rsidR="00C44174">
        <w:t xml:space="preserve"> Для обновления достаточно выключить нужный модуль и заменить его библиотеку на жестком диске</w:t>
      </w:r>
      <w:r w:rsidR="00DE465B">
        <w:t>.</w:t>
      </w:r>
    </w:p>
    <w:p w14:paraId="1E0F3590" w14:textId="4886A7E2" w:rsidR="002D23DA" w:rsidRDefault="002D23DA" w:rsidP="001D4D33">
      <w:pPr>
        <w:pStyle w:val="afd"/>
      </w:pPr>
    </w:p>
    <w:p w14:paraId="70E36962" w14:textId="77777777" w:rsidR="002D23DA" w:rsidRPr="002D23DA" w:rsidRDefault="002D23DA" w:rsidP="001D4D33">
      <w:pPr>
        <w:pStyle w:val="afd"/>
      </w:pPr>
    </w:p>
    <w:p w14:paraId="39B06745" w14:textId="6D619815" w:rsidR="006C1E8E" w:rsidRDefault="00487A0C" w:rsidP="00C44174">
      <w:pPr>
        <w:pStyle w:val="afb"/>
      </w:pPr>
      <w:r>
        <w:br w:type="page"/>
      </w:r>
      <w:bookmarkStart w:id="15" w:name="_Toc64596729"/>
      <w:r w:rsidR="006C1E8E">
        <w:lastRenderedPageBreak/>
        <w:t>2.2.2 Функциональное назначение</w:t>
      </w:r>
      <w:bookmarkEnd w:id="15"/>
    </w:p>
    <w:p w14:paraId="002AAEE2" w14:textId="54862B2F" w:rsidR="0079188C" w:rsidRDefault="00792751" w:rsidP="00487A0C">
      <w:pPr>
        <w:pStyle w:val="afd"/>
      </w:pPr>
      <w:r>
        <w:t>Программное средство позволяет защитить операционную систему от файловых вирусов, которые могут попасть на компьютер пользователя через различные источники, такие как съемные носители</w:t>
      </w:r>
      <w:r w:rsidR="00D232F7">
        <w:t xml:space="preserve">, дискеты, </w:t>
      </w:r>
      <w:proofErr w:type="spellStart"/>
      <w:r w:rsidR="00D232F7">
        <w:t>флеш</w:t>
      </w:r>
      <w:proofErr w:type="spellEnd"/>
      <w:r w:rsidR="00D232F7">
        <w:t xml:space="preserve">-накопители, электронная почта, веб-страницы, интернет и локальные </w:t>
      </w:r>
      <w:r w:rsidR="00331F55">
        <w:t>сети,</w:t>
      </w:r>
      <w:r w:rsidR="00D232F7">
        <w:t xml:space="preserve"> а также через системы обмена мгновенными сообщениями.</w:t>
      </w:r>
    </w:p>
    <w:p w14:paraId="3A338DBB" w14:textId="45234050" w:rsidR="00331F55" w:rsidRDefault="00331F55" w:rsidP="00487A0C">
      <w:pPr>
        <w:pStyle w:val="afd"/>
      </w:pPr>
      <w:r>
        <w:t>Программное средство предоставляет пользователю следующий функционал</w:t>
      </w:r>
      <w:r w:rsidRPr="00331F55">
        <w:t>:</w:t>
      </w:r>
    </w:p>
    <w:p w14:paraId="7467182C" w14:textId="5DCDEB77" w:rsidR="00331F55" w:rsidRDefault="00331F55" w:rsidP="00487A0C">
      <w:pPr>
        <w:pStyle w:val="afd"/>
      </w:pPr>
      <w:r w:rsidRPr="00331F55">
        <w:t xml:space="preserve">– </w:t>
      </w:r>
      <w:r>
        <w:t>обнаружение и обезвреживание угроз в пассивном режиме</w:t>
      </w:r>
      <w:r w:rsidRPr="00331F55">
        <w:t>;</w:t>
      </w:r>
    </w:p>
    <w:p w14:paraId="3FCF2CB7" w14:textId="231C2654" w:rsidR="00331F55" w:rsidRPr="00B4268D" w:rsidRDefault="00331F55" w:rsidP="00487A0C">
      <w:pPr>
        <w:pStyle w:val="afd"/>
      </w:pPr>
      <w:r w:rsidRPr="00331F55">
        <w:t xml:space="preserve">– </w:t>
      </w:r>
      <w:r>
        <w:t>принудительное сканирование файл</w:t>
      </w:r>
      <w:r w:rsidR="00942019">
        <w:t xml:space="preserve">ов </w:t>
      </w:r>
      <w:r>
        <w:t>и папок</w:t>
      </w:r>
      <w:r w:rsidRPr="00331F55">
        <w:t>;</w:t>
      </w:r>
    </w:p>
    <w:p w14:paraId="61D96386" w14:textId="1FC1C72C" w:rsidR="00331F55" w:rsidRDefault="00331F55" w:rsidP="00487A0C">
      <w:pPr>
        <w:pStyle w:val="afd"/>
      </w:pPr>
      <w:r w:rsidRPr="00331F55">
        <w:t xml:space="preserve">– </w:t>
      </w:r>
      <w:r>
        <w:t>хранение зараженных файлов в карантине</w:t>
      </w:r>
      <w:r w:rsidR="009B7C63" w:rsidRPr="009B7C63">
        <w:t>;</w:t>
      </w:r>
    </w:p>
    <w:p w14:paraId="6802AE83" w14:textId="7AC53583" w:rsidR="009B7C63" w:rsidRPr="009B7C63" w:rsidRDefault="009B7C63" w:rsidP="00487A0C">
      <w:pPr>
        <w:pStyle w:val="afd"/>
      </w:pPr>
      <w:r w:rsidRPr="00B4268D">
        <w:t xml:space="preserve">– </w:t>
      </w:r>
      <w:r>
        <w:t>настройку исключений</w:t>
      </w:r>
      <w:r w:rsidR="00314A33">
        <w:t>.</w:t>
      </w:r>
    </w:p>
    <w:p w14:paraId="7C491146" w14:textId="1A28A9BC" w:rsidR="00331F55" w:rsidRDefault="00331F55" w:rsidP="00487A0C">
      <w:pPr>
        <w:pStyle w:val="afd"/>
      </w:pPr>
    </w:p>
    <w:p w14:paraId="25045C27" w14:textId="33500941" w:rsidR="00331F55" w:rsidRDefault="00331F55" w:rsidP="00487A0C">
      <w:pPr>
        <w:pStyle w:val="afd"/>
      </w:pPr>
    </w:p>
    <w:p w14:paraId="207FC839" w14:textId="613102BB" w:rsidR="00331F55" w:rsidRDefault="00331F55" w:rsidP="00487A0C">
      <w:pPr>
        <w:pStyle w:val="afd"/>
      </w:pPr>
    </w:p>
    <w:p w14:paraId="30429979" w14:textId="77777777" w:rsidR="00331F55" w:rsidRPr="00792751" w:rsidRDefault="00331F55" w:rsidP="00487A0C">
      <w:pPr>
        <w:pStyle w:val="afd"/>
      </w:pPr>
    </w:p>
    <w:p w14:paraId="1F4BD919" w14:textId="5B655F0F" w:rsidR="006C1E8E" w:rsidRDefault="00487A0C" w:rsidP="00135D40">
      <w:pPr>
        <w:pStyle w:val="afb"/>
      </w:pPr>
      <w:r>
        <w:br w:type="page"/>
      </w:r>
      <w:bookmarkStart w:id="16" w:name="_Toc64596730"/>
      <w:r w:rsidR="006C1E8E">
        <w:lastRenderedPageBreak/>
        <w:t>2.2.3 Описание логической структуры</w:t>
      </w:r>
      <w:bookmarkEnd w:id="16"/>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232F55D6">
            <wp:extent cx="5940425" cy="353377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3377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1299A29" w:rsidR="00487A0C" w:rsidRDefault="000A7E8E" w:rsidP="00487A0C">
      <w:pPr>
        <w:pStyle w:val="afd"/>
      </w:pPr>
      <w:r>
        <w:t>В таблице 2.2.3.1 приведено описание всех модулей программного средства</w:t>
      </w:r>
      <w:r w:rsidR="001C726C">
        <w:t>.</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bl>
    <w:p w14:paraId="69FCC11D" w14:textId="20897597" w:rsidR="00AC783F" w:rsidRDefault="00AC783F"/>
    <w:p w14:paraId="5470E597" w14:textId="2AE2E8EE" w:rsidR="00AC783F" w:rsidRDefault="00AC783F" w:rsidP="00AC783F">
      <w:pPr>
        <w:spacing w:after="0"/>
        <w:jc w:val="right"/>
      </w:pPr>
      <w:r>
        <w:lastRenderedPageBreak/>
        <w:t>Окончание таблицы 2.2.3.1</w:t>
      </w:r>
    </w:p>
    <w:tbl>
      <w:tblPr>
        <w:tblStyle w:val="af1"/>
        <w:tblW w:w="0" w:type="auto"/>
        <w:tblLook w:val="04A0" w:firstRow="1" w:lastRow="0" w:firstColumn="1" w:lastColumn="0" w:noHBand="0" w:noVBand="1"/>
      </w:tblPr>
      <w:tblGrid>
        <w:gridCol w:w="4672"/>
        <w:gridCol w:w="4673"/>
      </w:tblGrid>
      <w:tr w:rsidR="0092574F" w:rsidRPr="00792751"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Модуль коннектора, позволяет соединить ядро программного 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lastRenderedPageBreak/>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B8629B8" w:rsidR="00657AA6" w:rsidRDefault="00657AA6" w:rsidP="00883D84">
      <w:pPr>
        <w:pStyle w:val="afd"/>
        <w:rPr>
          <w:sz w:val="24"/>
          <w:szCs w:val="20"/>
        </w:rPr>
      </w:pPr>
    </w:p>
    <w:p w14:paraId="64FB6443" w14:textId="1B425840" w:rsidR="00AC783F" w:rsidRDefault="00AC783F" w:rsidP="00883D84">
      <w:pPr>
        <w:pStyle w:val="afd"/>
        <w:rPr>
          <w:sz w:val="24"/>
          <w:szCs w:val="20"/>
        </w:rPr>
      </w:pPr>
    </w:p>
    <w:p w14:paraId="5B405708" w14:textId="77777777" w:rsidR="00AC783F" w:rsidRPr="00657AA6" w:rsidRDefault="00AC783F" w:rsidP="00883D84">
      <w:pPr>
        <w:pStyle w:val="afd"/>
        <w:rPr>
          <w:sz w:val="24"/>
          <w:szCs w:val="20"/>
        </w:rPr>
      </w:pPr>
    </w:p>
    <w:p w14:paraId="6C1124A0" w14:textId="6BA61F78" w:rsidR="00657AA6" w:rsidRDefault="00657AA6" w:rsidP="00657AA6">
      <w:pPr>
        <w:pStyle w:val="afd"/>
        <w:ind w:firstLine="0"/>
      </w:pPr>
      <w:r>
        <w:lastRenderedPageBreak/>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bl>
    <w:p w14:paraId="3079FB68" w14:textId="4168EE5D" w:rsidR="00837D35" w:rsidRDefault="00837D35" w:rsidP="00837D35">
      <w:pPr>
        <w:spacing w:after="0"/>
        <w:jc w:val="right"/>
      </w:pPr>
      <w:r>
        <w:lastRenderedPageBreak/>
        <w:t>Окончание таблицы 2.2.3.4</w:t>
      </w:r>
    </w:p>
    <w:tbl>
      <w:tblPr>
        <w:tblStyle w:val="af1"/>
        <w:tblW w:w="0" w:type="auto"/>
        <w:tblLook w:val="04A0" w:firstRow="1" w:lastRow="0" w:firstColumn="1" w:lastColumn="0" w:noHBand="0" w:noVBand="1"/>
      </w:tblPr>
      <w:tblGrid>
        <w:gridCol w:w="4672"/>
        <w:gridCol w:w="4673"/>
      </w:tblGrid>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в 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152EF855">
            <wp:extent cx="3295291" cy="49815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6941" cy="4999187"/>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313EA9CA"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w:t>
      </w:r>
      <w:r w:rsidR="00A10D0E">
        <w:t>5</w:t>
      </w:r>
      <w:r w:rsidR="00FE3127">
        <w:t xml:space="preserve"> изображена блок схема процесса фильтрации.</w:t>
      </w: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125" cy="6734175"/>
                    </a:xfrm>
                    <a:prstGeom prst="rect">
                      <a:avLst/>
                    </a:prstGeom>
                  </pic:spPr>
                </pic:pic>
              </a:graphicData>
            </a:graphic>
          </wp:inline>
        </w:drawing>
      </w:r>
    </w:p>
    <w:p w14:paraId="2A30AF66" w14:textId="3D4CF2C2" w:rsidR="000D3BD0" w:rsidRDefault="00FE3127" w:rsidP="00F66E0C">
      <w:pPr>
        <w:pStyle w:val="aff"/>
      </w:pPr>
      <w:r>
        <w:t>Рисунок 2.2.3.</w:t>
      </w:r>
      <w:r w:rsidR="00A10D0E">
        <w:t>5</w:t>
      </w:r>
      <w:r>
        <w:t xml:space="preserve">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20C76AEF"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00925031">
        <w:rPr>
          <w:color w:val="FF0000"/>
        </w:rPr>
        <w:t>7</w:t>
      </w:r>
      <w:r w:rsidRPr="00A50324">
        <w:rPr>
          <w:color w:val="FF0000"/>
        </w:rPr>
        <w:t xml:space="preserve"> </w:t>
      </w:r>
      <w:r>
        <w:t xml:space="preserve">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DC52B62" w:rsidR="00C97429" w:rsidRPr="00925031" w:rsidRDefault="00C97429" w:rsidP="00C97429">
      <w:pPr>
        <w:pStyle w:val="afd"/>
        <w:ind w:firstLine="0"/>
      </w:pPr>
      <w:r>
        <w:t>Таблица 2.2.3.</w:t>
      </w:r>
      <w:r w:rsidR="00925031">
        <w:rPr>
          <w:color w:val="FF0000"/>
        </w:rPr>
        <w:t>7</w:t>
      </w:r>
      <w:r w:rsidRPr="00A50324">
        <w:rPr>
          <w:color w:val="FF0000"/>
        </w:rPr>
        <w:t xml:space="preserve"> </w:t>
      </w:r>
      <w:r>
        <w:t xml:space="preserve">–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5DCA6383"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w:t>
      </w:r>
      <w:r w:rsidR="00A10D0E">
        <w:t>6</w:t>
      </w:r>
      <w:r w:rsidR="00117506">
        <w:t xml:space="preserve">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7"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600741C8" w:rsidR="00683C46" w:rsidRDefault="00683C46" w:rsidP="00683C46">
      <w:pPr>
        <w:pStyle w:val="aff"/>
      </w:pPr>
      <w:r>
        <w:t>Рисунок 2.2.3.</w:t>
      </w:r>
      <w:r w:rsidR="00A10D0E">
        <w:t>6</w:t>
      </w:r>
      <w:r>
        <w:t xml:space="preserve">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14ABAB42" w:rsidR="0085334F" w:rsidRDefault="0085334F" w:rsidP="006A370D">
      <w:pPr>
        <w:pStyle w:val="afd"/>
      </w:pPr>
      <w:r>
        <w:t>На рисунке 2.2.3.</w:t>
      </w:r>
      <w:r w:rsidR="00A10D0E">
        <w:t>7</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0748" cy="6906260"/>
                    </a:xfrm>
                    <a:prstGeom prst="rect">
                      <a:avLst/>
                    </a:prstGeom>
                  </pic:spPr>
                </pic:pic>
              </a:graphicData>
            </a:graphic>
          </wp:inline>
        </w:drawing>
      </w:r>
    </w:p>
    <w:p w14:paraId="4BC6DF46" w14:textId="37389475" w:rsidR="00237B3D" w:rsidRDefault="00237B3D" w:rsidP="0035731B">
      <w:pPr>
        <w:pStyle w:val="aff"/>
      </w:pPr>
      <w:r>
        <w:t>Рисунок 2.2.3.</w:t>
      </w:r>
      <w:r w:rsidR="00A10D0E">
        <w:t>7</w:t>
      </w:r>
      <w:r>
        <w:t xml:space="preserve"> – Блок-схема алгоритма проверки файла</w:t>
      </w:r>
    </w:p>
    <w:p w14:paraId="6B369AF9" w14:textId="1CD77E66"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содержит в себе полную информацию о файле и его принадлежности к вирусу. В таблице 2.2.3.</w:t>
      </w:r>
      <w:r w:rsidR="00925031">
        <w:t>8</w:t>
      </w:r>
      <w:r>
        <w:t xml:space="preserve">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2F27D28E" w:rsidR="00B3605C" w:rsidRPr="00925031" w:rsidRDefault="00B3605C" w:rsidP="00B3605C">
      <w:pPr>
        <w:pStyle w:val="afd"/>
        <w:ind w:firstLine="0"/>
      </w:pPr>
      <w:r>
        <w:t>Таблица 2.2.3.</w:t>
      </w:r>
      <w:r w:rsidR="00925031">
        <w:t>8</w:t>
      </w:r>
      <w:r>
        <w:t xml:space="preserve">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Pr="00B4268D" w:rsidRDefault="0084771B" w:rsidP="0085334F">
      <w:pPr>
        <w:pStyle w:val="afd"/>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r w:rsidRPr="00B4268D">
        <w:t>.</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030C9EE8" w:rsidR="00842A7B" w:rsidRDefault="00842A7B" w:rsidP="0085334F">
      <w:pPr>
        <w:pStyle w:val="afd"/>
        <w:rPr>
          <w:rFonts w:cs="Times New Roman"/>
        </w:rPr>
      </w:pPr>
      <w:r>
        <w:rPr>
          <w:rFonts w:cs="Times New Roman"/>
        </w:rPr>
        <w:t>На рисунке 2.2.3.</w:t>
      </w:r>
      <w:r w:rsidR="00A10D0E">
        <w:rPr>
          <w:rFonts w:cs="Times New Roman"/>
        </w:rPr>
        <w:t>8</w:t>
      </w:r>
      <w:r>
        <w:rPr>
          <w:rFonts w:cs="Times New Roman"/>
        </w:rPr>
        <w:t xml:space="preserve">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6219825"/>
                    </a:xfrm>
                    <a:prstGeom prst="rect">
                      <a:avLst/>
                    </a:prstGeom>
                  </pic:spPr>
                </pic:pic>
              </a:graphicData>
            </a:graphic>
          </wp:inline>
        </w:drawing>
      </w:r>
    </w:p>
    <w:p w14:paraId="60D96107" w14:textId="1CB1C366" w:rsidR="002625FE" w:rsidRPr="00DA1E36" w:rsidRDefault="008E0F30" w:rsidP="008E0F30">
      <w:pPr>
        <w:pStyle w:val="aff"/>
      </w:pPr>
      <w:r>
        <w:t>Рисунок 2.2.3.</w:t>
      </w:r>
      <w:r w:rsidR="00A10D0E">
        <w:t>8</w:t>
      </w:r>
      <w:r>
        <w:t xml:space="preserve"> – Блок-схема алгоритма перемещения файла в карантин</w:t>
      </w:r>
    </w:p>
    <w:p w14:paraId="681A1B4D" w14:textId="4CF17E60"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 xml:space="preserve">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w:t>
      </w:r>
      <w:r w:rsidR="00A10D0E">
        <w:t xml:space="preserve">В приложении А изображена </w:t>
      </w:r>
      <w:r w:rsidR="00193952">
        <w:t>диаграмма последовательности действий работы ядра совместно с графическим интерфейсом пользователя.</w:t>
      </w:r>
    </w:p>
    <w:p w14:paraId="7648F9A4" w14:textId="77777777" w:rsidR="00A10D0E" w:rsidRDefault="00A10D0E" w:rsidP="00883D84">
      <w:pPr>
        <w:pStyle w:val="afd"/>
      </w:pPr>
    </w:p>
    <w:p w14:paraId="12F184C0" w14:textId="77777777" w:rsidR="00A10D0E" w:rsidRDefault="00A10D0E" w:rsidP="00883D84">
      <w:pPr>
        <w:pStyle w:val="afd"/>
      </w:pPr>
    </w:p>
    <w:p w14:paraId="4F448CCC" w14:textId="77777777" w:rsidR="00A10D0E" w:rsidRDefault="00A10D0E" w:rsidP="00883D84">
      <w:pPr>
        <w:pStyle w:val="afd"/>
      </w:pPr>
    </w:p>
    <w:p w14:paraId="37FE6757" w14:textId="77777777" w:rsidR="00A10D0E" w:rsidRDefault="00A10D0E" w:rsidP="00883D84">
      <w:pPr>
        <w:pStyle w:val="afd"/>
      </w:pPr>
    </w:p>
    <w:p w14:paraId="66C349AC" w14:textId="13DA47BA" w:rsidR="00DA1E36" w:rsidRDefault="00DD126D" w:rsidP="00883D84">
      <w:pPr>
        <w:pStyle w:val="afd"/>
      </w:pPr>
      <w:r>
        <w:lastRenderedPageBreak/>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0B1B6978">
            <wp:extent cx="1391031" cy="3418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0118" cy="361313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E7045D5" w14:textId="5E6C84BA" w:rsidR="003F5F50" w:rsidRDefault="003F5F50" w:rsidP="003F5F50">
      <w:pPr>
        <w:pStyle w:val="afd"/>
        <w:jc w:val="left"/>
      </w:pPr>
      <w:r>
        <w:t>В таблице 2.2.3.</w:t>
      </w:r>
      <w:r w:rsidR="00925031">
        <w:t>9</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43BD0785" w:rsidR="003F5F50" w:rsidRPr="00925031" w:rsidRDefault="003F5F50" w:rsidP="003F5F50">
      <w:pPr>
        <w:pStyle w:val="afd"/>
        <w:ind w:firstLine="0"/>
        <w:jc w:val="left"/>
      </w:pPr>
      <w:r>
        <w:t>Таблица 2.2.3.</w:t>
      </w:r>
      <w:r w:rsidR="00925031">
        <w:t>9</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proofErr w:type="spellStart"/>
            <w:r>
              <w:rPr>
                <w:lang w:val="en-US"/>
              </w:rPr>
              <w:t>ToQuarantine</w:t>
            </w:r>
            <w:proofErr w:type="spellEnd"/>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proofErr w:type="spellStart"/>
            <w:r>
              <w:rPr>
                <w:lang w:val="en-US"/>
              </w:rPr>
              <w:t>RestoreFile</w:t>
            </w:r>
            <w:proofErr w:type="spellEnd"/>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proofErr w:type="spellStart"/>
            <w:r>
              <w:rPr>
                <w:lang w:val="en-US"/>
              </w:rPr>
              <w:t>GetVirusInfo</w:t>
            </w:r>
            <w:proofErr w:type="spellEnd"/>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proofErr w:type="spellStart"/>
            <w:r>
              <w:rPr>
                <w:lang w:val="en-US"/>
              </w:rPr>
              <w:t>ApplyingActions</w:t>
            </w:r>
            <w:proofErr w:type="spellEnd"/>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proofErr w:type="spellStart"/>
            <w:r>
              <w:rPr>
                <w:lang w:val="en-US"/>
              </w:rPr>
              <w:t>ClearScanQueue</w:t>
            </w:r>
            <w:proofErr w:type="spellEnd"/>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proofErr w:type="spellStart"/>
            <w:r>
              <w:rPr>
                <w:lang w:val="en-US"/>
              </w:rPr>
              <w:t>AddToScan</w:t>
            </w:r>
            <w:proofErr w:type="spellEnd"/>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proofErr w:type="spellStart"/>
            <w:r>
              <w:rPr>
                <w:lang w:val="en-US"/>
              </w:rPr>
              <w:t>SetAutoScanRemovableDevices</w:t>
            </w:r>
            <w:proofErr w:type="spellEnd"/>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proofErr w:type="spellStart"/>
            <w:r>
              <w:rPr>
                <w:lang w:val="en-US"/>
              </w:rPr>
              <w:t>getAllViruses</w:t>
            </w:r>
            <w:proofErr w:type="spellEnd"/>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proofErr w:type="spellStart"/>
            <w:r>
              <w:rPr>
                <w:lang w:val="en-US"/>
              </w:rPr>
              <w:t>DeleteFile</w:t>
            </w:r>
            <w:proofErr w:type="spellEnd"/>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proofErr w:type="spellStart"/>
            <w:r>
              <w:rPr>
                <w:lang w:val="en-US"/>
              </w:rPr>
              <w:t>ClearConnectedDevices</w:t>
            </w:r>
            <w:proofErr w:type="spellEnd"/>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bl>
    <w:p w14:paraId="24CB0D5F" w14:textId="1CCCB115" w:rsidR="000862B6" w:rsidRDefault="000862B6"/>
    <w:p w14:paraId="73B2359D" w14:textId="40722092" w:rsidR="000862B6" w:rsidRDefault="000862B6" w:rsidP="000862B6">
      <w:pPr>
        <w:spacing w:after="0"/>
        <w:jc w:val="right"/>
      </w:pPr>
      <w:r>
        <w:lastRenderedPageBreak/>
        <w:t>Окончание таблицы 2.2.3.9</w:t>
      </w:r>
    </w:p>
    <w:tbl>
      <w:tblPr>
        <w:tblStyle w:val="af1"/>
        <w:tblW w:w="0" w:type="auto"/>
        <w:tblLook w:val="04A0" w:firstRow="1" w:lastRow="0" w:firstColumn="1" w:lastColumn="0" w:noHBand="0" w:noVBand="1"/>
      </w:tblPr>
      <w:tblGrid>
        <w:gridCol w:w="4672"/>
        <w:gridCol w:w="4673"/>
      </w:tblGrid>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proofErr w:type="spellStart"/>
            <w:r>
              <w:rPr>
                <w:lang w:val="en-US"/>
              </w:rPr>
              <w:t>AddSimpleRule</w:t>
            </w:r>
            <w:proofErr w:type="spellEnd"/>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proofErr w:type="spellStart"/>
            <w:r>
              <w:rPr>
                <w:lang w:val="en-US"/>
              </w:rPr>
              <w:t>RemoveSimpleRule</w:t>
            </w:r>
            <w:proofErr w:type="spellEnd"/>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proofErr w:type="spellStart"/>
            <w:r>
              <w:rPr>
                <w:lang w:val="en-US"/>
              </w:rPr>
              <w:t>ClearSimpleRules</w:t>
            </w:r>
            <w:proofErr w:type="spellEnd"/>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128CC8E4" w14:textId="77777777" w:rsidR="005B26D9" w:rsidRDefault="005B26D9" w:rsidP="005B26D9">
      <w:pPr>
        <w:pStyle w:val="afd"/>
        <w:jc w:val="left"/>
      </w:pPr>
    </w:p>
    <w:p w14:paraId="1707F205" w14:textId="7E3FECE0" w:rsidR="005B26D9" w:rsidRPr="001E3285" w:rsidRDefault="005B26D9" w:rsidP="005B26D9">
      <w:pPr>
        <w:pStyle w:val="afd"/>
        <w:jc w:val="left"/>
        <w:rPr>
          <w:color w:val="FF0000"/>
        </w:rPr>
      </w:pPr>
      <w:r>
        <w:t>В таблице 2.2.</w:t>
      </w:r>
      <w:r w:rsidR="00925031">
        <w:t>3</w:t>
      </w:r>
      <w:r>
        <w:t>.</w:t>
      </w:r>
      <w:r w:rsidR="00925031">
        <w:t>10</w:t>
      </w:r>
      <w:r>
        <w:t xml:space="preserve"> приведено описание событий библиотеки </w:t>
      </w:r>
      <w:r>
        <w:rPr>
          <w:lang w:val="en-US"/>
        </w:rPr>
        <w:t>API</w:t>
      </w:r>
      <w:r w:rsidRPr="00F8063A">
        <w:t>.</w:t>
      </w:r>
      <w:r>
        <w:t xml:space="preserve"> </w:t>
      </w:r>
    </w:p>
    <w:p w14:paraId="26DC66A9" w14:textId="77777777" w:rsidR="005B26D9" w:rsidRPr="00A50324" w:rsidRDefault="005B26D9" w:rsidP="005B26D9">
      <w:pPr>
        <w:pStyle w:val="afd"/>
        <w:jc w:val="left"/>
        <w:rPr>
          <w:sz w:val="24"/>
          <w:szCs w:val="20"/>
        </w:rPr>
      </w:pPr>
    </w:p>
    <w:p w14:paraId="705B27C0" w14:textId="6D7C5BA1" w:rsidR="005B26D9" w:rsidRPr="00B4268D" w:rsidRDefault="005B26D9" w:rsidP="005B26D9">
      <w:pPr>
        <w:pStyle w:val="afd"/>
        <w:ind w:firstLine="0"/>
        <w:jc w:val="left"/>
      </w:pPr>
      <w:r>
        <w:t>Таблица 2.2.3.</w:t>
      </w:r>
      <w:r w:rsidR="00925031">
        <w:t>10</w:t>
      </w:r>
      <w:r>
        <w:t xml:space="preserve">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5B26D9" w14:paraId="17348EDF" w14:textId="77777777" w:rsidTr="00E774F7">
        <w:tc>
          <w:tcPr>
            <w:tcW w:w="4672" w:type="dxa"/>
          </w:tcPr>
          <w:p w14:paraId="7410E017" w14:textId="77777777" w:rsidR="005B26D9" w:rsidRDefault="005B26D9" w:rsidP="00E774F7">
            <w:pPr>
              <w:pStyle w:val="afd"/>
              <w:ind w:firstLine="0"/>
              <w:jc w:val="center"/>
            </w:pPr>
            <w:r>
              <w:t>Событие</w:t>
            </w:r>
          </w:p>
        </w:tc>
        <w:tc>
          <w:tcPr>
            <w:tcW w:w="4673" w:type="dxa"/>
          </w:tcPr>
          <w:p w14:paraId="4671CF90" w14:textId="77777777" w:rsidR="005B26D9" w:rsidRDefault="005B26D9" w:rsidP="00E774F7">
            <w:pPr>
              <w:pStyle w:val="afd"/>
              <w:ind w:firstLine="0"/>
              <w:jc w:val="center"/>
            </w:pPr>
            <w:r>
              <w:t>Назначение</w:t>
            </w:r>
          </w:p>
        </w:tc>
      </w:tr>
      <w:tr w:rsidR="005B26D9" w14:paraId="6A8367E2" w14:textId="77777777" w:rsidTr="00E774F7">
        <w:tc>
          <w:tcPr>
            <w:tcW w:w="4672" w:type="dxa"/>
          </w:tcPr>
          <w:p w14:paraId="5659C665" w14:textId="77777777" w:rsidR="005B26D9" w:rsidRPr="00F8063A" w:rsidRDefault="005B26D9" w:rsidP="00E774F7">
            <w:pPr>
              <w:pStyle w:val="afd"/>
              <w:ind w:firstLine="0"/>
              <w:jc w:val="left"/>
              <w:rPr>
                <w:lang w:val="en-US"/>
              </w:rPr>
            </w:pPr>
            <w:proofErr w:type="spellStart"/>
            <w:r>
              <w:rPr>
                <w:lang w:val="en-US"/>
              </w:rPr>
              <w:t>onScanCompleted</w:t>
            </w:r>
            <w:proofErr w:type="spellEnd"/>
          </w:p>
        </w:tc>
        <w:tc>
          <w:tcPr>
            <w:tcW w:w="4673" w:type="dxa"/>
          </w:tcPr>
          <w:p w14:paraId="4D1CF22C" w14:textId="77777777" w:rsidR="005B26D9" w:rsidRDefault="005B26D9" w:rsidP="00E774F7">
            <w:pPr>
              <w:pStyle w:val="afd"/>
              <w:ind w:firstLine="0"/>
              <w:jc w:val="left"/>
            </w:pPr>
            <w:r>
              <w:t>Срабатывает при выполнении сканирования</w:t>
            </w:r>
          </w:p>
        </w:tc>
      </w:tr>
      <w:tr w:rsidR="005B26D9" w14:paraId="30624F5E" w14:textId="77777777" w:rsidTr="00E774F7">
        <w:tc>
          <w:tcPr>
            <w:tcW w:w="4672" w:type="dxa"/>
          </w:tcPr>
          <w:p w14:paraId="4E354A81" w14:textId="77777777" w:rsidR="005B26D9" w:rsidRPr="00F8063A" w:rsidRDefault="005B26D9" w:rsidP="00E774F7">
            <w:pPr>
              <w:pStyle w:val="afd"/>
              <w:ind w:firstLine="0"/>
              <w:jc w:val="left"/>
              <w:rPr>
                <w:lang w:val="en-US"/>
              </w:rPr>
            </w:pPr>
            <w:proofErr w:type="spellStart"/>
            <w:r>
              <w:rPr>
                <w:lang w:val="en-US"/>
              </w:rPr>
              <w:t>onScanFound</w:t>
            </w:r>
            <w:proofErr w:type="spellEnd"/>
          </w:p>
        </w:tc>
        <w:tc>
          <w:tcPr>
            <w:tcW w:w="4673" w:type="dxa"/>
          </w:tcPr>
          <w:p w14:paraId="6D7804F0" w14:textId="77777777" w:rsidR="005B26D9" w:rsidRDefault="005B26D9" w:rsidP="00E774F7">
            <w:pPr>
              <w:pStyle w:val="afd"/>
              <w:ind w:firstLine="0"/>
              <w:jc w:val="left"/>
            </w:pPr>
            <w:r>
              <w:t>Срабатывает при обнаружении вируса</w:t>
            </w:r>
          </w:p>
        </w:tc>
      </w:tr>
      <w:tr w:rsidR="005B26D9" w14:paraId="7C34B29B" w14:textId="77777777" w:rsidTr="00E774F7">
        <w:tc>
          <w:tcPr>
            <w:tcW w:w="4672" w:type="dxa"/>
          </w:tcPr>
          <w:p w14:paraId="468B9D71" w14:textId="77777777" w:rsidR="005B26D9" w:rsidRDefault="005B26D9" w:rsidP="00E774F7">
            <w:pPr>
              <w:pStyle w:val="afd"/>
              <w:ind w:firstLine="0"/>
              <w:jc w:val="left"/>
              <w:rPr>
                <w:lang w:val="en-US"/>
              </w:rPr>
            </w:pPr>
            <w:proofErr w:type="spellStart"/>
            <w:r>
              <w:rPr>
                <w:lang w:val="en-US"/>
              </w:rPr>
              <w:t>onVirusInfo</w:t>
            </w:r>
            <w:proofErr w:type="spellEnd"/>
          </w:p>
        </w:tc>
        <w:tc>
          <w:tcPr>
            <w:tcW w:w="4673" w:type="dxa"/>
          </w:tcPr>
          <w:p w14:paraId="7523DF26" w14:textId="77777777" w:rsidR="005B26D9" w:rsidRDefault="005B26D9" w:rsidP="00E774F7">
            <w:pPr>
              <w:pStyle w:val="afd"/>
              <w:ind w:firstLine="0"/>
              <w:jc w:val="left"/>
            </w:pPr>
            <w:r>
              <w:t>Срабатывает при получении информации о вирусе</w:t>
            </w:r>
          </w:p>
        </w:tc>
      </w:tr>
    </w:tbl>
    <w:p w14:paraId="6F7D09C8" w14:textId="6AC95E11" w:rsidR="00F8063A" w:rsidRDefault="00F8063A" w:rsidP="000D3BD0">
      <w:pPr>
        <w:pStyle w:val="afd"/>
        <w:ind w:firstLine="0"/>
        <w:jc w:val="left"/>
      </w:pPr>
    </w:p>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bookmarkStart w:id="17" w:name="_Toc64596731"/>
      <w:r>
        <w:lastRenderedPageBreak/>
        <w:t>2.2.4 Используемые технические средства</w:t>
      </w:r>
      <w:bookmarkEnd w:id="17"/>
    </w:p>
    <w:p w14:paraId="6C249064" w14:textId="00AFB14B" w:rsidR="002A2269" w:rsidRPr="004C353B" w:rsidRDefault="002A2269" w:rsidP="002A2269">
      <w:pPr>
        <w:spacing w:after="0"/>
        <w:ind w:firstLine="709"/>
        <w:jc w:val="both"/>
        <w:rPr>
          <w:rStyle w:val="fdwtext"/>
        </w:rPr>
      </w:pPr>
      <w:r>
        <w:rPr>
          <w:rStyle w:val="fdwtext"/>
        </w:rPr>
        <w:t>В таблице 2.2.4.</w:t>
      </w:r>
      <w:r w:rsidR="00B67E6C" w:rsidRPr="00E61CFA">
        <w:rPr>
          <w:rStyle w:val="fdwtext"/>
          <w:color w:val="000000" w:themeColor="text1"/>
        </w:rPr>
        <w:t>1</w:t>
      </w:r>
      <w:r>
        <w:rPr>
          <w:rStyle w:val="fdwtext"/>
        </w:rPr>
        <w:t xml:space="preserve"> приведены минимальные аппаратно-программные </w:t>
      </w:r>
      <w:r w:rsidR="0069059A">
        <w:rPr>
          <w:rStyle w:val="fdwtext"/>
        </w:rPr>
        <w:t>характеристики компьютера</w:t>
      </w:r>
      <w:r>
        <w:rPr>
          <w:rStyle w:val="fdwtext"/>
        </w:rPr>
        <w:t xml:space="preserve"> пользователя.</w:t>
      </w:r>
    </w:p>
    <w:p w14:paraId="51C42C6C" w14:textId="77777777" w:rsidR="002A2269" w:rsidRPr="004C353B" w:rsidRDefault="002A2269" w:rsidP="002A2269">
      <w:pPr>
        <w:spacing w:after="0"/>
        <w:rPr>
          <w:rStyle w:val="fdwtext"/>
        </w:rPr>
      </w:pPr>
    </w:p>
    <w:p w14:paraId="6DE9169B" w14:textId="7B1FC0B7" w:rsidR="002A2269" w:rsidRPr="004C353B" w:rsidRDefault="002A2269" w:rsidP="002A2269">
      <w:pPr>
        <w:spacing w:after="0"/>
        <w:jc w:val="both"/>
        <w:rPr>
          <w:rStyle w:val="fdwtext"/>
        </w:rPr>
      </w:pPr>
      <w:r>
        <w:rPr>
          <w:rStyle w:val="fdwtext"/>
        </w:rPr>
        <w:t>Таблица 2.2.4.</w:t>
      </w:r>
      <w:r w:rsidR="00B67E6C">
        <w:rPr>
          <w:rStyle w:val="fdwtext"/>
        </w:rPr>
        <w:t>1</w:t>
      </w:r>
      <w:r>
        <w:rPr>
          <w:rStyle w:val="fdwtext"/>
        </w:rPr>
        <w:t xml:space="preserve"> – Минимальные аппаратно-программные характеристики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0968460F" w:rsidR="002A2269" w:rsidRPr="000D09F4" w:rsidRDefault="000D09F4" w:rsidP="002C1958">
            <w:pPr>
              <w:jc w:val="both"/>
              <w:rPr>
                <w:rStyle w:val="fdwtext"/>
              </w:rPr>
            </w:pPr>
            <w:r>
              <w:t xml:space="preserve">Любой </w:t>
            </w:r>
            <w:r>
              <w:rPr>
                <w:lang w:val="en-US"/>
              </w:rPr>
              <w:t>x</w:t>
            </w:r>
            <w:r w:rsidRPr="009B16A2">
              <w:t xml:space="preserve">86 </w:t>
            </w:r>
            <w:r>
              <w:t>совместимый с тактовой частотой не менее 1</w:t>
            </w:r>
            <w:r>
              <w:rPr>
                <w:lang w:val="en-US"/>
              </w:rPr>
              <w:t>GHz</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7CF384BB"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9B16A2" w14:paraId="6213B970" w14:textId="77777777" w:rsidTr="002C1958">
        <w:tc>
          <w:tcPr>
            <w:tcW w:w="4672" w:type="dxa"/>
          </w:tcPr>
          <w:p w14:paraId="6701E84A" w14:textId="4347F3FB" w:rsidR="009B16A2" w:rsidRPr="009B16A2" w:rsidRDefault="009B16A2" w:rsidP="002C1958">
            <w:pPr>
              <w:jc w:val="both"/>
              <w:rPr>
                <w:rStyle w:val="fdwtext"/>
                <w:lang w:val="en-US"/>
              </w:rPr>
            </w:pPr>
            <w:r>
              <w:rPr>
                <w:rStyle w:val="fdwtext"/>
                <w:lang w:val="en-US"/>
              </w:rPr>
              <w:t>.NET Framework</w:t>
            </w:r>
          </w:p>
        </w:tc>
        <w:tc>
          <w:tcPr>
            <w:tcW w:w="4673" w:type="dxa"/>
          </w:tcPr>
          <w:p w14:paraId="4F393E31" w14:textId="21451872" w:rsidR="009B16A2" w:rsidRDefault="009B16A2" w:rsidP="002C1958">
            <w:pPr>
              <w:jc w:val="both"/>
              <w:rPr>
                <w:rStyle w:val="fdwtext"/>
                <w:lang w:val="en-US"/>
              </w:rPr>
            </w:pPr>
            <w:r>
              <w:rPr>
                <w:rStyle w:val="fdwtext"/>
                <w:lang w:val="en-US"/>
              </w:rPr>
              <w:t>V4.7.2</w:t>
            </w:r>
          </w:p>
        </w:tc>
      </w:tr>
    </w:tbl>
    <w:p w14:paraId="52745D07" w14:textId="786D2CB5" w:rsidR="00AD1269" w:rsidRDefault="00AD1269" w:rsidP="00311FD6">
      <w:pPr>
        <w:pStyle w:val="afd"/>
        <w:rPr>
          <w:color w:val="FF0000"/>
        </w:rPr>
      </w:pPr>
    </w:p>
    <w:p w14:paraId="0F59234D" w14:textId="7E3A743E" w:rsidR="009B16A2" w:rsidRPr="009B16A2" w:rsidRDefault="009B16A2" w:rsidP="00311FD6">
      <w:pPr>
        <w:pStyle w:val="afd"/>
      </w:pPr>
      <w:r>
        <w:t>В таблица 2.2.4.</w:t>
      </w:r>
      <w:r w:rsidR="00B67E6C">
        <w:t>2</w:t>
      </w:r>
      <w:r>
        <w:t xml:space="preserve"> приведено описание минимальных аппаратно-программных характеристик для </w:t>
      </w:r>
      <w:r w:rsidRPr="009B16A2">
        <w:t>.</w:t>
      </w:r>
      <w:r>
        <w:rPr>
          <w:lang w:val="en-US"/>
        </w:rPr>
        <w:t>NET</w:t>
      </w:r>
      <w:r w:rsidRPr="009B16A2">
        <w:t xml:space="preserve"> </w:t>
      </w:r>
      <w:r>
        <w:rPr>
          <w:lang w:val="en-US"/>
        </w:rPr>
        <w:t>Framework</w:t>
      </w:r>
      <w:r w:rsidRPr="009B16A2">
        <w:t>.</w:t>
      </w:r>
    </w:p>
    <w:p w14:paraId="36B165C5" w14:textId="4E9A04B7" w:rsidR="009B16A2" w:rsidRDefault="009B16A2" w:rsidP="00311FD6">
      <w:pPr>
        <w:pStyle w:val="afd"/>
      </w:pPr>
    </w:p>
    <w:p w14:paraId="05B3CBA2" w14:textId="1256356B" w:rsidR="009B16A2" w:rsidRDefault="009B16A2" w:rsidP="00311FD6">
      <w:pPr>
        <w:pStyle w:val="afd"/>
      </w:pPr>
      <w:r>
        <w:t>Таблица 2.2.4.</w:t>
      </w:r>
      <w:r w:rsidR="00B67E6C">
        <w:t>2</w:t>
      </w:r>
      <w:r>
        <w:t xml:space="preserve"> – Минимальные аппаратно-программные требования для </w:t>
      </w:r>
      <w:r w:rsidRPr="009B16A2">
        <w:t>.</w:t>
      </w:r>
      <w:r>
        <w:rPr>
          <w:lang w:val="en-US"/>
        </w:rPr>
        <w:t>NET</w:t>
      </w:r>
      <w:r w:rsidRPr="009B16A2">
        <w:t xml:space="preserve"> </w:t>
      </w:r>
      <w:r>
        <w:rPr>
          <w:lang w:val="en-US"/>
        </w:rPr>
        <w:t>Framework</w:t>
      </w:r>
    </w:p>
    <w:tbl>
      <w:tblPr>
        <w:tblStyle w:val="af1"/>
        <w:tblW w:w="0" w:type="auto"/>
        <w:tblLook w:val="04A0" w:firstRow="1" w:lastRow="0" w:firstColumn="1" w:lastColumn="0" w:noHBand="0" w:noVBand="1"/>
      </w:tblPr>
      <w:tblGrid>
        <w:gridCol w:w="4672"/>
        <w:gridCol w:w="4673"/>
      </w:tblGrid>
      <w:tr w:rsidR="009B16A2" w14:paraId="63FE80E5" w14:textId="77777777" w:rsidTr="009B16A2">
        <w:tc>
          <w:tcPr>
            <w:tcW w:w="4672" w:type="dxa"/>
          </w:tcPr>
          <w:p w14:paraId="1F1F539F" w14:textId="1534DBC4" w:rsidR="009B16A2" w:rsidRDefault="009B16A2" w:rsidP="009B16A2">
            <w:pPr>
              <w:pStyle w:val="afd"/>
              <w:ind w:firstLine="0"/>
              <w:jc w:val="center"/>
            </w:pPr>
            <w:r>
              <w:t>Компонент</w:t>
            </w:r>
          </w:p>
        </w:tc>
        <w:tc>
          <w:tcPr>
            <w:tcW w:w="4673" w:type="dxa"/>
          </w:tcPr>
          <w:p w14:paraId="0FD7C71E" w14:textId="63DC3E4B" w:rsidR="009B16A2" w:rsidRDefault="009B16A2" w:rsidP="009B16A2">
            <w:pPr>
              <w:pStyle w:val="afd"/>
              <w:ind w:firstLine="0"/>
              <w:jc w:val="center"/>
            </w:pPr>
            <w:r>
              <w:t>Требование</w:t>
            </w:r>
          </w:p>
        </w:tc>
      </w:tr>
      <w:tr w:rsidR="009B16A2" w14:paraId="0D3B6802" w14:textId="77777777" w:rsidTr="009B16A2">
        <w:tc>
          <w:tcPr>
            <w:tcW w:w="4672" w:type="dxa"/>
          </w:tcPr>
          <w:p w14:paraId="35A3B778" w14:textId="548241A5" w:rsidR="009B16A2" w:rsidRDefault="009B16A2" w:rsidP="00311FD6">
            <w:pPr>
              <w:pStyle w:val="afd"/>
              <w:ind w:firstLine="0"/>
            </w:pPr>
            <w:r>
              <w:t>Оперативная память</w:t>
            </w:r>
          </w:p>
        </w:tc>
        <w:tc>
          <w:tcPr>
            <w:tcW w:w="4673" w:type="dxa"/>
          </w:tcPr>
          <w:p w14:paraId="64C24E1C" w14:textId="309B57DF" w:rsidR="009B16A2" w:rsidRPr="009B16A2" w:rsidRDefault="009B16A2" w:rsidP="00311FD6">
            <w:pPr>
              <w:pStyle w:val="afd"/>
              <w:ind w:firstLine="0"/>
              <w:rPr>
                <w:lang w:val="en-US"/>
              </w:rPr>
            </w:pPr>
            <w:r>
              <w:t>512MB</w:t>
            </w:r>
          </w:p>
        </w:tc>
      </w:tr>
      <w:tr w:rsidR="009B16A2" w14:paraId="713A8DE1" w14:textId="77777777" w:rsidTr="009B16A2">
        <w:tc>
          <w:tcPr>
            <w:tcW w:w="4672" w:type="dxa"/>
          </w:tcPr>
          <w:p w14:paraId="3B11D46B" w14:textId="0AF38D62" w:rsidR="009B16A2" w:rsidRDefault="009B16A2" w:rsidP="00311FD6">
            <w:pPr>
              <w:pStyle w:val="afd"/>
              <w:ind w:firstLine="0"/>
            </w:pPr>
            <w:r>
              <w:t>Свободное место на жестком диске</w:t>
            </w:r>
          </w:p>
        </w:tc>
        <w:tc>
          <w:tcPr>
            <w:tcW w:w="4673" w:type="dxa"/>
          </w:tcPr>
          <w:p w14:paraId="360ECF7C" w14:textId="38E45BBD" w:rsidR="009B16A2" w:rsidRPr="009B16A2" w:rsidRDefault="009B16A2" w:rsidP="00311FD6">
            <w:pPr>
              <w:pStyle w:val="afd"/>
              <w:ind w:firstLine="0"/>
              <w:rPr>
                <w:lang w:val="en-US"/>
              </w:rPr>
            </w:pPr>
            <w:r>
              <w:rPr>
                <w:lang w:val="en-US"/>
              </w:rPr>
              <w:t>4.5GB</w:t>
            </w:r>
          </w:p>
        </w:tc>
      </w:tr>
      <w:tr w:rsidR="009B16A2" w14:paraId="7C4FF6D6" w14:textId="77777777" w:rsidTr="009B16A2">
        <w:tc>
          <w:tcPr>
            <w:tcW w:w="4672" w:type="dxa"/>
          </w:tcPr>
          <w:p w14:paraId="6E61D5AA" w14:textId="762021D3" w:rsidR="009B16A2" w:rsidRDefault="009B16A2" w:rsidP="00311FD6">
            <w:pPr>
              <w:pStyle w:val="afd"/>
              <w:ind w:firstLine="0"/>
            </w:pPr>
            <w:r>
              <w:t>Процессор</w:t>
            </w:r>
          </w:p>
        </w:tc>
        <w:tc>
          <w:tcPr>
            <w:tcW w:w="4673" w:type="dxa"/>
          </w:tcPr>
          <w:p w14:paraId="3A4ECE5F" w14:textId="2E87CB05" w:rsidR="009B16A2" w:rsidRPr="00D76927" w:rsidRDefault="009B16A2" w:rsidP="00311FD6">
            <w:pPr>
              <w:pStyle w:val="afd"/>
              <w:ind w:firstLine="0"/>
            </w:pPr>
            <w:r>
              <w:t xml:space="preserve">Любой </w:t>
            </w:r>
            <w:r>
              <w:rPr>
                <w:lang w:val="en-US"/>
              </w:rPr>
              <w:t>x</w:t>
            </w:r>
            <w:r w:rsidRPr="009B16A2">
              <w:t xml:space="preserve">86 </w:t>
            </w:r>
            <w:r>
              <w:t>совместимый с тактовой частотой не менее 1</w:t>
            </w:r>
            <w:r>
              <w:rPr>
                <w:lang w:val="en-US"/>
              </w:rPr>
              <w:t>G</w:t>
            </w:r>
            <w:r w:rsidR="00D76927">
              <w:rPr>
                <w:lang w:val="en-US"/>
              </w:rPr>
              <w:t>H</w:t>
            </w:r>
            <w:r>
              <w:rPr>
                <w:lang w:val="en-US"/>
              </w:rPr>
              <w:t>z</w:t>
            </w:r>
          </w:p>
        </w:tc>
      </w:tr>
      <w:tr w:rsidR="009B16A2" w14:paraId="0852C57E" w14:textId="77777777" w:rsidTr="009B16A2">
        <w:tc>
          <w:tcPr>
            <w:tcW w:w="4672" w:type="dxa"/>
          </w:tcPr>
          <w:p w14:paraId="22BD7843" w14:textId="66531ED3" w:rsidR="009B16A2" w:rsidRDefault="00D76927" w:rsidP="00311FD6">
            <w:pPr>
              <w:pStyle w:val="afd"/>
              <w:ind w:firstLine="0"/>
            </w:pPr>
            <w:r>
              <w:t>Операционная система</w:t>
            </w:r>
          </w:p>
        </w:tc>
        <w:tc>
          <w:tcPr>
            <w:tcW w:w="4673" w:type="dxa"/>
          </w:tcPr>
          <w:p w14:paraId="59BB7A61" w14:textId="51BAD2BF" w:rsidR="009B16A2" w:rsidRPr="000B63E0" w:rsidRDefault="00A82D0B" w:rsidP="00311FD6">
            <w:pPr>
              <w:pStyle w:val="afd"/>
              <w:ind w:firstLine="0"/>
            </w:pPr>
            <w:r>
              <w:rPr>
                <w:lang w:val="en-US"/>
              </w:rPr>
              <w:t>Windows 7 SP1</w:t>
            </w:r>
          </w:p>
        </w:tc>
      </w:tr>
    </w:tbl>
    <w:p w14:paraId="27445D24" w14:textId="607735EC" w:rsidR="009B16A2" w:rsidRDefault="009B16A2" w:rsidP="00311FD6">
      <w:pPr>
        <w:pStyle w:val="afd"/>
      </w:pPr>
    </w:p>
    <w:p w14:paraId="585C98B7" w14:textId="34057CF8" w:rsidR="000B63E0" w:rsidRPr="000B63E0" w:rsidRDefault="000B63E0" w:rsidP="00311FD6">
      <w:pPr>
        <w:pStyle w:val="afd"/>
      </w:pPr>
      <w:r>
        <w:t xml:space="preserve">В системах </w:t>
      </w:r>
      <w:r>
        <w:rPr>
          <w:lang w:val="en-US"/>
        </w:rPr>
        <w:t>Windows</w:t>
      </w:r>
      <w:r w:rsidRPr="000B63E0">
        <w:t xml:space="preserve"> 10 </w:t>
      </w:r>
      <w:r>
        <w:t xml:space="preserve">версии 1803 </w:t>
      </w:r>
      <w:r w:rsidRPr="000B63E0">
        <w:t>.</w:t>
      </w:r>
      <w:r>
        <w:rPr>
          <w:lang w:val="en-US"/>
        </w:rPr>
        <w:t>NET</w:t>
      </w:r>
      <w:r w:rsidRPr="000B63E0">
        <w:t xml:space="preserve"> </w:t>
      </w:r>
      <w:r>
        <w:rPr>
          <w:lang w:val="en-US"/>
        </w:rPr>
        <w:t>Framework</w:t>
      </w:r>
      <w:r w:rsidRPr="000B63E0">
        <w:t xml:space="preserve"> </w:t>
      </w:r>
      <w:r>
        <w:t>установлен по умолчанию.</w:t>
      </w: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bookmarkStart w:id="18" w:name="_Toc64596732"/>
      <w:r>
        <w:lastRenderedPageBreak/>
        <w:t>2.2.5 Вызов и загрузка</w:t>
      </w:r>
      <w:bookmarkEnd w:id="18"/>
    </w:p>
    <w:p w14:paraId="3198E97A" w14:textId="143EC9F5"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47D66849" w14:textId="1BF6F0E7" w:rsidR="007E52B1" w:rsidRPr="007E52B1" w:rsidRDefault="007E52B1" w:rsidP="00510251">
      <w:pPr>
        <w:pStyle w:val="afd"/>
        <w:rPr>
          <w:color w:val="FF0000"/>
        </w:rPr>
      </w:pPr>
      <w:r w:rsidRPr="007E52B1">
        <w:rPr>
          <w:color w:val="FF0000"/>
        </w:rPr>
        <w:t xml:space="preserve">Текст будет добавлен после создания </w:t>
      </w:r>
      <w:r w:rsidR="00131D19" w:rsidRPr="007E52B1">
        <w:rPr>
          <w:color w:val="FF0000"/>
        </w:rPr>
        <w:t>инсталлятора</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bookmarkStart w:id="19" w:name="_Toc64596733"/>
      <w:r>
        <w:lastRenderedPageBreak/>
        <w:t>2.2.6 Входные данные</w:t>
      </w:r>
      <w:bookmarkEnd w:id="19"/>
    </w:p>
    <w:p w14:paraId="3ED634B2" w14:textId="64DDF534"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w:t>
      </w:r>
      <w:r w:rsidR="00E61CFA">
        <w:t>т</w:t>
      </w:r>
      <w:r w:rsidR="00D81005">
        <w:t xml:space="preserve"> использоваться для </w:t>
      </w:r>
      <w:proofErr w:type="spellStart"/>
      <w:r w:rsidR="00D81005">
        <w:t>межпроцессного</w:t>
      </w:r>
      <w:proofErr w:type="spellEnd"/>
      <w:r w:rsidR="00D81005">
        <w:t xml:space="preserve">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proofErr w:type="spellStart"/>
            <w:r>
              <w:rPr>
                <w:lang w:val="en-US"/>
              </w:rPr>
              <w:t>Filter.CommandPipe</w:t>
            </w:r>
            <w:proofErr w:type="spellEnd"/>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41719A18" w14:textId="5B3A57F2" w:rsidR="009A2636" w:rsidRDefault="009A2636" w:rsidP="00B143E9">
      <w:pPr>
        <w:pStyle w:val="afd"/>
        <w:rPr>
          <w:color w:val="000000" w:themeColor="text1"/>
        </w:rPr>
      </w:pPr>
      <w:r>
        <w:rPr>
          <w:color w:val="000000" w:themeColor="text1"/>
        </w:rPr>
        <w:t>Для выполнения команды в модуле фильтра, необходимо сначала отправить байт идентификатора команды, затем различные параметры, которые зависят от конкретной команды. Доступные команды модуля фильтра описаны в таблице 2.2.6.2.</w:t>
      </w:r>
    </w:p>
    <w:p w14:paraId="684CB741" w14:textId="34921C70" w:rsidR="009A2636" w:rsidRDefault="009A2636" w:rsidP="00B143E9">
      <w:pPr>
        <w:pStyle w:val="afd"/>
        <w:rPr>
          <w:color w:val="000000" w:themeColor="text1"/>
        </w:rPr>
      </w:pPr>
    </w:p>
    <w:p w14:paraId="6459D45E" w14:textId="1102C251" w:rsidR="002C4A22" w:rsidRDefault="002C4A22" w:rsidP="002C4A22">
      <w:pPr>
        <w:pStyle w:val="afd"/>
        <w:ind w:firstLine="0"/>
        <w:rPr>
          <w:color w:val="000000" w:themeColor="text1"/>
        </w:rPr>
      </w:pPr>
      <w:r>
        <w:rPr>
          <w:color w:val="000000" w:themeColor="text1"/>
        </w:rPr>
        <w:t>Таблица 2.2.6.2 – Описание команд модуля фильтрации</w:t>
      </w:r>
    </w:p>
    <w:tbl>
      <w:tblPr>
        <w:tblStyle w:val="af1"/>
        <w:tblW w:w="0" w:type="auto"/>
        <w:tblLook w:val="04A0" w:firstRow="1" w:lastRow="0" w:firstColumn="1" w:lastColumn="0" w:noHBand="0" w:noVBand="1"/>
      </w:tblPr>
      <w:tblGrid>
        <w:gridCol w:w="3115"/>
        <w:gridCol w:w="3115"/>
        <w:gridCol w:w="3115"/>
      </w:tblGrid>
      <w:tr w:rsidR="009A2636" w14:paraId="59F1320C" w14:textId="77777777" w:rsidTr="009A2636">
        <w:tc>
          <w:tcPr>
            <w:tcW w:w="3115" w:type="dxa"/>
          </w:tcPr>
          <w:p w14:paraId="7852ED8D" w14:textId="3708DDCF" w:rsidR="009A2636" w:rsidRDefault="009A2636" w:rsidP="009A2636">
            <w:pPr>
              <w:pStyle w:val="afd"/>
              <w:ind w:firstLine="0"/>
              <w:jc w:val="center"/>
              <w:rPr>
                <w:color w:val="000000" w:themeColor="text1"/>
              </w:rPr>
            </w:pPr>
            <w:r>
              <w:rPr>
                <w:color w:val="000000" w:themeColor="text1"/>
              </w:rPr>
              <w:t>Идентификатор команды</w:t>
            </w:r>
          </w:p>
        </w:tc>
        <w:tc>
          <w:tcPr>
            <w:tcW w:w="3115" w:type="dxa"/>
          </w:tcPr>
          <w:p w14:paraId="20702AC4" w14:textId="6A321BAC" w:rsidR="009A2636" w:rsidRDefault="009A2636" w:rsidP="009A2636">
            <w:pPr>
              <w:pStyle w:val="afd"/>
              <w:ind w:firstLine="0"/>
              <w:jc w:val="center"/>
              <w:rPr>
                <w:color w:val="000000" w:themeColor="text1"/>
              </w:rPr>
            </w:pPr>
            <w:r>
              <w:rPr>
                <w:color w:val="000000" w:themeColor="text1"/>
              </w:rPr>
              <w:t>Передаваемые параметры</w:t>
            </w:r>
          </w:p>
        </w:tc>
        <w:tc>
          <w:tcPr>
            <w:tcW w:w="3115" w:type="dxa"/>
          </w:tcPr>
          <w:p w14:paraId="0A257474" w14:textId="56134280" w:rsidR="009A2636" w:rsidRDefault="009A2636" w:rsidP="009A2636">
            <w:pPr>
              <w:pStyle w:val="afd"/>
              <w:ind w:firstLine="0"/>
              <w:jc w:val="center"/>
              <w:rPr>
                <w:color w:val="000000" w:themeColor="text1"/>
              </w:rPr>
            </w:pPr>
            <w:r>
              <w:rPr>
                <w:color w:val="000000" w:themeColor="text1"/>
              </w:rPr>
              <w:t>Назначение команды</w:t>
            </w:r>
          </w:p>
        </w:tc>
      </w:tr>
      <w:tr w:rsidR="009A2636" w14:paraId="51BDF26C" w14:textId="77777777" w:rsidTr="009A2636">
        <w:tc>
          <w:tcPr>
            <w:tcW w:w="3115" w:type="dxa"/>
          </w:tcPr>
          <w:p w14:paraId="1519E123" w14:textId="7C0C3102" w:rsidR="009A2636" w:rsidRDefault="0000693F" w:rsidP="009A2636">
            <w:pPr>
              <w:pStyle w:val="afd"/>
              <w:ind w:firstLine="0"/>
              <w:rPr>
                <w:color w:val="000000" w:themeColor="text1"/>
              </w:rPr>
            </w:pPr>
            <w:r>
              <w:rPr>
                <w:color w:val="000000" w:themeColor="text1"/>
              </w:rPr>
              <w:t>0</w:t>
            </w:r>
          </w:p>
        </w:tc>
        <w:tc>
          <w:tcPr>
            <w:tcW w:w="3115" w:type="dxa"/>
            <w:vMerge w:val="restart"/>
          </w:tcPr>
          <w:p w14:paraId="1CDEA8F9" w14:textId="0086AA18" w:rsidR="009A2636" w:rsidRDefault="009A2636" w:rsidP="009A2636">
            <w:pPr>
              <w:pStyle w:val="afd"/>
              <w:ind w:firstLine="0"/>
              <w:rPr>
                <w:color w:val="000000" w:themeColor="text1"/>
              </w:rPr>
            </w:pPr>
            <w:r>
              <w:rPr>
                <w:color w:val="000000" w:themeColor="text1"/>
              </w:rPr>
              <w:t>Строка (регулярное выражение)</w:t>
            </w:r>
          </w:p>
        </w:tc>
        <w:tc>
          <w:tcPr>
            <w:tcW w:w="3115" w:type="dxa"/>
          </w:tcPr>
          <w:p w14:paraId="25052735" w14:textId="03B0B5A7" w:rsidR="009A2636" w:rsidRDefault="0000693F" w:rsidP="009A2636">
            <w:pPr>
              <w:pStyle w:val="afd"/>
              <w:ind w:firstLine="0"/>
              <w:rPr>
                <w:color w:val="000000" w:themeColor="text1"/>
              </w:rPr>
            </w:pPr>
            <w:r>
              <w:rPr>
                <w:color w:val="000000" w:themeColor="text1"/>
              </w:rPr>
              <w:t>Добавить правило фильтрации расширения файла</w:t>
            </w:r>
          </w:p>
        </w:tc>
      </w:tr>
      <w:tr w:rsidR="009A2636" w14:paraId="14A4A737" w14:textId="77777777" w:rsidTr="009A2636">
        <w:tc>
          <w:tcPr>
            <w:tcW w:w="3115" w:type="dxa"/>
          </w:tcPr>
          <w:p w14:paraId="7F09EEB9" w14:textId="5D93AB34" w:rsidR="009A2636" w:rsidRDefault="0000693F" w:rsidP="009A2636">
            <w:pPr>
              <w:pStyle w:val="afd"/>
              <w:ind w:firstLine="0"/>
              <w:rPr>
                <w:color w:val="000000" w:themeColor="text1"/>
              </w:rPr>
            </w:pPr>
            <w:r>
              <w:rPr>
                <w:color w:val="000000" w:themeColor="text1"/>
              </w:rPr>
              <w:t>1</w:t>
            </w:r>
          </w:p>
        </w:tc>
        <w:tc>
          <w:tcPr>
            <w:tcW w:w="3115" w:type="dxa"/>
            <w:vMerge/>
          </w:tcPr>
          <w:p w14:paraId="3B183913" w14:textId="77777777" w:rsidR="009A2636" w:rsidRDefault="009A2636" w:rsidP="009A2636">
            <w:pPr>
              <w:pStyle w:val="afd"/>
              <w:ind w:firstLine="0"/>
              <w:rPr>
                <w:color w:val="000000" w:themeColor="text1"/>
              </w:rPr>
            </w:pPr>
          </w:p>
        </w:tc>
        <w:tc>
          <w:tcPr>
            <w:tcW w:w="3115" w:type="dxa"/>
          </w:tcPr>
          <w:p w14:paraId="2B527023" w14:textId="587E02E0" w:rsidR="009A2636" w:rsidRDefault="0000693F" w:rsidP="009A2636">
            <w:pPr>
              <w:pStyle w:val="afd"/>
              <w:ind w:firstLine="0"/>
              <w:rPr>
                <w:color w:val="000000" w:themeColor="text1"/>
              </w:rPr>
            </w:pPr>
            <w:r>
              <w:rPr>
                <w:color w:val="000000" w:themeColor="text1"/>
              </w:rPr>
              <w:t>Добавить правило фильтрации путей к файлам</w:t>
            </w:r>
          </w:p>
        </w:tc>
      </w:tr>
      <w:tr w:rsidR="009A2636" w14:paraId="6AB6CD7F" w14:textId="77777777" w:rsidTr="009A2636">
        <w:tc>
          <w:tcPr>
            <w:tcW w:w="3115" w:type="dxa"/>
          </w:tcPr>
          <w:p w14:paraId="0BAF9AD0" w14:textId="16F11A6F" w:rsidR="009A2636" w:rsidRDefault="0000693F" w:rsidP="009A2636">
            <w:pPr>
              <w:pStyle w:val="afd"/>
              <w:ind w:firstLine="0"/>
              <w:rPr>
                <w:color w:val="000000" w:themeColor="text1"/>
              </w:rPr>
            </w:pPr>
            <w:r>
              <w:rPr>
                <w:color w:val="000000" w:themeColor="text1"/>
              </w:rPr>
              <w:t>2</w:t>
            </w:r>
          </w:p>
        </w:tc>
        <w:tc>
          <w:tcPr>
            <w:tcW w:w="3115" w:type="dxa"/>
            <w:vMerge/>
          </w:tcPr>
          <w:p w14:paraId="6AD2C905" w14:textId="77777777" w:rsidR="009A2636" w:rsidRDefault="009A2636" w:rsidP="009A2636">
            <w:pPr>
              <w:pStyle w:val="afd"/>
              <w:ind w:firstLine="0"/>
              <w:rPr>
                <w:color w:val="000000" w:themeColor="text1"/>
              </w:rPr>
            </w:pPr>
          </w:p>
        </w:tc>
        <w:tc>
          <w:tcPr>
            <w:tcW w:w="3115" w:type="dxa"/>
          </w:tcPr>
          <w:p w14:paraId="3376AC25" w14:textId="7AB877D6" w:rsidR="009A2636" w:rsidRDefault="0000693F" w:rsidP="009A2636">
            <w:pPr>
              <w:pStyle w:val="afd"/>
              <w:ind w:firstLine="0"/>
              <w:rPr>
                <w:color w:val="000000" w:themeColor="text1"/>
              </w:rPr>
            </w:pPr>
            <w:r>
              <w:rPr>
                <w:color w:val="000000" w:themeColor="text1"/>
              </w:rPr>
              <w:t xml:space="preserve">Добавить прочее правило фильтрации </w:t>
            </w:r>
          </w:p>
        </w:tc>
      </w:tr>
      <w:tr w:rsidR="00FD5AF6" w14:paraId="677AEF2C" w14:textId="77777777" w:rsidTr="009A2636">
        <w:tc>
          <w:tcPr>
            <w:tcW w:w="3115" w:type="dxa"/>
          </w:tcPr>
          <w:p w14:paraId="74553B3C" w14:textId="3A4405E2" w:rsidR="00FD5AF6" w:rsidRDefault="00FD5AF6" w:rsidP="009A2636">
            <w:pPr>
              <w:pStyle w:val="afd"/>
              <w:ind w:firstLine="0"/>
              <w:rPr>
                <w:color w:val="000000" w:themeColor="text1"/>
              </w:rPr>
            </w:pPr>
            <w:r>
              <w:rPr>
                <w:color w:val="000000" w:themeColor="text1"/>
              </w:rPr>
              <w:t>3</w:t>
            </w:r>
          </w:p>
        </w:tc>
        <w:tc>
          <w:tcPr>
            <w:tcW w:w="3115" w:type="dxa"/>
            <w:vMerge w:val="restart"/>
          </w:tcPr>
          <w:p w14:paraId="04CE5E51" w14:textId="3D6952AE" w:rsidR="00FD5AF6" w:rsidRDefault="00FD5AF6" w:rsidP="00FD5AF6">
            <w:pPr>
              <w:pStyle w:val="afd"/>
              <w:ind w:firstLine="0"/>
              <w:rPr>
                <w:color w:val="000000" w:themeColor="text1"/>
              </w:rPr>
            </w:pPr>
            <w:r>
              <w:rPr>
                <w:color w:val="000000" w:themeColor="text1"/>
              </w:rPr>
              <w:t>Строка</w:t>
            </w:r>
          </w:p>
        </w:tc>
        <w:tc>
          <w:tcPr>
            <w:tcW w:w="3115" w:type="dxa"/>
          </w:tcPr>
          <w:p w14:paraId="7C050417" w14:textId="6482867B" w:rsidR="00FD5AF6" w:rsidRDefault="00FD5AF6" w:rsidP="009A2636">
            <w:pPr>
              <w:pStyle w:val="afd"/>
              <w:ind w:firstLine="0"/>
              <w:rPr>
                <w:color w:val="000000" w:themeColor="text1"/>
              </w:rPr>
            </w:pPr>
            <w:r>
              <w:rPr>
                <w:color w:val="000000" w:themeColor="text1"/>
              </w:rPr>
              <w:t>Добавить простое правило фильтрации</w:t>
            </w:r>
          </w:p>
        </w:tc>
      </w:tr>
      <w:tr w:rsidR="00FD5AF6" w14:paraId="4CD5272C" w14:textId="77777777" w:rsidTr="009A2636">
        <w:tc>
          <w:tcPr>
            <w:tcW w:w="3115" w:type="dxa"/>
          </w:tcPr>
          <w:p w14:paraId="5F64FC4D" w14:textId="1E384288" w:rsidR="00FD5AF6" w:rsidRDefault="00FD5AF6" w:rsidP="009A2636">
            <w:pPr>
              <w:pStyle w:val="afd"/>
              <w:ind w:firstLine="0"/>
              <w:rPr>
                <w:color w:val="000000" w:themeColor="text1"/>
              </w:rPr>
            </w:pPr>
            <w:r>
              <w:rPr>
                <w:color w:val="000000" w:themeColor="text1"/>
              </w:rPr>
              <w:t>4</w:t>
            </w:r>
          </w:p>
        </w:tc>
        <w:tc>
          <w:tcPr>
            <w:tcW w:w="3115" w:type="dxa"/>
            <w:vMerge/>
          </w:tcPr>
          <w:p w14:paraId="402FF3EF" w14:textId="3F21E1BF" w:rsidR="00FD5AF6" w:rsidRDefault="00FD5AF6" w:rsidP="009A2636">
            <w:pPr>
              <w:pStyle w:val="afd"/>
              <w:ind w:firstLine="0"/>
              <w:rPr>
                <w:color w:val="000000" w:themeColor="text1"/>
              </w:rPr>
            </w:pPr>
          </w:p>
        </w:tc>
        <w:tc>
          <w:tcPr>
            <w:tcW w:w="3115" w:type="dxa"/>
          </w:tcPr>
          <w:p w14:paraId="0AADE920" w14:textId="1A5396D5" w:rsidR="00FD5AF6" w:rsidRDefault="00FD5AF6" w:rsidP="009A2636">
            <w:pPr>
              <w:pStyle w:val="afd"/>
              <w:ind w:firstLine="0"/>
              <w:rPr>
                <w:color w:val="000000" w:themeColor="text1"/>
              </w:rPr>
            </w:pPr>
            <w:r>
              <w:rPr>
                <w:color w:val="000000" w:themeColor="text1"/>
              </w:rPr>
              <w:t>Удалить простое правило фильтрации</w:t>
            </w:r>
          </w:p>
        </w:tc>
      </w:tr>
      <w:tr w:rsidR="009A2636" w14:paraId="3077367D" w14:textId="77777777" w:rsidTr="009A2636">
        <w:tc>
          <w:tcPr>
            <w:tcW w:w="3115" w:type="dxa"/>
          </w:tcPr>
          <w:p w14:paraId="413E303D" w14:textId="64AB50BF" w:rsidR="009A2636" w:rsidRDefault="0000693F" w:rsidP="009A2636">
            <w:pPr>
              <w:pStyle w:val="afd"/>
              <w:ind w:firstLine="0"/>
              <w:rPr>
                <w:color w:val="000000" w:themeColor="text1"/>
              </w:rPr>
            </w:pPr>
            <w:r>
              <w:rPr>
                <w:color w:val="000000" w:themeColor="text1"/>
              </w:rPr>
              <w:t>5</w:t>
            </w:r>
          </w:p>
        </w:tc>
        <w:tc>
          <w:tcPr>
            <w:tcW w:w="3115" w:type="dxa"/>
          </w:tcPr>
          <w:p w14:paraId="09CD751F" w14:textId="6EF75460" w:rsidR="009A2636" w:rsidRDefault="00213EEA" w:rsidP="009A2636">
            <w:pPr>
              <w:pStyle w:val="afd"/>
              <w:ind w:firstLine="0"/>
              <w:rPr>
                <w:color w:val="000000" w:themeColor="text1"/>
              </w:rPr>
            </w:pPr>
            <w:r>
              <w:rPr>
                <w:color w:val="000000" w:themeColor="text1"/>
              </w:rPr>
              <w:t>Ничего</w:t>
            </w:r>
          </w:p>
        </w:tc>
        <w:tc>
          <w:tcPr>
            <w:tcW w:w="3115" w:type="dxa"/>
          </w:tcPr>
          <w:p w14:paraId="2A12DB63" w14:textId="33008BB5" w:rsidR="009A2636" w:rsidRDefault="00213EEA" w:rsidP="009A2636">
            <w:pPr>
              <w:pStyle w:val="afd"/>
              <w:ind w:firstLine="0"/>
              <w:rPr>
                <w:color w:val="000000" w:themeColor="text1"/>
              </w:rPr>
            </w:pPr>
            <w:r>
              <w:rPr>
                <w:color w:val="000000" w:themeColor="text1"/>
              </w:rPr>
              <w:t>Удалить все простые правила фильтрации</w:t>
            </w:r>
          </w:p>
        </w:tc>
      </w:tr>
    </w:tbl>
    <w:p w14:paraId="0C95A5BF" w14:textId="64043D44" w:rsidR="00FD5AF6" w:rsidRDefault="00FD5AF6"/>
    <w:p w14:paraId="11AF5257" w14:textId="72DB03D6" w:rsidR="00FD5AF6" w:rsidRDefault="00FD5AF6" w:rsidP="00FD5AF6">
      <w:pPr>
        <w:spacing w:after="0"/>
        <w:jc w:val="right"/>
      </w:pPr>
      <w:r>
        <w:lastRenderedPageBreak/>
        <w:t>Окончание таблицы 2.2.6.2</w:t>
      </w:r>
    </w:p>
    <w:tbl>
      <w:tblPr>
        <w:tblStyle w:val="af1"/>
        <w:tblW w:w="0" w:type="auto"/>
        <w:tblLook w:val="04A0" w:firstRow="1" w:lastRow="0" w:firstColumn="1" w:lastColumn="0" w:noHBand="0" w:noVBand="1"/>
      </w:tblPr>
      <w:tblGrid>
        <w:gridCol w:w="3115"/>
        <w:gridCol w:w="3115"/>
        <w:gridCol w:w="3115"/>
      </w:tblGrid>
      <w:tr w:rsidR="00FD5AF6" w14:paraId="474A97FE" w14:textId="77777777" w:rsidTr="009A2636">
        <w:tc>
          <w:tcPr>
            <w:tcW w:w="3115" w:type="dxa"/>
          </w:tcPr>
          <w:p w14:paraId="67903F0B" w14:textId="5B1D8926" w:rsidR="00FD5AF6" w:rsidRDefault="00FD5AF6" w:rsidP="009A2636">
            <w:pPr>
              <w:pStyle w:val="afd"/>
              <w:ind w:firstLine="0"/>
              <w:rPr>
                <w:color w:val="000000" w:themeColor="text1"/>
              </w:rPr>
            </w:pPr>
            <w:r>
              <w:rPr>
                <w:color w:val="000000" w:themeColor="text1"/>
              </w:rPr>
              <w:t>6</w:t>
            </w:r>
          </w:p>
        </w:tc>
        <w:tc>
          <w:tcPr>
            <w:tcW w:w="3115" w:type="dxa"/>
            <w:vMerge w:val="restart"/>
          </w:tcPr>
          <w:p w14:paraId="23CF82FB" w14:textId="2CC6F6BA" w:rsidR="00FD5AF6" w:rsidRDefault="00FD5AF6" w:rsidP="00FD5AF6">
            <w:pPr>
              <w:pStyle w:val="afd"/>
              <w:ind w:firstLine="0"/>
              <w:rPr>
                <w:color w:val="000000" w:themeColor="text1"/>
              </w:rPr>
            </w:pPr>
            <w:r>
              <w:rPr>
                <w:color w:val="000000" w:themeColor="text1"/>
              </w:rPr>
              <w:t>Ничего</w:t>
            </w:r>
          </w:p>
        </w:tc>
        <w:tc>
          <w:tcPr>
            <w:tcW w:w="3115" w:type="dxa"/>
          </w:tcPr>
          <w:p w14:paraId="6AE0A5EE" w14:textId="6A11E5D0" w:rsidR="00FD5AF6" w:rsidRDefault="00FD5AF6" w:rsidP="009A2636">
            <w:pPr>
              <w:pStyle w:val="afd"/>
              <w:ind w:firstLine="0"/>
              <w:rPr>
                <w:color w:val="000000" w:themeColor="text1"/>
              </w:rPr>
            </w:pPr>
            <w:r>
              <w:rPr>
                <w:color w:val="000000" w:themeColor="text1"/>
              </w:rPr>
              <w:t>Выключить модуль фильтрации</w:t>
            </w:r>
          </w:p>
        </w:tc>
      </w:tr>
      <w:tr w:rsidR="00FD5AF6" w14:paraId="2118C52A" w14:textId="77777777" w:rsidTr="009A2636">
        <w:tc>
          <w:tcPr>
            <w:tcW w:w="3115" w:type="dxa"/>
          </w:tcPr>
          <w:p w14:paraId="09593381" w14:textId="4E5090A2" w:rsidR="00FD5AF6" w:rsidRDefault="00FD5AF6" w:rsidP="009A2636">
            <w:pPr>
              <w:pStyle w:val="afd"/>
              <w:ind w:firstLine="0"/>
              <w:rPr>
                <w:color w:val="000000" w:themeColor="text1"/>
              </w:rPr>
            </w:pPr>
            <w:r>
              <w:rPr>
                <w:color w:val="000000" w:themeColor="text1"/>
              </w:rPr>
              <w:t>7</w:t>
            </w:r>
          </w:p>
        </w:tc>
        <w:tc>
          <w:tcPr>
            <w:tcW w:w="3115" w:type="dxa"/>
            <w:vMerge/>
          </w:tcPr>
          <w:p w14:paraId="3E19A12C" w14:textId="4EFCD777" w:rsidR="00FD5AF6" w:rsidRDefault="00FD5AF6" w:rsidP="009A2636">
            <w:pPr>
              <w:pStyle w:val="afd"/>
              <w:ind w:firstLine="0"/>
              <w:rPr>
                <w:color w:val="000000" w:themeColor="text1"/>
              </w:rPr>
            </w:pPr>
          </w:p>
        </w:tc>
        <w:tc>
          <w:tcPr>
            <w:tcW w:w="3115" w:type="dxa"/>
          </w:tcPr>
          <w:p w14:paraId="7848EF7F" w14:textId="112CBDEB" w:rsidR="00FD5AF6" w:rsidRDefault="00FD5AF6" w:rsidP="009A2636">
            <w:pPr>
              <w:pStyle w:val="afd"/>
              <w:ind w:firstLine="0"/>
              <w:rPr>
                <w:color w:val="000000" w:themeColor="text1"/>
              </w:rPr>
            </w:pPr>
            <w:r>
              <w:rPr>
                <w:color w:val="000000" w:themeColor="text1"/>
              </w:rPr>
              <w:t>Очистить все правила</w:t>
            </w:r>
          </w:p>
        </w:tc>
      </w:tr>
    </w:tbl>
    <w:p w14:paraId="61694BE4" w14:textId="16D75102" w:rsidR="009A2636" w:rsidRDefault="009A2636" w:rsidP="00B143E9">
      <w:pPr>
        <w:pStyle w:val="afd"/>
        <w:rPr>
          <w:color w:val="000000" w:themeColor="text1"/>
        </w:rPr>
      </w:pPr>
    </w:p>
    <w:p w14:paraId="3845DAE2" w14:textId="4934E11A" w:rsidR="001211B2" w:rsidRDefault="001211B2" w:rsidP="001211B2">
      <w:pPr>
        <w:pStyle w:val="afd"/>
      </w:pPr>
      <w:r>
        <w:t xml:space="preserve">Отличие обычного правила фильтрации от </w:t>
      </w:r>
      <w:r>
        <w:t>простого состоит</w:t>
      </w:r>
      <w:r>
        <w:t xml:space="preserve"> в том, что обычное правило представляет собой регулярное выражение, простое правило это обычная строка. Путь считается отфильтрованным, если есть совпадение по регулярному выражению, или если строка простого правила была найдена в </w:t>
      </w:r>
      <w:r w:rsidR="00AF3814">
        <w:t xml:space="preserve">проверяемой </w:t>
      </w:r>
      <w:r>
        <w:t>строке. В таблице 2.2.</w:t>
      </w:r>
      <w:r w:rsidR="00E57AF7">
        <w:t>6</w:t>
      </w:r>
      <w:r>
        <w:t>.</w:t>
      </w:r>
      <w:r w:rsidR="00E57AF7">
        <w:t>3</w:t>
      </w:r>
      <w:r>
        <w:t xml:space="preserve"> приведены примеры правил фильтрации.</w:t>
      </w:r>
    </w:p>
    <w:p w14:paraId="6AEAE2E5" w14:textId="77777777" w:rsidR="001211B2" w:rsidRDefault="001211B2" w:rsidP="001211B2">
      <w:pPr>
        <w:pStyle w:val="afd"/>
      </w:pPr>
    </w:p>
    <w:p w14:paraId="500F6061" w14:textId="62AEBE0C" w:rsidR="001211B2" w:rsidRDefault="001211B2" w:rsidP="001211B2">
      <w:pPr>
        <w:pStyle w:val="afd"/>
        <w:ind w:firstLine="0"/>
      </w:pPr>
      <w:r>
        <w:t>Таблица 2.2.</w:t>
      </w:r>
      <w:r w:rsidR="00106EAF">
        <w:t>6</w:t>
      </w:r>
      <w:r>
        <w:t>.</w:t>
      </w:r>
      <w:r w:rsidR="00106EAF">
        <w:t>3</w:t>
      </w:r>
      <w:r>
        <w:t xml:space="preserve"> – Правила фильтрации </w:t>
      </w:r>
    </w:p>
    <w:tbl>
      <w:tblPr>
        <w:tblStyle w:val="af1"/>
        <w:tblW w:w="0" w:type="auto"/>
        <w:tblLook w:val="04A0" w:firstRow="1" w:lastRow="0" w:firstColumn="1" w:lastColumn="0" w:noHBand="0" w:noVBand="1"/>
      </w:tblPr>
      <w:tblGrid>
        <w:gridCol w:w="4672"/>
        <w:gridCol w:w="4673"/>
      </w:tblGrid>
      <w:tr w:rsidR="001211B2" w14:paraId="4DCE2EEA" w14:textId="77777777" w:rsidTr="00E774F7">
        <w:tc>
          <w:tcPr>
            <w:tcW w:w="4672" w:type="dxa"/>
          </w:tcPr>
          <w:p w14:paraId="78F1465F" w14:textId="77777777" w:rsidR="001211B2" w:rsidRDefault="001211B2" w:rsidP="00E774F7">
            <w:pPr>
              <w:pStyle w:val="afd"/>
              <w:ind w:firstLine="0"/>
              <w:jc w:val="center"/>
            </w:pPr>
            <w:r>
              <w:t>Правило</w:t>
            </w:r>
          </w:p>
        </w:tc>
        <w:tc>
          <w:tcPr>
            <w:tcW w:w="4673" w:type="dxa"/>
          </w:tcPr>
          <w:p w14:paraId="5B25A23F" w14:textId="77777777" w:rsidR="001211B2" w:rsidRDefault="001211B2" w:rsidP="00E774F7">
            <w:pPr>
              <w:pStyle w:val="afd"/>
              <w:ind w:firstLine="0"/>
              <w:jc w:val="center"/>
            </w:pPr>
            <w:r>
              <w:t>Назначение</w:t>
            </w:r>
          </w:p>
        </w:tc>
      </w:tr>
      <w:tr w:rsidR="001211B2" w14:paraId="25BDDEE3" w14:textId="77777777" w:rsidTr="00E774F7">
        <w:tc>
          <w:tcPr>
            <w:tcW w:w="4672" w:type="dxa"/>
          </w:tcPr>
          <w:p w14:paraId="79EAB3A7" w14:textId="77777777" w:rsidR="001211B2" w:rsidRPr="00D776B6" w:rsidRDefault="001211B2" w:rsidP="00E774F7">
            <w:pPr>
              <w:pStyle w:val="afd"/>
              <w:ind w:firstLine="0"/>
              <w:rPr>
                <w:rFonts w:cs="Times New Roman"/>
                <w:szCs w:val="28"/>
              </w:rPr>
            </w:pPr>
            <w:r w:rsidRPr="00D776B6">
              <w:rPr>
                <w:rFonts w:cs="Times New Roman"/>
                <w:szCs w:val="28"/>
              </w:rPr>
              <w:t>([^\</w:t>
            </w:r>
            <w:proofErr w:type="gramStart"/>
            <w:r w:rsidRPr="00D776B6">
              <w:rPr>
                <w:rFonts w:cs="Times New Roman"/>
                <w:szCs w:val="28"/>
              </w:rPr>
              <w:t>s]+</w:t>
            </w:r>
            <w:proofErr w:type="gramEnd"/>
            <w:r w:rsidRPr="00D776B6">
              <w:rPr>
                <w:rFonts w:cs="Times New Roman"/>
                <w:szCs w:val="28"/>
              </w:rPr>
              <w:t>(?=\.(</w:t>
            </w:r>
            <w:proofErr w:type="spellStart"/>
            <w:r w:rsidRPr="00D776B6">
              <w:rPr>
                <w:rFonts w:cs="Times New Roman"/>
                <w:szCs w:val="28"/>
              </w:rPr>
              <w:t>jpg|gif|png</w:t>
            </w:r>
            <w:proofErr w:type="spellEnd"/>
            <w:r w:rsidRPr="00D776B6">
              <w:rPr>
                <w:rFonts w:cs="Times New Roman"/>
                <w:szCs w:val="28"/>
              </w:rPr>
              <w:t>))\.\2)</w:t>
            </w:r>
          </w:p>
        </w:tc>
        <w:tc>
          <w:tcPr>
            <w:tcW w:w="4673" w:type="dxa"/>
          </w:tcPr>
          <w:p w14:paraId="3BFAF60B" w14:textId="77777777" w:rsidR="001211B2" w:rsidRPr="00D776B6" w:rsidRDefault="001211B2" w:rsidP="00E774F7">
            <w:pPr>
              <w:pStyle w:val="afd"/>
              <w:ind w:firstLine="0"/>
            </w:pPr>
            <w:r>
              <w:t xml:space="preserve">Фильтрация пути к файлу с расширением </w:t>
            </w:r>
            <w:r>
              <w:rPr>
                <w:lang w:val="en-US"/>
              </w:rPr>
              <w:t>jpg</w:t>
            </w:r>
            <w:r w:rsidRPr="00D776B6">
              <w:t xml:space="preserve">, </w:t>
            </w:r>
            <w:proofErr w:type="spellStart"/>
            <w:r>
              <w:rPr>
                <w:lang w:val="en-US"/>
              </w:rPr>
              <w:t>png</w:t>
            </w:r>
            <w:proofErr w:type="spellEnd"/>
            <w:r w:rsidRPr="00D776B6">
              <w:t xml:space="preserve"> </w:t>
            </w:r>
            <w:r>
              <w:t xml:space="preserve">и </w:t>
            </w:r>
            <w:r>
              <w:rPr>
                <w:lang w:val="en-US"/>
              </w:rPr>
              <w:t>gif</w:t>
            </w:r>
          </w:p>
        </w:tc>
      </w:tr>
      <w:tr w:rsidR="001211B2" w14:paraId="75C0239E" w14:textId="77777777" w:rsidTr="00E774F7">
        <w:tc>
          <w:tcPr>
            <w:tcW w:w="4672" w:type="dxa"/>
          </w:tcPr>
          <w:p w14:paraId="001C6A9C" w14:textId="77777777" w:rsidR="001211B2" w:rsidRDefault="001211B2" w:rsidP="00E774F7">
            <w:pPr>
              <w:pStyle w:val="afd"/>
              <w:ind w:firstLine="0"/>
            </w:pPr>
            <w:r w:rsidRPr="00A53F95">
              <w:t>^([a-</w:t>
            </w:r>
            <w:proofErr w:type="spellStart"/>
            <w:r w:rsidRPr="00A53F95">
              <w:t>zA</w:t>
            </w:r>
            <w:proofErr w:type="spellEnd"/>
            <w:r w:rsidRPr="00A53F95">
              <w:t>-</w:t>
            </w:r>
            <w:proofErr w:type="gramStart"/>
            <w:r w:rsidRPr="00A53F95">
              <w:t>Z]:)</w:t>
            </w:r>
            <w:proofErr w:type="gramEnd"/>
            <w:r w:rsidRPr="00A53F95">
              <w:t>?(\\[^&lt;&gt;:"/\\|?*]+)+\\?$</w:t>
            </w:r>
          </w:p>
        </w:tc>
        <w:tc>
          <w:tcPr>
            <w:tcW w:w="4673" w:type="dxa"/>
          </w:tcPr>
          <w:p w14:paraId="5D32825D" w14:textId="77777777" w:rsidR="001211B2" w:rsidRPr="00B43635" w:rsidRDefault="001211B2" w:rsidP="00E774F7">
            <w:pPr>
              <w:pStyle w:val="afd"/>
              <w:ind w:firstLine="0"/>
            </w:pPr>
            <w:r>
              <w:t>Фильтрация пути при присутствии в нём недопустимых символов</w:t>
            </w:r>
          </w:p>
        </w:tc>
      </w:tr>
    </w:tbl>
    <w:p w14:paraId="672359F5" w14:textId="77777777" w:rsidR="001211B2" w:rsidRDefault="001211B2" w:rsidP="001211B2">
      <w:pPr>
        <w:pStyle w:val="afd"/>
      </w:pPr>
    </w:p>
    <w:p w14:paraId="523F0C0E" w14:textId="50AD083E" w:rsidR="001211B2" w:rsidRDefault="001211B2" w:rsidP="001211B2">
      <w:pPr>
        <w:pStyle w:val="afd"/>
      </w:pPr>
      <w:r w:rsidRPr="00A53F95">
        <w:t>В таблице 2.2.</w:t>
      </w:r>
      <w:r w:rsidR="00106EAF">
        <w:t>6</w:t>
      </w:r>
      <w:r w:rsidRPr="00A53F95">
        <w:t>.</w:t>
      </w:r>
      <w:r w:rsidR="00E57AF7">
        <w:t>4</w:t>
      </w:r>
      <w:r w:rsidRPr="00A53F95">
        <w:t xml:space="preserve"> приведен </w:t>
      </w:r>
      <w:r>
        <w:t>пример простых правил фильтрации</w:t>
      </w:r>
    </w:p>
    <w:p w14:paraId="3808403B" w14:textId="77777777" w:rsidR="001211B2" w:rsidRDefault="001211B2" w:rsidP="001211B2">
      <w:pPr>
        <w:pStyle w:val="afd"/>
      </w:pPr>
    </w:p>
    <w:p w14:paraId="2F94EA3B" w14:textId="4A861A5A" w:rsidR="001211B2" w:rsidRDefault="001211B2" w:rsidP="001211B2">
      <w:pPr>
        <w:pStyle w:val="afd"/>
        <w:ind w:firstLine="0"/>
      </w:pPr>
      <w:r>
        <w:t>Таблица 2.2.</w:t>
      </w:r>
      <w:r w:rsidR="00106EAF">
        <w:t>6</w:t>
      </w:r>
      <w:r>
        <w:t>.</w:t>
      </w:r>
      <w:r w:rsidR="00E57AF7">
        <w:t>4</w:t>
      </w:r>
      <w:r>
        <w:t xml:space="preserve"> – Простые правила фильтрации</w:t>
      </w:r>
    </w:p>
    <w:tbl>
      <w:tblPr>
        <w:tblStyle w:val="af1"/>
        <w:tblW w:w="0" w:type="auto"/>
        <w:tblLook w:val="04A0" w:firstRow="1" w:lastRow="0" w:firstColumn="1" w:lastColumn="0" w:noHBand="0" w:noVBand="1"/>
      </w:tblPr>
      <w:tblGrid>
        <w:gridCol w:w="4672"/>
        <w:gridCol w:w="4673"/>
      </w:tblGrid>
      <w:tr w:rsidR="001211B2" w14:paraId="0F412EFC" w14:textId="77777777" w:rsidTr="00E774F7">
        <w:tc>
          <w:tcPr>
            <w:tcW w:w="4672" w:type="dxa"/>
          </w:tcPr>
          <w:p w14:paraId="7EEAA841" w14:textId="77777777" w:rsidR="001211B2" w:rsidRDefault="001211B2" w:rsidP="00E774F7">
            <w:pPr>
              <w:pStyle w:val="afd"/>
              <w:ind w:firstLine="0"/>
              <w:jc w:val="center"/>
            </w:pPr>
            <w:r>
              <w:t>Правило</w:t>
            </w:r>
          </w:p>
        </w:tc>
        <w:tc>
          <w:tcPr>
            <w:tcW w:w="4673" w:type="dxa"/>
          </w:tcPr>
          <w:p w14:paraId="0B45C91E" w14:textId="77777777" w:rsidR="001211B2" w:rsidRDefault="001211B2" w:rsidP="00E774F7">
            <w:pPr>
              <w:pStyle w:val="afd"/>
              <w:ind w:firstLine="0"/>
              <w:jc w:val="center"/>
            </w:pPr>
            <w:r>
              <w:t>Назначение</w:t>
            </w:r>
          </w:p>
        </w:tc>
      </w:tr>
      <w:tr w:rsidR="001211B2" w14:paraId="487339C4" w14:textId="77777777" w:rsidTr="00E774F7">
        <w:tc>
          <w:tcPr>
            <w:tcW w:w="4672" w:type="dxa"/>
          </w:tcPr>
          <w:p w14:paraId="52B43E08" w14:textId="77777777" w:rsidR="001211B2" w:rsidRPr="00A53F95" w:rsidRDefault="001211B2" w:rsidP="00E774F7">
            <w:pPr>
              <w:pStyle w:val="afd"/>
              <w:ind w:firstLine="0"/>
              <w:rPr>
                <w:lang w:val="en-US"/>
              </w:rPr>
            </w:pPr>
            <w:r>
              <w:rPr>
                <w:lang w:val="en-US"/>
              </w:rPr>
              <w:t>amdForever.dot</w:t>
            </w:r>
          </w:p>
        </w:tc>
        <w:tc>
          <w:tcPr>
            <w:tcW w:w="4673" w:type="dxa"/>
          </w:tcPr>
          <w:p w14:paraId="67BC937E" w14:textId="77777777" w:rsidR="001211B2" w:rsidRPr="00615ECC" w:rsidRDefault="001211B2" w:rsidP="00E774F7">
            <w:pPr>
              <w:pStyle w:val="afd"/>
              <w:ind w:firstLine="0"/>
            </w:pPr>
            <w:r>
              <w:t xml:space="preserve">Фильтрация всех путей, ведущих к файлу </w:t>
            </w:r>
            <w:proofErr w:type="spellStart"/>
            <w:r>
              <w:rPr>
                <w:lang w:val="en-US"/>
              </w:rPr>
              <w:t>amdForever</w:t>
            </w:r>
            <w:proofErr w:type="spellEnd"/>
            <w:r w:rsidRPr="00615ECC">
              <w:t>.</w:t>
            </w:r>
            <w:r>
              <w:rPr>
                <w:lang w:val="en-US"/>
              </w:rPr>
              <w:t>dot</w:t>
            </w:r>
          </w:p>
        </w:tc>
      </w:tr>
      <w:tr w:rsidR="001211B2" w14:paraId="11FB5F53" w14:textId="77777777" w:rsidTr="00E774F7">
        <w:tc>
          <w:tcPr>
            <w:tcW w:w="4672" w:type="dxa"/>
          </w:tcPr>
          <w:p w14:paraId="077BEAC0" w14:textId="77777777" w:rsidR="001211B2" w:rsidRPr="00615ECC" w:rsidRDefault="001211B2" w:rsidP="00E774F7">
            <w:pPr>
              <w:pStyle w:val="afd"/>
              <w:ind w:firstLine="0"/>
              <w:rPr>
                <w:lang w:val="en-US"/>
              </w:rPr>
            </w:pPr>
            <w:r>
              <w:rPr>
                <w:lang w:val="en-US"/>
              </w:rPr>
              <w:t>C:\</w:t>
            </w:r>
          </w:p>
        </w:tc>
        <w:tc>
          <w:tcPr>
            <w:tcW w:w="4673" w:type="dxa"/>
          </w:tcPr>
          <w:p w14:paraId="37E9735C" w14:textId="0BC62922" w:rsidR="001211B2" w:rsidRPr="00615ECC" w:rsidRDefault="000A141A" w:rsidP="00E774F7">
            <w:pPr>
              <w:pStyle w:val="afd"/>
              <w:ind w:firstLine="0"/>
            </w:pPr>
            <w:r>
              <w:t>Фильтрация путей,</w:t>
            </w:r>
            <w:r w:rsidR="001211B2">
              <w:t xml:space="preserve"> ведущих к любой папк</w:t>
            </w:r>
            <w:r w:rsidR="00C021F9">
              <w:t>е</w:t>
            </w:r>
            <w:r w:rsidR="001211B2">
              <w:t xml:space="preserve"> или файлу на разделе с буквой </w:t>
            </w:r>
            <w:r w:rsidR="001211B2">
              <w:rPr>
                <w:lang w:val="en-US"/>
              </w:rPr>
              <w:t>C</w:t>
            </w:r>
          </w:p>
        </w:tc>
      </w:tr>
      <w:tr w:rsidR="001211B2" w14:paraId="72CDE961" w14:textId="77777777" w:rsidTr="00E774F7">
        <w:tc>
          <w:tcPr>
            <w:tcW w:w="4672" w:type="dxa"/>
          </w:tcPr>
          <w:p w14:paraId="7384B0E4" w14:textId="77777777" w:rsidR="001211B2" w:rsidRPr="00615ECC" w:rsidRDefault="001211B2" w:rsidP="00E774F7">
            <w:pPr>
              <w:pStyle w:val="afd"/>
              <w:ind w:firstLine="0"/>
              <w:rPr>
                <w:lang w:val="en-US"/>
              </w:rPr>
            </w:pPr>
            <w:proofErr w:type="spellStart"/>
            <w:r>
              <w:rPr>
                <w:lang w:val="en-US"/>
              </w:rPr>
              <w:t>myName</w:t>
            </w:r>
            <w:proofErr w:type="spellEnd"/>
          </w:p>
        </w:tc>
        <w:tc>
          <w:tcPr>
            <w:tcW w:w="4673" w:type="dxa"/>
          </w:tcPr>
          <w:p w14:paraId="44830E71" w14:textId="77777777" w:rsidR="001211B2" w:rsidRPr="00615ECC" w:rsidRDefault="001211B2" w:rsidP="00E774F7">
            <w:pPr>
              <w:pStyle w:val="afd"/>
              <w:ind w:firstLine="0"/>
            </w:pPr>
            <w:r>
              <w:t xml:space="preserve">Фильтрация папки или файла с именем </w:t>
            </w:r>
            <w:proofErr w:type="spellStart"/>
            <w:r>
              <w:rPr>
                <w:lang w:val="en-US"/>
              </w:rPr>
              <w:t>myName</w:t>
            </w:r>
            <w:proofErr w:type="spellEnd"/>
          </w:p>
        </w:tc>
      </w:tr>
      <w:tr w:rsidR="001211B2" w14:paraId="1E02522F" w14:textId="77777777" w:rsidTr="00E774F7">
        <w:tc>
          <w:tcPr>
            <w:tcW w:w="4672" w:type="dxa"/>
          </w:tcPr>
          <w:p w14:paraId="607F1065" w14:textId="77777777" w:rsidR="001211B2" w:rsidRDefault="001211B2" w:rsidP="00E774F7">
            <w:pPr>
              <w:pStyle w:val="afd"/>
              <w:ind w:firstLine="0"/>
              <w:rPr>
                <w:lang w:val="en-US"/>
              </w:rPr>
            </w:pPr>
            <w:r>
              <w:rPr>
                <w:lang w:val="en-US"/>
              </w:rPr>
              <w:t>\</w:t>
            </w:r>
            <w:proofErr w:type="spellStart"/>
            <w:r>
              <w:rPr>
                <w:lang w:val="en-US"/>
              </w:rPr>
              <w:t>myFolder</w:t>
            </w:r>
            <w:proofErr w:type="spellEnd"/>
            <w:r>
              <w:rPr>
                <w:lang w:val="en-US"/>
              </w:rPr>
              <w:t>\</w:t>
            </w:r>
          </w:p>
        </w:tc>
        <w:tc>
          <w:tcPr>
            <w:tcW w:w="4673" w:type="dxa"/>
          </w:tcPr>
          <w:p w14:paraId="05A4CABC" w14:textId="77777777" w:rsidR="001211B2" w:rsidRPr="00615ECC" w:rsidRDefault="001211B2" w:rsidP="00E774F7">
            <w:pPr>
              <w:pStyle w:val="afd"/>
              <w:ind w:firstLine="0"/>
            </w:pPr>
            <w:r>
              <w:t>Фильтрация папки с именем m</w:t>
            </w:r>
            <w:proofErr w:type="spellStart"/>
            <w:r>
              <w:rPr>
                <w:lang w:val="en-US"/>
              </w:rPr>
              <w:t>yFolder</w:t>
            </w:r>
            <w:proofErr w:type="spellEnd"/>
          </w:p>
        </w:tc>
      </w:tr>
    </w:tbl>
    <w:p w14:paraId="5A179E47" w14:textId="77777777" w:rsidR="001211B2" w:rsidRDefault="001211B2" w:rsidP="001211B2">
      <w:pPr>
        <w:pStyle w:val="afd"/>
      </w:pPr>
    </w:p>
    <w:p w14:paraId="01CC23A3" w14:textId="4E42BEBD" w:rsidR="00D9715C"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719C339F" w14:textId="516BF7E9" w:rsidR="007051A4" w:rsidRDefault="007051A4" w:rsidP="00B143E9">
      <w:pPr>
        <w:pStyle w:val="afd"/>
      </w:pPr>
      <w:r>
        <w:t>В таблице 2.2.6.5 приведено описание доступных команд модуля мониторинга разделов.</w:t>
      </w:r>
    </w:p>
    <w:p w14:paraId="36129583" w14:textId="6282ED25" w:rsidR="007051A4" w:rsidRDefault="007051A4" w:rsidP="00B143E9">
      <w:pPr>
        <w:pStyle w:val="afd"/>
      </w:pPr>
    </w:p>
    <w:p w14:paraId="53D08D4D" w14:textId="02C9B7DD" w:rsidR="00210213" w:rsidRDefault="00210213" w:rsidP="00B143E9">
      <w:pPr>
        <w:pStyle w:val="afd"/>
      </w:pPr>
    </w:p>
    <w:p w14:paraId="0F9F5A8D" w14:textId="6F618EB7" w:rsidR="00210213" w:rsidRDefault="00210213" w:rsidP="00B143E9">
      <w:pPr>
        <w:pStyle w:val="afd"/>
      </w:pPr>
    </w:p>
    <w:p w14:paraId="0CACFBDE" w14:textId="63473103" w:rsidR="00210213" w:rsidRDefault="00210213" w:rsidP="00B143E9">
      <w:pPr>
        <w:pStyle w:val="afd"/>
      </w:pPr>
    </w:p>
    <w:p w14:paraId="3D30373A" w14:textId="7DC37E90" w:rsidR="00210213" w:rsidRDefault="00210213" w:rsidP="00B143E9">
      <w:pPr>
        <w:pStyle w:val="afd"/>
      </w:pPr>
    </w:p>
    <w:p w14:paraId="4FDB59FD" w14:textId="2D182C88" w:rsidR="00210213" w:rsidRDefault="00210213" w:rsidP="00B143E9">
      <w:pPr>
        <w:pStyle w:val="afd"/>
      </w:pPr>
    </w:p>
    <w:p w14:paraId="13712D48" w14:textId="77777777" w:rsidR="00210213" w:rsidRDefault="00210213" w:rsidP="00B143E9">
      <w:pPr>
        <w:pStyle w:val="afd"/>
      </w:pPr>
    </w:p>
    <w:p w14:paraId="20DACD17" w14:textId="46C7C922" w:rsidR="007051A4" w:rsidRDefault="007051A4" w:rsidP="00565031">
      <w:pPr>
        <w:pStyle w:val="afd"/>
        <w:ind w:firstLine="0"/>
      </w:pPr>
      <w:r>
        <w:t xml:space="preserve">Таблица 2.2.6.5 – </w:t>
      </w:r>
      <w:r w:rsidR="00D73316">
        <w:t>Описание команд модуля мониторинга разделов</w:t>
      </w:r>
    </w:p>
    <w:tbl>
      <w:tblPr>
        <w:tblStyle w:val="af1"/>
        <w:tblW w:w="0" w:type="auto"/>
        <w:tblLook w:val="04A0" w:firstRow="1" w:lastRow="0" w:firstColumn="1" w:lastColumn="0" w:noHBand="0" w:noVBand="1"/>
      </w:tblPr>
      <w:tblGrid>
        <w:gridCol w:w="3115"/>
        <w:gridCol w:w="3115"/>
        <w:gridCol w:w="3115"/>
      </w:tblGrid>
      <w:tr w:rsidR="00D73316" w14:paraId="4C1DBFF1" w14:textId="77777777" w:rsidTr="00D73316">
        <w:tc>
          <w:tcPr>
            <w:tcW w:w="3115" w:type="dxa"/>
          </w:tcPr>
          <w:p w14:paraId="1ED6B541" w14:textId="6AB46F32" w:rsidR="00D73316" w:rsidRDefault="00D73316" w:rsidP="00D73316">
            <w:pPr>
              <w:pStyle w:val="afd"/>
              <w:ind w:firstLine="0"/>
              <w:jc w:val="center"/>
            </w:pPr>
            <w:r>
              <w:rPr>
                <w:color w:val="000000" w:themeColor="text1"/>
              </w:rPr>
              <w:t>Идентификатор команды</w:t>
            </w:r>
          </w:p>
        </w:tc>
        <w:tc>
          <w:tcPr>
            <w:tcW w:w="3115" w:type="dxa"/>
          </w:tcPr>
          <w:p w14:paraId="2DF44546" w14:textId="271AB066" w:rsidR="00D73316" w:rsidRDefault="00D73316" w:rsidP="00D73316">
            <w:pPr>
              <w:pStyle w:val="afd"/>
              <w:ind w:firstLine="0"/>
              <w:jc w:val="center"/>
            </w:pPr>
            <w:r>
              <w:rPr>
                <w:color w:val="000000" w:themeColor="text1"/>
              </w:rPr>
              <w:t>Передаваемые параметры</w:t>
            </w:r>
          </w:p>
        </w:tc>
        <w:tc>
          <w:tcPr>
            <w:tcW w:w="3115" w:type="dxa"/>
          </w:tcPr>
          <w:p w14:paraId="0F124CEC" w14:textId="45EE0DB9" w:rsidR="00D73316" w:rsidRDefault="00D73316" w:rsidP="00D73316">
            <w:pPr>
              <w:pStyle w:val="afd"/>
              <w:ind w:firstLine="0"/>
              <w:jc w:val="center"/>
            </w:pPr>
            <w:r>
              <w:rPr>
                <w:color w:val="000000" w:themeColor="text1"/>
              </w:rPr>
              <w:t>Назначение команды</w:t>
            </w:r>
          </w:p>
        </w:tc>
      </w:tr>
      <w:tr w:rsidR="00210213" w14:paraId="0011C430" w14:textId="77777777" w:rsidTr="00D73316">
        <w:tc>
          <w:tcPr>
            <w:tcW w:w="3115" w:type="dxa"/>
          </w:tcPr>
          <w:p w14:paraId="2C5961F6" w14:textId="589155C9" w:rsidR="00210213" w:rsidRDefault="00210213" w:rsidP="00D73316">
            <w:pPr>
              <w:pStyle w:val="afd"/>
              <w:ind w:firstLine="0"/>
            </w:pPr>
            <w:r>
              <w:t>0</w:t>
            </w:r>
          </w:p>
        </w:tc>
        <w:tc>
          <w:tcPr>
            <w:tcW w:w="3115" w:type="dxa"/>
            <w:vMerge w:val="restart"/>
          </w:tcPr>
          <w:p w14:paraId="7C0FD2EF" w14:textId="742DA6A3" w:rsidR="00210213" w:rsidRDefault="00210213" w:rsidP="00D73316">
            <w:pPr>
              <w:pStyle w:val="afd"/>
              <w:ind w:firstLine="0"/>
            </w:pPr>
            <w:r>
              <w:t>Строка (путь к папке или накопителю)</w:t>
            </w:r>
          </w:p>
        </w:tc>
        <w:tc>
          <w:tcPr>
            <w:tcW w:w="3115" w:type="dxa"/>
          </w:tcPr>
          <w:p w14:paraId="061C205A" w14:textId="0245612F" w:rsidR="00210213" w:rsidRDefault="00210213" w:rsidP="00D73316">
            <w:pPr>
              <w:pStyle w:val="afd"/>
              <w:ind w:firstLine="0"/>
            </w:pPr>
            <w:r>
              <w:t>Создать монитор изменений папки или раздела</w:t>
            </w:r>
          </w:p>
        </w:tc>
      </w:tr>
      <w:tr w:rsidR="00210213" w14:paraId="72A5840A" w14:textId="77777777" w:rsidTr="00D73316">
        <w:tc>
          <w:tcPr>
            <w:tcW w:w="3115" w:type="dxa"/>
          </w:tcPr>
          <w:p w14:paraId="44A00E59" w14:textId="5A94E938" w:rsidR="00210213" w:rsidRDefault="00210213" w:rsidP="00D73316">
            <w:pPr>
              <w:pStyle w:val="afd"/>
              <w:ind w:firstLine="0"/>
            </w:pPr>
            <w:r>
              <w:t>1</w:t>
            </w:r>
          </w:p>
        </w:tc>
        <w:tc>
          <w:tcPr>
            <w:tcW w:w="3115" w:type="dxa"/>
            <w:vMerge/>
          </w:tcPr>
          <w:p w14:paraId="4B534CEA" w14:textId="5DD95A95" w:rsidR="00210213" w:rsidRDefault="00210213" w:rsidP="00D73316">
            <w:pPr>
              <w:pStyle w:val="afd"/>
              <w:ind w:firstLine="0"/>
            </w:pPr>
          </w:p>
        </w:tc>
        <w:tc>
          <w:tcPr>
            <w:tcW w:w="3115" w:type="dxa"/>
          </w:tcPr>
          <w:p w14:paraId="55BA99A7" w14:textId="7294FBB7" w:rsidR="00210213" w:rsidRDefault="00210213" w:rsidP="00D73316">
            <w:pPr>
              <w:pStyle w:val="afd"/>
              <w:ind w:firstLine="0"/>
            </w:pPr>
            <w:r>
              <w:t>Удалить монитор изменений папки или раздела</w:t>
            </w:r>
          </w:p>
        </w:tc>
      </w:tr>
      <w:tr w:rsidR="00565031" w14:paraId="72D3C16A" w14:textId="77777777" w:rsidTr="00D73316">
        <w:tc>
          <w:tcPr>
            <w:tcW w:w="3115" w:type="dxa"/>
          </w:tcPr>
          <w:p w14:paraId="52C774CF" w14:textId="1DC3E416" w:rsidR="00565031" w:rsidRDefault="00565031" w:rsidP="00D73316">
            <w:pPr>
              <w:pStyle w:val="afd"/>
              <w:ind w:firstLine="0"/>
            </w:pPr>
            <w:r>
              <w:t>2</w:t>
            </w:r>
          </w:p>
        </w:tc>
        <w:tc>
          <w:tcPr>
            <w:tcW w:w="3115" w:type="dxa"/>
            <w:vMerge w:val="restart"/>
          </w:tcPr>
          <w:p w14:paraId="48D908BC" w14:textId="2B449012" w:rsidR="00565031" w:rsidRDefault="00565031" w:rsidP="00565031">
            <w:pPr>
              <w:pStyle w:val="afd"/>
              <w:ind w:firstLine="0"/>
            </w:pPr>
            <w:r>
              <w:t>Ничего</w:t>
            </w:r>
          </w:p>
        </w:tc>
        <w:tc>
          <w:tcPr>
            <w:tcW w:w="3115" w:type="dxa"/>
          </w:tcPr>
          <w:p w14:paraId="4930DE7A" w14:textId="156E343A" w:rsidR="00565031" w:rsidRDefault="00565031" w:rsidP="00D73316">
            <w:pPr>
              <w:pStyle w:val="afd"/>
              <w:ind w:firstLine="0"/>
            </w:pPr>
            <w:r>
              <w:t>Включить автопроверку съемных носителей</w:t>
            </w:r>
          </w:p>
        </w:tc>
      </w:tr>
      <w:tr w:rsidR="00565031" w14:paraId="31D77FF6" w14:textId="77777777" w:rsidTr="00D73316">
        <w:tc>
          <w:tcPr>
            <w:tcW w:w="3115" w:type="dxa"/>
          </w:tcPr>
          <w:p w14:paraId="40AFEA35" w14:textId="7F11D231" w:rsidR="00565031" w:rsidRDefault="00565031" w:rsidP="00D73316">
            <w:pPr>
              <w:pStyle w:val="afd"/>
              <w:ind w:firstLine="0"/>
            </w:pPr>
            <w:r>
              <w:t>3</w:t>
            </w:r>
          </w:p>
        </w:tc>
        <w:tc>
          <w:tcPr>
            <w:tcW w:w="3115" w:type="dxa"/>
            <w:vMerge/>
          </w:tcPr>
          <w:p w14:paraId="37B8BFE8" w14:textId="626815D0" w:rsidR="00565031" w:rsidRDefault="00565031" w:rsidP="00D73316">
            <w:pPr>
              <w:pStyle w:val="afd"/>
            </w:pPr>
          </w:p>
        </w:tc>
        <w:tc>
          <w:tcPr>
            <w:tcW w:w="3115" w:type="dxa"/>
          </w:tcPr>
          <w:p w14:paraId="45A6FA27" w14:textId="125E0ED7" w:rsidR="00565031" w:rsidRDefault="00565031" w:rsidP="00D73316">
            <w:pPr>
              <w:pStyle w:val="afd"/>
              <w:ind w:firstLine="0"/>
            </w:pPr>
            <w:r>
              <w:t>В</w:t>
            </w:r>
            <w:r>
              <w:t>ы</w:t>
            </w:r>
            <w:r>
              <w:t>ключить автопроверку съемных носителей</w:t>
            </w:r>
          </w:p>
        </w:tc>
      </w:tr>
      <w:tr w:rsidR="00565031" w14:paraId="754D9F39" w14:textId="77777777" w:rsidTr="00D73316">
        <w:tc>
          <w:tcPr>
            <w:tcW w:w="3115" w:type="dxa"/>
          </w:tcPr>
          <w:p w14:paraId="728F5848" w14:textId="3DE248F7" w:rsidR="00565031" w:rsidRDefault="00565031" w:rsidP="00D73316">
            <w:pPr>
              <w:pStyle w:val="afd"/>
              <w:ind w:firstLine="0"/>
            </w:pPr>
            <w:r>
              <w:t>4</w:t>
            </w:r>
          </w:p>
        </w:tc>
        <w:tc>
          <w:tcPr>
            <w:tcW w:w="3115" w:type="dxa"/>
            <w:vMerge/>
          </w:tcPr>
          <w:p w14:paraId="003AB9F9" w14:textId="3EC75ADC" w:rsidR="00565031" w:rsidRDefault="00565031" w:rsidP="00D73316">
            <w:pPr>
              <w:pStyle w:val="afd"/>
            </w:pPr>
          </w:p>
        </w:tc>
        <w:tc>
          <w:tcPr>
            <w:tcW w:w="3115" w:type="dxa"/>
          </w:tcPr>
          <w:p w14:paraId="67FD23A7" w14:textId="55421B27" w:rsidR="00565031" w:rsidRDefault="00565031" w:rsidP="00D73316">
            <w:pPr>
              <w:pStyle w:val="afd"/>
              <w:ind w:firstLine="0"/>
            </w:pPr>
            <w:r>
              <w:t>Очистить буфер информации о подключенных съемных носителях</w:t>
            </w:r>
          </w:p>
        </w:tc>
      </w:tr>
      <w:tr w:rsidR="00565031" w14:paraId="2A15A3C0" w14:textId="77777777" w:rsidTr="00D73316">
        <w:tc>
          <w:tcPr>
            <w:tcW w:w="3115" w:type="dxa"/>
          </w:tcPr>
          <w:p w14:paraId="0AE372C6" w14:textId="1B37CA3A" w:rsidR="00565031" w:rsidRDefault="00565031" w:rsidP="00D73316">
            <w:pPr>
              <w:pStyle w:val="afd"/>
              <w:ind w:firstLine="0"/>
            </w:pPr>
            <w:r>
              <w:t>5</w:t>
            </w:r>
          </w:p>
        </w:tc>
        <w:tc>
          <w:tcPr>
            <w:tcW w:w="3115" w:type="dxa"/>
            <w:vMerge/>
          </w:tcPr>
          <w:p w14:paraId="52B6C941" w14:textId="056E556D" w:rsidR="00565031" w:rsidRDefault="00565031" w:rsidP="00D73316">
            <w:pPr>
              <w:pStyle w:val="afd"/>
            </w:pPr>
          </w:p>
        </w:tc>
        <w:tc>
          <w:tcPr>
            <w:tcW w:w="3115" w:type="dxa"/>
          </w:tcPr>
          <w:p w14:paraId="4953ACB6" w14:textId="2E57683F" w:rsidR="00565031" w:rsidRDefault="00565031" w:rsidP="00D73316">
            <w:pPr>
              <w:pStyle w:val="afd"/>
              <w:ind w:firstLine="0"/>
            </w:pPr>
            <w:r>
              <w:t>Приостановить мониторинг разделов и съемных носителей</w:t>
            </w:r>
          </w:p>
        </w:tc>
      </w:tr>
      <w:tr w:rsidR="00565031" w14:paraId="6A22EC7A" w14:textId="77777777" w:rsidTr="00D73316">
        <w:tc>
          <w:tcPr>
            <w:tcW w:w="3115" w:type="dxa"/>
          </w:tcPr>
          <w:p w14:paraId="50F67117" w14:textId="58D704BF" w:rsidR="00565031" w:rsidRDefault="00565031" w:rsidP="00D73316">
            <w:pPr>
              <w:pStyle w:val="afd"/>
              <w:ind w:firstLine="0"/>
            </w:pPr>
            <w:r>
              <w:t>6</w:t>
            </w:r>
          </w:p>
        </w:tc>
        <w:tc>
          <w:tcPr>
            <w:tcW w:w="3115" w:type="dxa"/>
            <w:vMerge/>
          </w:tcPr>
          <w:p w14:paraId="195D633D" w14:textId="53168376" w:rsidR="00565031" w:rsidRDefault="00565031" w:rsidP="00D73316">
            <w:pPr>
              <w:pStyle w:val="afd"/>
            </w:pPr>
          </w:p>
        </w:tc>
        <w:tc>
          <w:tcPr>
            <w:tcW w:w="3115" w:type="dxa"/>
          </w:tcPr>
          <w:p w14:paraId="2EB4D382" w14:textId="3D26F11D" w:rsidR="00565031" w:rsidRDefault="00565031" w:rsidP="00D73316">
            <w:pPr>
              <w:pStyle w:val="afd"/>
              <w:ind w:firstLine="0"/>
            </w:pPr>
            <w:r>
              <w:t>Активировать мониторинг разделов и съемных носителей</w:t>
            </w:r>
          </w:p>
        </w:tc>
      </w:tr>
      <w:tr w:rsidR="00565031" w14:paraId="1827ED2C" w14:textId="77777777" w:rsidTr="00D73316">
        <w:tc>
          <w:tcPr>
            <w:tcW w:w="3115" w:type="dxa"/>
          </w:tcPr>
          <w:p w14:paraId="22537035" w14:textId="4EC25E17" w:rsidR="00565031" w:rsidRDefault="00565031" w:rsidP="00D73316">
            <w:pPr>
              <w:pStyle w:val="afd"/>
              <w:ind w:firstLine="0"/>
            </w:pPr>
            <w:r>
              <w:t>7</w:t>
            </w:r>
          </w:p>
        </w:tc>
        <w:tc>
          <w:tcPr>
            <w:tcW w:w="3115" w:type="dxa"/>
            <w:vMerge/>
          </w:tcPr>
          <w:p w14:paraId="760455C7" w14:textId="24D93259" w:rsidR="00565031" w:rsidRDefault="00565031" w:rsidP="00D73316">
            <w:pPr>
              <w:pStyle w:val="afd"/>
              <w:ind w:firstLine="0"/>
            </w:pPr>
          </w:p>
        </w:tc>
        <w:tc>
          <w:tcPr>
            <w:tcW w:w="3115" w:type="dxa"/>
          </w:tcPr>
          <w:p w14:paraId="1F5B99CC" w14:textId="5F55B290" w:rsidR="00565031" w:rsidRPr="00565031" w:rsidRDefault="00565031" w:rsidP="00D73316">
            <w:pPr>
              <w:pStyle w:val="afd"/>
              <w:ind w:firstLine="0"/>
              <w:rPr>
                <w:lang w:val="en-US"/>
              </w:rPr>
            </w:pPr>
            <w:r>
              <w:t xml:space="preserve">Выключить модуль </w:t>
            </w:r>
          </w:p>
        </w:tc>
      </w:tr>
    </w:tbl>
    <w:p w14:paraId="797BFCF5" w14:textId="77777777" w:rsidR="00D73316" w:rsidRPr="007051A4" w:rsidRDefault="00D73316" w:rsidP="00B143E9">
      <w:pPr>
        <w:pStyle w:val="afd"/>
      </w:pPr>
    </w:p>
    <w:p w14:paraId="33C28F43" w14:textId="5785A1E0" w:rsidR="00D37096" w:rsidRDefault="00D37096" w:rsidP="00DD126D">
      <w:pPr>
        <w:pStyle w:val="afd"/>
      </w:pPr>
      <w:r>
        <w:t>В таблице 2.2.6.6 приведено описание доступных команд модуля локальной базы вирусных сигнатур. Модуль локальной базы сигнатур единственный из всех модулей, команды в который передаются в текстовом виде.</w:t>
      </w:r>
    </w:p>
    <w:p w14:paraId="5DC8000B" w14:textId="73DD3228" w:rsidR="00D37096" w:rsidRDefault="00D37096" w:rsidP="00DD126D">
      <w:pPr>
        <w:pStyle w:val="afd"/>
      </w:pPr>
    </w:p>
    <w:p w14:paraId="07DA15A1" w14:textId="5ED2A003" w:rsidR="00FB03C9" w:rsidRDefault="00FB03C9" w:rsidP="00FB03C9">
      <w:pPr>
        <w:pStyle w:val="afd"/>
        <w:ind w:firstLine="0"/>
      </w:pPr>
      <w:r>
        <w:t>Таблица 2.2.6.6 – Описание команд локальной базы сигнатур</w:t>
      </w:r>
    </w:p>
    <w:tbl>
      <w:tblPr>
        <w:tblStyle w:val="af1"/>
        <w:tblW w:w="0" w:type="auto"/>
        <w:jc w:val="center"/>
        <w:tblLook w:val="04A0" w:firstRow="1" w:lastRow="0" w:firstColumn="1" w:lastColumn="0" w:noHBand="0" w:noVBand="1"/>
      </w:tblPr>
      <w:tblGrid>
        <w:gridCol w:w="4531"/>
        <w:gridCol w:w="4814"/>
      </w:tblGrid>
      <w:tr w:rsidR="00D37096" w14:paraId="680416ED" w14:textId="77777777" w:rsidTr="00341044">
        <w:trPr>
          <w:jc w:val="center"/>
        </w:trPr>
        <w:tc>
          <w:tcPr>
            <w:tcW w:w="4531" w:type="dxa"/>
          </w:tcPr>
          <w:p w14:paraId="748524D3" w14:textId="3DA5901D" w:rsidR="00D37096" w:rsidRDefault="00D37096" w:rsidP="00D37096">
            <w:pPr>
              <w:pStyle w:val="afd"/>
              <w:ind w:firstLine="0"/>
              <w:jc w:val="center"/>
            </w:pPr>
            <w:r>
              <w:rPr>
                <w:color w:val="000000" w:themeColor="text1"/>
              </w:rPr>
              <w:t>Команда</w:t>
            </w:r>
          </w:p>
        </w:tc>
        <w:tc>
          <w:tcPr>
            <w:tcW w:w="4814" w:type="dxa"/>
          </w:tcPr>
          <w:p w14:paraId="3ED7632A" w14:textId="53405471" w:rsidR="00D37096" w:rsidRDefault="00D37096" w:rsidP="00D37096">
            <w:pPr>
              <w:pStyle w:val="afd"/>
              <w:ind w:firstLine="0"/>
              <w:jc w:val="center"/>
            </w:pPr>
            <w:r>
              <w:rPr>
                <w:color w:val="000000" w:themeColor="text1"/>
              </w:rPr>
              <w:t>Назначение команды</w:t>
            </w:r>
          </w:p>
        </w:tc>
      </w:tr>
      <w:tr w:rsidR="00D37096" w14:paraId="514341A6" w14:textId="77777777" w:rsidTr="00341044">
        <w:trPr>
          <w:jc w:val="center"/>
        </w:trPr>
        <w:tc>
          <w:tcPr>
            <w:tcW w:w="4531" w:type="dxa"/>
          </w:tcPr>
          <w:p w14:paraId="7FF065AC" w14:textId="73F66872" w:rsidR="00D37096" w:rsidRPr="00D37096" w:rsidRDefault="00D37096" w:rsidP="00D37096">
            <w:pPr>
              <w:pStyle w:val="afd"/>
              <w:ind w:firstLine="0"/>
              <w:rPr>
                <w:lang w:val="en-US"/>
              </w:rPr>
            </w:pPr>
            <w:r>
              <w:t>/</w:t>
            </w:r>
            <w:proofErr w:type="spellStart"/>
            <w:r>
              <w:rPr>
                <w:lang w:val="en-US"/>
              </w:rPr>
              <w:t>reinit_db</w:t>
            </w:r>
            <w:proofErr w:type="spellEnd"/>
          </w:p>
        </w:tc>
        <w:tc>
          <w:tcPr>
            <w:tcW w:w="4814" w:type="dxa"/>
          </w:tcPr>
          <w:p w14:paraId="053EB21A" w14:textId="2C06437D" w:rsidR="00D37096" w:rsidRPr="00341044" w:rsidRDefault="00341044" w:rsidP="00D37096">
            <w:pPr>
              <w:pStyle w:val="afd"/>
              <w:ind w:firstLine="0"/>
            </w:pPr>
            <w:r>
              <w:t>Перезагрузить всю информацию о вирусах</w:t>
            </w:r>
          </w:p>
        </w:tc>
      </w:tr>
      <w:tr w:rsidR="00D37096" w14:paraId="0AFC981A" w14:textId="77777777" w:rsidTr="00341044">
        <w:trPr>
          <w:jc w:val="center"/>
        </w:trPr>
        <w:tc>
          <w:tcPr>
            <w:tcW w:w="4531" w:type="dxa"/>
          </w:tcPr>
          <w:p w14:paraId="1C3A4B9B" w14:textId="5A2B94ED" w:rsidR="00D37096" w:rsidRPr="00D37096" w:rsidRDefault="00D37096" w:rsidP="00D37096">
            <w:pPr>
              <w:pStyle w:val="afd"/>
              <w:ind w:firstLine="0"/>
              <w:rPr>
                <w:lang w:val="en-US"/>
              </w:rPr>
            </w:pPr>
            <w:r>
              <w:rPr>
                <w:lang w:val="en-US"/>
              </w:rPr>
              <w:t>/</w:t>
            </w:r>
            <w:proofErr w:type="spellStart"/>
            <w:r>
              <w:rPr>
                <w:lang w:val="en-US"/>
              </w:rPr>
              <w:t>upload_to_scanner</w:t>
            </w:r>
            <w:proofErr w:type="spellEnd"/>
          </w:p>
        </w:tc>
        <w:tc>
          <w:tcPr>
            <w:tcW w:w="4814" w:type="dxa"/>
          </w:tcPr>
          <w:p w14:paraId="793896C2" w14:textId="4436E761" w:rsidR="00D37096" w:rsidRDefault="00341044" w:rsidP="00D37096">
            <w:pPr>
              <w:pStyle w:val="afd"/>
              <w:ind w:firstLine="0"/>
            </w:pPr>
            <w:r>
              <w:t>Выгрузить все сигнатуры в модуль сканнера</w:t>
            </w:r>
          </w:p>
        </w:tc>
      </w:tr>
      <w:tr w:rsidR="00D37096" w14:paraId="0A4858B1" w14:textId="77777777" w:rsidTr="00341044">
        <w:trPr>
          <w:jc w:val="center"/>
        </w:trPr>
        <w:tc>
          <w:tcPr>
            <w:tcW w:w="4531" w:type="dxa"/>
          </w:tcPr>
          <w:p w14:paraId="1763C83B" w14:textId="1A558174" w:rsidR="00D37096" w:rsidRPr="00D37096" w:rsidRDefault="00D37096" w:rsidP="00D37096">
            <w:pPr>
              <w:pStyle w:val="afd"/>
              <w:ind w:firstLine="0"/>
              <w:rPr>
                <w:lang w:val="en-US"/>
              </w:rPr>
            </w:pPr>
            <w:r>
              <w:rPr>
                <w:lang w:val="en-US"/>
              </w:rPr>
              <w:t>/shutdown</w:t>
            </w:r>
          </w:p>
        </w:tc>
        <w:tc>
          <w:tcPr>
            <w:tcW w:w="4814" w:type="dxa"/>
          </w:tcPr>
          <w:p w14:paraId="689DD6DA" w14:textId="0250583C" w:rsidR="00D37096" w:rsidRDefault="00341044" w:rsidP="00D37096">
            <w:pPr>
              <w:pStyle w:val="afd"/>
              <w:ind w:firstLine="0"/>
            </w:pPr>
            <w:r>
              <w:t>Выключить модуль</w:t>
            </w:r>
          </w:p>
        </w:tc>
      </w:tr>
    </w:tbl>
    <w:p w14:paraId="630AA71E" w14:textId="77777777" w:rsidR="00D37096" w:rsidRPr="00D37096" w:rsidRDefault="00D37096" w:rsidP="00DD126D">
      <w:pPr>
        <w:pStyle w:val="afd"/>
      </w:pPr>
    </w:p>
    <w:p w14:paraId="17939BD4" w14:textId="77777777" w:rsidR="00395234" w:rsidRDefault="00395234" w:rsidP="00DD126D">
      <w:pPr>
        <w:pStyle w:val="afd"/>
      </w:pPr>
    </w:p>
    <w:p w14:paraId="377906C8" w14:textId="77777777" w:rsidR="00395234" w:rsidRDefault="00395234" w:rsidP="00DD126D">
      <w:pPr>
        <w:pStyle w:val="afd"/>
      </w:pPr>
    </w:p>
    <w:p w14:paraId="3273E62B" w14:textId="77777777" w:rsidR="00395234" w:rsidRDefault="00395234" w:rsidP="00DD126D">
      <w:pPr>
        <w:pStyle w:val="afd"/>
      </w:pPr>
    </w:p>
    <w:p w14:paraId="151C0089" w14:textId="77777777" w:rsidR="00395234" w:rsidRDefault="00395234" w:rsidP="00DD126D">
      <w:pPr>
        <w:pStyle w:val="afd"/>
      </w:pPr>
    </w:p>
    <w:p w14:paraId="03E372BA" w14:textId="2351D318" w:rsidR="008765CC" w:rsidRPr="007051A4" w:rsidRDefault="008765CC" w:rsidP="00DD126D">
      <w:pPr>
        <w:pStyle w:val="afd"/>
      </w:pPr>
      <w:r>
        <w:lastRenderedPageBreak/>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proofErr w:type="spellStart"/>
            <w:r>
              <w:rPr>
                <w:lang w:val="en-US"/>
              </w:rPr>
              <w:t>Scanner.CommandPipe</w:t>
            </w:r>
            <w:proofErr w:type="spellEnd"/>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proofErr w:type="spellStart"/>
            <w:r>
              <w:rPr>
                <w:lang w:val="en-US"/>
              </w:rPr>
              <w:t>ScannerService.Input</w:t>
            </w:r>
            <w:proofErr w:type="spellEnd"/>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proofErr w:type="spellStart"/>
            <w:r>
              <w:rPr>
                <w:lang w:val="en-US"/>
              </w:rPr>
              <w:t>ScannerService.Signatures</w:t>
            </w:r>
            <w:proofErr w:type="spellEnd"/>
          </w:p>
        </w:tc>
        <w:tc>
          <w:tcPr>
            <w:tcW w:w="4673" w:type="dxa"/>
          </w:tcPr>
          <w:p w14:paraId="232FCA34" w14:textId="5AC53F7E" w:rsidR="008765CC" w:rsidRPr="00B4268D" w:rsidRDefault="008765CC" w:rsidP="008765CC">
            <w:pPr>
              <w:pStyle w:val="afd"/>
              <w:ind w:firstLine="0"/>
            </w:pPr>
            <w:r>
              <w:t>Канал для приёма сигнатур вирусов от модуля базы сигнатур</w:t>
            </w:r>
          </w:p>
        </w:tc>
      </w:tr>
    </w:tbl>
    <w:p w14:paraId="6297AEB2" w14:textId="6E4D3FD0" w:rsidR="008765CC" w:rsidRDefault="008765CC" w:rsidP="008765CC">
      <w:pPr>
        <w:pStyle w:val="afd"/>
        <w:ind w:firstLine="0"/>
        <w:rPr>
          <w:sz w:val="24"/>
          <w:szCs w:val="20"/>
        </w:rPr>
      </w:pPr>
    </w:p>
    <w:p w14:paraId="249609AC" w14:textId="0B0640A0" w:rsidR="00395234" w:rsidRPr="00395234" w:rsidRDefault="00395234" w:rsidP="00395234">
      <w:pPr>
        <w:pStyle w:val="afd"/>
      </w:pPr>
      <w:r>
        <w:t>Для сканнера доступны только 2 команды, которые имеют идентификаторы 0 и 1. Первая команда позволяет очистить локальный буфер задач сканирования. Вторая команда позволяет отключить модуль</w:t>
      </w:r>
      <w:r w:rsidR="00B37519">
        <w:t>.</w:t>
      </w: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bookmarkStart w:id="20" w:name="_Toc64596734"/>
      <w:r>
        <w:lastRenderedPageBreak/>
        <w:t>2.2.7 Выходные данные</w:t>
      </w:r>
      <w:bookmarkEnd w:id="20"/>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5B600CAE" w:rsidR="00146E19" w:rsidRDefault="00146E19" w:rsidP="00146E19">
      <w:pPr>
        <w:pStyle w:val="afd"/>
      </w:pPr>
      <w:r>
        <w:t>В таблице 2.2.</w:t>
      </w:r>
      <w:r w:rsidR="00092875">
        <w:t>7</w:t>
      </w:r>
      <w:r>
        <w:t>.</w:t>
      </w:r>
      <w:r w:rsidR="00092875">
        <w:t>1</w:t>
      </w:r>
      <w:r>
        <w:t xml:space="preserve">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3B28244D" w:rsidR="00146E19" w:rsidRDefault="00146E19" w:rsidP="00146E19">
      <w:pPr>
        <w:pStyle w:val="afd"/>
        <w:ind w:firstLine="0"/>
      </w:pPr>
      <w:r>
        <w:t>Таблица 2.2.</w:t>
      </w:r>
      <w:r w:rsidR="00092875">
        <w:t>7</w:t>
      </w:r>
      <w:r>
        <w:t>.</w:t>
      </w:r>
      <w:r w:rsidR="00092875">
        <w:t>1</w:t>
      </w:r>
      <w:r>
        <w:t xml:space="preserve">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proofErr w:type="spellStart"/>
            <w:r>
              <w:rPr>
                <w:lang w:val="en-US"/>
              </w:rPr>
              <w:t>Filter.Output</w:t>
            </w:r>
            <w:proofErr w:type="spellEnd"/>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proofErr w:type="spellStart"/>
            <w:r>
              <w:rPr>
                <w:lang w:val="en-US"/>
              </w:rPr>
              <w:t>ScannerService</w:t>
            </w:r>
            <w:proofErr w:type="spellEnd"/>
          </w:p>
        </w:tc>
        <w:tc>
          <w:tcPr>
            <w:tcW w:w="2693" w:type="dxa"/>
          </w:tcPr>
          <w:p w14:paraId="3A54FD76" w14:textId="35FA4C55" w:rsidR="00820173" w:rsidRPr="000A1BE1" w:rsidRDefault="000A1BE1" w:rsidP="00510251">
            <w:pPr>
              <w:pStyle w:val="afd"/>
              <w:ind w:firstLine="0"/>
              <w:rPr>
                <w:lang w:val="en-US"/>
              </w:rPr>
            </w:pPr>
            <w:proofErr w:type="spellStart"/>
            <w:r>
              <w:rPr>
                <w:lang w:val="en-US"/>
              </w:rPr>
              <w:t>ScannerService.Output</w:t>
            </w:r>
            <w:proofErr w:type="spellEnd"/>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proofErr w:type="spellStart"/>
            <w:r>
              <w:rPr>
                <w:lang w:val="en-US"/>
              </w:rPr>
              <w:t>Crypto.Data</w:t>
            </w:r>
            <w:proofErr w:type="spellEnd"/>
          </w:p>
        </w:tc>
        <w:tc>
          <w:tcPr>
            <w:tcW w:w="4672" w:type="dxa"/>
          </w:tcPr>
          <w:p w14:paraId="3FBBFF30" w14:textId="3BD96742" w:rsidR="00820173" w:rsidRDefault="0060253C" w:rsidP="00510251">
            <w:pPr>
              <w:pStyle w:val="afd"/>
              <w:ind w:firstLine="0"/>
            </w:pPr>
            <w:r w:rsidRPr="00C50706">
              <w:rPr>
                <w:color w:val="000000" w:themeColor="text1"/>
              </w:rPr>
              <w:t xml:space="preserve">Канал для передачи </w:t>
            </w:r>
            <w:r w:rsidR="00C50706">
              <w:rPr>
                <w:color w:val="000000" w:themeColor="text1"/>
              </w:rPr>
              <w:t xml:space="preserve">данных о процессе </w:t>
            </w:r>
            <w:r w:rsidR="00AE5DE2">
              <w:rPr>
                <w:color w:val="000000" w:themeColor="text1"/>
              </w:rPr>
              <w:t>шифровки</w:t>
            </w:r>
            <w:r w:rsidR="00C50706">
              <w:rPr>
                <w:color w:val="000000" w:themeColor="text1"/>
              </w:rPr>
              <w:t xml:space="preserve"> или расшифровки</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proofErr w:type="spellStart"/>
            <w:r>
              <w:rPr>
                <w:lang w:val="en-US"/>
              </w:rPr>
              <w:t>API.</w:t>
            </w:r>
            <w:r w:rsidR="0060253C">
              <w:rPr>
                <w:lang w:val="en-US"/>
              </w:rPr>
              <w:t>User</w:t>
            </w:r>
            <w:proofErr w:type="spellEnd"/>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proofErr w:type="spellStart"/>
            <w:r>
              <w:rPr>
                <w:lang w:val="en-US"/>
              </w:rPr>
              <w:t>VirusesDB</w:t>
            </w:r>
            <w:proofErr w:type="spellEnd"/>
          </w:p>
        </w:tc>
        <w:tc>
          <w:tcPr>
            <w:tcW w:w="2693" w:type="dxa"/>
          </w:tcPr>
          <w:p w14:paraId="30907C11" w14:textId="29F5E3BD" w:rsidR="00E771C2" w:rsidRDefault="00E771C2" w:rsidP="00510251">
            <w:pPr>
              <w:pStyle w:val="afd"/>
              <w:ind w:firstLine="0"/>
              <w:rPr>
                <w:lang w:val="en-US"/>
              </w:rPr>
            </w:pPr>
            <w:proofErr w:type="spellStart"/>
            <w:r>
              <w:rPr>
                <w:lang w:val="en-US"/>
              </w:rPr>
              <w:t>ScannerService.Signatures</w:t>
            </w:r>
            <w:proofErr w:type="spellEnd"/>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107CCDB3" w:rsidR="00820173" w:rsidRDefault="00820173" w:rsidP="00510251">
      <w:pPr>
        <w:pStyle w:val="afd"/>
      </w:pPr>
    </w:p>
    <w:p w14:paraId="1EEC044D" w14:textId="5674E32C" w:rsidR="00240CB7" w:rsidRDefault="00240CB7" w:rsidP="00510251">
      <w:pPr>
        <w:pStyle w:val="afd"/>
        <w:rPr>
          <w:lang w:val="en-US"/>
        </w:rPr>
      </w:pPr>
      <w:r>
        <w:t xml:space="preserve">В таблице 2.2.7.2 приведено описание данных, которые могут быть переданы по каналу </w:t>
      </w:r>
      <w:r>
        <w:rPr>
          <w:lang w:val="en-US"/>
        </w:rPr>
        <w:t>API</w:t>
      </w:r>
      <w:r w:rsidRPr="00240CB7">
        <w:t>.</w:t>
      </w:r>
      <w:r>
        <w:rPr>
          <w:lang w:val="en-US"/>
        </w:rPr>
        <w:t>User</w:t>
      </w:r>
    </w:p>
    <w:p w14:paraId="5D3BF004" w14:textId="3A376836" w:rsidR="00240CB7" w:rsidRDefault="00240CB7" w:rsidP="00510251">
      <w:pPr>
        <w:pStyle w:val="afd"/>
      </w:pPr>
    </w:p>
    <w:p w14:paraId="7AA5AFF0" w14:textId="7322FD69" w:rsidR="008B062E" w:rsidRPr="008B062E" w:rsidRDefault="008B062E" w:rsidP="008B062E">
      <w:pPr>
        <w:pStyle w:val="afd"/>
        <w:ind w:firstLine="0"/>
      </w:pPr>
      <w:r>
        <w:t>Таблица 2.2.7.2 – Описание выходных данных</w:t>
      </w:r>
    </w:p>
    <w:tbl>
      <w:tblPr>
        <w:tblStyle w:val="af1"/>
        <w:tblW w:w="0" w:type="auto"/>
        <w:tblLook w:val="04A0" w:firstRow="1" w:lastRow="0" w:firstColumn="1" w:lastColumn="0" w:noHBand="0" w:noVBand="1"/>
      </w:tblPr>
      <w:tblGrid>
        <w:gridCol w:w="3115"/>
        <w:gridCol w:w="3115"/>
        <w:gridCol w:w="3115"/>
      </w:tblGrid>
      <w:tr w:rsidR="00082564" w14:paraId="7915811C" w14:textId="374727BD" w:rsidTr="00082564">
        <w:tc>
          <w:tcPr>
            <w:tcW w:w="3115" w:type="dxa"/>
          </w:tcPr>
          <w:p w14:paraId="15706D00" w14:textId="5633957C" w:rsidR="00082564" w:rsidRDefault="00082564" w:rsidP="00082564">
            <w:pPr>
              <w:pStyle w:val="afd"/>
              <w:ind w:firstLine="0"/>
              <w:jc w:val="center"/>
            </w:pPr>
            <w:r>
              <w:t>Идентификатор</w:t>
            </w:r>
          </w:p>
        </w:tc>
        <w:tc>
          <w:tcPr>
            <w:tcW w:w="3115" w:type="dxa"/>
          </w:tcPr>
          <w:p w14:paraId="15124609" w14:textId="33C4E874" w:rsidR="00082564" w:rsidRDefault="00082564" w:rsidP="00082564">
            <w:pPr>
              <w:pStyle w:val="afd"/>
              <w:ind w:firstLine="0"/>
              <w:jc w:val="center"/>
            </w:pPr>
            <w:r>
              <w:t>Назначение</w:t>
            </w:r>
          </w:p>
        </w:tc>
        <w:tc>
          <w:tcPr>
            <w:tcW w:w="3115" w:type="dxa"/>
          </w:tcPr>
          <w:p w14:paraId="3FCC4EA8" w14:textId="67A082B9" w:rsidR="00082564" w:rsidRDefault="00082564" w:rsidP="00082564">
            <w:pPr>
              <w:pStyle w:val="afd"/>
              <w:ind w:firstLine="0"/>
              <w:jc w:val="center"/>
            </w:pPr>
            <w:r>
              <w:t>Выходные данные</w:t>
            </w:r>
          </w:p>
        </w:tc>
      </w:tr>
      <w:tr w:rsidR="00082564" w14:paraId="33445A70" w14:textId="1BF26A6F" w:rsidTr="00082564">
        <w:tc>
          <w:tcPr>
            <w:tcW w:w="3115" w:type="dxa"/>
          </w:tcPr>
          <w:p w14:paraId="49071811" w14:textId="13C3EA92" w:rsidR="00082564" w:rsidRDefault="00082564" w:rsidP="00510251">
            <w:pPr>
              <w:pStyle w:val="afd"/>
              <w:ind w:firstLine="0"/>
            </w:pPr>
            <w:r>
              <w:t>0</w:t>
            </w:r>
          </w:p>
        </w:tc>
        <w:tc>
          <w:tcPr>
            <w:tcW w:w="3115" w:type="dxa"/>
          </w:tcPr>
          <w:p w14:paraId="3033189F" w14:textId="35D04963" w:rsidR="00082564" w:rsidRDefault="00082564" w:rsidP="00510251">
            <w:pPr>
              <w:pStyle w:val="afd"/>
              <w:ind w:firstLine="0"/>
            </w:pPr>
            <w:r>
              <w:t>Путь к просканированному файлу</w:t>
            </w:r>
          </w:p>
        </w:tc>
        <w:tc>
          <w:tcPr>
            <w:tcW w:w="3115" w:type="dxa"/>
          </w:tcPr>
          <w:p w14:paraId="3DE9F147" w14:textId="37FD0BAA" w:rsidR="00082564" w:rsidRDefault="00082564" w:rsidP="00510251">
            <w:pPr>
              <w:pStyle w:val="afd"/>
              <w:ind w:firstLine="0"/>
            </w:pPr>
            <w:r>
              <w:t>Строка пути к файлу</w:t>
            </w:r>
          </w:p>
        </w:tc>
      </w:tr>
      <w:tr w:rsidR="00082564" w14:paraId="5066D965" w14:textId="52D9F92C" w:rsidTr="00082564">
        <w:tc>
          <w:tcPr>
            <w:tcW w:w="3115" w:type="dxa"/>
          </w:tcPr>
          <w:p w14:paraId="604E49E3" w14:textId="5E0AA413" w:rsidR="00082564" w:rsidRDefault="00082564" w:rsidP="00510251">
            <w:pPr>
              <w:pStyle w:val="afd"/>
              <w:ind w:firstLine="0"/>
            </w:pPr>
            <w:r>
              <w:t>1</w:t>
            </w:r>
          </w:p>
        </w:tc>
        <w:tc>
          <w:tcPr>
            <w:tcW w:w="3115" w:type="dxa"/>
          </w:tcPr>
          <w:p w14:paraId="36756314" w14:textId="1D59882E" w:rsidR="00082564" w:rsidRDefault="00082564" w:rsidP="00510251">
            <w:pPr>
              <w:pStyle w:val="afd"/>
              <w:ind w:firstLine="0"/>
            </w:pPr>
            <w:r>
              <w:t>Путь к найденному вирусу</w:t>
            </w:r>
          </w:p>
        </w:tc>
        <w:tc>
          <w:tcPr>
            <w:tcW w:w="3115" w:type="dxa"/>
          </w:tcPr>
          <w:p w14:paraId="0F38F8A9" w14:textId="76855567" w:rsidR="00082564" w:rsidRDefault="00082564" w:rsidP="00510251">
            <w:pPr>
              <w:pStyle w:val="afd"/>
              <w:ind w:firstLine="0"/>
            </w:pPr>
            <w:r>
              <w:t>Путь к файлу, системный идентификатор, идентификатор вируса</w:t>
            </w:r>
          </w:p>
        </w:tc>
      </w:tr>
      <w:tr w:rsidR="00082564" w14:paraId="1DFC3D46" w14:textId="17A81F8C" w:rsidTr="00082564">
        <w:tc>
          <w:tcPr>
            <w:tcW w:w="3115" w:type="dxa"/>
          </w:tcPr>
          <w:p w14:paraId="14AEDD72" w14:textId="59456037" w:rsidR="00082564" w:rsidRDefault="00082564" w:rsidP="00510251">
            <w:pPr>
              <w:pStyle w:val="afd"/>
              <w:ind w:firstLine="0"/>
            </w:pPr>
            <w:r>
              <w:t>2</w:t>
            </w:r>
          </w:p>
        </w:tc>
        <w:tc>
          <w:tcPr>
            <w:tcW w:w="3115" w:type="dxa"/>
          </w:tcPr>
          <w:p w14:paraId="13722B85" w14:textId="5074FCB2" w:rsidR="00082564" w:rsidRDefault="00082564" w:rsidP="00510251">
            <w:pPr>
              <w:pStyle w:val="afd"/>
              <w:ind w:firstLine="0"/>
            </w:pPr>
            <w:r>
              <w:t>Полная информация о найденном вирусе</w:t>
            </w:r>
          </w:p>
        </w:tc>
        <w:tc>
          <w:tcPr>
            <w:tcW w:w="3115" w:type="dxa"/>
          </w:tcPr>
          <w:p w14:paraId="27CF0185" w14:textId="795A6B5C" w:rsidR="00082564" w:rsidRDefault="00082564" w:rsidP="00510251">
            <w:pPr>
              <w:pStyle w:val="afd"/>
              <w:ind w:firstLine="0"/>
            </w:pPr>
            <w:r>
              <w:t>Системный идентификатор, путь к файлу, идентификатор вируса, флаг нахождения в карантине, путь к файлу в карантине</w:t>
            </w:r>
          </w:p>
        </w:tc>
      </w:tr>
    </w:tbl>
    <w:p w14:paraId="5C5AAA2A" w14:textId="77777777" w:rsidR="00092875" w:rsidRDefault="00092875"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bookmarkStart w:id="21" w:name="_Toc64596735"/>
      <w:r>
        <w:lastRenderedPageBreak/>
        <w:t>2.2.8 Рекомендации по использованию</w:t>
      </w:r>
      <w:bookmarkEnd w:id="21"/>
    </w:p>
    <w:p w14:paraId="251E4195" w14:textId="15FAB6E9" w:rsidR="005C6723" w:rsidRDefault="00AE33C0" w:rsidP="00FA5B74">
      <w:pPr>
        <w:pStyle w:val="afd"/>
      </w:pPr>
      <w:r>
        <w:t xml:space="preserve">Программное средство запускается автоматически при загрузке системы. По умолчанию главная форма скрыта, </w:t>
      </w:r>
      <w:r w:rsidR="001024F6">
        <w:t>чтобы</w:t>
      </w:r>
      <w:r>
        <w:t xml:space="preserve"> её открыть необходимо сделать двойной ще</w:t>
      </w:r>
      <w:r w:rsidR="005F0ABC">
        <w:t xml:space="preserve">лчок по иконке в </w:t>
      </w:r>
      <w:proofErr w:type="spellStart"/>
      <w:r w:rsidR="005F0ABC">
        <w:t>трее</w:t>
      </w:r>
      <w:proofErr w:type="spellEnd"/>
      <w:r w:rsidR="005F0ABC">
        <w:t xml:space="preserve"> либо открыть контекстное меню и нажать на кнопку Открыть </w:t>
      </w:r>
      <w:r w:rsidR="005F0ABC" w:rsidRPr="005F0ABC">
        <w:t>(</w:t>
      </w:r>
      <w:r w:rsidR="005F0ABC">
        <w:t>рисунок 2.2.8.1</w:t>
      </w:r>
      <w:r w:rsidR="005F0ABC" w:rsidRPr="005F0ABC">
        <w:t>)</w:t>
      </w:r>
    </w:p>
    <w:p w14:paraId="09BD243D" w14:textId="56186E4F" w:rsidR="005F0ABC" w:rsidRDefault="001E3285" w:rsidP="005F0ABC">
      <w:pPr>
        <w:pStyle w:val="aff"/>
      </w:pPr>
      <w:r>
        <w:drawing>
          <wp:inline distT="0" distB="0" distL="0" distR="0" wp14:anchorId="024CB0BC" wp14:editId="5324BC37">
            <wp:extent cx="3990975" cy="8763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0975" cy="876300"/>
                    </a:xfrm>
                    <a:prstGeom prst="rect">
                      <a:avLst/>
                    </a:prstGeom>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48ADD960" w:rsidR="00C906DE" w:rsidRDefault="001E3285" w:rsidP="005F0ABC">
      <w:pPr>
        <w:pStyle w:val="aff"/>
      </w:pPr>
      <w:r>
        <w:drawing>
          <wp:inline distT="0" distB="0" distL="0" distR="0" wp14:anchorId="5079111D" wp14:editId="157771E2">
            <wp:extent cx="5940425" cy="303847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038475"/>
                    </a:xfrm>
                    <a:prstGeom prst="rect">
                      <a:avLst/>
                    </a:prstGeom>
                  </pic:spPr>
                </pic:pic>
              </a:graphicData>
            </a:graphic>
          </wp:inline>
        </w:drawing>
      </w:r>
    </w:p>
    <w:p w14:paraId="5DB087B8" w14:textId="4E048725" w:rsidR="00C906DE" w:rsidRDefault="00C906DE" w:rsidP="005F0ABC">
      <w:pPr>
        <w:pStyle w:val="aff"/>
      </w:pPr>
      <w:r>
        <w:t>Рисунок 2.2.8.2 – Главное окно</w:t>
      </w:r>
    </w:p>
    <w:p w14:paraId="3A186D4C" w14:textId="72504551" w:rsidR="001517CB" w:rsidRPr="001E3285" w:rsidRDefault="001517CB" w:rsidP="004A275B">
      <w:pPr>
        <w:pStyle w:val="afd"/>
        <w:rPr>
          <w:color w:val="000000" w:themeColor="text1"/>
        </w:rPr>
      </w:pPr>
      <w:r w:rsidRPr="00E457DD">
        <w:rPr>
          <w:color w:val="000000" w:themeColor="text1"/>
        </w:rPr>
        <w:t xml:space="preserve">При нажатии на кнопку </w:t>
      </w:r>
      <w:r w:rsidR="00832539" w:rsidRPr="00E457DD">
        <w:rPr>
          <w:color w:val="000000" w:themeColor="text1"/>
        </w:rPr>
        <w:t>«</w:t>
      </w:r>
      <w:r w:rsidRPr="00E457DD">
        <w:rPr>
          <w:color w:val="000000" w:themeColor="text1"/>
        </w:rPr>
        <w:t>Сканирование</w:t>
      </w:r>
      <w:r w:rsidR="00832539" w:rsidRPr="00E457DD">
        <w:rPr>
          <w:color w:val="000000" w:themeColor="text1"/>
        </w:rPr>
        <w:t>»</w:t>
      </w:r>
      <w:r w:rsidRPr="00E457DD">
        <w:rPr>
          <w:color w:val="000000" w:themeColor="text1"/>
        </w:rPr>
        <w:t xml:space="preserve"> открывается окно настроек ручного сканирования.</w:t>
      </w:r>
    </w:p>
    <w:p w14:paraId="0C801D1B" w14:textId="496A063A" w:rsidR="00832539" w:rsidRPr="00E457DD" w:rsidRDefault="00832539" w:rsidP="004A275B">
      <w:pPr>
        <w:pStyle w:val="afd"/>
        <w:rPr>
          <w:color w:val="000000" w:themeColor="text1"/>
        </w:rPr>
      </w:pPr>
      <w:r w:rsidRPr="00E457DD">
        <w:rPr>
          <w:color w:val="000000" w:themeColor="text1"/>
        </w:rPr>
        <w:t>При нажатии на кнопку «Настройки» открывается окно настроек программного средства.</w:t>
      </w:r>
    </w:p>
    <w:p w14:paraId="037DAF53" w14:textId="2DB302E5" w:rsidR="00284E62" w:rsidRPr="00E457DD" w:rsidRDefault="00284E62" w:rsidP="004A275B">
      <w:pPr>
        <w:pStyle w:val="afd"/>
        <w:rPr>
          <w:color w:val="000000" w:themeColor="text1"/>
        </w:rPr>
      </w:pPr>
      <w:r w:rsidRPr="00E457DD">
        <w:rPr>
          <w:color w:val="000000" w:themeColor="text1"/>
        </w:rPr>
        <w:t xml:space="preserve">При нажатии на кнопку «Карантин» открывается окно обозревателя карантина, в котором можно просмотреть </w:t>
      </w:r>
      <w:r w:rsidR="00B22BA9" w:rsidRPr="00E457DD">
        <w:rPr>
          <w:color w:val="000000" w:themeColor="text1"/>
        </w:rPr>
        <w:t>файлы,</w:t>
      </w:r>
      <w:r w:rsidRPr="00E457DD">
        <w:rPr>
          <w:color w:val="000000" w:themeColor="text1"/>
        </w:rPr>
        <w:t xml:space="preserve"> находящиеся в кара</w:t>
      </w:r>
      <w:r w:rsidR="005F457C" w:rsidRPr="00E457DD">
        <w:rPr>
          <w:color w:val="000000" w:themeColor="text1"/>
        </w:rPr>
        <w:t>н</w:t>
      </w:r>
      <w:r w:rsidRPr="00E457DD">
        <w:rPr>
          <w:color w:val="000000" w:themeColor="text1"/>
        </w:rPr>
        <w:t>тине.</w:t>
      </w:r>
    </w:p>
    <w:p w14:paraId="69B62DE3" w14:textId="77777777" w:rsidR="00C05368" w:rsidRPr="00E457DD" w:rsidRDefault="00284E62" w:rsidP="00C05368">
      <w:pPr>
        <w:pStyle w:val="afd"/>
        <w:rPr>
          <w:color w:val="000000" w:themeColor="text1"/>
        </w:rPr>
      </w:pPr>
      <w:r w:rsidRPr="00E457DD">
        <w:rPr>
          <w:color w:val="000000" w:themeColor="text1"/>
        </w:rPr>
        <w:t>При нажатии на кнопку «Исключения» открывается окно настройки исключаемых из сканирования файлов и папок.</w:t>
      </w:r>
    </w:p>
    <w:p w14:paraId="061871B0" w14:textId="03CCB918" w:rsidR="00C05368" w:rsidRPr="00E457DD" w:rsidRDefault="00C05368" w:rsidP="00C05368">
      <w:pPr>
        <w:pStyle w:val="afd"/>
        <w:rPr>
          <w:color w:val="000000" w:themeColor="text1"/>
        </w:rPr>
      </w:pPr>
      <w:r w:rsidRPr="00E457DD">
        <w:rPr>
          <w:color w:val="000000" w:themeColor="text1"/>
        </w:rPr>
        <w:t>При нажатии на кнопку «Обновления» открывается окно, в котором можно просмотреть версию программного средства и вирусной базы сигнатур.</w:t>
      </w:r>
    </w:p>
    <w:p w14:paraId="4112C936" w14:textId="0D0B5069" w:rsidR="005F0ABC" w:rsidRDefault="00550C0D" w:rsidP="00C05368">
      <w:pPr>
        <w:pStyle w:val="afd"/>
      </w:pPr>
      <w:r>
        <w:t>На рисунке 2.2.8.</w:t>
      </w:r>
      <w:r w:rsidR="00B34A73" w:rsidRPr="00B34A73">
        <w:t xml:space="preserve">3 </w:t>
      </w:r>
      <w:r w:rsidR="00B34A73">
        <w:t>изображено окно настроек сканирования</w:t>
      </w:r>
      <w:r w:rsidR="00DB7673">
        <w:t>.</w:t>
      </w:r>
    </w:p>
    <w:p w14:paraId="62686B7D" w14:textId="2465992A" w:rsidR="00DB7673" w:rsidRDefault="001E3285" w:rsidP="00DB7673">
      <w:pPr>
        <w:pStyle w:val="aff"/>
      </w:pPr>
      <w:r>
        <w:lastRenderedPageBreak/>
        <w:drawing>
          <wp:inline distT="0" distB="0" distL="0" distR="0" wp14:anchorId="68B19A2D" wp14:editId="3611B10B">
            <wp:extent cx="5940425" cy="3039110"/>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039110"/>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Pr="00B4268D" w:rsidRDefault="002B150C" w:rsidP="002B150C">
      <w:pPr>
        <w:pStyle w:val="afd"/>
      </w:pPr>
      <w:r>
        <w:t>На форме расположены 4 кнопки</w:t>
      </w:r>
      <w:r w:rsidRPr="00B4268D">
        <w:t>:</w:t>
      </w:r>
    </w:p>
    <w:p w14:paraId="2816249F" w14:textId="496CCCE6" w:rsidR="002B150C" w:rsidRDefault="001517CB" w:rsidP="007B762A">
      <w:pPr>
        <w:pStyle w:val="afd"/>
        <w:numPr>
          <w:ilvl w:val="0"/>
          <w:numId w:val="16"/>
        </w:numPr>
        <w:tabs>
          <w:tab w:val="left" w:pos="993"/>
        </w:tabs>
        <w:ind w:left="0" w:firstLine="709"/>
      </w:pPr>
      <w:r w:rsidRPr="002B37CE">
        <w:rPr>
          <w:color w:val="000000" w:themeColor="text1"/>
        </w:rPr>
        <w:t>«П</w:t>
      </w:r>
      <w:r w:rsidR="002B150C" w:rsidRPr="002B37CE">
        <w:rPr>
          <w:color w:val="000000" w:themeColor="text1"/>
        </w:rPr>
        <w:t>олная проверка</w:t>
      </w:r>
      <w:r w:rsidRPr="002B37CE">
        <w:rPr>
          <w:color w:val="000000" w:themeColor="text1"/>
        </w:rPr>
        <w:t>», при нажатии на которую</w:t>
      </w:r>
      <w:r w:rsidR="002B150C" w:rsidRPr="002B37CE">
        <w:rPr>
          <w:color w:val="000000" w:themeColor="text1"/>
        </w:rPr>
        <w:t xml:space="preserve"> </w:t>
      </w:r>
      <w:r w:rsidR="002B150C">
        <w:t>запускает</w:t>
      </w:r>
      <w:r>
        <w:t>ся</w:t>
      </w:r>
      <w:r w:rsidR="002B150C">
        <w:t xml:space="preserve"> </w:t>
      </w:r>
      <w:r>
        <w:t xml:space="preserve">процесс </w:t>
      </w:r>
      <w:r w:rsidR="002B150C">
        <w:t>проверк</w:t>
      </w:r>
      <w:r>
        <w:t>и</w:t>
      </w:r>
      <w:r w:rsidR="002B150C">
        <w:t xml:space="preserve"> всех файлов на всех разделах доступных жестких дисков</w:t>
      </w:r>
      <w:r w:rsidR="002B150C" w:rsidRPr="002B150C">
        <w:t>;</w:t>
      </w:r>
    </w:p>
    <w:p w14:paraId="49B95557" w14:textId="6EC0AA26" w:rsidR="002B150C" w:rsidRDefault="002370C4" w:rsidP="007B762A">
      <w:pPr>
        <w:pStyle w:val="afd"/>
        <w:numPr>
          <w:ilvl w:val="0"/>
          <w:numId w:val="16"/>
        </w:numPr>
        <w:tabs>
          <w:tab w:val="left" w:pos="993"/>
        </w:tabs>
        <w:ind w:left="0" w:firstLine="709"/>
      </w:pPr>
      <w:r w:rsidRPr="002B37CE">
        <w:rPr>
          <w:color w:val="000000" w:themeColor="text1"/>
        </w:rPr>
        <w:t>«Б</w:t>
      </w:r>
      <w:r w:rsidR="002B150C">
        <w:t>ыстрая проверка</w:t>
      </w:r>
      <w:r>
        <w:t>»</w:t>
      </w:r>
      <w:r w:rsidR="002B150C">
        <w:t>, запускает проверку только исполняемых</w:t>
      </w:r>
      <w:r w:rsidR="007B762A">
        <w:t xml:space="preserve"> </w:t>
      </w:r>
      <w:r w:rsidR="002B150C">
        <w:t>файлов на всех разделах доступных жестких дисков</w:t>
      </w:r>
      <w:r w:rsidR="00394E69" w:rsidRPr="00394E69">
        <w:t>,</w:t>
      </w:r>
      <w:r w:rsidR="002B150C">
        <w:t xml:space="preserve"> за исключением системного раздела</w:t>
      </w:r>
      <w:r w:rsidR="002B150C" w:rsidRPr="002B150C">
        <w:t>;</w:t>
      </w:r>
    </w:p>
    <w:p w14:paraId="7C8B965E" w14:textId="78C19514" w:rsidR="002B150C" w:rsidRPr="002B150C" w:rsidRDefault="0009472C" w:rsidP="007B762A">
      <w:pPr>
        <w:pStyle w:val="afd"/>
        <w:numPr>
          <w:ilvl w:val="0"/>
          <w:numId w:val="16"/>
        </w:numPr>
        <w:ind w:left="993" w:hanging="284"/>
      </w:pPr>
      <w:r>
        <w:t>«О</w:t>
      </w:r>
      <w:r w:rsidR="002B150C">
        <w:t>тмена</w:t>
      </w:r>
      <w:r>
        <w:t>»</w:t>
      </w:r>
      <w:r w:rsidR="002B150C">
        <w:t>, возвращает на главную страницу</w:t>
      </w:r>
      <w:r w:rsidR="002B150C" w:rsidRPr="002B150C">
        <w:t>;</w:t>
      </w:r>
    </w:p>
    <w:p w14:paraId="1F0FA199" w14:textId="518C75B4" w:rsidR="002B150C" w:rsidRPr="002B150C" w:rsidRDefault="0009472C" w:rsidP="007B762A">
      <w:pPr>
        <w:pStyle w:val="afd"/>
        <w:numPr>
          <w:ilvl w:val="0"/>
          <w:numId w:val="16"/>
        </w:numPr>
        <w:tabs>
          <w:tab w:val="left" w:pos="993"/>
        </w:tabs>
      </w:pPr>
      <w:r>
        <w:t>«Н</w:t>
      </w:r>
      <w:r w:rsidR="002B150C">
        <w:t>ачать проверку</w:t>
      </w:r>
      <w:r>
        <w:t>»</w:t>
      </w:r>
      <w:r w:rsidR="002B150C">
        <w:t>, запускает проверку файлов</w:t>
      </w:r>
      <w:r w:rsidR="002B150C" w:rsidRPr="002B150C">
        <w:t>.</w:t>
      </w:r>
      <w:r w:rsidR="002B150C">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1CC944A1" w:rsidR="00CB7467" w:rsidRDefault="00940A55" w:rsidP="00CB7467">
      <w:pPr>
        <w:pStyle w:val="aff"/>
      </w:pPr>
      <w:r>
        <w:lastRenderedPageBreak/>
        <w:drawing>
          <wp:inline distT="0" distB="0" distL="0" distR="0" wp14:anchorId="705A863D" wp14:editId="2239932F">
            <wp:extent cx="5940425" cy="3045460"/>
            <wp:effectExtent l="0" t="0" r="317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045460"/>
                    </a:xfrm>
                    <a:prstGeom prst="rect">
                      <a:avLst/>
                    </a:prstGeom>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Pr="00B4268D" w:rsidRDefault="00454400" w:rsidP="005F0ABC">
      <w:pPr>
        <w:pStyle w:val="afd"/>
      </w:pPr>
      <w:r>
        <w:t>На форме располагается 2 кнопки</w:t>
      </w:r>
      <w:r w:rsidRPr="00B4268D">
        <w:t>:</w:t>
      </w:r>
    </w:p>
    <w:p w14:paraId="1C9F02AB" w14:textId="44DD501E" w:rsidR="00454400" w:rsidRPr="00940A55" w:rsidRDefault="00940A55" w:rsidP="00940A55">
      <w:pPr>
        <w:pStyle w:val="afd"/>
        <w:numPr>
          <w:ilvl w:val="0"/>
          <w:numId w:val="16"/>
        </w:numPr>
        <w:ind w:left="0" w:firstLine="709"/>
        <w:rPr>
          <w:color w:val="000000" w:themeColor="text1"/>
        </w:rPr>
      </w:pPr>
      <w:r w:rsidRPr="00940A55">
        <w:rPr>
          <w:color w:val="000000" w:themeColor="text1"/>
        </w:rPr>
        <w:t>«П</w:t>
      </w:r>
      <w:r w:rsidR="00454400" w:rsidRPr="00940A55">
        <w:rPr>
          <w:color w:val="000000" w:themeColor="text1"/>
        </w:rPr>
        <w:t>риостановить</w:t>
      </w:r>
      <w:r w:rsidRPr="00940A55">
        <w:rPr>
          <w:color w:val="000000" w:themeColor="text1"/>
        </w:rPr>
        <w:t>»</w:t>
      </w:r>
      <w:r w:rsidR="00454400" w:rsidRPr="00940A55">
        <w:rPr>
          <w:color w:val="000000" w:themeColor="text1"/>
        </w:rPr>
        <w:t>,</w:t>
      </w:r>
      <w:r w:rsidRPr="00940A55">
        <w:rPr>
          <w:color w:val="000000" w:themeColor="text1"/>
        </w:rPr>
        <w:t xml:space="preserve"> при нажатии на которую</w:t>
      </w:r>
      <w:r w:rsidR="00454400" w:rsidRPr="00940A55">
        <w:rPr>
          <w:color w:val="000000" w:themeColor="text1"/>
        </w:rPr>
        <w:t xml:space="preserve"> </w:t>
      </w:r>
      <w:r w:rsidRPr="00940A55">
        <w:rPr>
          <w:color w:val="000000" w:themeColor="text1"/>
        </w:rPr>
        <w:t>процесс сканирования будет приостановлен</w:t>
      </w:r>
      <w:r w:rsidR="001125EC">
        <w:rPr>
          <w:color w:val="000000" w:themeColor="text1"/>
        </w:rPr>
        <w:t xml:space="preserve"> (но файлы, которые уже были поставлены в очередь на сканирование, будут просканированы вне зависимости от приостановки)</w:t>
      </w:r>
      <w:r w:rsidR="00454400" w:rsidRPr="00940A55">
        <w:rPr>
          <w:color w:val="000000" w:themeColor="text1"/>
        </w:rPr>
        <w:t>;</w:t>
      </w:r>
    </w:p>
    <w:p w14:paraId="49B2786C" w14:textId="7982A7AB" w:rsidR="00454400" w:rsidRPr="00940A55" w:rsidRDefault="00940A55" w:rsidP="00454400">
      <w:pPr>
        <w:pStyle w:val="afd"/>
        <w:numPr>
          <w:ilvl w:val="0"/>
          <w:numId w:val="16"/>
        </w:numPr>
        <w:ind w:left="0" w:firstLine="709"/>
        <w:rPr>
          <w:color w:val="000000" w:themeColor="text1"/>
        </w:rPr>
      </w:pPr>
      <w:r w:rsidRPr="00940A55">
        <w:rPr>
          <w:color w:val="000000" w:themeColor="text1"/>
        </w:rPr>
        <w:t>«З</w:t>
      </w:r>
      <w:r w:rsidR="00454400" w:rsidRPr="00940A55">
        <w:rPr>
          <w:color w:val="000000" w:themeColor="text1"/>
        </w:rPr>
        <w:t>авершить сканирование</w:t>
      </w:r>
      <w:r w:rsidRPr="00940A55">
        <w:rPr>
          <w:color w:val="000000" w:themeColor="text1"/>
        </w:rPr>
        <w:t>»</w:t>
      </w:r>
      <w:r w:rsidR="00454400" w:rsidRPr="00940A55">
        <w:rPr>
          <w:color w:val="000000" w:themeColor="text1"/>
        </w:rPr>
        <w:t xml:space="preserve">, </w:t>
      </w:r>
      <w:r w:rsidRPr="00940A55">
        <w:rPr>
          <w:color w:val="000000" w:themeColor="text1"/>
        </w:rPr>
        <w:t>при нажатии на которую сканирование будет завершено</w:t>
      </w:r>
      <w:r w:rsidR="009C18B5" w:rsidRPr="00940A55">
        <w:rPr>
          <w:color w:val="000000" w:themeColor="text1"/>
        </w:rPr>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t xml:space="preserve">В таблице расположена информация об обнаруженных вирусах (путь к файлу, тип вируса, осуществляемое действие). По умолчанию ко всем вирусам </w:t>
      </w:r>
      <w:r>
        <w:lastRenderedPageBreak/>
        <w:t xml:space="preserve">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7EDA7596" w:rsidR="0095264C" w:rsidRDefault="00CB5B93" w:rsidP="0095264C">
      <w:pPr>
        <w:pStyle w:val="aff"/>
      </w:pPr>
      <w:r>
        <w:drawing>
          <wp:inline distT="0" distB="0" distL="0" distR="0" wp14:anchorId="1DDDFEB2" wp14:editId="121F85B7">
            <wp:extent cx="5940425" cy="3042285"/>
            <wp:effectExtent l="0" t="0" r="3175"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042285"/>
                    </a:xfrm>
                    <a:prstGeom prst="rect">
                      <a:avLst/>
                    </a:prstGeom>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6DFD8093" w:rsidR="00192BE6" w:rsidRDefault="00192BE6" w:rsidP="00192BE6">
      <w:pPr>
        <w:pStyle w:val="afd"/>
      </w:pPr>
      <w:r w:rsidRPr="00192BE6">
        <w:t>Файлы</w:t>
      </w:r>
      <w:r w:rsidR="006315C6">
        <w:t>,</w:t>
      </w:r>
      <w:r w:rsidRPr="00192BE6">
        <w:t xml:space="preserve"> находящие</w:t>
      </w:r>
      <w:r>
        <w:t>ся в карантине</w:t>
      </w:r>
      <w:r w:rsidR="001517CB">
        <w:t>,</w:t>
      </w:r>
      <w:r>
        <w:t xml:space="preserve"> можно либо восстановить, либо удалить</w:t>
      </w:r>
      <w:r w:rsidR="006315C6">
        <w:t>. Все действия осуществляются через контекстное меню (рисунок 2.2.8.9).</w:t>
      </w:r>
    </w:p>
    <w:p w14:paraId="60A8756F" w14:textId="12CFD09B" w:rsidR="006315C6" w:rsidRDefault="00CB5B93" w:rsidP="006315C6">
      <w:pPr>
        <w:pStyle w:val="aff"/>
      </w:pPr>
      <w:r>
        <w:drawing>
          <wp:inline distT="0" distB="0" distL="0" distR="0" wp14:anchorId="4982947D" wp14:editId="31875282">
            <wp:extent cx="2562225" cy="11715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2225" cy="1171575"/>
                    </a:xfrm>
                    <a:prstGeom prst="rect">
                      <a:avLst/>
                    </a:prstGeom>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3D76D9">
      <w:pPr>
        <w:pStyle w:val="afd"/>
      </w:pPr>
      <w:r>
        <w:t xml:space="preserve">Находящийся в карантине файл можно либо </w:t>
      </w:r>
      <w:r w:rsidR="004A1624">
        <w:t>восстановить,</w:t>
      </w:r>
      <w:r>
        <w:t xml:space="preserve"> либо удалить.</w:t>
      </w:r>
    </w:p>
    <w:p w14:paraId="6304D6AE" w14:textId="14F5862A" w:rsidR="004A1624" w:rsidRPr="001517CB" w:rsidRDefault="004A1624" w:rsidP="003D76D9">
      <w:pPr>
        <w:pStyle w:val="afd"/>
      </w:pPr>
      <w:r>
        <w:t xml:space="preserve">На рисунке 2.2.8.10 изображена форма настроек. На форме настроек можно включить или выключить уведомления, автоматическую проверку </w:t>
      </w:r>
      <w:r>
        <w:lastRenderedPageBreak/>
        <w:t xml:space="preserve">съемных носителей (например </w:t>
      </w:r>
      <w:r w:rsidR="00A54BA7">
        <w:t>флэш</w:t>
      </w:r>
      <w:r w:rsidR="001517CB">
        <w:t>-накопителей</w:t>
      </w:r>
      <w:r>
        <w:t>) или установить действие</w:t>
      </w:r>
      <w:r w:rsidR="005C6AE8">
        <w:t>,</w:t>
      </w:r>
      <w:r>
        <w:t xml:space="preserve"> применяемое к обнаруженным вирусам по умолчани</w:t>
      </w:r>
      <w:r w:rsidR="009C057D">
        <w:t>ю.</w:t>
      </w:r>
    </w:p>
    <w:p w14:paraId="3384FF71" w14:textId="05AD36CF" w:rsidR="003D76D9" w:rsidRDefault="00E57669" w:rsidP="006315C6">
      <w:pPr>
        <w:pStyle w:val="aff"/>
      </w:pPr>
      <w:r>
        <w:drawing>
          <wp:inline distT="0" distB="0" distL="0" distR="0" wp14:anchorId="7C404FAE" wp14:editId="22A958F3">
            <wp:extent cx="5902325" cy="298423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895" t="2093" r="1009"/>
                    <a:stretch/>
                  </pic:blipFill>
                  <pic:spPr bwMode="auto">
                    <a:xfrm>
                      <a:off x="0" y="0"/>
                      <a:ext cx="5904986" cy="298558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4E5BF58B" w:rsidR="003D76D9" w:rsidRDefault="002E69BD" w:rsidP="002E69BD">
      <w:pPr>
        <w:pStyle w:val="afd"/>
      </w:pPr>
      <w:r>
        <w:t xml:space="preserve">Для редактирования базы сигнатур существует утилита </w:t>
      </w:r>
      <w:proofErr w:type="spellStart"/>
      <w:r>
        <w:rPr>
          <w:lang w:val="en-US"/>
        </w:rPr>
        <w:t>DBEditor</w:t>
      </w:r>
      <w:proofErr w:type="spellEnd"/>
      <w:r w:rsidRPr="002E69BD">
        <w:t xml:space="preserve">. </w:t>
      </w:r>
      <w:r>
        <w:t>На рисунке 2.2.8.11 представлено главное окно редактора базы сигнатур.</w:t>
      </w:r>
    </w:p>
    <w:p w14:paraId="38E7B555" w14:textId="2C243D92" w:rsidR="002E69BD" w:rsidRDefault="002E69BD" w:rsidP="002E69BD">
      <w:pPr>
        <w:pStyle w:val="afd"/>
      </w:pPr>
    </w:p>
    <w:p w14:paraId="055ACCA7" w14:textId="5CF15BBE" w:rsidR="002E69BD" w:rsidRDefault="002E69BD" w:rsidP="002E69BD">
      <w:pPr>
        <w:pStyle w:val="aff"/>
      </w:pPr>
      <w:r>
        <w:drawing>
          <wp:inline distT="0" distB="0" distL="0" distR="0" wp14:anchorId="230E963D" wp14:editId="01A66D2B">
            <wp:extent cx="4752975" cy="24955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2975" cy="2495550"/>
                    </a:xfrm>
                    <a:prstGeom prst="rect">
                      <a:avLst/>
                    </a:prstGeom>
                  </pic:spPr>
                </pic:pic>
              </a:graphicData>
            </a:graphic>
          </wp:inline>
        </w:drawing>
      </w:r>
    </w:p>
    <w:p w14:paraId="32597D70" w14:textId="3206D527" w:rsidR="002E69BD" w:rsidRPr="002E69BD" w:rsidRDefault="002E69BD" w:rsidP="002E69BD">
      <w:pPr>
        <w:pStyle w:val="aff"/>
      </w:pPr>
      <w:r>
        <w:t>Рисунок 2.2.8.11 – Главное окно редактора сигнатур</w:t>
      </w:r>
    </w:p>
    <w:p w14:paraId="4A41D869" w14:textId="77777777" w:rsidR="00352BF7" w:rsidRDefault="00352BF7" w:rsidP="00352BF7">
      <w:pPr>
        <w:pStyle w:val="afd"/>
      </w:pPr>
      <w:r>
        <w:t>После создания или открытия базы сигнатур появляется окно редактора. В таблице редактора отображается таблица, в которой есть 3 колонки, в которых отображается наименование вируса, его сигнатура и тип. На рисунке 2.2.8.12 изображено окно редактора.</w:t>
      </w:r>
    </w:p>
    <w:p w14:paraId="44D78E7A" w14:textId="77777777" w:rsidR="00352BF7" w:rsidRDefault="00352BF7" w:rsidP="00352BF7">
      <w:pPr>
        <w:pStyle w:val="afd"/>
      </w:pPr>
    </w:p>
    <w:p w14:paraId="18C5C5CA" w14:textId="75147F7F" w:rsidR="00352BF7" w:rsidRDefault="00352BF7" w:rsidP="00352BF7">
      <w:pPr>
        <w:pStyle w:val="aff"/>
      </w:pPr>
      <w:r w:rsidRPr="00352BF7">
        <w:lastRenderedPageBreak/>
        <w:drawing>
          <wp:inline distT="0" distB="0" distL="0" distR="0" wp14:anchorId="5D0E226F" wp14:editId="58225C76">
            <wp:extent cx="5940425" cy="336105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361055"/>
                    </a:xfrm>
                    <a:prstGeom prst="rect">
                      <a:avLst/>
                    </a:prstGeom>
                  </pic:spPr>
                </pic:pic>
              </a:graphicData>
            </a:graphic>
          </wp:inline>
        </w:drawing>
      </w:r>
      <w:r>
        <w:t xml:space="preserve"> </w:t>
      </w:r>
    </w:p>
    <w:p w14:paraId="2E6C0F64" w14:textId="72817158" w:rsidR="00352BF7" w:rsidRPr="00656088" w:rsidRDefault="00352BF7" w:rsidP="00352BF7">
      <w:pPr>
        <w:pStyle w:val="aff"/>
      </w:pPr>
      <w:r>
        <w:t>Рисунок 2.2.8.12 – Окно редактора</w:t>
      </w:r>
    </w:p>
    <w:p w14:paraId="4BA02B1A" w14:textId="1E0650A1" w:rsidR="00352BF7" w:rsidRDefault="00656088" w:rsidP="00352BF7">
      <w:pPr>
        <w:pStyle w:val="afd"/>
      </w:pPr>
      <w:r>
        <w:t>Добавление удаление и редактирование информации о вирусах в базе сигнатур производится через контекстное меню (рисунок 2.2.8.13).</w:t>
      </w:r>
    </w:p>
    <w:p w14:paraId="73500262" w14:textId="5E4E668D" w:rsidR="00656088" w:rsidRDefault="00656088" w:rsidP="00656088">
      <w:pPr>
        <w:pStyle w:val="aff"/>
      </w:pPr>
      <w:r>
        <w:drawing>
          <wp:inline distT="0" distB="0" distL="0" distR="0" wp14:anchorId="542B7418" wp14:editId="01E1690C">
            <wp:extent cx="2781300" cy="219690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1524" cy="2204978"/>
                    </a:xfrm>
                    <a:prstGeom prst="rect">
                      <a:avLst/>
                    </a:prstGeom>
                  </pic:spPr>
                </pic:pic>
              </a:graphicData>
            </a:graphic>
          </wp:inline>
        </w:drawing>
      </w:r>
    </w:p>
    <w:p w14:paraId="00C10804" w14:textId="0E3F17C5" w:rsidR="00656088" w:rsidRDefault="00656088" w:rsidP="00656088">
      <w:pPr>
        <w:pStyle w:val="aff"/>
      </w:pPr>
      <w:r>
        <w:t>Рисунок 2.2.8.13 – Контекстное меню таблицы редактора</w:t>
      </w:r>
    </w:p>
    <w:p w14:paraId="11E14FAA" w14:textId="6CD51135" w:rsidR="00656088" w:rsidRDefault="00FE2202" w:rsidP="00352BF7">
      <w:pPr>
        <w:pStyle w:val="afd"/>
        <w:rPr>
          <w:lang w:val="en-US"/>
        </w:rPr>
      </w:pPr>
      <w:r>
        <w:t>На рисунке 2.2.8.14 изображено окно добавления и редактирования информации о вирусе. Информацию о вирусе представляет собой</w:t>
      </w:r>
      <w:r>
        <w:rPr>
          <w:lang w:val="en-US"/>
        </w:rPr>
        <w:t>:</w:t>
      </w:r>
    </w:p>
    <w:p w14:paraId="45020116" w14:textId="41B9D962" w:rsidR="00FE2202" w:rsidRDefault="00FE2202" w:rsidP="00FE2202">
      <w:pPr>
        <w:pStyle w:val="afd"/>
        <w:numPr>
          <w:ilvl w:val="0"/>
          <w:numId w:val="16"/>
        </w:numPr>
        <w:tabs>
          <w:tab w:val="left" w:pos="993"/>
        </w:tabs>
        <w:rPr>
          <w:lang w:val="en-US"/>
        </w:rPr>
      </w:pPr>
      <w:r>
        <w:t>тип вируса</w:t>
      </w:r>
      <w:r>
        <w:rPr>
          <w:lang w:val="en-US"/>
        </w:rPr>
        <w:t>;</w:t>
      </w:r>
    </w:p>
    <w:p w14:paraId="11D55AD9" w14:textId="793BFA08" w:rsidR="00FE2202" w:rsidRDefault="00FE2202" w:rsidP="00FE2202">
      <w:pPr>
        <w:pStyle w:val="afd"/>
        <w:numPr>
          <w:ilvl w:val="0"/>
          <w:numId w:val="16"/>
        </w:numPr>
        <w:tabs>
          <w:tab w:val="left" w:pos="993"/>
        </w:tabs>
        <w:rPr>
          <w:lang w:val="en-US"/>
        </w:rPr>
      </w:pPr>
      <w:r>
        <w:t>наименование вируса</w:t>
      </w:r>
      <w:r>
        <w:rPr>
          <w:lang w:val="en-US"/>
        </w:rPr>
        <w:t>;</w:t>
      </w:r>
    </w:p>
    <w:p w14:paraId="0CF4076F" w14:textId="6E1AE28B" w:rsidR="00FE2202" w:rsidRPr="00FE2202" w:rsidRDefault="00FE2202" w:rsidP="00FE2202">
      <w:pPr>
        <w:pStyle w:val="afd"/>
        <w:numPr>
          <w:ilvl w:val="0"/>
          <w:numId w:val="16"/>
        </w:numPr>
        <w:tabs>
          <w:tab w:val="left" w:pos="993"/>
        </w:tabs>
        <w:ind w:left="0" w:firstLine="709"/>
      </w:pPr>
      <w:r>
        <w:t xml:space="preserve">сигнатура вируса, представляющая собой последовательность байт (на форме байты вводятся в </w:t>
      </w:r>
      <w:r w:rsidR="001E1312">
        <w:t xml:space="preserve">виде </w:t>
      </w:r>
      <w:r w:rsidR="00CE7712">
        <w:t>шестнадцатеричной системы счисления</w:t>
      </w:r>
      <w:r>
        <w:t>).</w:t>
      </w:r>
    </w:p>
    <w:p w14:paraId="7796B00A" w14:textId="77777777" w:rsidR="00656088" w:rsidRDefault="00656088" w:rsidP="00352BF7">
      <w:pPr>
        <w:pStyle w:val="afd"/>
      </w:pPr>
    </w:p>
    <w:p w14:paraId="2A434CCA" w14:textId="6B6B981B" w:rsidR="00656088" w:rsidRDefault="00656088" w:rsidP="00FE2202">
      <w:pPr>
        <w:pStyle w:val="aff"/>
      </w:pPr>
      <w:r>
        <w:lastRenderedPageBreak/>
        <w:drawing>
          <wp:inline distT="0" distB="0" distL="0" distR="0" wp14:anchorId="130E3280" wp14:editId="22B41C9D">
            <wp:extent cx="3990975" cy="34385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0975" cy="3438525"/>
                    </a:xfrm>
                    <a:prstGeom prst="rect">
                      <a:avLst/>
                    </a:prstGeom>
                  </pic:spPr>
                </pic:pic>
              </a:graphicData>
            </a:graphic>
          </wp:inline>
        </w:drawing>
      </w:r>
    </w:p>
    <w:p w14:paraId="19B7255E" w14:textId="65E00BAC" w:rsidR="00FE2202" w:rsidRDefault="00FE2202" w:rsidP="00FE2202">
      <w:pPr>
        <w:pStyle w:val="aff"/>
      </w:pPr>
      <w:r>
        <w:t xml:space="preserve">Рисунок </w:t>
      </w:r>
      <w:r w:rsidR="008400BE">
        <w:t>2.2.8.14 – Форма добавления и редактирования информации о вирусе</w:t>
      </w:r>
    </w:p>
    <w:p w14:paraId="5F2C9FD9" w14:textId="10FB3949" w:rsidR="000A3859" w:rsidRDefault="000A3859" w:rsidP="000A3859">
      <w:pPr>
        <w:pStyle w:val="afd"/>
      </w:pPr>
      <w:r>
        <w:t xml:space="preserve">Шестнадцатеричная система включает в себя цифры от 0 до 10, а также буквы от </w:t>
      </w:r>
      <w:r>
        <w:rPr>
          <w:lang w:val="en-US"/>
        </w:rPr>
        <w:t>A</w:t>
      </w:r>
      <w:r w:rsidRPr="000A3859">
        <w:t xml:space="preserve"> </w:t>
      </w:r>
      <w:r>
        <w:t xml:space="preserve">до </w:t>
      </w:r>
      <w:r>
        <w:rPr>
          <w:lang w:val="en-US"/>
        </w:rPr>
        <w:t>F</w:t>
      </w:r>
      <w:r w:rsidRPr="000A3859">
        <w:t xml:space="preserve">. </w:t>
      </w:r>
      <w:r>
        <w:t>Если не заполнить какое либо поле, либо ввести некорректную сигнатуру, то будет выдано соответствующее сообщение об ошибке (рисунок 2.2.8.15).</w:t>
      </w:r>
    </w:p>
    <w:p w14:paraId="3B3B3F3A" w14:textId="0E7461E0" w:rsidR="000A3859" w:rsidRDefault="000A3859" w:rsidP="000A3859">
      <w:pPr>
        <w:pStyle w:val="aff"/>
      </w:pPr>
      <w:r>
        <w:drawing>
          <wp:inline distT="0" distB="0" distL="0" distR="0" wp14:anchorId="506ADF3D" wp14:editId="2F031335">
            <wp:extent cx="4048125" cy="34480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8125" cy="3448050"/>
                    </a:xfrm>
                    <a:prstGeom prst="rect">
                      <a:avLst/>
                    </a:prstGeom>
                  </pic:spPr>
                </pic:pic>
              </a:graphicData>
            </a:graphic>
          </wp:inline>
        </w:drawing>
      </w:r>
    </w:p>
    <w:p w14:paraId="21DB8E5E" w14:textId="2454EB34" w:rsidR="000A3859" w:rsidRDefault="000A3859" w:rsidP="000A3859">
      <w:pPr>
        <w:pStyle w:val="aff"/>
        <w:rPr>
          <w:lang w:val="en-US"/>
        </w:rPr>
      </w:pPr>
      <w:r>
        <w:t>Рисунок 2.2.8.1</w:t>
      </w:r>
      <w:r w:rsidR="00D26AE3">
        <w:t>5</w:t>
      </w:r>
      <w:r>
        <w:t xml:space="preserve"> – Сообщение с ошибкой</w:t>
      </w:r>
    </w:p>
    <w:p w14:paraId="74D78CE7" w14:textId="36DE893C" w:rsidR="005F0ABC" w:rsidRPr="00352BF7" w:rsidRDefault="000A3859" w:rsidP="00352BF7">
      <w:pPr>
        <w:pStyle w:val="afd"/>
      </w:pPr>
      <w:r>
        <w:t xml:space="preserve">Для сохранения всех изменений в базе, необходимо нажать на кнопку «Применить все изменения», которая появляется </w:t>
      </w:r>
      <w:r w:rsidR="00435941">
        <w:t>слева вверху.</w:t>
      </w:r>
      <w:r w:rsidR="005F0ABC">
        <w:br w:type="page"/>
      </w:r>
    </w:p>
    <w:p w14:paraId="6918F88E" w14:textId="77777777" w:rsidR="00C65088" w:rsidRDefault="00C65088" w:rsidP="00C65088">
      <w:pPr>
        <w:pStyle w:val="afb"/>
      </w:pPr>
      <w:bookmarkStart w:id="22" w:name="_Toc62732295"/>
      <w:bookmarkStart w:id="23" w:name="_Toc64596736"/>
      <w:r>
        <w:lastRenderedPageBreak/>
        <w:t>3</w:t>
      </w:r>
      <w:r w:rsidRPr="009F56BF">
        <w:t xml:space="preserve"> </w:t>
      </w:r>
      <w:r>
        <w:t>Экономический раздел</w:t>
      </w:r>
      <w:bookmarkEnd w:id="22"/>
      <w:bookmarkEnd w:id="23"/>
    </w:p>
    <w:p w14:paraId="056EE181" w14:textId="77777777" w:rsidR="00C65088" w:rsidRPr="00C65088" w:rsidRDefault="00C65088" w:rsidP="00C65088">
      <w:pPr>
        <w:spacing w:after="240"/>
        <w:ind w:firstLine="709"/>
        <w:jc w:val="both"/>
        <w:rPr>
          <w:szCs w:val="28"/>
        </w:rPr>
      </w:pPr>
      <w:r w:rsidRPr="00C65088">
        <w:rPr>
          <w:szCs w:val="28"/>
        </w:rPr>
        <w:t>&lt;</w:t>
      </w:r>
      <w:r>
        <w:rPr>
          <w:szCs w:val="28"/>
        </w:rPr>
        <w:t>вступительный текст</w:t>
      </w:r>
      <w:r w:rsidRPr="00C65088">
        <w:rPr>
          <w:szCs w:val="28"/>
        </w:rPr>
        <w:t>&gt;</w:t>
      </w:r>
    </w:p>
    <w:p w14:paraId="09CDBBE7" w14:textId="77777777" w:rsidR="00C65088" w:rsidRPr="008F1CBD" w:rsidRDefault="00C65088" w:rsidP="00C65088">
      <w:pPr>
        <w:spacing w:after="240"/>
        <w:ind w:firstLine="709"/>
        <w:jc w:val="both"/>
        <w:rPr>
          <w:szCs w:val="28"/>
        </w:rPr>
      </w:pPr>
      <w:r w:rsidRPr="000874E3">
        <w:rPr>
          <w:szCs w:val="28"/>
        </w:rPr>
        <w:t xml:space="preserve">План разработки программного продукта представлен в таблице </w:t>
      </w:r>
      <w:r>
        <w:rPr>
          <w:szCs w:val="28"/>
        </w:rPr>
        <w:t>3.1.</w:t>
      </w:r>
      <w:r w:rsidRPr="008F1CBD">
        <w:rPr>
          <w:szCs w:val="28"/>
        </w:rPr>
        <w:t>1.</w:t>
      </w:r>
    </w:p>
    <w:p w14:paraId="34AE3C93" w14:textId="77777777" w:rsidR="00C65088" w:rsidRPr="00BB1164" w:rsidRDefault="00C65088" w:rsidP="00C65088">
      <w:pPr>
        <w:tabs>
          <w:tab w:val="left" w:pos="1134"/>
        </w:tabs>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1C726C">
        <w:trPr>
          <w:trHeight w:val="130"/>
        </w:trPr>
        <w:tc>
          <w:tcPr>
            <w:tcW w:w="8222" w:type="dxa"/>
            <w:tcBorders>
              <w:bottom w:val="single" w:sz="4" w:space="0" w:color="auto"/>
            </w:tcBorders>
            <w:vAlign w:val="center"/>
          </w:tcPr>
          <w:p w14:paraId="1B569AF6" w14:textId="77777777" w:rsidR="00C65088" w:rsidRPr="00EA0E38" w:rsidRDefault="00C65088" w:rsidP="001C726C">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1C726C">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1C726C">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1C726C">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1C726C">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1C726C">
            <w:pPr>
              <w:jc w:val="center"/>
              <w:rPr>
                <w:szCs w:val="28"/>
              </w:rPr>
            </w:pPr>
            <w:r>
              <w:rPr>
                <w:szCs w:val="28"/>
              </w:rPr>
              <w:t>2</w:t>
            </w:r>
          </w:p>
          <w:p w14:paraId="5D7B2D9C" w14:textId="77777777" w:rsidR="00C65088" w:rsidRPr="00EA0E38" w:rsidRDefault="00C65088" w:rsidP="001C726C">
            <w:pPr>
              <w:jc w:val="center"/>
              <w:rPr>
                <w:szCs w:val="28"/>
              </w:rPr>
            </w:pPr>
            <w:r w:rsidRPr="00EA0E38">
              <w:rPr>
                <w:szCs w:val="28"/>
              </w:rPr>
              <w:t>1</w:t>
            </w:r>
          </w:p>
        </w:tc>
      </w:tr>
      <w:tr w:rsidR="00C65088" w:rsidRPr="00EA0E38" w14:paraId="2B815DC5" w14:textId="77777777" w:rsidTr="001C726C">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1C726C">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1C726C">
            <w:pPr>
              <w:jc w:val="center"/>
              <w:rPr>
                <w:szCs w:val="28"/>
              </w:rPr>
            </w:pPr>
            <w:r w:rsidRPr="00EA0E38">
              <w:rPr>
                <w:szCs w:val="28"/>
              </w:rPr>
              <w:t>1</w:t>
            </w:r>
          </w:p>
        </w:tc>
      </w:tr>
      <w:tr w:rsidR="00C65088" w:rsidRPr="00EA0E38" w14:paraId="42A64D6D" w14:textId="77777777" w:rsidTr="001C726C">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1C726C">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1C726C">
            <w:pPr>
              <w:ind w:hanging="23"/>
              <w:jc w:val="center"/>
              <w:rPr>
                <w:szCs w:val="28"/>
              </w:rPr>
            </w:pPr>
            <w:r>
              <w:rPr>
                <w:szCs w:val="28"/>
              </w:rPr>
              <w:t>3</w:t>
            </w:r>
          </w:p>
        </w:tc>
      </w:tr>
      <w:tr w:rsidR="00C65088" w:rsidRPr="00EA0E38" w14:paraId="7C44724D" w14:textId="77777777" w:rsidTr="001C726C">
        <w:tc>
          <w:tcPr>
            <w:tcW w:w="8222" w:type="dxa"/>
            <w:tcBorders>
              <w:top w:val="nil"/>
              <w:left w:val="single" w:sz="4" w:space="0" w:color="auto"/>
              <w:bottom w:val="nil"/>
              <w:right w:val="single" w:sz="4" w:space="0" w:color="auto"/>
            </w:tcBorders>
          </w:tcPr>
          <w:p w14:paraId="00F533C1" w14:textId="77777777" w:rsidR="00C65088" w:rsidRPr="00EA0E38" w:rsidRDefault="00C65088" w:rsidP="001C726C">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1C726C">
            <w:pPr>
              <w:ind w:hanging="23"/>
              <w:jc w:val="center"/>
              <w:rPr>
                <w:szCs w:val="28"/>
              </w:rPr>
            </w:pPr>
            <w:r>
              <w:rPr>
                <w:szCs w:val="28"/>
              </w:rPr>
              <w:t>1</w:t>
            </w:r>
          </w:p>
        </w:tc>
      </w:tr>
      <w:tr w:rsidR="00C65088" w:rsidRPr="00EA0E38" w14:paraId="528B64D6" w14:textId="77777777" w:rsidTr="001C726C">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1C726C">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1C726C">
            <w:pPr>
              <w:ind w:hanging="23"/>
              <w:jc w:val="center"/>
              <w:rPr>
                <w:szCs w:val="28"/>
              </w:rPr>
            </w:pPr>
            <w:r>
              <w:rPr>
                <w:szCs w:val="28"/>
              </w:rPr>
              <w:t>2</w:t>
            </w:r>
          </w:p>
        </w:tc>
      </w:tr>
      <w:tr w:rsidR="00C65088" w:rsidRPr="00EA0E38" w14:paraId="25313B05" w14:textId="77777777" w:rsidTr="001C726C">
        <w:tc>
          <w:tcPr>
            <w:tcW w:w="8222" w:type="dxa"/>
            <w:tcBorders>
              <w:top w:val="single" w:sz="4" w:space="0" w:color="auto"/>
              <w:bottom w:val="nil"/>
            </w:tcBorders>
          </w:tcPr>
          <w:p w14:paraId="48A84187" w14:textId="77777777" w:rsidR="00C65088" w:rsidRPr="00A35D51" w:rsidRDefault="00C65088" w:rsidP="001C726C">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1C726C">
            <w:pPr>
              <w:ind w:hanging="23"/>
              <w:jc w:val="center"/>
              <w:rPr>
                <w:szCs w:val="28"/>
              </w:rPr>
            </w:pPr>
            <w:r>
              <w:rPr>
                <w:szCs w:val="28"/>
              </w:rPr>
              <w:t>3</w:t>
            </w:r>
          </w:p>
        </w:tc>
      </w:tr>
      <w:tr w:rsidR="00C65088" w:rsidRPr="00EA0E38" w14:paraId="04BF738F" w14:textId="77777777" w:rsidTr="001C726C">
        <w:tc>
          <w:tcPr>
            <w:tcW w:w="8222" w:type="dxa"/>
            <w:tcBorders>
              <w:top w:val="nil"/>
              <w:bottom w:val="nil"/>
            </w:tcBorders>
          </w:tcPr>
          <w:p w14:paraId="6CB206DB" w14:textId="77777777" w:rsidR="00C65088" w:rsidRPr="00EA0E38" w:rsidRDefault="00C65088" w:rsidP="001C726C">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1C726C">
            <w:pPr>
              <w:ind w:hanging="23"/>
              <w:jc w:val="center"/>
              <w:rPr>
                <w:szCs w:val="28"/>
              </w:rPr>
            </w:pPr>
            <w:r>
              <w:rPr>
                <w:szCs w:val="28"/>
              </w:rPr>
              <w:t>1</w:t>
            </w:r>
          </w:p>
        </w:tc>
      </w:tr>
      <w:tr w:rsidR="00C65088" w:rsidRPr="00EA0E38" w14:paraId="03BBB331" w14:textId="77777777" w:rsidTr="001C726C">
        <w:tc>
          <w:tcPr>
            <w:tcW w:w="8222" w:type="dxa"/>
            <w:tcBorders>
              <w:top w:val="nil"/>
            </w:tcBorders>
          </w:tcPr>
          <w:p w14:paraId="3FC0E1C2" w14:textId="77777777" w:rsidR="00C65088" w:rsidRPr="00EA0E38" w:rsidRDefault="00C65088" w:rsidP="001C726C">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1C726C">
            <w:pPr>
              <w:ind w:hanging="23"/>
              <w:jc w:val="center"/>
              <w:rPr>
                <w:szCs w:val="28"/>
              </w:rPr>
            </w:pPr>
            <w:r>
              <w:rPr>
                <w:szCs w:val="28"/>
              </w:rPr>
              <w:t>2</w:t>
            </w:r>
          </w:p>
        </w:tc>
      </w:tr>
      <w:tr w:rsidR="00C65088" w:rsidRPr="00EA0E38" w14:paraId="092BEB3F" w14:textId="77777777" w:rsidTr="001C726C">
        <w:tc>
          <w:tcPr>
            <w:tcW w:w="8222" w:type="dxa"/>
          </w:tcPr>
          <w:p w14:paraId="52D60BAF" w14:textId="77777777" w:rsidR="00C65088" w:rsidRPr="00EA0E38" w:rsidRDefault="00C65088" w:rsidP="001C726C">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1C726C">
            <w:pPr>
              <w:ind w:hanging="23"/>
              <w:jc w:val="center"/>
              <w:rPr>
                <w:szCs w:val="28"/>
              </w:rPr>
            </w:pPr>
            <w:r>
              <w:rPr>
                <w:szCs w:val="28"/>
              </w:rPr>
              <w:t>7</w:t>
            </w:r>
          </w:p>
        </w:tc>
      </w:tr>
      <w:tr w:rsidR="00C65088" w:rsidRPr="00EA0E38" w14:paraId="41586EDC" w14:textId="77777777" w:rsidTr="001C726C">
        <w:tc>
          <w:tcPr>
            <w:tcW w:w="8222" w:type="dxa"/>
            <w:tcBorders>
              <w:bottom w:val="single" w:sz="4" w:space="0" w:color="auto"/>
            </w:tcBorders>
          </w:tcPr>
          <w:p w14:paraId="74EC7D37" w14:textId="77777777" w:rsidR="00C65088" w:rsidRPr="00EA0E38" w:rsidRDefault="00C65088" w:rsidP="001C726C">
            <w:pPr>
              <w:ind w:hanging="23"/>
              <w:rPr>
                <w:szCs w:val="28"/>
              </w:rPr>
            </w:pPr>
            <w:r>
              <w:rPr>
                <w:szCs w:val="28"/>
              </w:rPr>
              <w:t>Тестирование и испытания</w:t>
            </w:r>
          </w:p>
        </w:tc>
        <w:tc>
          <w:tcPr>
            <w:tcW w:w="1417" w:type="dxa"/>
          </w:tcPr>
          <w:p w14:paraId="2F8CA310" w14:textId="77777777" w:rsidR="00C65088" w:rsidRPr="00397F0E" w:rsidRDefault="00C65088" w:rsidP="001C726C">
            <w:pPr>
              <w:ind w:hanging="23"/>
              <w:jc w:val="center"/>
              <w:rPr>
                <w:szCs w:val="28"/>
              </w:rPr>
            </w:pPr>
            <w:r>
              <w:rPr>
                <w:szCs w:val="28"/>
              </w:rPr>
              <w:t>1</w:t>
            </w:r>
          </w:p>
        </w:tc>
      </w:tr>
      <w:tr w:rsidR="00C65088" w:rsidRPr="00EA0E38" w14:paraId="023E6FDA" w14:textId="77777777" w:rsidTr="001C726C">
        <w:tc>
          <w:tcPr>
            <w:tcW w:w="8222" w:type="dxa"/>
            <w:tcBorders>
              <w:top w:val="single" w:sz="4" w:space="0" w:color="auto"/>
            </w:tcBorders>
          </w:tcPr>
          <w:p w14:paraId="78A1C3C9" w14:textId="77777777" w:rsidR="00C65088" w:rsidRPr="00EA0E38" w:rsidRDefault="00C65088" w:rsidP="001C726C">
            <w:pPr>
              <w:ind w:hanging="23"/>
              <w:rPr>
                <w:szCs w:val="28"/>
              </w:rPr>
            </w:pPr>
            <w:r>
              <w:rPr>
                <w:szCs w:val="28"/>
              </w:rPr>
              <w:t>Внесение корректировок</w:t>
            </w:r>
          </w:p>
        </w:tc>
        <w:tc>
          <w:tcPr>
            <w:tcW w:w="1417" w:type="dxa"/>
          </w:tcPr>
          <w:p w14:paraId="70E0FC5D" w14:textId="77777777" w:rsidR="00C65088" w:rsidRPr="00833D8B" w:rsidRDefault="00C65088" w:rsidP="001C726C">
            <w:pPr>
              <w:ind w:hanging="23"/>
              <w:jc w:val="center"/>
              <w:rPr>
                <w:szCs w:val="28"/>
              </w:rPr>
            </w:pPr>
            <w:r>
              <w:rPr>
                <w:szCs w:val="28"/>
              </w:rPr>
              <w:t>2</w:t>
            </w:r>
          </w:p>
        </w:tc>
      </w:tr>
      <w:tr w:rsidR="00C65088" w:rsidRPr="00EA0E38" w14:paraId="17C60F97" w14:textId="77777777" w:rsidTr="001C726C">
        <w:tc>
          <w:tcPr>
            <w:tcW w:w="8222" w:type="dxa"/>
            <w:tcBorders>
              <w:left w:val="single" w:sz="4" w:space="0" w:color="auto"/>
            </w:tcBorders>
          </w:tcPr>
          <w:p w14:paraId="3055BF9C" w14:textId="77777777" w:rsidR="00C65088" w:rsidRPr="000575F7" w:rsidRDefault="00C65088" w:rsidP="001C726C">
            <w:pPr>
              <w:rPr>
                <w:szCs w:val="28"/>
                <w:highlight w:val="red"/>
              </w:rPr>
            </w:pPr>
            <w:r w:rsidRPr="00C325A6">
              <w:rPr>
                <w:szCs w:val="28"/>
              </w:rPr>
              <w:t>Всего</w:t>
            </w:r>
          </w:p>
        </w:tc>
        <w:tc>
          <w:tcPr>
            <w:tcW w:w="1417" w:type="dxa"/>
          </w:tcPr>
          <w:p w14:paraId="64A48D1A" w14:textId="77777777" w:rsidR="00C65088" w:rsidRPr="00833D8B" w:rsidRDefault="00C65088" w:rsidP="001C726C">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lastRenderedPageBreak/>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proofErr w:type="spellStart"/>
      <w:r w:rsidRPr="00065359">
        <w:t>ЗП</w:t>
      </w:r>
      <w:r w:rsidRPr="00065359">
        <w:rPr>
          <w:vertAlign w:val="subscript"/>
        </w:rPr>
        <w:t>о</w:t>
      </w:r>
      <w:proofErr w:type="spellEnd"/>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w:t>
      </w:r>
      <w:proofErr w:type="spellStart"/>
      <w:r w:rsidRPr="00065359">
        <w:rPr>
          <w:szCs w:val="28"/>
        </w:rPr>
        <w:t>К</w:t>
      </w:r>
      <w:r w:rsidRPr="00065359">
        <w:rPr>
          <w:szCs w:val="28"/>
          <w:vertAlign w:val="subscript"/>
        </w:rPr>
        <w:t>пр</w:t>
      </w:r>
      <w:proofErr w:type="spellEnd"/>
      <w:r w:rsidRPr="00065359">
        <w:rPr>
          <w:szCs w:val="28"/>
        </w:rPr>
        <w:t>,</w:t>
      </w:r>
      <w:r w:rsidR="00551920" w:rsidRPr="00B4268D">
        <w:rPr>
          <w:szCs w:val="28"/>
        </w:rPr>
        <w:t xml:space="preserve"> </w:t>
      </w:r>
      <w:r w:rsidR="00551920" w:rsidRPr="00B4268D">
        <w:rPr>
          <w:szCs w:val="28"/>
        </w:rPr>
        <w:tab/>
      </w:r>
      <w:r w:rsidR="00551920" w:rsidRPr="00B4268D">
        <w:rPr>
          <w:szCs w:val="28"/>
        </w:rPr>
        <w:tab/>
      </w:r>
      <w:r w:rsidR="00551920" w:rsidRPr="00B4268D">
        <w:rPr>
          <w:szCs w:val="28"/>
        </w:rPr>
        <w:tab/>
      </w:r>
      <w:r w:rsidR="00551920" w:rsidRPr="00B4268D">
        <w:rPr>
          <w:szCs w:val="28"/>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proofErr w:type="spellStart"/>
      <w:r w:rsidRPr="00065359">
        <w:t>ЗП</w:t>
      </w:r>
      <w:r w:rsidRPr="00065359">
        <w:rPr>
          <w:vertAlign w:val="subscript"/>
        </w:rPr>
        <w:t>о</w:t>
      </w:r>
      <w:proofErr w:type="spellEnd"/>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proofErr w:type="spellStart"/>
      <w:r w:rsidRPr="00065359">
        <w:rPr>
          <w:szCs w:val="28"/>
        </w:rPr>
        <w:t>К</w:t>
      </w:r>
      <w:r w:rsidRPr="00065359">
        <w:rPr>
          <w:szCs w:val="28"/>
          <w:vertAlign w:val="subscript"/>
        </w:rPr>
        <w:t>пр</w:t>
      </w:r>
      <w:proofErr w:type="spellEnd"/>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proofErr w:type="spellStart"/>
      <w:r w:rsidRPr="00065359">
        <w:t>ЗП</w:t>
      </w:r>
      <w:r w:rsidRPr="00065359">
        <w:rPr>
          <w:vertAlign w:val="subscript"/>
        </w:rPr>
        <w:t>о</w:t>
      </w:r>
      <w:proofErr w:type="spellEnd"/>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proofErr w:type="spellStart"/>
      <w:r w:rsidRPr="00065359">
        <w:t>Н</w:t>
      </w:r>
      <w:r w:rsidRPr="00065359">
        <w:rPr>
          <w:vertAlign w:val="subscript"/>
        </w:rPr>
        <w:t>дзп</w:t>
      </w:r>
      <w:proofErr w:type="spellEnd"/>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 xml:space="preserve">где </w:t>
      </w:r>
      <w:proofErr w:type="spellStart"/>
      <w:r w:rsidRPr="00065359">
        <w:t>ЗП</w:t>
      </w:r>
      <w:r w:rsidRPr="00065359">
        <w:rPr>
          <w:vertAlign w:val="subscript"/>
        </w:rPr>
        <w:t>д</w:t>
      </w:r>
      <w:proofErr w:type="spellEnd"/>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proofErr w:type="spellStart"/>
      <w:r w:rsidRPr="00065359">
        <w:t>Н</w:t>
      </w:r>
      <w:r w:rsidRPr="00065359">
        <w:rPr>
          <w:vertAlign w:val="subscript"/>
        </w:rPr>
        <w:t>дзп</w:t>
      </w:r>
      <w:proofErr w:type="spellEnd"/>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m:r>
                  <m:rPr>
                    <m:nor/>
                  </m:rPr>
                  <w:rPr>
                    <w:sz w:val="32"/>
                    <w:szCs w:val="32"/>
                  </w:rPr>
                  <m:t>фсзн</m:t>
                </m:r>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proofErr w:type="spellStart"/>
      <w:r w:rsidRPr="00065359">
        <w:rPr>
          <w:szCs w:val="28"/>
        </w:rPr>
        <w:t>О</w:t>
      </w:r>
      <w:r w:rsidRPr="00065359">
        <w:rPr>
          <w:szCs w:val="28"/>
          <w:vertAlign w:val="subscript"/>
        </w:rPr>
        <w:t>фсзн</w:t>
      </w:r>
      <w:proofErr w:type="spellEnd"/>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proofErr w:type="spellStart"/>
      <w:r w:rsidRPr="00065359">
        <w:t>Н</w:t>
      </w:r>
      <w:r w:rsidRPr="00065359">
        <w:rPr>
          <w:szCs w:val="28"/>
          <w:vertAlign w:val="subscript"/>
        </w:rPr>
        <w:t>фсзн</w:t>
      </w:r>
      <w:proofErr w:type="spellEnd"/>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652792E4" w:rsidR="00C65088" w:rsidRDefault="00C65088" w:rsidP="007E1044">
      <w:pPr>
        <w:spacing w:after="0"/>
        <w:ind w:left="2123" w:hanging="138"/>
        <w:jc w:val="center"/>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3A3B1FFA" w14:textId="77777777" w:rsidR="004C0C74" w:rsidRPr="00065359" w:rsidRDefault="004C0C74"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 xml:space="preserve">Отчисления по обязательному страхованию от несчастных случаев на производстве и профессиональных заболеваний определяются в соответствии </w:t>
      </w:r>
      <w:r w:rsidRPr="00065359">
        <w:rPr>
          <w:szCs w:val="28"/>
        </w:rPr>
        <w:lastRenderedPageBreak/>
        <w:t>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m:r>
              <m:rPr>
                <m:nor/>
              </m:rPr>
              <w:rPr>
                <w:sz w:val="32"/>
                <w:szCs w:val="32"/>
              </w:rPr>
              <m:t>бгс</m:t>
            </m:r>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m:r>
                  <m:rPr>
                    <m:nor/>
                  </m:rPr>
                  <w:rPr>
                    <w:sz w:val="32"/>
                    <w:szCs w:val="32"/>
                  </w:rPr>
                  <m:t>бгс</m:t>
                </m:r>
              </m:sub>
            </m:sSub>
          </m:num>
          <m:den>
            <m:r>
              <w:rPr>
                <w:rFonts w:ascii="Cambria Math" w:hAnsi="Cambria Math"/>
                <w:sz w:val="32"/>
                <w:szCs w:val="32"/>
              </w:rPr>
              <m:t>100</m:t>
            </m:r>
          </m:den>
        </m:f>
      </m:oMath>
      <w:proofErr w:type="gramStart"/>
      <w:r w:rsidRPr="00065359">
        <w:rPr>
          <w:szCs w:val="28"/>
        </w:rPr>
        <w:t xml:space="preserve">,   </w:t>
      </w:r>
      <w:proofErr w:type="gramEnd"/>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 xml:space="preserve">где </w:t>
      </w:r>
      <w:proofErr w:type="spellStart"/>
      <w:r w:rsidRPr="00065359">
        <w:rPr>
          <w:szCs w:val="28"/>
        </w:rPr>
        <w:t>О</w:t>
      </w:r>
      <w:r w:rsidRPr="00065359">
        <w:rPr>
          <w:szCs w:val="28"/>
          <w:vertAlign w:val="subscript"/>
        </w:rPr>
        <w:t>бгс</w:t>
      </w:r>
      <w:proofErr w:type="spellEnd"/>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proofErr w:type="spellStart"/>
      <w:r w:rsidRPr="00065359">
        <w:t>Н</w:t>
      </w:r>
      <w:r w:rsidRPr="00065359">
        <w:rPr>
          <w:szCs w:val="28"/>
          <w:vertAlign w:val="subscript"/>
        </w:rPr>
        <w:t>бгс</w:t>
      </w:r>
      <w:proofErr w:type="spellEnd"/>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proofErr w:type="spellStart"/>
      <w:r w:rsidRPr="00065359">
        <w:t>О</w:t>
      </w:r>
      <w:r w:rsidRPr="00065359">
        <w:rPr>
          <w:vertAlign w:val="subscript"/>
        </w:rPr>
        <w:t>бгс</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1C726C">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1C726C">
        <w:trPr>
          <w:trHeight w:val="354"/>
        </w:trPr>
        <w:tc>
          <w:tcPr>
            <w:tcW w:w="2819" w:type="dxa"/>
          </w:tcPr>
          <w:p w14:paraId="57DE05F2" w14:textId="77777777" w:rsidR="00C65088" w:rsidRPr="00510533" w:rsidRDefault="00C65088" w:rsidP="007E1044">
            <w:pPr>
              <w:tabs>
                <w:tab w:val="left" w:pos="1215"/>
              </w:tabs>
              <w:rPr>
                <w:sz w:val="26"/>
                <w:szCs w:val="26"/>
              </w:rPr>
            </w:pPr>
            <w:proofErr w:type="spellStart"/>
            <w:r>
              <w:rPr>
                <w:sz w:val="26"/>
                <w:szCs w:val="26"/>
              </w:rPr>
              <w:t>Брошюрирование</w:t>
            </w:r>
            <w:proofErr w:type="spellEnd"/>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1C726C">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1C7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0A3859"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m:r>
              <m:rPr>
                <m:nor/>
              </m:rPr>
              <w:rPr>
                <w:szCs w:val="28"/>
                <w:lang w:val="en-US"/>
              </w:rPr>
              <m:t>i</m:t>
            </m:r>
          </m:sub>
        </m:sSub>
        <m:r>
          <w:rPr>
            <w:rFonts w:ascii="Cambria Math" w:hAnsi="Cambria Math"/>
            <w:szCs w:val="28"/>
          </w:rPr>
          <m:t>*</m:t>
        </m:r>
        <m:sSub>
          <m:sSubPr>
            <m:ctrlPr>
              <w:rPr>
                <w:rFonts w:ascii="Cambria Math" w:hAnsi="Cambria Math"/>
                <w:i/>
                <w:szCs w:val="28"/>
              </w:rPr>
            </m:ctrlPr>
          </m:sSubPr>
          <m:e>
            <m:r>
              <m:rPr>
                <m:nor/>
              </m:rPr>
              <w:rPr>
                <w:szCs w:val="28"/>
                <w:lang w:val="en-US"/>
              </w:rPr>
              <m:t>t</m:t>
            </m:r>
          </m:e>
          <m:sub>
            <m:r>
              <m:rPr>
                <m:nor/>
              </m:rPr>
              <w:rPr>
                <w:szCs w:val="28"/>
                <w:lang w:val="en-US"/>
              </w:rPr>
              <m:t>i</m:t>
            </m:r>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00C65088" w:rsidRPr="00932A78">
        <w:rPr>
          <w:szCs w:val="28"/>
        </w:rPr>
        <w:t>,</w:t>
      </w:r>
      <w:r w:rsidR="00C65088" w:rsidRPr="00932A78">
        <w:rPr>
          <w:szCs w:val="28"/>
        </w:rPr>
        <w:tab/>
      </w:r>
      <w:r w:rsidR="00C65088" w:rsidRPr="00932A78">
        <w:rPr>
          <w:szCs w:val="28"/>
        </w:rPr>
        <w:tab/>
      </w:r>
      <w:r w:rsidR="00C65088" w:rsidRPr="00932A78">
        <w:rPr>
          <w:szCs w:val="28"/>
        </w:rPr>
        <w:tab/>
      </w:r>
      <w:r w:rsidR="00C65088" w:rsidRPr="00932A78">
        <w:rPr>
          <w:szCs w:val="28"/>
        </w:rPr>
        <w:tab/>
      </w:r>
      <w:r w:rsidR="00C65088" w:rsidRPr="00932A78">
        <w:rPr>
          <w:szCs w:val="28"/>
        </w:rPr>
        <w:tab/>
        <w:t>(</w:t>
      </w:r>
      <w:r w:rsidR="00C65088">
        <w:rPr>
          <w:szCs w:val="28"/>
        </w:rPr>
        <w:t>3.1.7</w:t>
      </w:r>
      <w:r w:rsidR="00C65088"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m:r>
              <m:rPr>
                <m:nor/>
              </m:rPr>
              <w:rPr>
                <w:szCs w:val="28"/>
                <w:lang w:val="en-US"/>
              </w:rPr>
              <m:t>i</m:t>
            </m:r>
          </m:sub>
        </m:sSub>
      </m:oMath>
      <w:r w:rsidRPr="00065359">
        <w:rPr>
          <w:szCs w:val="28"/>
        </w:rPr>
        <w:t xml:space="preserve"> – установочная мощность </w:t>
      </w:r>
      <w:proofErr w:type="spellStart"/>
      <w:r w:rsidRPr="00065359">
        <w:rPr>
          <w:szCs w:val="28"/>
          <w:lang w:val="en-US"/>
        </w:rPr>
        <w:t>i</w:t>
      </w:r>
      <w:proofErr w:type="spellEnd"/>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0A3859"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m:r>
              <m:rPr>
                <m:nor/>
              </m:rPr>
              <w:rPr>
                <w:szCs w:val="28"/>
                <w:lang w:val="en-US"/>
              </w:rPr>
              <m:t>i</m:t>
            </m:r>
          </m:sub>
        </m:sSub>
      </m:oMath>
      <w:r w:rsidR="00C65088" w:rsidRPr="00065359">
        <w:rPr>
          <w:szCs w:val="28"/>
        </w:rPr>
        <w:t xml:space="preserve"> – время фактического использования </w:t>
      </w:r>
      <w:proofErr w:type="spellStart"/>
      <w:r w:rsidR="00C65088" w:rsidRPr="00065359">
        <w:rPr>
          <w:szCs w:val="28"/>
          <w:lang w:val="en-US"/>
        </w:rPr>
        <w:t>i</w:t>
      </w:r>
      <w:proofErr w:type="spellEnd"/>
      <w:r w:rsidR="00C65088" w:rsidRPr="00065359">
        <w:rPr>
          <w:szCs w:val="28"/>
        </w:rPr>
        <w:t>-го объекта, ч;</w:t>
      </w:r>
    </w:p>
    <w:p w14:paraId="533AE321" w14:textId="77777777" w:rsidR="00C65088" w:rsidRDefault="000A3859"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00C65088" w:rsidRPr="00065359">
        <w:rPr>
          <w:szCs w:val="28"/>
        </w:rPr>
        <w:t xml:space="preserve"> – тариф за 1 кВт/ч энергии, руб., тариф уточняется в бухгалтерии предприятия (таблица </w:t>
      </w:r>
      <w:r w:rsidR="00C65088">
        <w:rPr>
          <w:szCs w:val="28"/>
        </w:rPr>
        <w:t>3.1.3</w:t>
      </w:r>
      <w:r w:rsidR="00C65088" w:rsidRPr="00065359">
        <w:rPr>
          <w:szCs w:val="28"/>
        </w:rPr>
        <w:t>).</w:t>
      </w:r>
      <w:r w:rsidR="00C65088" w:rsidRPr="00065359">
        <w:rPr>
          <w:rFonts w:ascii="Roboto" w:hAnsi="Roboto"/>
          <w:color w:val="000000"/>
          <w:shd w:val="clear" w:color="auto" w:fill="FFFFFF"/>
        </w:rPr>
        <w:t xml:space="preserve"> </w:t>
      </w:r>
    </w:p>
    <w:p w14:paraId="1528398A" w14:textId="77777777" w:rsidR="00C65088" w:rsidRDefault="00C65088" w:rsidP="007E1044">
      <w:pPr>
        <w:tabs>
          <w:tab w:val="left" w:pos="-4395"/>
        </w:tabs>
        <w:spacing w:after="0"/>
        <w:ind w:firstLine="567"/>
        <w:jc w:val="both"/>
        <w:rPr>
          <w:rFonts w:ascii="Roboto" w:hAnsi="Roboto"/>
          <w:color w:val="000000"/>
          <w:shd w:val="clear" w:color="auto" w:fill="FFFFFF"/>
        </w:rPr>
      </w:pPr>
    </w:p>
    <w:p w14:paraId="433420B9" w14:textId="77777777" w:rsidR="00C65088" w:rsidRPr="000D189C" w:rsidRDefault="000A3859" w:rsidP="007E1044">
      <w:pPr>
        <w:tabs>
          <w:tab w:val="left" w:pos="-4395"/>
        </w:tabs>
        <w:spacing w:after="0"/>
        <w:jc w:val="center"/>
        <w:rPr>
          <w:rFonts w:ascii="Roboto" w:hAnsi="Roboto"/>
          <w:color w:val="000000"/>
          <w:shd w:val="clear" w:color="auto" w:fill="FFFFFF"/>
        </w:rPr>
      </w:pPr>
      <m:oMath>
        <m:sSub>
          <m:sSubPr>
            <m:ctrlPr>
              <w:rPr>
                <w:rFonts w:ascii="Cambria Math" w:hAnsi="Cambria Math" w:cs="Times New Roman"/>
                <w:i/>
                <w:szCs w:val="28"/>
              </w:rPr>
            </m:ctrlPr>
          </m:sSubPr>
          <m:e>
            <m:r>
              <m:rPr>
                <m:nor/>
              </m:rPr>
              <w:rPr>
                <w:rFonts w:cs="Times New Roman"/>
                <w:szCs w:val="28"/>
              </w:rPr>
              <m:t>Р</m:t>
            </m:r>
          </m:e>
          <m:sub>
            <m:r>
              <m:rPr>
                <m:nor/>
              </m:rPr>
              <w:rPr>
                <w:rFonts w:cs="Times New Roman"/>
                <w:szCs w:val="28"/>
              </w:rPr>
              <m:t>эл</m:t>
            </m:r>
          </m:sub>
        </m:sSub>
        <m:r>
          <w:rPr>
            <w:rFonts w:ascii="Cambria Math" w:hAnsi="Cambria Math" w:cs="Times New Roman"/>
            <w:szCs w:val="28"/>
          </w:rPr>
          <m:t>=</m:t>
        </m:r>
        <m:r>
          <m:rPr>
            <m:nor/>
          </m:rPr>
          <w:rPr>
            <w:rFonts w:cs="Times New Roman"/>
            <w:szCs w:val="28"/>
          </w:rPr>
          <m:t>0.40</m:t>
        </m:r>
        <m:r>
          <m:rPr>
            <m:sty m:val="p"/>
          </m:rPr>
          <w:rPr>
            <w:rFonts w:ascii="Cambria Math" w:hAnsi="Cambria Math" w:cs="Times New Roman"/>
            <w:szCs w:val="28"/>
          </w:rPr>
          <m:t>*</m:t>
        </m:r>
        <m:r>
          <m:rPr>
            <m:nor/>
          </m:rPr>
          <w:rPr>
            <w:rFonts w:cs="Times New Roman"/>
            <w:szCs w:val="28"/>
          </w:rPr>
          <m:t>176</m:t>
        </m:r>
        <m:r>
          <m:rPr>
            <m:sty m:val="p"/>
          </m:rPr>
          <w:rPr>
            <w:rFonts w:ascii="Cambria Math" w:hAnsi="Cambria Math" w:cs="Times New Roman"/>
            <w:szCs w:val="28"/>
          </w:rPr>
          <m:t>*</m:t>
        </m:r>
        <m:r>
          <m:rPr>
            <m:nor/>
          </m:rPr>
          <w:rPr>
            <w:rFonts w:cs="Times New Roman"/>
            <w:szCs w:val="28"/>
          </w:rPr>
          <m:t>0.3777 = 26.59</m:t>
        </m:r>
      </m:oMath>
      <w:r w:rsidR="00C65088" w:rsidRPr="000D189C">
        <w:rPr>
          <w:rFonts w:ascii="Roboto" w:hAnsi="Roboto"/>
          <w:szCs w:val="28"/>
        </w:rPr>
        <w:t xml:space="preserve"> </w:t>
      </w:r>
      <w:r w:rsidR="00C65088"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1C726C">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1C726C">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1C726C">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w:proofErr w:type="spellStart"/>
      <w:r w:rsidRPr="00065359">
        <w:rPr>
          <w:szCs w:val="28"/>
        </w:rPr>
        <w:t>ЗП</w:t>
      </w:r>
      <w:r w:rsidRPr="00065359">
        <w:rPr>
          <w:szCs w:val="28"/>
          <w:vertAlign w:val="subscript"/>
        </w:rPr>
        <w:t>о</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m:r>
                  <m:rPr>
                    <m:nor/>
                  </m:rPr>
                  <w:rPr>
                    <w:szCs w:val="28"/>
                  </w:rPr>
                  <m:t>пр</m:t>
                </m:r>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пр</w:t>
      </w:r>
      <w:proofErr w:type="spellEnd"/>
      <w:r w:rsidRPr="00065359">
        <w:rPr>
          <w:szCs w:val="28"/>
        </w:rPr>
        <w:t xml:space="preserve"> – норматив прямых расходов, </w:t>
      </w:r>
      <w:proofErr w:type="spellStart"/>
      <w:r w:rsidRPr="00065359">
        <w:rPr>
          <w:szCs w:val="28"/>
        </w:rPr>
        <w:t>Н</w:t>
      </w:r>
      <w:r w:rsidRPr="00065359">
        <w:rPr>
          <w:szCs w:val="28"/>
          <w:vertAlign w:val="subscript"/>
        </w:rPr>
        <w:t>пр</w:t>
      </w:r>
      <w:proofErr w:type="spellEnd"/>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6278A7C3" w:rsidR="00C65088" w:rsidRPr="00065359" w:rsidRDefault="00C65088" w:rsidP="00551920">
      <w:pPr>
        <w:spacing w:after="0"/>
        <w:ind w:left="707" w:firstLine="286"/>
        <w:jc w:val="center"/>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m:oMath>
        <m:r>
          <m:rPr>
            <m:sty m:val="p"/>
          </m:rPr>
          <w:rPr>
            <w:rFonts w:ascii="Cambria Math" w:hAnsi="Cambria Math" w:cs="Times New Roman"/>
            <w:szCs w:val="28"/>
          </w:rPr>
          <m:t>98</m:t>
        </m:r>
        <m:r>
          <w:rPr>
            <w:rFonts w:ascii="Cambria Math" w:hAnsi="Cambria Math" w:cs="Times New Roman"/>
            <w:szCs w:val="28"/>
          </w:rPr>
          <m:t>,28*</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proofErr w:type="spellStart"/>
      <w:r w:rsidRPr="00065359">
        <w:t>А</w:t>
      </w:r>
      <w:r w:rsidRPr="00065359">
        <w:rPr>
          <w:vertAlign w:val="subscript"/>
        </w:rPr>
        <w:t>о</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 xml:space="preserve">где </w:t>
      </w:r>
      <w:proofErr w:type="spellStart"/>
      <w:r w:rsidRPr="00065359">
        <w:t>А</w:t>
      </w:r>
      <w:r w:rsidRPr="00065359">
        <w:rPr>
          <w:vertAlign w:val="subscript"/>
        </w:rPr>
        <w:t>о</w:t>
      </w:r>
      <w:proofErr w:type="spellEnd"/>
      <w:r w:rsidRPr="00065359">
        <w:t xml:space="preserve"> – амортизационные отчисления, руб.;</w:t>
      </w:r>
    </w:p>
    <w:p w14:paraId="7611FAE2" w14:textId="77777777" w:rsidR="00C65088" w:rsidRPr="00065359" w:rsidRDefault="000A3859"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00C65088"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proofErr w:type="spellStart"/>
      <w:r w:rsidRPr="000613A5">
        <w:rPr>
          <w:color w:val="000000" w:themeColor="text1"/>
          <w:szCs w:val="28"/>
        </w:rPr>
        <w:t>А</w:t>
      </w:r>
      <w:r w:rsidRPr="000613A5">
        <w:rPr>
          <w:color w:val="000000" w:themeColor="text1"/>
          <w:szCs w:val="28"/>
          <w:vertAlign w:val="subscript"/>
        </w:rPr>
        <w:t>о</w:t>
      </w:r>
      <w:proofErr w:type="spellEnd"/>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s="Times New Roman"/>
            <w:color w:val="000000" w:themeColor="text1"/>
            <w:szCs w:val="28"/>
          </w:rPr>
          <m:t>1400/4=3</m:t>
        </m:r>
        <m:r>
          <w:rPr>
            <w:rFonts w:ascii="Cambria Math" w:hAnsi="Cambria Math" w:cs="Times New Roman"/>
            <w:color w:val="000000" w:themeColor="text1"/>
            <w:szCs w:val="28"/>
          </w:rPr>
          <m:t>50</m:t>
        </m:r>
      </m:oMath>
      <w:r w:rsidRPr="00DB6661">
        <w:rPr>
          <w:rFonts w:cs="Times New Roman"/>
          <w:color w:val="000000" w:themeColor="text1"/>
          <w:szCs w:val="28"/>
        </w:rPr>
        <w:t xml:space="preserve"> </w:t>
      </w:r>
      <w:r w:rsidRPr="000613A5">
        <w:rPr>
          <w:color w:val="000000" w:themeColor="text1"/>
          <w:szCs w:val="28"/>
        </w:rPr>
        <w:t>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proofErr w:type="spellStart"/>
      <w:r>
        <w:rPr>
          <w:color w:val="000000" w:themeColor="text1"/>
          <w:szCs w:val="28"/>
        </w:rPr>
        <w:t>А</w:t>
      </w:r>
      <w:r w:rsidRPr="0036349E">
        <w:rPr>
          <w:color w:val="000000" w:themeColor="text1"/>
          <w:szCs w:val="28"/>
          <w:vertAlign w:val="subscript"/>
        </w:rPr>
        <w:t>о</w:t>
      </w:r>
      <w:proofErr w:type="spellEnd"/>
      <w:r w:rsidRPr="0040381A">
        <w:rPr>
          <w:color w:val="000000" w:themeColor="text1"/>
          <w:szCs w:val="28"/>
          <w:vertAlign w:val="subscript"/>
        </w:rPr>
        <w:t>(</w:t>
      </w:r>
      <w:proofErr w:type="spellStart"/>
      <w:r>
        <w:rPr>
          <w:color w:val="000000" w:themeColor="text1"/>
          <w:szCs w:val="28"/>
          <w:vertAlign w:val="subscript"/>
        </w:rPr>
        <w:t>мес</w:t>
      </w:r>
      <w:proofErr w:type="spellEnd"/>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s="Times New Roman"/>
            <w:color w:val="000000" w:themeColor="text1"/>
            <w:szCs w:val="28"/>
            <w:vertAlign w:val="subscript"/>
          </w:rPr>
          <m:t>=</m:t>
        </m:r>
        <m:f>
          <m:fPr>
            <m:ctrlPr>
              <w:rPr>
                <w:rFonts w:ascii="Cambria Math" w:hAnsi="Cambria Math" w:cs="Times New Roman"/>
                <w:i/>
                <w:color w:val="000000" w:themeColor="text1"/>
                <w:szCs w:val="28"/>
                <w:vertAlign w:val="subscript"/>
              </w:rPr>
            </m:ctrlPr>
          </m:fPr>
          <m:num>
            <m:r>
              <w:rPr>
                <w:rFonts w:ascii="Cambria Math" w:hAnsi="Cambria Math" w:cs="Times New Roman"/>
                <w:color w:val="000000" w:themeColor="text1"/>
                <w:szCs w:val="28"/>
                <w:vertAlign w:val="subscript"/>
              </w:rPr>
              <m:t>350</m:t>
            </m:r>
          </m:num>
          <m:den>
            <m:r>
              <w:rPr>
                <w:rFonts w:ascii="Cambria Math" w:hAnsi="Cambria Math" w:cs="Times New Roman"/>
                <w:color w:val="000000" w:themeColor="text1"/>
                <w:szCs w:val="28"/>
                <w:vertAlign w:val="subscript"/>
              </w:rPr>
              <m:t>12</m:t>
            </m:r>
          </m:den>
        </m:f>
        <m:r>
          <w:rPr>
            <w:rFonts w:ascii="Cambria Math" w:hAnsi="Cambria Math" w:cs="Times New Roman"/>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 xml:space="preserve">Данные затраты, связанные с необходимостью содержания аппарата управления, а также с расходами на общехозяйственные нужды, относятся на </w:t>
      </w:r>
      <w:r w:rsidRPr="00065359">
        <w:lastRenderedPageBreak/>
        <w:t>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ЗП</m:t>
                </m:r>
              </m:e>
              <m:sub>
                <m:r>
                  <w:rPr>
                    <w:rFonts w:ascii="Cambria Math" w:hAnsi="Cambria Math" w:cs="Times New Roman"/>
                  </w:rPr>
                  <m:t>о</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нр</m:t>
                </m:r>
              </m:sub>
            </m:sSub>
          </m:num>
          <m:den>
            <m:r>
              <w:rPr>
                <w:rFonts w:ascii="Cambria Math" w:hAnsi="Cambria Math" w:cs="Times New Roman"/>
              </w:rPr>
              <m:t>100</m:t>
            </m:r>
          </m:den>
        </m:f>
      </m:oMath>
      <w:r w:rsidRPr="00065359">
        <w:t xml:space="preserve"> , </w:t>
      </w:r>
      <w:r w:rsidRPr="00065359">
        <w:tab/>
      </w:r>
      <w:r w:rsidRPr="00065359">
        <w:tab/>
      </w:r>
      <w:r w:rsidRPr="00065359">
        <w:tab/>
      </w:r>
      <w:r>
        <w:tab/>
      </w:r>
      <w:r w:rsidRPr="00C60691">
        <w:t xml:space="preserve">     </w:t>
      </w:r>
      <w:proofErr w:type="gramStart"/>
      <w:r w:rsidRPr="00C60691">
        <w:t xml:space="preserve">  </w:t>
      </w:r>
      <w:r w:rsidRPr="00065359">
        <w:t xml:space="preserve"> (</w:t>
      </w:r>
      <w:proofErr w:type="gramEnd"/>
      <w:r>
        <w:t>3.1.1</w:t>
      </w:r>
      <w:r w:rsidRPr="00065359">
        <w:t>0)</w:t>
      </w:r>
    </w:p>
    <w:p w14:paraId="3A8C0994" w14:textId="77777777" w:rsidR="00C65088" w:rsidRPr="00065359" w:rsidRDefault="00C65088" w:rsidP="007E1044">
      <w:pPr>
        <w:spacing w:after="0"/>
        <w:jc w:val="both"/>
      </w:pPr>
      <w:r w:rsidRPr="00065359">
        <w:t xml:space="preserve">где </w:t>
      </w:r>
      <w:proofErr w:type="spellStart"/>
      <w:r w:rsidRPr="00065359">
        <w:t>Р</w:t>
      </w:r>
      <w:r w:rsidRPr="00065359">
        <w:rPr>
          <w:sz w:val="36"/>
          <w:vertAlign w:val="subscript"/>
        </w:rPr>
        <w:t>нр</w:t>
      </w:r>
      <w:proofErr w:type="spellEnd"/>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proofErr w:type="spellStart"/>
      <w:r w:rsidRPr="00065359">
        <w:t>Н</w:t>
      </w:r>
      <w:r w:rsidRPr="00065359">
        <w:rPr>
          <w:sz w:val="36"/>
          <w:vertAlign w:val="subscript"/>
        </w:rPr>
        <w:t>нр</w:t>
      </w:r>
      <w:proofErr w:type="spellEnd"/>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w:t>
      </w:r>
      <w:proofErr w:type="spellStart"/>
      <w:r w:rsidRPr="00065359">
        <w:t>ЗП</w:t>
      </w:r>
      <w:r w:rsidRPr="00065359">
        <w:rPr>
          <w:vertAlign w:val="subscript"/>
        </w:rPr>
        <w:t>о</w:t>
      </w:r>
      <w:proofErr w:type="spellEnd"/>
      <w:r w:rsidRPr="00065359">
        <w:t xml:space="preserve"> + </w:t>
      </w:r>
      <w:proofErr w:type="spellStart"/>
      <w:r w:rsidRPr="00065359">
        <w:t>ЗП</w:t>
      </w:r>
      <w:r w:rsidRPr="00065359">
        <w:rPr>
          <w:vertAlign w:val="subscript"/>
        </w:rPr>
        <w:t>д</w:t>
      </w:r>
      <w:proofErr w:type="spellEnd"/>
      <w:r w:rsidRPr="00065359">
        <w:t xml:space="preserve"> + </w:t>
      </w:r>
      <w:proofErr w:type="spellStart"/>
      <w:r w:rsidRPr="00065359">
        <w:t>О</w:t>
      </w:r>
      <w:r w:rsidRPr="00065359">
        <w:rPr>
          <w:vertAlign w:val="subscript"/>
        </w:rPr>
        <w:t>фсзн</w:t>
      </w:r>
      <w:proofErr w:type="spellEnd"/>
      <w:r w:rsidRPr="00065359">
        <w:t xml:space="preserve"> + </w:t>
      </w:r>
      <w:proofErr w:type="spellStart"/>
      <w:r w:rsidRPr="00065359">
        <w:t>О</w:t>
      </w:r>
      <w:r w:rsidRPr="00065359">
        <w:rPr>
          <w:vertAlign w:val="subscript"/>
        </w:rPr>
        <w:t>бгс</w:t>
      </w:r>
      <w:proofErr w:type="spellEnd"/>
      <w:r w:rsidRPr="00065359">
        <w:t xml:space="preserve"> + С</w:t>
      </w:r>
      <w:r w:rsidRPr="00065359">
        <w:rPr>
          <w:vertAlign w:val="subscript"/>
        </w:rPr>
        <w:t>м</w:t>
      </w:r>
      <w:r w:rsidRPr="00065359">
        <w:t xml:space="preserve"> + </w:t>
      </w:r>
      <w:proofErr w:type="spellStart"/>
      <w:r w:rsidRPr="00065359">
        <w:t>Р</w:t>
      </w:r>
      <w:r w:rsidRPr="00065359">
        <w:rPr>
          <w:vertAlign w:val="subscript"/>
        </w:rPr>
        <w:t>эл</w:t>
      </w:r>
      <w:proofErr w:type="spellEnd"/>
      <w:r w:rsidRPr="00065359">
        <w:t xml:space="preserve"> + </w:t>
      </w:r>
      <w:proofErr w:type="spellStart"/>
      <w:r w:rsidRPr="00065359">
        <w:t>Р</w:t>
      </w:r>
      <w:r w:rsidRPr="00065359">
        <w:rPr>
          <w:vertAlign w:val="subscript"/>
        </w:rPr>
        <w:t>пр</w:t>
      </w:r>
      <w:proofErr w:type="spellEnd"/>
      <w:r w:rsidRPr="00065359">
        <w:t xml:space="preserve"> + </w:t>
      </w:r>
      <w:proofErr w:type="spellStart"/>
      <w:r w:rsidRPr="00065359">
        <w:t>А</w:t>
      </w:r>
      <w:r w:rsidRPr="00065359">
        <w:rPr>
          <w:vertAlign w:val="subscript"/>
        </w:rPr>
        <w:t>о</w:t>
      </w:r>
      <w:proofErr w:type="spellEnd"/>
      <w:r w:rsidRPr="00065359">
        <w:t xml:space="preserve"> + </w:t>
      </w:r>
      <w:proofErr w:type="spellStart"/>
      <w:r w:rsidRPr="00065359">
        <w:t>Р</w:t>
      </w:r>
      <w:r w:rsidRPr="00065359">
        <w:rPr>
          <w:vertAlign w:val="subscript"/>
        </w:rPr>
        <w:t>нр</w:t>
      </w:r>
      <w:proofErr w:type="spellEnd"/>
      <w:r w:rsidRPr="00065359">
        <w:t xml:space="preserve">                      </w:t>
      </w:r>
      <w:proofErr w:type="gramStart"/>
      <w:r w:rsidRPr="00065359">
        <w:t xml:space="preserve">   (</w:t>
      </w:r>
      <w:proofErr w:type="gramEnd"/>
      <w:r>
        <w:t>3.1.1</w:t>
      </w:r>
      <w:r w:rsidRPr="00065359">
        <w:t>1)</w:t>
      </w:r>
    </w:p>
    <w:p w14:paraId="63CAB3BD" w14:textId="77777777" w:rsidR="00C65088" w:rsidRPr="00065359" w:rsidRDefault="00C65088" w:rsidP="007E1044">
      <w:pPr>
        <w:spacing w:after="0"/>
        <w:ind w:firstLine="142"/>
        <w:jc w:val="both"/>
      </w:pPr>
      <w:r w:rsidRPr="00065359">
        <w:t xml:space="preserve">где   </w:t>
      </w:r>
      <w:proofErr w:type="spellStart"/>
      <w:r w:rsidRPr="00065359">
        <w:t>С</w:t>
      </w:r>
      <w:r w:rsidRPr="00065359">
        <w:rPr>
          <w:szCs w:val="28"/>
          <w:vertAlign w:val="subscript"/>
        </w:rPr>
        <w:t>п</w:t>
      </w:r>
      <w:proofErr w:type="spellEnd"/>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proofErr w:type="spellStart"/>
      <w:r w:rsidRPr="00065359">
        <w:t>ЗП</w:t>
      </w:r>
      <w:r w:rsidRPr="00065359">
        <w:rPr>
          <w:vertAlign w:val="subscript"/>
        </w:rPr>
        <w:t>о</w:t>
      </w:r>
      <w:proofErr w:type="spellEnd"/>
      <w:r w:rsidRPr="00065359">
        <w:t xml:space="preserve"> – основная заработная плата, руб.;</w:t>
      </w:r>
    </w:p>
    <w:p w14:paraId="2465F61A" w14:textId="77777777" w:rsidR="00C65088" w:rsidRPr="00065359" w:rsidRDefault="00C65088" w:rsidP="007E1044">
      <w:pPr>
        <w:spacing w:after="0"/>
        <w:ind w:firstLine="709"/>
        <w:jc w:val="both"/>
      </w:pPr>
      <w:proofErr w:type="spellStart"/>
      <w:r w:rsidRPr="00065359">
        <w:t>ЗП</w:t>
      </w:r>
      <w:r w:rsidRPr="00065359">
        <w:rPr>
          <w:vertAlign w:val="subscript"/>
        </w:rPr>
        <w:t>д</w:t>
      </w:r>
      <w:proofErr w:type="spellEnd"/>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proofErr w:type="spellStart"/>
      <w:r w:rsidRPr="00065359">
        <w:t>О</w:t>
      </w:r>
      <w:r w:rsidRPr="00065359">
        <w:rPr>
          <w:vertAlign w:val="subscript"/>
        </w:rPr>
        <w:t>фсзн</w:t>
      </w:r>
      <w:proofErr w:type="spellEnd"/>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proofErr w:type="spellStart"/>
      <w:r w:rsidRPr="00065359">
        <w:t>О</w:t>
      </w:r>
      <w:r w:rsidRPr="00065359">
        <w:rPr>
          <w:vertAlign w:val="subscript"/>
        </w:rPr>
        <w:t>бгс</w:t>
      </w:r>
      <w:proofErr w:type="spellEnd"/>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proofErr w:type="spellStart"/>
      <w:r w:rsidRPr="00065359">
        <w:t>Р</w:t>
      </w:r>
      <w:r w:rsidRPr="00065359">
        <w:rPr>
          <w:vertAlign w:val="subscript"/>
        </w:rPr>
        <w:t>эл</w:t>
      </w:r>
      <w:proofErr w:type="spellEnd"/>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proofErr w:type="spellStart"/>
      <w:r w:rsidRPr="00065359">
        <w:t>Р</w:t>
      </w:r>
      <w:r w:rsidRPr="00065359">
        <w:rPr>
          <w:vertAlign w:val="subscript"/>
        </w:rPr>
        <w:t>пр</w:t>
      </w:r>
      <w:proofErr w:type="spellEnd"/>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proofErr w:type="spellStart"/>
      <w:r w:rsidRPr="00065359">
        <w:t>А</w:t>
      </w:r>
      <w:r w:rsidRPr="00065359">
        <w:rPr>
          <w:vertAlign w:val="subscript"/>
        </w:rPr>
        <w:t>о</w:t>
      </w:r>
      <w:proofErr w:type="spellEnd"/>
      <w:r w:rsidRPr="00065359">
        <w:t xml:space="preserve"> – амортизационные отчисления, руб.;</w:t>
      </w:r>
    </w:p>
    <w:p w14:paraId="518ED449" w14:textId="77777777" w:rsidR="00C65088" w:rsidRPr="00065359" w:rsidRDefault="00C65088" w:rsidP="007E1044">
      <w:pPr>
        <w:spacing w:after="0"/>
        <w:ind w:firstLine="709"/>
        <w:jc w:val="both"/>
      </w:pPr>
      <w:proofErr w:type="spellStart"/>
      <w:r w:rsidRPr="00065359">
        <w:t>Р</w:t>
      </w:r>
      <w:r w:rsidRPr="00065359">
        <w:rPr>
          <w:vertAlign w:val="subscript"/>
        </w:rPr>
        <w:t>нр</w:t>
      </w:r>
      <w:proofErr w:type="spellEnd"/>
      <w:r w:rsidRPr="00065359">
        <w:rPr>
          <w:sz w:val="36"/>
        </w:rPr>
        <w:t xml:space="preserve"> </w:t>
      </w:r>
      <w:r w:rsidRPr="00065359">
        <w:t>– расчет накладных расходов, руб.</w:t>
      </w:r>
    </w:p>
    <w:p w14:paraId="6F72DF97" w14:textId="50567F4C" w:rsidR="00C65088" w:rsidRPr="00C65088" w:rsidRDefault="00C65088" w:rsidP="007E1044">
      <w:pPr>
        <w:spacing w:before="240"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proofErr w:type="spellStart"/>
      <w:r w:rsidRPr="00065359">
        <w:t>С</w:t>
      </w:r>
      <w:r w:rsidRPr="00065359">
        <w:rPr>
          <w:szCs w:val="28"/>
          <w:vertAlign w:val="subscript"/>
        </w:rPr>
        <w:t>п</w:t>
      </w:r>
      <w:proofErr w:type="spellEnd"/>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cs="Times New Roman"/>
            <w:szCs w:val="28"/>
          </w:rPr>
          <m:t>=</m:t>
        </m:r>
        <m:r>
          <m:rPr>
            <m:sty m:val="p"/>
          </m:rPr>
          <w:rPr>
            <w:rFonts w:ascii="Cambria Math" w:hAnsi="Cambria Math" w:cs="Times New Roman"/>
          </w:rPr>
          <m:t>2</m:t>
        </m:r>
        <m:r>
          <w:rPr>
            <w:rFonts w:ascii="Cambria Math" w:hAnsi="Cambria Math" w:cs="Times New Roman"/>
          </w:rPr>
          <m:t>58</m:t>
        </m:r>
        <m:r>
          <m:rPr>
            <m:sty m:val="p"/>
          </m:rPr>
          <w:rPr>
            <w:rFonts w:ascii="Cambria Math" w:hAnsi="Cambria Math" w:cs="Times New Roman"/>
          </w:rPr>
          <m:t xml:space="preserve">,88 </m:t>
        </m:r>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30</m:t>
            </m:r>
          </m:num>
          <m:den>
            <m:r>
              <w:rPr>
                <w:rFonts w:ascii="Cambria Math" w:hAnsi="Cambria Math" w:cs="Times New Roman"/>
                <w:szCs w:val="28"/>
              </w:rPr>
              <m:t>100</m:t>
            </m:r>
          </m:den>
        </m:f>
        <m:r>
          <m:rPr>
            <m:sty m:val="p"/>
          </m:rPr>
          <w:rPr>
            <w:rFonts w:ascii="Cambria Math" w:hAnsi="Cambria Math" w:cs="Times New Roman"/>
            <w:szCs w:val="28"/>
          </w:rPr>
          <m:t>=</m:t>
        </m:r>
      </m:oMath>
      <w:r w:rsidRPr="00065359">
        <w:rPr>
          <w:szCs w:val="28"/>
        </w:rPr>
        <w:t xml:space="preserve"> </w:t>
      </w:r>
      <w:r w:rsidRPr="00B4268D">
        <w:rPr>
          <w:szCs w:val="28"/>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t>С</w:t>
      </w:r>
      <w:r w:rsidRPr="00065359">
        <w:rPr>
          <w:szCs w:val="28"/>
          <w:vertAlign w:val="subscript"/>
        </w:rPr>
        <w:t>п</w:t>
      </w:r>
      <w:proofErr w:type="spellEnd"/>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r w:rsidRPr="00B4268D">
        <w:t>2</w:t>
      </w:r>
      <w:r w:rsidR="008C195C">
        <w:t>58</w:t>
      </w:r>
      <w:r w:rsidRPr="00B4268D">
        <w:t>,</w:t>
      </w:r>
      <w:r w:rsidR="008C195C">
        <w:t>88</w:t>
      </w:r>
      <w:r w:rsidRPr="00065359">
        <w:t xml:space="preserve"> </w:t>
      </w:r>
      <w:r w:rsidRPr="00065359">
        <w:rPr>
          <w:szCs w:val="28"/>
        </w:rPr>
        <w:t xml:space="preserve">+ </w:t>
      </w:r>
      <w:r w:rsidRPr="00B4268D">
        <w:rPr>
          <w:szCs w:val="28"/>
        </w:rPr>
        <w:t>7</w:t>
      </w:r>
      <w:r w:rsidR="008C195C">
        <w:rPr>
          <w:szCs w:val="28"/>
        </w:rPr>
        <w:t>7</w:t>
      </w:r>
      <w:r w:rsidRPr="00B4268D">
        <w:rPr>
          <w:szCs w:val="28"/>
        </w:rPr>
        <w:t>,</w:t>
      </w:r>
      <w:r w:rsidR="008C195C">
        <w:rPr>
          <w:szCs w:val="28"/>
        </w:rPr>
        <w:t>66</w:t>
      </w:r>
      <w:r w:rsidRPr="00065359">
        <w:rPr>
          <w:szCs w:val="28"/>
        </w:rPr>
        <w:t xml:space="preserve"> = </w:t>
      </w:r>
      <w:r w:rsidRPr="00B4268D">
        <w:rPr>
          <w:szCs w:val="28"/>
        </w:rPr>
        <w:t>3</w:t>
      </w:r>
      <w:r w:rsidR="008C195C">
        <w:rPr>
          <w:szCs w:val="28"/>
        </w:rPr>
        <w:t>36</w:t>
      </w:r>
      <w:r>
        <w:rPr>
          <w:szCs w:val="28"/>
        </w:rPr>
        <w:t>,</w:t>
      </w:r>
      <w:r w:rsidRPr="00B4268D">
        <w:rPr>
          <w:szCs w:val="28"/>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lastRenderedPageBreak/>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DB6661" w:rsidRDefault="00C65088" w:rsidP="007E1044">
      <w:pPr>
        <w:tabs>
          <w:tab w:val="left" w:pos="1215"/>
        </w:tabs>
        <w:spacing w:after="0"/>
        <w:ind w:firstLine="540"/>
        <w:jc w:val="both"/>
        <w:rPr>
          <w:sz w:val="22"/>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НДС = </w:t>
      </w:r>
      <w:proofErr w:type="spellStart"/>
      <w:r w:rsidRPr="00065359">
        <w:rPr>
          <w:szCs w:val="28"/>
        </w:rPr>
        <w:t>Ц</w:t>
      </w:r>
      <w:r w:rsidRPr="00065359">
        <w:rPr>
          <w:szCs w:val="28"/>
          <w:vertAlign w:val="subscript"/>
        </w:rPr>
        <w:t>отп</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ндс</w:t>
      </w:r>
      <w:proofErr w:type="spellEnd"/>
      <w:r w:rsidRPr="00065359">
        <w:rPr>
          <w:szCs w:val="28"/>
        </w:rPr>
        <w:t xml:space="preserve"> – ставка налога (НДС), </w:t>
      </w:r>
      <w:proofErr w:type="spellStart"/>
      <w:r w:rsidRPr="00065359">
        <w:rPr>
          <w:szCs w:val="28"/>
        </w:rPr>
        <w:t>Н</w:t>
      </w:r>
      <w:r w:rsidRPr="00065359">
        <w:rPr>
          <w:szCs w:val="28"/>
          <w:vertAlign w:val="subscript"/>
        </w:rPr>
        <w:t>ндс</w:t>
      </w:r>
      <w:proofErr w:type="spellEnd"/>
      <w:r w:rsidRPr="00065359">
        <w:rPr>
          <w:szCs w:val="28"/>
        </w:rPr>
        <w:t xml:space="preserve"> = 20%.</w:t>
      </w:r>
    </w:p>
    <w:p w14:paraId="62BC1FE2" w14:textId="77777777" w:rsidR="00C65088" w:rsidRPr="00DB6661" w:rsidRDefault="00C65088" w:rsidP="007E1044">
      <w:pPr>
        <w:tabs>
          <w:tab w:val="left" w:pos="1215"/>
        </w:tabs>
        <w:spacing w:after="0"/>
        <w:jc w:val="both"/>
        <w:rPr>
          <w:sz w:val="24"/>
          <w:szCs w:val="24"/>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cs="Times New Roman"/>
            <w:szCs w:val="28"/>
          </w:rPr>
          <m:t>=3</m:t>
        </m:r>
        <m:r>
          <w:rPr>
            <w:rFonts w:ascii="Cambria Math" w:hAnsi="Cambria Math" w:cs="Times New Roman"/>
            <w:szCs w:val="28"/>
          </w:rPr>
          <m:t>40</m:t>
        </m:r>
        <m:r>
          <m:rPr>
            <m:sty m:val="p"/>
          </m:rPr>
          <w:rPr>
            <w:rFonts w:ascii="Cambria Math" w:hAnsi="Cambria Math" w:cs="Times New Roman"/>
            <w:szCs w:val="28"/>
          </w:rPr>
          <m:t xml:space="preserve">,50 * </m:t>
        </m:r>
        <m:f>
          <m:fPr>
            <m:ctrlPr>
              <w:rPr>
                <w:rFonts w:ascii="Cambria Math" w:hAnsi="Cambria Math" w:cs="Times New Roman"/>
                <w:szCs w:val="28"/>
              </w:rPr>
            </m:ctrlPr>
          </m:fPr>
          <m:num>
            <m:r>
              <w:rPr>
                <w:rFonts w:ascii="Cambria Math" w:hAnsi="Cambria Math" w:cs="Times New Roman"/>
                <w:szCs w:val="28"/>
              </w:rPr>
              <m:t>20</m:t>
            </m:r>
          </m:num>
          <m:den>
            <m:r>
              <w:rPr>
                <w:rFonts w:ascii="Cambria Math" w:hAnsi="Cambria Math" w:cs="Times New Roman"/>
                <w:szCs w:val="28"/>
              </w:rPr>
              <m:t>100</m:t>
            </m:r>
          </m:den>
        </m:f>
        <m:r>
          <m:rPr>
            <m:sty m:val="p"/>
          </m:rPr>
          <w:rPr>
            <w:rFonts w:ascii="Cambria Math" w:hAnsi="Cambria Math" w:cs="Times New Roman"/>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DB6661" w:rsidRDefault="00C65088" w:rsidP="007E1044">
      <w:pPr>
        <w:tabs>
          <w:tab w:val="left" w:pos="1215"/>
        </w:tabs>
        <w:spacing w:after="0"/>
        <w:jc w:val="center"/>
        <w:rPr>
          <w:sz w:val="22"/>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DB6661" w:rsidRDefault="00C65088" w:rsidP="007E1044">
      <w:pPr>
        <w:tabs>
          <w:tab w:val="left" w:pos="1215"/>
        </w:tabs>
        <w:spacing w:after="0"/>
        <w:ind w:firstLine="540"/>
        <w:jc w:val="both"/>
        <w:rPr>
          <w:sz w:val="24"/>
          <w:szCs w:val="24"/>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rPr>
          <w:szCs w:val="28"/>
        </w:rPr>
        <w:t>Ц</w:t>
      </w:r>
      <w:r w:rsidRPr="00065359">
        <w:rPr>
          <w:szCs w:val="28"/>
          <w:vertAlign w:val="subscript"/>
        </w:rPr>
        <w:t>отп</w:t>
      </w:r>
      <w:proofErr w:type="spellEnd"/>
      <w:r w:rsidRPr="00065359">
        <w:rPr>
          <w:szCs w:val="28"/>
        </w:rPr>
        <w:t xml:space="preserve"> + НДС, </w:t>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5)</w:t>
      </w:r>
    </w:p>
    <w:p w14:paraId="3D86B8C2" w14:textId="77777777" w:rsidR="00C65088" w:rsidRPr="00DB6661" w:rsidRDefault="00C65088" w:rsidP="007E1044">
      <w:pPr>
        <w:tabs>
          <w:tab w:val="left" w:pos="1215"/>
        </w:tabs>
        <w:spacing w:after="0"/>
        <w:ind w:firstLine="540"/>
        <w:jc w:val="both"/>
        <w:rPr>
          <w:sz w:val="24"/>
          <w:szCs w:val="24"/>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w:t>
      </w:r>
      <w:proofErr w:type="spellStart"/>
      <w:r w:rsidRPr="00065359">
        <w:rPr>
          <w:szCs w:val="28"/>
        </w:rPr>
        <w:t>Ц</w:t>
      </w:r>
      <w:r w:rsidRPr="00AE1E87">
        <w:rPr>
          <w:szCs w:val="28"/>
          <w:vertAlign w:val="subscript"/>
        </w:rPr>
        <w:t>отп</w:t>
      </w:r>
      <w:proofErr w:type="spellEnd"/>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DB6661" w:rsidRDefault="00C65088" w:rsidP="007E1044">
      <w:pPr>
        <w:tabs>
          <w:tab w:val="left" w:pos="1215"/>
        </w:tabs>
        <w:spacing w:after="0"/>
        <w:ind w:firstLine="540"/>
        <w:rPr>
          <w:sz w:val="24"/>
          <w:szCs w:val="24"/>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1C726C">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C65088" w:rsidRPr="00065359" w14:paraId="39471F9F" w14:textId="77777777" w:rsidTr="001C726C">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о</w:t>
            </w:r>
            <w:proofErr w:type="spellEnd"/>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1C726C">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д</w:t>
            </w:r>
            <w:proofErr w:type="spellEnd"/>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1C726C">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фсзн</w:t>
            </w:r>
            <w:proofErr w:type="spellEnd"/>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1C726C">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бгс</w:t>
            </w:r>
            <w:proofErr w:type="spellEnd"/>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DB6661">
        <w:trPr>
          <w:trHeight w:val="412"/>
        </w:trPr>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C65088" w:rsidRPr="00065359" w14:paraId="09EF03C5" w14:textId="77777777" w:rsidTr="001C726C">
        <w:tc>
          <w:tcPr>
            <w:tcW w:w="5949" w:type="dxa"/>
          </w:tcPr>
          <w:p w14:paraId="21AEAD85" w14:textId="77777777" w:rsidR="00C65088" w:rsidRPr="00065359" w:rsidRDefault="00C65088" w:rsidP="007E1044">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454386C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эл</w:t>
            </w:r>
            <w:proofErr w:type="spellEnd"/>
          </w:p>
        </w:tc>
        <w:tc>
          <w:tcPr>
            <w:tcW w:w="1785" w:type="dxa"/>
          </w:tcPr>
          <w:p w14:paraId="4A967ABA" w14:textId="77777777" w:rsidR="00C65088" w:rsidRPr="0039720F" w:rsidRDefault="00C65088" w:rsidP="007E1044">
            <w:pPr>
              <w:jc w:val="center"/>
              <w:rPr>
                <w:lang w:val="en-US"/>
              </w:rPr>
            </w:pPr>
            <w:r>
              <w:rPr>
                <w:lang w:val="en-US"/>
              </w:rPr>
              <w:t>26,59</w:t>
            </w:r>
          </w:p>
        </w:tc>
      </w:tr>
      <w:tr w:rsidR="00C65088" w:rsidRPr="00065359" w14:paraId="3F9E0EC9" w14:textId="77777777" w:rsidTr="001C726C">
        <w:tc>
          <w:tcPr>
            <w:tcW w:w="5949" w:type="dxa"/>
          </w:tcPr>
          <w:p w14:paraId="31705A02" w14:textId="77777777" w:rsidR="00C65088" w:rsidRPr="00065359" w:rsidRDefault="00C65088" w:rsidP="007E1044">
            <w:pPr>
              <w:tabs>
                <w:tab w:val="left" w:pos="313"/>
              </w:tabs>
              <w:rPr>
                <w:szCs w:val="28"/>
              </w:rPr>
            </w:pPr>
            <w:r w:rsidRPr="00065359">
              <w:rPr>
                <w:szCs w:val="28"/>
              </w:rPr>
              <w:t>7. Прочие прямые расходы</w:t>
            </w:r>
          </w:p>
        </w:tc>
        <w:tc>
          <w:tcPr>
            <w:tcW w:w="2013" w:type="dxa"/>
          </w:tcPr>
          <w:p w14:paraId="3E39D67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пр</w:t>
            </w:r>
            <w:proofErr w:type="spellEnd"/>
          </w:p>
        </w:tc>
        <w:tc>
          <w:tcPr>
            <w:tcW w:w="1785" w:type="dxa"/>
          </w:tcPr>
          <w:p w14:paraId="4BE587F8" w14:textId="77777777" w:rsidR="00C65088" w:rsidRPr="0039720F" w:rsidRDefault="00C65088" w:rsidP="007E1044">
            <w:pPr>
              <w:jc w:val="center"/>
              <w:rPr>
                <w:lang w:val="en-US"/>
              </w:rPr>
            </w:pPr>
            <w:r>
              <w:rPr>
                <w:color w:val="000000" w:themeColor="text1"/>
                <w:szCs w:val="28"/>
              </w:rPr>
              <w:t>14,74</w:t>
            </w:r>
          </w:p>
        </w:tc>
      </w:tr>
      <w:tr w:rsidR="00C65088" w:rsidRPr="00065359" w14:paraId="587EFA3B" w14:textId="77777777" w:rsidTr="001C726C">
        <w:tc>
          <w:tcPr>
            <w:tcW w:w="5949" w:type="dxa"/>
          </w:tcPr>
          <w:p w14:paraId="2DA9F8C2" w14:textId="77777777" w:rsidR="00C65088" w:rsidRPr="00065359" w:rsidRDefault="00C65088" w:rsidP="007E1044">
            <w:pPr>
              <w:tabs>
                <w:tab w:val="left" w:pos="313"/>
              </w:tabs>
              <w:rPr>
                <w:szCs w:val="28"/>
              </w:rPr>
            </w:pPr>
            <w:r w:rsidRPr="00065359">
              <w:rPr>
                <w:szCs w:val="28"/>
              </w:rPr>
              <w:t>8. Амортизационные отчисления</w:t>
            </w:r>
          </w:p>
        </w:tc>
        <w:tc>
          <w:tcPr>
            <w:tcW w:w="2013" w:type="dxa"/>
          </w:tcPr>
          <w:p w14:paraId="6CB8E5BE" w14:textId="77777777" w:rsidR="00C65088" w:rsidRPr="00065359" w:rsidRDefault="00C65088" w:rsidP="007E1044">
            <w:pPr>
              <w:jc w:val="center"/>
              <w:rPr>
                <w:szCs w:val="28"/>
              </w:rPr>
            </w:pPr>
            <w:proofErr w:type="spellStart"/>
            <w:r w:rsidRPr="00065359">
              <w:rPr>
                <w:szCs w:val="28"/>
              </w:rPr>
              <w:t>А</w:t>
            </w:r>
            <w:r w:rsidRPr="00065359">
              <w:rPr>
                <w:szCs w:val="28"/>
                <w:vertAlign w:val="subscript"/>
              </w:rPr>
              <w:t>о</w:t>
            </w:r>
            <w:proofErr w:type="spellEnd"/>
          </w:p>
        </w:tc>
        <w:tc>
          <w:tcPr>
            <w:tcW w:w="1785" w:type="dxa"/>
          </w:tcPr>
          <w:p w14:paraId="0C529DDE" w14:textId="77777777" w:rsidR="00C65088" w:rsidRDefault="00C65088" w:rsidP="007E1044">
            <w:pPr>
              <w:jc w:val="center"/>
            </w:pPr>
            <w:r>
              <w:rPr>
                <w:szCs w:val="28"/>
                <w:lang w:val="en-US"/>
              </w:rPr>
              <w:t>29,16</w:t>
            </w:r>
          </w:p>
        </w:tc>
      </w:tr>
      <w:tr w:rsidR="00C65088" w:rsidRPr="00065359" w14:paraId="4BAAB3E0" w14:textId="77777777" w:rsidTr="00DB6661">
        <w:trPr>
          <w:trHeight w:val="156"/>
        </w:trPr>
        <w:tc>
          <w:tcPr>
            <w:tcW w:w="5949" w:type="dxa"/>
          </w:tcPr>
          <w:p w14:paraId="1A528633" w14:textId="77777777" w:rsidR="00C65088" w:rsidRPr="00065359" w:rsidRDefault="00C65088" w:rsidP="007E1044">
            <w:pPr>
              <w:tabs>
                <w:tab w:val="left" w:pos="313"/>
              </w:tabs>
              <w:rPr>
                <w:szCs w:val="28"/>
              </w:rPr>
            </w:pPr>
            <w:r w:rsidRPr="00065359">
              <w:rPr>
                <w:szCs w:val="28"/>
              </w:rPr>
              <w:t>9. Накладные расходы</w:t>
            </w:r>
          </w:p>
        </w:tc>
        <w:tc>
          <w:tcPr>
            <w:tcW w:w="2013" w:type="dxa"/>
          </w:tcPr>
          <w:p w14:paraId="6AF3010E"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нр</w:t>
            </w:r>
            <w:proofErr w:type="spellEnd"/>
          </w:p>
        </w:tc>
        <w:tc>
          <w:tcPr>
            <w:tcW w:w="1785" w:type="dxa"/>
          </w:tcPr>
          <w:p w14:paraId="077C6E93" w14:textId="77777777" w:rsidR="00C65088" w:rsidRPr="00D23FB5" w:rsidRDefault="00C65088" w:rsidP="007E1044">
            <w:pPr>
              <w:jc w:val="center"/>
              <w:rPr>
                <w:lang w:val="en-US"/>
              </w:rPr>
            </w:pPr>
            <w:r>
              <w:rPr>
                <w:lang w:val="en-US"/>
              </w:rPr>
              <w:t>24,57</w:t>
            </w:r>
          </w:p>
        </w:tc>
      </w:tr>
      <w:tr w:rsidR="00C65088" w:rsidRPr="00065359" w14:paraId="419DC405" w14:textId="77777777" w:rsidTr="001C726C">
        <w:trPr>
          <w:trHeight w:val="406"/>
        </w:trPr>
        <w:tc>
          <w:tcPr>
            <w:tcW w:w="5949" w:type="dxa"/>
          </w:tcPr>
          <w:p w14:paraId="6EC3743C" w14:textId="77777777" w:rsidR="00C65088" w:rsidRPr="00065359" w:rsidRDefault="00C65088" w:rsidP="007E1044">
            <w:pPr>
              <w:tabs>
                <w:tab w:val="left" w:pos="313"/>
              </w:tabs>
              <w:rPr>
                <w:szCs w:val="28"/>
              </w:rPr>
            </w:pPr>
            <w:r w:rsidRPr="00065359">
              <w:rPr>
                <w:szCs w:val="28"/>
              </w:rPr>
              <w:t>10. Полная себестоимость</w:t>
            </w:r>
          </w:p>
        </w:tc>
        <w:tc>
          <w:tcPr>
            <w:tcW w:w="2013" w:type="dxa"/>
          </w:tcPr>
          <w:p w14:paraId="5B4F1629" w14:textId="77777777" w:rsidR="00C65088" w:rsidRPr="00065359" w:rsidRDefault="00C65088" w:rsidP="007E1044">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C65088" w:rsidRPr="001D16CD" w:rsidRDefault="00C65088" w:rsidP="007E1044">
            <w:pPr>
              <w:jc w:val="center"/>
            </w:pPr>
            <w:r>
              <w:rPr>
                <w:lang w:val="en-US"/>
              </w:rPr>
              <w:t>2</w:t>
            </w:r>
            <w:r w:rsidR="001D16CD">
              <w:t>58</w:t>
            </w:r>
            <w:r>
              <w:rPr>
                <w:lang w:val="en-US"/>
              </w:rPr>
              <w:t>,</w:t>
            </w:r>
            <w:r w:rsidR="001D16CD">
              <w:t>88</w:t>
            </w:r>
          </w:p>
        </w:tc>
      </w:tr>
      <w:tr w:rsidR="00C65088" w:rsidRPr="00065359" w14:paraId="5DC504BF" w14:textId="77777777" w:rsidTr="001C726C">
        <w:trPr>
          <w:trHeight w:val="289"/>
        </w:trPr>
        <w:tc>
          <w:tcPr>
            <w:tcW w:w="5949" w:type="dxa"/>
          </w:tcPr>
          <w:p w14:paraId="5C75CF74" w14:textId="77777777" w:rsidR="00C65088" w:rsidRPr="00065359" w:rsidRDefault="00C65088" w:rsidP="007E1044">
            <w:pPr>
              <w:tabs>
                <w:tab w:val="left" w:pos="313"/>
              </w:tabs>
              <w:rPr>
                <w:szCs w:val="28"/>
              </w:rPr>
            </w:pPr>
            <w:r w:rsidRPr="00065359">
              <w:rPr>
                <w:szCs w:val="28"/>
              </w:rPr>
              <w:t>11. Плановые накопления (прибыль)</w:t>
            </w:r>
          </w:p>
        </w:tc>
        <w:tc>
          <w:tcPr>
            <w:tcW w:w="2013" w:type="dxa"/>
          </w:tcPr>
          <w:p w14:paraId="2EA4749A" w14:textId="77777777" w:rsidR="00C65088" w:rsidRPr="00065359" w:rsidRDefault="00C65088" w:rsidP="007E1044">
            <w:pPr>
              <w:jc w:val="center"/>
              <w:rPr>
                <w:szCs w:val="28"/>
                <w:lang w:val="en-US"/>
              </w:rPr>
            </w:pPr>
            <w:r w:rsidRPr="00065359">
              <w:rPr>
                <w:szCs w:val="28"/>
              </w:rPr>
              <w:t>П</w:t>
            </w:r>
          </w:p>
        </w:tc>
        <w:tc>
          <w:tcPr>
            <w:tcW w:w="1785" w:type="dxa"/>
          </w:tcPr>
          <w:p w14:paraId="7619FB27" w14:textId="4A233DE2" w:rsidR="00C65088" w:rsidRPr="001D16CD" w:rsidRDefault="00C65088" w:rsidP="007E1044">
            <w:pPr>
              <w:jc w:val="center"/>
            </w:pPr>
            <w:r>
              <w:rPr>
                <w:szCs w:val="28"/>
                <w:lang w:val="en-US"/>
              </w:rPr>
              <w:t>7</w:t>
            </w:r>
            <w:r w:rsidR="001D16CD">
              <w:rPr>
                <w:szCs w:val="28"/>
              </w:rPr>
              <w:t>7</w:t>
            </w:r>
            <w:r>
              <w:rPr>
                <w:szCs w:val="28"/>
                <w:lang w:val="en-US"/>
              </w:rPr>
              <w:t>,</w:t>
            </w:r>
            <w:r w:rsidR="001D16CD">
              <w:rPr>
                <w:szCs w:val="28"/>
              </w:rPr>
              <w:t>66</w:t>
            </w:r>
          </w:p>
        </w:tc>
      </w:tr>
      <w:tr w:rsidR="00C65088" w:rsidRPr="00065359" w14:paraId="0F891A58" w14:textId="77777777" w:rsidTr="001C726C">
        <w:trPr>
          <w:trHeight w:val="380"/>
        </w:trPr>
        <w:tc>
          <w:tcPr>
            <w:tcW w:w="5949" w:type="dxa"/>
          </w:tcPr>
          <w:p w14:paraId="6A53FDB5" w14:textId="77777777" w:rsidR="00C65088" w:rsidRPr="00065359" w:rsidRDefault="00C65088" w:rsidP="007E1044">
            <w:pPr>
              <w:tabs>
                <w:tab w:val="left" w:pos="313"/>
              </w:tabs>
              <w:rPr>
                <w:szCs w:val="28"/>
              </w:rPr>
            </w:pPr>
            <w:r w:rsidRPr="00065359">
              <w:rPr>
                <w:szCs w:val="28"/>
              </w:rPr>
              <w:t>12. Отпускная цена (без НДС)</w:t>
            </w:r>
          </w:p>
        </w:tc>
        <w:tc>
          <w:tcPr>
            <w:tcW w:w="2013" w:type="dxa"/>
          </w:tcPr>
          <w:p w14:paraId="3338FF4B"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CA6A15C" w14:textId="2000126C" w:rsidR="00C65088" w:rsidRDefault="00C65088" w:rsidP="007E1044">
            <w:pPr>
              <w:jc w:val="center"/>
              <w:rPr>
                <w:szCs w:val="28"/>
              </w:rPr>
            </w:pPr>
            <w:r>
              <w:rPr>
                <w:szCs w:val="28"/>
              </w:rPr>
              <w:t>3</w:t>
            </w:r>
            <w:r w:rsidR="001D16CD">
              <w:rPr>
                <w:szCs w:val="28"/>
              </w:rPr>
              <w:t>36</w:t>
            </w:r>
            <w:r>
              <w:rPr>
                <w:szCs w:val="28"/>
              </w:rPr>
              <w:t>,</w:t>
            </w:r>
            <w:r>
              <w:rPr>
                <w:szCs w:val="28"/>
                <w:lang w:val="en-US"/>
              </w:rPr>
              <w:t>5</w:t>
            </w:r>
            <w:r w:rsidR="001D16CD">
              <w:rPr>
                <w:szCs w:val="28"/>
              </w:rPr>
              <w:t>4</w:t>
            </w:r>
          </w:p>
        </w:tc>
      </w:tr>
      <w:tr w:rsidR="00C65088" w:rsidRPr="00065359" w14:paraId="6180243F" w14:textId="77777777" w:rsidTr="001C726C">
        <w:trPr>
          <w:trHeight w:val="285"/>
        </w:trPr>
        <w:tc>
          <w:tcPr>
            <w:tcW w:w="5949" w:type="dxa"/>
          </w:tcPr>
          <w:p w14:paraId="19C4663B" w14:textId="77777777" w:rsidR="00C65088" w:rsidRPr="00065359" w:rsidRDefault="00C65088" w:rsidP="007E1044">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C65088" w:rsidRPr="00065359" w:rsidRDefault="00C65088" w:rsidP="007E1044">
            <w:pPr>
              <w:jc w:val="center"/>
              <w:rPr>
                <w:szCs w:val="28"/>
              </w:rPr>
            </w:pPr>
            <w:r w:rsidRPr="00065359">
              <w:rPr>
                <w:szCs w:val="28"/>
              </w:rPr>
              <w:t>НДС</w:t>
            </w:r>
          </w:p>
        </w:tc>
        <w:tc>
          <w:tcPr>
            <w:tcW w:w="1785" w:type="dxa"/>
          </w:tcPr>
          <w:p w14:paraId="7BBB74E3" w14:textId="3109167A" w:rsidR="00C65088" w:rsidRDefault="00C65088" w:rsidP="007E1044">
            <w:pPr>
              <w:jc w:val="center"/>
              <w:rPr>
                <w:szCs w:val="28"/>
              </w:rPr>
            </w:pPr>
            <w:r>
              <w:rPr>
                <w:szCs w:val="28"/>
                <w:lang w:val="en-US"/>
              </w:rPr>
              <w:t>6</w:t>
            </w:r>
            <w:r w:rsidR="001D16CD">
              <w:rPr>
                <w:szCs w:val="28"/>
              </w:rPr>
              <w:t>7</w:t>
            </w:r>
            <w:r>
              <w:rPr>
                <w:szCs w:val="28"/>
                <w:lang w:val="en-US"/>
              </w:rPr>
              <w:t>,</w:t>
            </w:r>
            <w:r w:rsidR="001D16CD">
              <w:rPr>
                <w:szCs w:val="28"/>
              </w:rPr>
              <w:t>3</w:t>
            </w:r>
            <w:r>
              <w:rPr>
                <w:szCs w:val="28"/>
                <w:lang w:val="en-US"/>
              </w:rPr>
              <w:t>0</w:t>
            </w:r>
          </w:p>
        </w:tc>
      </w:tr>
      <w:tr w:rsidR="00C65088" w:rsidRPr="00065359" w14:paraId="3620AC89" w14:textId="77777777" w:rsidTr="001C726C">
        <w:trPr>
          <w:trHeight w:val="361"/>
        </w:trPr>
        <w:tc>
          <w:tcPr>
            <w:tcW w:w="5949" w:type="dxa"/>
          </w:tcPr>
          <w:p w14:paraId="0BFB616D" w14:textId="77777777" w:rsidR="00C65088" w:rsidRPr="00065359" w:rsidRDefault="00C65088" w:rsidP="007E1044">
            <w:pPr>
              <w:tabs>
                <w:tab w:val="left" w:pos="313"/>
              </w:tabs>
              <w:rPr>
                <w:szCs w:val="28"/>
              </w:rPr>
            </w:pPr>
            <w:r w:rsidRPr="00065359">
              <w:rPr>
                <w:szCs w:val="28"/>
              </w:rPr>
              <w:t>14. Отпускная цена с НДС</w:t>
            </w:r>
          </w:p>
        </w:tc>
        <w:tc>
          <w:tcPr>
            <w:tcW w:w="2013" w:type="dxa"/>
          </w:tcPr>
          <w:p w14:paraId="45D55296"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3CE22FB" w14:textId="44998DF1" w:rsidR="00C65088" w:rsidRPr="001D16CD" w:rsidRDefault="00C65088" w:rsidP="007E1044">
            <w:pPr>
              <w:jc w:val="center"/>
              <w:rPr>
                <w:szCs w:val="28"/>
              </w:rPr>
            </w:pPr>
            <w:r>
              <w:rPr>
                <w:szCs w:val="28"/>
                <w:lang w:val="en-US"/>
              </w:rPr>
              <w:t>40</w:t>
            </w:r>
            <w:r w:rsidR="001D16CD">
              <w:rPr>
                <w:szCs w:val="28"/>
              </w:rPr>
              <w:t>3</w:t>
            </w:r>
            <w:r>
              <w:rPr>
                <w:szCs w:val="28"/>
                <w:lang w:val="en-US"/>
              </w:rPr>
              <w:t>,</w:t>
            </w:r>
            <w:r w:rsidR="001D16CD">
              <w:rPr>
                <w:szCs w:val="28"/>
              </w:rPr>
              <w:t>84</w:t>
            </w:r>
          </w:p>
        </w:tc>
      </w:tr>
    </w:tbl>
    <w:p w14:paraId="06D941EA" w14:textId="77777777" w:rsidR="00DB6661" w:rsidRDefault="00C65088" w:rsidP="00DB6661">
      <w:pPr>
        <w:spacing w:after="0"/>
        <w:jc w:val="both"/>
        <w:rPr>
          <w:szCs w:val="28"/>
        </w:rPr>
      </w:pPr>
      <w:r>
        <w:rPr>
          <w:szCs w:val="28"/>
        </w:rPr>
        <w:tab/>
      </w:r>
    </w:p>
    <w:p w14:paraId="5970A7D5" w14:textId="560D4A02" w:rsidR="00C65088" w:rsidRDefault="00C65088" w:rsidP="00DB6661">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DB6661">
        <w:rPr>
          <w:szCs w:val="28"/>
        </w:rPr>
        <w:t>ПС</w:t>
      </w:r>
      <w:r w:rsidR="00F15B38">
        <w:rPr>
          <w:szCs w:val="28"/>
        </w:rPr>
        <w:t xml:space="preserve"> </w:t>
      </w:r>
      <w:r>
        <w:rPr>
          <w:szCs w:val="28"/>
        </w:rPr>
        <w:t xml:space="preserve">с НДС составила </w:t>
      </w:r>
      <w:r w:rsidRPr="005E3D8C">
        <w:rPr>
          <w:szCs w:val="28"/>
        </w:rPr>
        <w:t>4</w:t>
      </w:r>
      <w:r w:rsidRPr="00F16F5A">
        <w:rPr>
          <w:szCs w:val="28"/>
        </w:rPr>
        <w:t>08</w:t>
      </w:r>
      <w:r w:rsidRPr="005E3D8C">
        <w:rPr>
          <w:szCs w:val="28"/>
        </w:rPr>
        <w:t>,</w:t>
      </w:r>
      <w:r w:rsidRPr="00527978">
        <w:rPr>
          <w:szCs w:val="28"/>
        </w:rPr>
        <w:t>6</w:t>
      </w:r>
      <w:r w:rsidRPr="00DE27E0">
        <w:rPr>
          <w:szCs w:val="28"/>
        </w:rPr>
        <w:t>0</w:t>
      </w:r>
      <w:r>
        <w:rPr>
          <w:szCs w:val="28"/>
        </w:rPr>
        <w:t xml:space="preserve"> руб.</w:t>
      </w:r>
    </w:p>
    <w:p w14:paraId="1A75AD47" w14:textId="78672907" w:rsidR="00B63A23" w:rsidRPr="00C031D7" w:rsidRDefault="00B63A23" w:rsidP="00C031D7">
      <w:pPr>
        <w:pStyle w:val="afb"/>
      </w:pPr>
      <w:bookmarkStart w:id="24" w:name="_Toc62732296"/>
      <w:bookmarkStart w:id="25" w:name="_Toc64596737"/>
      <w:r w:rsidRPr="00C031D7">
        <w:rPr>
          <w:rStyle w:val="afc"/>
          <w:b/>
        </w:rPr>
        <w:lastRenderedPageBreak/>
        <w:t>4</w:t>
      </w:r>
      <w:r w:rsidRPr="00C031D7">
        <w:t xml:space="preserve"> </w:t>
      </w:r>
      <w:bookmarkEnd w:id="24"/>
      <w:r w:rsidRPr="00C031D7">
        <w:t>Охрана труда</w:t>
      </w:r>
      <w:bookmarkEnd w:id="25"/>
    </w:p>
    <w:p w14:paraId="7AC8041D" w14:textId="4F417345" w:rsidR="00B63A23" w:rsidRDefault="00B63A23" w:rsidP="00C031D7">
      <w:pPr>
        <w:pStyle w:val="afb"/>
      </w:pPr>
      <w:bookmarkStart w:id="26" w:name="_Toc64596738"/>
      <w:r>
        <w:t xml:space="preserve">4.1 </w:t>
      </w:r>
      <w:r w:rsidRPr="005E3D8C">
        <w:t>Характеристика трудовой деятельности и факторов среды при работе оператора</w:t>
      </w:r>
      <w:bookmarkEnd w:id="26"/>
    </w:p>
    <w:p w14:paraId="115A2246" w14:textId="77777777" w:rsidR="00B63A23" w:rsidRPr="0087773A" w:rsidRDefault="00B63A23" w:rsidP="008143A3">
      <w:pPr>
        <w:pStyle w:val="afd"/>
        <w:rPr>
          <w:color w:val="000000" w:themeColor="text1"/>
        </w:rPr>
      </w:pPr>
      <w:r w:rsidRPr="0087773A">
        <w:rPr>
          <w:color w:val="000000" w:themeColor="text1"/>
        </w:rPr>
        <w:t>В процессе работы на оператора могут воздействовать следующие опасные и вредные производственные факторы:</w:t>
      </w:r>
    </w:p>
    <w:p w14:paraId="49E1A1E8" w14:textId="53898BB0" w:rsidR="00B63A23" w:rsidRPr="0087773A" w:rsidRDefault="005964DB" w:rsidP="005964DB">
      <w:pPr>
        <w:pStyle w:val="afd"/>
        <w:rPr>
          <w:color w:val="000000" w:themeColor="text1"/>
        </w:rPr>
      </w:pPr>
      <w:r w:rsidRPr="005964DB">
        <w:rPr>
          <w:color w:val="000000" w:themeColor="text1"/>
        </w:rPr>
        <w:t xml:space="preserve">– </w:t>
      </w:r>
      <w:r w:rsidRPr="00B4268D">
        <w:rPr>
          <w:color w:val="000000" w:themeColor="text1"/>
        </w:rPr>
        <w:t xml:space="preserve">  </w:t>
      </w:r>
      <w:r w:rsidR="00B63A23" w:rsidRPr="0087773A">
        <w:rPr>
          <w:color w:val="000000" w:themeColor="text1"/>
        </w:rPr>
        <w:t xml:space="preserve">движущиеся машины и механизмы; </w:t>
      </w:r>
    </w:p>
    <w:p w14:paraId="700D303F" w14:textId="700E84D2" w:rsidR="00B63A23" w:rsidRPr="0087773A" w:rsidRDefault="005964DB" w:rsidP="005964DB">
      <w:pPr>
        <w:pStyle w:val="afd"/>
        <w:ind w:left="709" w:firstLine="0"/>
        <w:rPr>
          <w:color w:val="000000" w:themeColor="text1"/>
        </w:rPr>
      </w:pPr>
      <w:r w:rsidRPr="005964DB">
        <w:rPr>
          <w:color w:val="000000" w:themeColor="text1"/>
        </w:rPr>
        <w:t xml:space="preserve">–   </w:t>
      </w:r>
      <w:r w:rsidR="00B63A23" w:rsidRPr="0087773A">
        <w:rPr>
          <w:color w:val="000000" w:themeColor="text1"/>
        </w:rPr>
        <w:t>подвижные части производственного оборудования;</w:t>
      </w:r>
    </w:p>
    <w:p w14:paraId="4500E177" w14:textId="69970BD5" w:rsidR="00B63A23" w:rsidRPr="0087773A" w:rsidRDefault="00B63A23" w:rsidP="008143A3">
      <w:pPr>
        <w:pStyle w:val="afd"/>
        <w:rPr>
          <w:color w:val="000000" w:themeColor="text1"/>
        </w:rPr>
      </w:pPr>
      <w:r w:rsidRPr="0087773A">
        <w:rPr>
          <w:color w:val="000000" w:themeColor="text1"/>
        </w:rPr>
        <w:t>‒</w:t>
      </w:r>
      <w:r w:rsidR="005964DB" w:rsidRPr="005964DB">
        <w:rPr>
          <w:color w:val="000000" w:themeColor="text1"/>
        </w:rPr>
        <w:t xml:space="preserve">   </w:t>
      </w:r>
      <w:r w:rsidRPr="0087773A">
        <w:rPr>
          <w:color w:val="000000" w:themeColor="text1"/>
        </w:rPr>
        <w:t>повышенная запыленность воздуха рабочей зоны;</w:t>
      </w:r>
    </w:p>
    <w:p w14:paraId="4DD66061" w14:textId="1DB615E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повышенное значение напряжения в электрической цепи, замыкание которой может произойти через тело человека;</w:t>
      </w:r>
    </w:p>
    <w:p w14:paraId="343C5463" w14:textId="7926DB7B"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температура воздуха рабочей зоны;</w:t>
      </w:r>
    </w:p>
    <w:p w14:paraId="097E2A11" w14:textId="55BCAC96"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пониженная или повышенная влажность воздуха рабочей зоны;</w:t>
      </w:r>
    </w:p>
    <w:p w14:paraId="48208852" w14:textId="298E10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шума на рабочем месте;</w:t>
      </w:r>
    </w:p>
    <w:p w14:paraId="231A89D5" w14:textId="7E102E0D"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ионизация воздуха;</w:t>
      </w:r>
    </w:p>
    <w:p w14:paraId="4C267443" w14:textId="645A134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ионизирующих излучений;</w:t>
      </w:r>
    </w:p>
    <w:p w14:paraId="7A471DE8" w14:textId="4AACD28E"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статического электричества;</w:t>
      </w:r>
    </w:p>
    <w:p w14:paraId="155338E2" w14:textId="6CFED375"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электромагнитного излучения;</w:t>
      </w:r>
    </w:p>
    <w:p w14:paraId="34B9E349" w14:textId="1FF988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электромагнитного поля;</w:t>
      </w:r>
    </w:p>
    <w:p w14:paraId="5A512F4D" w14:textId="569F365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электростатического поля;</w:t>
      </w:r>
    </w:p>
    <w:p w14:paraId="77907742" w14:textId="2FCF919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яркость света;</w:t>
      </w:r>
    </w:p>
    <w:p w14:paraId="7C3C1A74" w14:textId="05C9C891"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прямая и отраженная блескость;</w:t>
      </w:r>
    </w:p>
    <w:p w14:paraId="28CFE188" w14:textId="4CD9A08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статические перегрузки костно-мышечного аппарата и динамические локальные перегрузки мышц кистей рук;</w:t>
      </w:r>
    </w:p>
    <w:p w14:paraId="4A0BEEF4" w14:textId="55514BA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перенапряжение зрительного анализатора;</w:t>
      </w:r>
    </w:p>
    <w:p w14:paraId="46DAEA98" w14:textId="718B2FF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умственное перенапряжение;</w:t>
      </w:r>
    </w:p>
    <w:p w14:paraId="5766AEE5" w14:textId="7236037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монотонность труда;</w:t>
      </w:r>
    </w:p>
    <w:p w14:paraId="195073B1" w14:textId="2B6C92D9" w:rsidR="00B63A23"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эмоциональные перегрузки.</w:t>
      </w:r>
    </w:p>
    <w:p w14:paraId="38420B43" w14:textId="77777777" w:rsidR="008143A3" w:rsidRPr="007748CF" w:rsidRDefault="008143A3" w:rsidP="007748CF">
      <w:pPr>
        <w:pStyle w:val="afd"/>
      </w:pPr>
      <w:r w:rsidRPr="007748CF">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0379ADF7" w14:textId="54CD6AFC" w:rsidR="008143A3" w:rsidRPr="007748CF" w:rsidRDefault="008143A3" w:rsidP="007748CF">
      <w:pPr>
        <w:pStyle w:val="afd"/>
      </w:pPr>
      <w:r w:rsidRPr="007748CF">
        <w:t>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796F391B" w14:textId="7F4A5DCE" w:rsidR="00B63A23" w:rsidRPr="007748CF" w:rsidRDefault="00B63A23" w:rsidP="0034193E">
      <w:pPr>
        <w:pStyle w:val="afd"/>
      </w:pPr>
      <w:r w:rsidRPr="007748CF">
        <w:t xml:space="preserve">Оператор должен быть обеспечен средствами индивидуальной защиты в соответствии с </w:t>
      </w:r>
      <w:r w:rsidR="007748CF">
        <w:t>т</w:t>
      </w:r>
      <w:r w:rsidRPr="007748CF">
        <w:t xml:space="preserve">иповыми отраслевыми нормами бесплатной выдачи средств индивидуальной защиты работникам связи, утвержденными постановлением </w:t>
      </w:r>
      <w:r w:rsidRPr="007748CF">
        <w:lastRenderedPageBreak/>
        <w:t xml:space="preserve">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73D9E88F" w14:textId="3DDDE741" w:rsidR="00B63A23" w:rsidRDefault="00B63A23" w:rsidP="00AE5905">
      <w:pPr>
        <w:pStyle w:val="afb"/>
        <w:rPr>
          <w:shd w:val="clear" w:color="auto" w:fill="FFFFFF"/>
        </w:rPr>
      </w:pPr>
      <w:bookmarkStart w:id="27" w:name="_Toc64596739"/>
      <w:r>
        <w:rPr>
          <w:shd w:val="clear" w:color="auto" w:fill="FFFFFF"/>
        </w:rPr>
        <w:t>4</w:t>
      </w:r>
      <w:r w:rsidRPr="00BF6B87">
        <w:rPr>
          <w:shd w:val="clear" w:color="auto" w:fill="FFFFFF"/>
        </w:rPr>
        <w:t>.2 Организация общественного контроля условий и безопасности труда</w:t>
      </w:r>
      <w:bookmarkEnd w:id="27"/>
    </w:p>
    <w:p w14:paraId="7FE07827" w14:textId="77777777" w:rsidR="00B63A23" w:rsidRPr="003A4760" w:rsidRDefault="00B63A23" w:rsidP="003A4760">
      <w:pPr>
        <w:pStyle w:val="afd"/>
        <w:rPr>
          <w:shd w:val="clear" w:color="auto" w:fill="FFFFFF"/>
        </w:rPr>
      </w:pPr>
      <w:r w:rsidRPr="00AF15D7">
        <w:rPr>
          <w:shd w:val="clear" w:color="auto" w:fill="FFFFFF"/>
        </w:rPr>
        <w:t>Целью общественного контроля условий и безопасности труда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16E67E7"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Основными видами контроля за состоянием охраны труда в организациях являются:</w:t>
      </w:r>
    </w:p>
    <w:p w14:paraId="6394ECF2"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 оперативный контроль руководителя работ и других должностных лиц;</w:t>
      </w:r>
    </w:p>
    <w:p w14:paraId="6352EC8F" w14:textId="7B62A36E" w:rsidR="00B63A23" w:rsidRPr="00B65FD8" w:rsidRDefault="00D27540" w:rsidP="003A4760">
      <w:pPr>
        <w:pStyle w:val="afd"/>
      </w:pPr>
      <w:r>
        <w:t xml:space="preserve">– </w:t>
      </w:r>
      <w:r w:rsidR="00B63A23" w:rsidRPr="003A4760">
        <w:t>административно–общественный контроль</w:t>
      </w:r>
      <w:r w:rsidR="00B63A23" w:rsidRPr="00B65FD8">
        <w:t>;</w:t>
      </w:r>
    </w:p>
    <w:p w14:paraId="7F4A1252" w14:textId="25AF3BEF" w:rsidR="00B63A23" w:rsidRPr="003A4760" w:rsidRDefault="00D27540" w:rsidP="003A4760">
      <w:pPr>
        <w:pStyle w:val="afd"/>
      </w:pPr>
      <w:r>
        <w:t xml:space="preserve">– </w:t>
      </w:r>
      <w:r w:rsidR="00B63A23" w:rsidRPr="003A4760">
        <w:t>контроль, осуществляемый службой охраны труда.</w:t>
      </w:r>
    </w:p>
    <w:p w14:paraId="57ADD4F7"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2CFE744"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3CE7E5E2"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76AE23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w:t>
      </w:r>
      <w:r w:rsidRPr="00C52103">
        <w:rPr>
          <w:color w:val="000000"/>
          <w:sz w:val="28"/>
          <w:szCs w:val="28"/>
        </w:rPr>
        <w:t xml:space="preserve">. </w:t>
      </w:r>
      <w:r w:rsidRPr="009F0CC1">
        <w:rPr>
          <w:color w:val="000000"/>
          <w:sz w:val="28"/>
          <w:szCs w:val="28"/>
        </w:rPr>
        <w:t>На первой ступени контроля проверяется:</w:t>
      </w:r>
    </w:p>
    <w:p w14:paraId="4A7482D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2CD24E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430EDE0F" w14:textId="18F2A63F"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00B31AA1" w:rsidRPr="00B31AA1">
        <w:rPr>
          <w:color w:val="000000"/>
          <w:sz w:val="28"/>
          <w:szCs w:val="28"/>
        </w:rPr>
        <w:t xml:space="preserve"> </w:t>
      </w:r>
      <w:r w:rsidRPr="009F0CC1">
        <w:rPr>
          <w:color w:val="000000"/>
          <w:sz w:val="28"/>
          <w:szCs w:val="28"/>
        </w:rPr>
        <w:t>безопасность технологического оборудования,</w:t>
      </w:r>
      <w:r w:rsidR="00B31AA1" w:rsidRPr="00B31AA1">
        <w:rPr>
          <w:color w:val="000000"/>
          <w:sz w:val="28"/>
          <w:szCs w:val="28"/>
        </w:rPr>
        <w:t xml:space="preserve"> </w:t>
      </w:r>
      <w:r w:rsidRPr="009F0CC1">
        <w:rPr>
          <w:color w:val="000000"/>
          <w:sz w:val="28"/>
          <w:szCs w:val="28"/>
        </w:rPr>
        <w:t>исправность</w:t>
      </w:r>
      <w:r w:rsidR="00B31AA1" w:rsidRPr="00B31AA1">
        <w:rPr>
          <w:color w:val="000000"/>
          <w:sz w:val="28"/>
          <w:szCs w:val="28"/>
        </w:rPr>
        <w:t xml:space="preserve"> </w:t>
      </w:r>
      <w:r w:rsidRPr="009F0CC1">
        <w:rPr>
          <w:color w:val="000000"/>
          <w:sz w:val="28"/>
          <w:szCs w:val="28"/>
        </w:rPr>
        <w:t>ограждений, инструмента;</w:t>
      </w:r>
    </w:p>
    <w:p w14:paraId="2C69BB65" w14:textId="54DA3A0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00B31AA1" w:rsidRPr="00B31AA1">
        <w:rPr>
          <w:color w:val="000000"/>
          <w:sz w:val="28"/>
          <w:szCs w:val="28"/>
        </w:rPr>
        <w:t xml:space="preserve"> </w:t>
      </w:r>
      <w:r w:rsidRPr="009F0CC1">
        <w:rPr>
          <w:color w:val="000000"/>
          <w:sz w:val="28"/>
          <w:szCs w:val="28"/>
        </w:rPr>
        <w:t>эффективность работы вентиляции и температурный режим в помещениях и на рабочих местах;</w:t>
      </w:r>
    </w:p>
    <w:p w14:paraId="6F46D24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0AFDDDA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2D7D9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43760C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2B89374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4A1A1E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166B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6234176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0371E33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32796C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w:t>
      </w:r>
      <w:proofErr w:type="spellStart"/>
      <w:r w:rsidRPr="009F0CC1">
        <w:rPr>
          <w:color w:val="000000"/>
          <w:sz w:val="28"/>
          <w:szCs w:val="28"/>
        </w:rPr>
        <w:t>пожаро</w:t>
      </w:r>
      <w:proofErr w:type="spellEnd"/>
      <w:r w:rsidRPr="009F0CC1">
        <w:rPr>
          <w:color w:val="000000"/>
          <w:sz w:val="28"/>
          <w:szCs w:val="28"/>
        </w:rPr>
        <w:t xml:space="preserve"> и взрывоопасных веществ;</w:t>
      </w:r>
    </w:p>
    <w:p w14:paraId="60D0B858"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423CF69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7CBD00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0F93F1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14F724D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684BFAE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45E56AB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0D3C304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913B01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6357159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1EE4BE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xml:space="preserve">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w:t>
      </w:r>
      <w:r w:rsidRPr="009F0CC1">
        <w:rPr>
          <w:color w:val="000000"/>
          <w:sz w:val="28"/>
          <w:szCs w:val="28"/>
        </w:rPr>
        <w:lastRenderedPageBreak/>
        <w:t>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486AB471" w14:textId="296ECCE0"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sidR="00B31AA1" w:rsidRPr="00B31AA1">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099202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4D734E7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5B96CE7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437BF9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0622AC1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7B3185F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35EE104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08F2634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55D6A60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26AD411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5FA65582" w14:textId="7FB9365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защитных, сигнальных и противопожарных средств и устройств, контрольно</w:t>
      </w:r>
      <w:r w:rsidR="0015022D" w:rsidRPr="0015022D">
        <w:rPr>
          <w:color w:val="000000"/>
          <w:sz w:val="28"/>
          <w:szCs w:val="28"/>
        </w:rPr>
        <w:t>-</w:t>
      </w:r>
      <w:r w:rsidRPr="009F0CC1">
        <w:rPr>
          <w:color w:val="000000"/>
          <w:sz w:val="28"/>
          <w:szCs w:val="28"/>
        </w:rPr>
        <w:t>измерительных приборов;</w:t>
      </w:r>
    </w:p>
    <w:p w14:paraId="0B2B53B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3848A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424759E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4651A23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44C96FB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ECEFDB1" w14:textId="2003FAAC"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санитарно</w:t>
      </w:r>
      <w:r w:rsidR="00B468E4" w:rsidRPr="00811C64">
        <w:rPr>
          <w:color w:val="000000"/>
          <w:sz w:val="28"/>
          <w:szCs w:val="28"/>
        </w:rPr>
        <w:t>-</w:t>
      </w:r>
      <w:r w:rsidRPr="009F0CC1">
        <w:rPr>
          <w:color w:val="000000"/>
          <w:sz w:val="28"/>
          <w:szCs w:val="28"/>
        </w:rPr>
        <w:t>бытовых помещений и устройств;</w:t>
      </w:r>
    </w:p>
    <w:p w14:paraId="65E75D1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соблюдение установленного режима труда и отдыха, трудовой дисциплины.</w:t>
      </w:r>
    </w:p>
    <w:p w14:paraId="77EA596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747574E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5913892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5D80998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298E57B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54C6C2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6826074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15F16E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6A2C0A6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36987ED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347D5E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5E4DA4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7797935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CFC428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исправность приточной и вытяжной вентиляции, пыле и газоулавливающих устройств;</w:t>
      </w:r>
    </w:p>
    <w:p w14:paraId="449016D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w:t>
      </w:r>
      <w:proofErr w:type="spellStart"/>
      <w:r w:rsidRPr="009F0CC1">
        <w:rPr>
          <w:color w:val="000000"/>
          <w:sz w:val="28"/>
          <w:szCs w:val="28"/>
        </w:rPr>
        <w:t>планово</w:t>
      </w:r>
      <w:proofErr w:type="spellEnd"/>
      <w:r>
        <w:rPr>
          <w:color w:val="000000"/>
          <w:sz w:val="28"/>
          <w:szCs w:val="28"/>
        </w:rPr>
        <w:t>–</w:t>
      </w:r>
      <w:r w:rsidRPr="009F0CC1">
        <w:rPr>
          <w:color w:val="000000"/>
          <w:sz w:val="28"/>
          <w:szCs w:val="28"/>
        </w:rPr>
        <w:t>предупредительного ремонта оборудования;</w:t>
      </w:r>
    </w:p>
    <w:p w14:paraId="66CA31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75E6F43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w:t>
      </w:r>
      <w:proofErr w:type="spellStart"/>
      <w:r w:rsidRPr="009F0CC1">
        <w:rPr>
          <w:color w:val="000000"/>
          <w:sz w:val="28"/>
          <w:szCs w:val="28"/>
        </w:rPr>
        <w:t>санитарно</w:t>
      </w:r>
      <w:proofErr w:type="spellEnd"/>
      <w:r>
        <w:rPr>
          <w:color w:val="000000"/>
          <w:sz w:val="28"/>
          <w:szCs w:val="28"/>
        </w:rPr>
        <w:t>–</w:t>
      </w:r>
      <w:r w:rsidRPr="009F0CC1">
        <w:rPr>
          <w:color w:val="000000"/>
          <w:sz w:val="28"/>
          <w:szCs w:val="28"/>
        </w:rPr>
        <w:t>бытовыми помещениями;</w:t>
      </w:r>
    </w:p>
    <w:p w14:paraId="383416D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415DBBF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44015FA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3BF70D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6258ECE0" w14:textId="77777777" w:rsidR="00B63A23" w:rsidRDefault="00B63A23" w:rsidP="00B63A23">
      <w:pPr>
        <w:pStyle w:val="a5"/>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55DD813B" w14:textId="0C1DD258" w:rsidR="00B63A23" w:rsidRDefault="00B63A23" w:rsidP="00811C64">
      <w:pPr>
        <w:pStyle w:val="af2"/>
      </w:pPr>
      <w:bookmarkStart w:id="28" w:name="_Toc64596740"/>
      <w:r>
        <w:t>4</w:t>
      </w:r>
      <w:r w:rsidRPr="008E3CE9">
        <w:t>.3 Общественный контроль за состоянием охраны труда на объекте при проектируемой деятельности</w:t>
      </w:r>
      <w:bookmarkEnd w:id="28"/>
    </w:p>
    <w:p w14:paraId="7D613AB4" w14:textId="52D031F0" w:rsidR="00F24F0B" w:rsidRPr="0087773A" w:rsidRDefault="00F24F0B" w:rsidP="00F24F0B">
      <w:pPr>
        <w:pStyle w:val="afd"/>
      </w:pPr>
      <w:r w:rsidRPr="0087773A">
        <w:t>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w:t>
      </w:r>
      <w:r w:rsidR="00E52C9E">
        <w:t xml:space="preserve"> </w:t>
      </w:r>
      <w:r w:rsidRPr="0087773A">
        <w:t>общественный контроль в форме проведения проверок вправе осуществлять только профсоюзы, их организационные структуры, объединения таких союзов и их организационные структуры в случаях и порядке, установленных законодательными актами.</w:t>
      </w:r>
    </w:p>
    <w:p w14:paraId="161612DD" w14:textId="77777777" w:rsidR="00F24F0B" w:rsidRPr="0087773A" w:rsidRDefault="00F24F0B" w:rsidP="00F24F0B">
      <w:pPr>
        <w:pStyle w:val="afd"/>
      </w:pPr>
      <w:r w:rsidRPr="0087773A">
        <w:t>Осуществление общественного контроля в форме проведения проверок другими организациями, а также физическими лицами не предусмотрено.</w:t>
      </w:r>
    </w:p>
    <w:p w14:paraId="67DE6B58" w14:textId="77777777" w:rsidR="00F24F0B" w:rsidRPr="0087773A" w:rsidRDefault="00F24F0B" w:rsidP="00F24F0B">
      <w:pPr>
        <w:pStyle w:val="afd"/>
      </w:pPr>
      <w:r w:rsidRPr="0087773A">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6BDC993C" w14:textId="359236A4" w:rsidR="00F24F0B" w:rsidRPr="0087773A" w:rsidRDefault="00F24F0B" w:rsidP="00F24F0B">
      <w:pPr>
        <w:pStyle w:val="afd"/>
      </w:pPr>
      <w:r w:rsidRPr="0087773A">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w:t>
      </w:r>
      <w:r w:rsidRPr="0087773A">
        <w:lastRenderedPageBreak/>
        <w:t xml:space="preserve">14 января 2000 года № 371-3), </w:t>
      </w:r>
      <w:r w:rsidR="00811C64">
        <w:t xml:space="preserve">который </w:t>
      </w:r>
      <w:r w:rsidRPr="0087773A">
        <w:t>в частности</w:t>
      </w:r>
      <w:r w:rsidR="00811C64">
        <w:t xml:space="preserve"> устанавливает</w:t>
      </w:r>
      <w:r w:rsidRPr="0087773A">
        <w:t>, что профсоюзы вправе осуществлять общественный контроль за:</w:t>
      </w:r>
    </w:p>
    <w:p w14:paraId="08EF8896" w14:textId="1D56BE51" w:rsidR="00F24F0B" w:rsidRPr="0087773A" w:rsidRDefault="00D53D43" w:rsidP="00F24F0B">
      <w:pPr>
        <w:pStyle w:val="afd"/>
      </w:pPr>
      <w:r>
        <w:t xml:space="preserve">– </w:t>
      </w:r>
      <w:r w:rsidR="00F24F0B" w:rsidRPr="0087773A">
        <w:t>соблюдением законодательства Республики Беларусь об охране труда в порядке, установленном законодательством;</w:t>
      </w:r>
    </w:p>
    <w:p w14:paraId="6857AAA5" w14:textId="7A8DC23D" w:rsidR="00F24F0B" w:rsidRPr="0087773A" w:rsidRDefault="00D53D43" w:rsidP="00F24F0B">
      <w:pPr>
        <w:pStyle w:val="afd"/>
      </w:pPr>
      <w:r>
        <w:t xml:space="preserve">– </w:t>
      </w:r>
      <w:r w:rsidR="00F24F0B" w:rsidRPr="0087773A">
        <w:t>выполнением коллективного договора (соглашения);</w:t>
      </w:r>
    </w:p>
    <w:p w14:paraId="063A7913" w14:textId="5AA36BED" w:rsidR="00F24F0B" w:rsidRPr="0087773A" w:rsidRDefault="00D53D43" w:rsidP="00F24F0B">
      <w:pPr>
        <w:pStyle w:val="afd"/>
      </w:pPr>
      <w:r>
        <w:t xml:space="preserve">– </w:t>
      </w:r>
      <w:r w:rsidR="00F24F0B" w:rsidRPr="0087773A">
        <w:t>деятельностью организаций здравоохранения в области охраны здоровья;</w:t>
      </w:r>
    </w:p>
    <w:p w14:paraId="0C438E6B" w14:textId="5398BE6A"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труде;</w:t>
      </w:r>
    </w:p>
    <w:p w14:paraId="16BB6169" w14:textId="6049D1A7"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профсоюзах.</w:t>
      </w:r>
    </w:p>
    <w:p w14:paraId="2D94B803" w14:textId="30CB73FF" w:rsidR="00F24F0B" w:rsidRPr="0087773A" w:rsidRDefault="00F24F0B" w:rsidP="00F24F0B">
      <w:pPr>
        <w:pStyle w:val="afd"/>
      </w:pPr>
      <w:r w:rsidRPr="0087773A">
        <w:t>Указом № 240 профсоюзам предоставлено право на осуществление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D640DC7" w14:textId="6200D43C" w:rsidR="00F24F0B" w:rsidRPr="0087773A" w:rsidRDefault="00F24F0B" w:rsidP="00F24F0B">
      <w:pPr>
        <w:pStyle w:val="afd"/>
      </w:pPr>
      <w:r w:rsidRPr="0087773A">
        <w:t>При этом все виды общественного контроля профсоюзами будут осуществляться не в форме проведения проверок.</w:t>
      </w:r>
    </w:p>
    <w:p w14:paraId="5E1511B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Pr>
          <w:color w:val="000000" w:themeColor="text1"/>
          <w:szCs w:val="28"/>
        </w:rPr>
        <w:t>п</w:t>
      </w:r>
      <w:r w:rsidRPr="00080A2D">
        <w:rPr>
          <w:color w:val="000000" w:themeColor="text1"/>
          <w:szCs w:val="28"/>
        </w:rPr>
        <w:t>о их устранени</w:t>
      </w:r>
      <w:r>
        <w:rPr>
          <w:color w:val="000000" w:themeColor="text1"/>
          <w:szCs w:val="28"/>
        </w:rPr>
        <w:t>ю</w:t>
      </w:r>
      <w:r w:rsidRPr="00080A2D">
        <w:rPr>
          <w:color w:val="000000" w:themeColor="text1"/>
          <w:szCs w:val="28"/>
        </w:rPr>
        <w:t xml:space="preserve"> и предупреждению.</w:t>
      </w:r>
    </w:p>
    <w:p w14:paraId="6E8AF2CB" w14:textId="77777777" w:rsidR="00BB3BDB"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Основными видами контроля являются: </w:t>
      </w:r>
    </w:p>
    <w:p w14:paraId="2AE58E14" w14:textId="77777777" w:rsidR="00BB3BDB" w:rsidRDefault="00BB3BDB"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 xml:space="preserve">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w:t>
      </w:r>
    </w:p>
    <w:p w14:paraId="6954FB6F" w14:textId="60697B07" w:rsidR="00B63A23" w:rsidRPr="00080A2D" w:rsidRDefault="00BB3BDB"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7C3EB161"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 xml:space="preserve">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w:t>
      </w:r>
      <w:r w:rsidRPr="00080A2D">
        <w:rPr>
          <w:color w:val="000000" w:themeColor="text1"/>
          <w:szCs w:val="28"/>
        </w:rPr>
        <w:lastRenderedPageBreak/>
        <w:t>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603B26AB" w14:textId="77777777" w:rsidR="006B0CD4"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w:t>
      </w:r>
    </w:p>
    <w:p w14:paraId="1B485240" w14:textId="77777777" w:rsidR="006B0CD4" w:rsidRPr="006B0CD4" w:rsidRDefault="006B0CD4"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ежедневно на участке в смене, лаборатории и иных аналогичных структурных подразделениях организации</w:t>
      </w:r>
      <w:r w:rsidRPr="006B0CD4">
        <w:rPr>
          <w:color w:val="000000" w:themeColor="text1"/>
          <w:szCs w:val="28"/>
        </w:rPr>
        <w:t>;</w:t>
      </w:r>
    </w:p>
    <w:p w14:paraId="0F7C8009" w14:textId="20E703E6"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ежемесячно в цехе, отделе, иных аналогичных структурных подразделениях организации: ежеквартально </w:t>
      </w:r>
      <w:r w:rsidR="00E52C9E">
        <w:rPr>
          <w:color w:val="000000" w:themeColor="text1"/>
          <w:szCs w:val="28"/>
        </w:rPr>
        <w:t>–</w:t>
      </w:r>
      <w:r w:rsidR="00B63A23" w:rsidRPr="00080A2D">
        <w:rPr>
          <w:color w:val="000000" w:themeColor="text1"/>
          <w:szCs w:val="28"/>
        </w:rPr>
        <w:t xml:space="preserve">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w:t>
      </w:r>
    </w:p>
    <w:p w14:paraId="1CDB4E01" w14:textId="77777777" w:rsidR="00535CA4"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Ежедневно проверяются: </w:t>
      </w:r>
    </w:p>
    <w:p w14:paraId="09F47A71" w14:textId="05644430" w:rsidR="006B0CD4" w:rsidRPr="00535CA4" w:rsidRDefault="00535CA4" w:rsidP="00F24F0B">
      <w:pPr>
        <w:shd w:val="clear" w:color="auto" w:fill="FFFFFF"/>
        <w:spacing w:after="0"/>
        <w:ind w:firstLine="709"/>
        <w:jc w:val="both"/>
        <w:textAlignment w:val="baseline"/>
        <w:rPr>
          <w:color w:val="000000" w:themeColor="text1"/>
          <w:szCs w:val="28"/>
        </w:rPr>
      </w:pPr>
      <w:r w:rsidRPr="00535CA4">
        <w:rPr>
          <w:color w:val="000000" w:themeColor="text1"/>
          <w:szCs w:val="28"/>
        </w:rPr>
        <w:t xml:space="preserve">– </w:t>
      </w:r>
      <w:r w:rsidR="00B63A23" w:rsidRPr="00080A2D">
        <w:rPr>
          <w:color w:val="000000" w:themeColor="text1"/>
          <w:szCs w:val="28"/>
        </w:rPr>
        <w:t>состояние территории, проходов, проездов</w:t>
      </w:r>
      <w:r w:rsidRPr="00535CA4">
        <w:rPr>
          <w:color w:val="000000" w:themeColor="text1"/>
          <w:szCs w:val="28"/>
        </w:rPr>
        <w:t>;</w:t>
      </w:r>
    </w:p>
    <w:p w14:paraId="1670DB26"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состояние и правильность организации рабочих мест; </w:t>
      </w:r>
    </w:p>
    <w:p w14:paraId="2A524645"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безопасность технологического оборудования, оснастки и инструмента, грузоподъемных и транспортных средств; </w:t>
      </w:r>
    </w:p>
    <w:p w14:paraId="31EF243A"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наличие и правильное использование работающими средств индивидуальной защиты; </w:t>
      </w:r>
    </w:p>
    <w:p w14:paraId="0E9DA574"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соблюдение работниками требований безопасности при выполнении работ и т. д. </w:t>
      </w:r>
    </w:p>
    <w:p w14:paraId="0C27D133" w14:textId="2DD63AE1"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66134453" w14:textId="2CAFA477" w:rsidR="00B63A23" w:rsidRPr="0087773A" w:rsidRDefault="00B63A23" w:rsidP="00D53D43">
      <w:pPr>
        <w:shd w:val="clear" w:color="auto" w:fill="FFFFFF"/>
        <w:spacing w:after="0"/>
        <w:ind w:firstLine="709"/>
        <w:jc w:val="both"/>
        <w:textAlignment w:val="baseline"/>
        <w:rPr>
          <w:b/>
          <w:bCs/>
          <w:color w:val="000000" w:themeColor="text1"/>
          <w:szCs w:val="28"/>
        </w:rPr>
      </w:pPr>
      <w:r w:rsidRPr="00080A2D">
        <w:rPr>
          <w:color w:val="000000" w:themeColor="text1"/>
          <w:szCs w:val="28"/>
        </w:rPr>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0C31038A" w14:textId="77777777" w:rsidR="00B63A23" w:rsidRPr="0087773A" w:rsidRDefault="00B63A23" w:rsidP="00F24F0B">
      <w:pPr>
        <w:pStyle w:val="afd"/>
        <w:rPr>
          <w:rFonts w:cs="Times New Roman"/>
        </w:rPr>
      </w:pPr>
      <w:r w:rsidRPr="0087773A">
        <w:lastRenderedPageBreak/>
        <w:t>Про</w:t>
      </w:r>
      <w:r w:rsidRPr="0087773A">
        <w:softHyphen/>
        <w:t>из</w:t>
      </w:r>
      <w:r w:rsidRPr="0087773A">
        <w:softHyphen/>
        <w:t>вод</w:t>
      </w:r>
      <w:r w:rsidRPr="0087773A">
        <w:softHyphen/>
        <w:t>ст</w:t>
      </w:r>
      <w:r w:rsidRPr="0087773A">
        <w:softHyphen/>
        <w:t>вен</w:t>
      </w:r>
      <w:r w:rsidRPr="0087773A">
        <w:softHyphen/>
        <w:t>ный кон</w:t>
      </w:r>
      <w:r w:rsidRPr="0087773A">
        <w:softHyphen/>
        <w:t>троль – кон</w:t>
      </w:r>
      <w:r w:rsidRPr="0087773A">
        <w:softHyphen/>
        <w:t>троль, обес</w:t>
      </w:r>
      <w:r w:rsidRPr="0087773A">
        <w:softHyphen/>
        <w:t>пе</w:t>
      </w:r>
      <w:r w:rsidRPr="0087773A">
        <w:softHyphen/>
        <w:t>чи</w:t>
      </w:r>
      <w:r w:rsidRPr="0087773A">
        <w:softHyphen/>
        <w:t>вае</w:t>
      </w:r>
      <w:r w:rsidRPr="0087773A">
        <w:softHyphen/>
        <w:t>мый производите</w:t>
      </w:r>
      <w:r w:rsidRPr="0087773A">
        <w:softHyphen/>
        <w:t>лем про</w:t>
      </w:r>
      <w:r w:rsidRPr="0087773A">
        <w:softHyphen/>
        <w:t>дук</w:t>
      </w:r>
      <w:r w:rsidRPr="0087773A">
        <w:softHyphen/>
        <w:t>ции (то</w:t>
      </w:r>
      <w:r w:rsidRPr="0087773A">
        <w:softHyphen/>
        <w:t>ва</w:t>
      </w:r>
      <w:r w:rsidRPr="0087773A">
        <w:softHyphen/>
        <w:t>ров), ра</w:t>
      </w:r>
      <w:r w:rsidRPr="0087773A">
        <w:softHyphen/>
        <w:t>бот и ус</w:t>
      </w:r>
      <w:r w:rsidRPr="0087773A">
        <w:softHyphen/>
        <w:t>луг, за со</w:t>
      </w:r>
      <w:r w:rsidRPr="0087773A">
        <w:softHyphen/>
        <w:t>блю</w:t>
      </w:r>
      <w:r w:rsidRPr="0087773A">
        <w:softHyphen/>
        <w:t>де</w:t>
      </w:r>
      <w:r w:rsidRPr="0087773A">
        <w:softHyphen/>
        <w:t>ни</w:t>
      </w:r>
      <w:r w:rsidRPr="0087773A">
        <w:softHyphen/>
        <w:t>ем требова</w:t>
      </w:r>
      <w:r w:rsidRPr="0087773A">
        <w:softHyphen/>
        <w:t>ний са</w:t>
      </w:r>
      <w:r w:rsidRPr="0087773A">
        <w:softHyphen/>
        <w:t>ни</w:t>
      </w:r>
      <w:r w:rsidRPr="0087773A">
        <w:softHyphen/>
        <w:t>тар</w:t>
      </w:r>
      <w:r w:rsidRPr="0087773A">
        <w:softHyphen/>
        <w:t>но-эпи</w:t>
      </w:r>
      <w:r w:rsidRPr="0087773A">
        <w:softHyphen/>
        <w:t>де</w:t>
      </w:r>
      <w:r w:rsidRPr="0087773A">
        <w:softHyphen/>
        <w:t>мио</w:t>
      </w:r>
      <w:r w:rsidRPr="0087773A">
        <w:softHyphen/>
        <w:t>ло</w:t>
      </w:r>
      <w:r w:rsidRPr="0087773A">
        <w:softHyphen/>
        <w:t>ги</w:t>
      </w:r>
      <w:r w:rsidRPr="0087773A">
        <w:softHyphen/>
        <w:t>че</w:t>
      </w:r>
      <w:r w:rsidRPr="0087773A">
        <w:softHyphen/>
        <w:t>ско</w:t>
      </w:r>
      <w:r w:rsidRPr="0087773A">
        <w:softHyphen/>
        <w:t>го за</w:t>
      </w:r>
      <w:r w:rsidRPr="0087773A">
        <w:softHyphen/>
        <w:t>ко</w:t>
      </w:r>
      <w:r w:rsidRPr="0087773A">
        <w:softHyphen/>
        <w:t>но</w:t>
      </w:r>
      <w:r w:rsidRPr="0087773A">
        <w:softHyphen/>
        <w:t>да</w:t>
      </w:r>
      <w:r w:rsidRPr="0087773A">
        <w:softHyphen/>
        <w:t>тель</w:t>
      </w:r>
      <w:r w:rsidRPr="0087773A">
        <w:softHyphen/>
        <w:t>ст</w:t>
      </w:r>
      <w:r w:rsidRPr="0087773A">
        <w:softHyphen/>
        <w:t>ва и выполнени</w:t>
      </w:r>
      <w:r w:rsidRPr="0087773A">
        <w:softHyphen/>
        <w:t>ем са</w:t>
      </w:r>
      <w:r w:rsidRPr="0087773A">
        <w:softHyphen/>
        <w:t>ни</w:t>
      </w:r>
      <w:r w:rsidRPr="0087773A">
        <w:softHyphen/>
        <w:t>тар</w:t>
      </w:r>
      <w:r w:rsidRPr="0087773A">
        <w:softHyphen/>
        <w:t>но-про</w:t>
      </w:r>
      <w:r w:rsidRPr="0087773A">
        <w:softHyphen/>
        <w:t>ти</w:t>
      </w:r>
      <w:r w:rsidRPr="0087773A">
        <w:softHyphen/>
        <w:t>во</w:t>
      </w:r>
      <w:r w:rsidRPr="0087773A">
        <w:softHyphen/>
        <w:t>эпи</w:t>
      </w:r>
      <w:r w:rsidRPr="0087773A">
        <w:softHyphen/>
        <w:t>де</w:t>
      </w:r>
      <w:r w:rsidRPr="0087773A">
        <w:softHyphen/>
        <w:t>ми</w:t>
      </w:r>
      <w:r w:rsidRPr="0087773A">
        <w:softHyphen/>
        <w:t>че</w:t>
      </w:r>
      <w:r w:rsidRPr="0087773A">
        <w:softHyphen/>
        <w:t>ских и про</w:t>
      </w:r>
      <w:r w:rsidRPr="0087773A">
        <w:softHyphen/>
        <w:t>фи</w:t>
      </w:r>
      <w:r w:rsidRPr="0087773A">
        <w:softHyphen/>
        <w:t>лак</w:t>
      </w:r>
      <w:r w:rsidRPr="0087773A">
        <w:softHyphen/>
        <w:t>ти</w:t>
      </w:r>
      <w:r w:rsidRPr="0087773A">
        <w:softHyphen/>
        <w:t>че</w:t>
      </w:r>
      <w:r w:rsidRPr="0087773A">
        <w:softHyphen/>
        <w:t>ских мероприятий,</w:t>
      </w:r>
      <w:r w:rsidRPr="00C3568E">
        <w:rPr>
          <w:color w:val="5B9BD5" w:themeColor="accent1"/>
        </w:rPr>
        <w:t xml:space="preserve"> </w:t>
      </w:r>
      <w:r w:rsidRPr="0087773A">
        <w:rPr>
          <w:rFonts w:cs="Times New Roman"/>
        </w:rPr>
        <w:t>на</w:t>
      </w:r>
      <w:r w:rsidRPr="0087773A">
        <w:rPr>
          <w:rFonts w:cs="Times New Roman"/>
        </w:rPr>
        <w:softHyphen/>
        <w:t>прав</w:t>
      </w:r>
      <w:r w:rsidRPr="0087773A">
        <w:rPr>
          <w:rFonts w:cs="Times New Roman"/>
        </w:rPr>
        <w:softHyphen/>
        <w:t>лен</w:t>
      </w:r>
      <w:r w:rsidRPr="0087773A">
        <w:rPr>
          <w:rFonts w:cs="Times New Roman"/>
        </w:rPr>
        <w:softHyphen/>
        <w:t>ный на со</w:t>
      </w:r>
      <w:r w:rsidRPr="0087773A">
        <w:rPr>
          <w:rFonts w:cs="Times New Roman"/>
        </w:rPr>
        <w:softHyphen/>
        <w:t>хра</w:t>
      </w:r>
      <w:r w:rsidRPr="0087773A">
        <w:rPr>
          <w:rFonts w:cs="Times New Roman"/>
        </w:rPr>
        <w:softHyphen/>
        <w:t>не</w:t>
      </w:r>
      <w:r w:rsidRPr="0087773A">
        <w:rPr>
          <w:rFonts w:cs="Times New Roman"/>
        </w:rPr>
        <w:softHyphen/>
        <w:t>ние жиз</w:t>
      </w:r>
      <w:r w:rsidRPr="0087773A">
        <w:rPr>
          <w:rFonts w:cs="Times New Roman"/>
        </w:rPr>
        <w:softHyphen/>
        <w:t>ни и здо</w:t>
      </w:r>
      <w:r w:rsidRPr="0087773A">
        <w:rPr>
          <w:rFonts w:cs="Times New Roman"/>
        </w:rPr>
        <w:softHyphen/>
        <w:t>ро</w:t>
      </w:r>
      <w:r w:rsidRPr="0087773A">
        <w:rPr>
          <w:rFonts w:cs="Times New Roman"/>
        </w:rPr>
        <w:softHyphen/>
        <w:t>вья лю</w:t>
      </w:r>
      <w:r w:rsidRPr="0087773A">
        <w:rPr>
          <w:rFonts w:cs="Times New Roman"/>
        </w:rPr>
        <w:softHyphen/>
        <w:t>дей, сре</w:t>
      </w:r>
      <w:r w:rsidRPr="0087773A">
        <w:rPr>
          <w:rFonts w:cs="Times New Roman"/>
        </w:rPr>
        <w:softHyphen/>
        <w:t>ды оби</w:t>
      </w:r>
      <w:r w:rsidRPr="0087773A">
        <w:rPr>
          <w:rFonts w:cs="Times New Roman"/>
        </w:rPr>
        <w:softHyphen/>
        <w:t>та</w:t>
      </w:r>
      <w:r w:rsidRPr="0087773A">
        <w:rPr>
          <w:rFonts w:cs="Times New Roman"/>
        </w:rPr>
        <w:softHyphen/>
        <w:t>ния при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вы</w:t>
      </w:r>
      <w:r w:rsidRPr="0087773A">
        <w:rPr>
          <w:rFonts w:cs="Times New Roman"/>
        </w:rPr>
        <w:softHyphen/>
        <w:t>пол</w:t>
      </w:r>
      <w:r w:rsidRPr="0087773A">
        <w:rPr>
          <w:rFonts w:cs="Times New Roman"/>
        </w:rPr>
        <w:softHyphen/>
        <w:t>не</w:t>
      </w:r>
      <w:r w:rsidRPr="0087773A">
        <w:rPr>
          <w:rFonts w:cs="Times New Roman"/>
        </w:rPr>
        <w:softHyphen/>
        <w:t>нии ра</w:t>
      </w:r>
      <w:r w:rsidRPr="0087773A">
        <w:rPr>
          <w:rFonts w:cs="Times New Roman"/>
        </w:rPr>
        <w:softHyphen/>
        <w:t xml:space="preserve">бот и услуг. </w:t>
      </w:r>
    </w:p>
    <w:p w14:paraId="4F618160" w14:textId="77777777" w:rsidR="00B63A23" w:rsidRPr="0087773A" w:rsidRDefault="00B63A23" w:rsidP="00F24F0B">
      <w:pPr>
        <w:pStyle w:val="afd"/>
        <w:rPr>
          <w:rFonts w:cs="Times New Roman"/>
        </w:rPr>
      </w:pPr>
      <w:r w:rsidRPr="0087773A">
        <w:rPr>
          <w:rFonts w:cs="Times New Roman"/>
        </w:rPr>
        <w:t>Вход</w:t>
      </w:r>
      <w:r w:rsidRPr="0087773A">
        <w:rPr>
          <w:rFonts w:cs="Times New Roman"/>
        </w:rPr>
        <w:softHyphen/>
        <w:t>ной кон</w:t>
      </w:r>
      <w:r w:rsidRPr="0087773A">
        <w:rPr>
          <w:rFonts w:cs="Times New Roman"/>
        </w:rPr>
        <w:softHyphen/>
        <w:t>троль – кон</w:t>
      </w:r>
      <w:r w:rsidRPr="0087773A">
        <w:rPr>
          <w:rFonts w:cs="Times New Roman"/>
        </w:rPr>
        <w:softHyphen/>
        <w:t>троль сы</w:t>
      </w:r>
      <w:r w:rsidRPr="0087773A">
        <w:rPr>
          <w:rFonts w:cs="Times New Roman"/>
        </w:rPr>
        <w:softHyphen/>
        <w:t>рья и (или) про</w:t>
      </w:r>
      <w:r w:rsidRPr="0087773A">
        <w:rPr>
          <w:rFonts w:cs="Times New Roman"/>
        </w:rPr>
        <w:softHyphen/>
        <w:t>дук</w:t>
      </w:r>
      <w:r w:rsidRPr="0087773A">
        <w:rPr>
          <w:rFonts w:cs="Times New Roman"/>
        </w:rPr>
        <w:softHyphen/>
        <w:t>ции, по</w:t>
      </w:r>
      <w:r w:rsidRPr="0087773A">
        <w:rPr>
          <w:rFonts w:cs="Times New Roman"/>
        </w:rPr>
        <w:softHyphen/>
        <w:t>сту</w:t>
      </w:r>
      <w:r w:rsidRPr="0087773A">
        <w:rPr>
          <w:rFonts w:cs="Times New Roman"/>
        </w:rPr>
        <w:softHyphen/>
        <w:t>пив</w:t>
      </w:r>
      <w:r w:rsidRPr="0087773A">
        <w:rPr>
          <w:rFonts w:cs="Times New Roman"/>
        </w:rPr>
        <w:softHyphen/>
        <w:t>ших к по</w:t>
      </w:r>
      <w:r w:rsidRPr="0087773A">
        <w:rPr>
          <w:rFonts w:cs="Times New Roman"/>
        </w:rPr>
        <w:softHyphen/>
        <w:t>тре</w:t>
      </w:r>
      <w:r w:rsidRPr="0087773A">
        <w:rPr>
          <w:rFonts w:cs="Times New Roman"/>
        </w:rPr>
        <w:softHyphen/>
        <w:t>би</w:t>
      </w:r>
      <w:r w:rsidRPr="0087773A">
        <w:rPr>
          <w:rFonts w:cs="Times New Roman"/>
        </w:rPr>
        <w:softHyphen/>
        <w:t>те</w:t>
      </w:r>
      <w:r w:rsidRPr="0087773A">
        <w:rPr>
          <w:rFonts w:cs="Times New Roman"/>
        </w:rPr>
        <w:softHyphen/>
        <w:t>лю или за</w:t>
      </w:r>
      <w:r w:rsidRPr="0087773A">
        <w:rPr>
          <w:rFonts w:cs="Times New Roman"/>
        </w:rPr>
        <w:softHyphen/>
        <w:t>каз</w:t>
      </w:r>
      <w:r w:rsidRPr="0087773A">
        <w:rPr>
          <w:rFonts w:cs="Times New Roman"/>
        </w:rPr>
        <w:softHyphen/>
        <w:t>чи</w:t>
      </w:r>
      <w:r w:rsidRPr="0087773A">
        <w:rPr>
          <w:rFonts w:cs="Times New Roman"/>
        </w:rPr>
        <w:softHyphen/>
        <w:t>ку, пред</w:t>
      </w:r>
      <w:r w:rsidRPr="0087773A">
        <w:rPr>
          <w:rFonts w:cs="Times New Roman"/>
        </w:rPr>
        <w:softHyphen/>
        <w:t>на</w:t>
      </w:r>
      <w:r w:rsidRPr="0087773A">
        <w:rPr>
          <w:rFonts w:cs="Times New Roman"/>
        </w:rPr>
        <w:softHyphen/>
        <w:t>зна</w:t>
      </w:r>
      <w:r w:rsidRPr="0087773A">
        <w:rPr>
          <w:rFonts w:cs="Times New Roman"/>
        </w:rPr>
        <w:softHyphen/>
        <w:t>чен</w:t>
      </w:r>
      <w:r w:rsidRPr="0087773A">
        <w:rPr>
          <w:rFonts w:cs="Times New Roman"/>
        </w:rPr>
        <w:softHyphen/>
        <w:t>ных для даль</w:t>
      </w:r>
      <w:r w:rsidRPr="0087773A">
        <w:rPr>
          <w:rFonts w:cs="Times New Roman"/>
        </w:rPr>
        <w:softHyphen/>
        <w:t>ней</w:t>
      </w:r>
      <w:r w:rsidRPr="0087773A">
        <w:rPr>
          <w:rFonts w:cs="Times New Roman"/>
        </w:rPr>
        <w:softHyphen/>
        <w:t>ше</w:t>
      </w:r>
      <w:r w:rsidRPr="0087773A">
        <w:rPr>
          <w:rFonts w:cs="Times New Roman"/>
        </w:rPr>
        <w:softHyphen/>
        <w:t>го использова</w:t>
      </w:r>
      <w:r w:rsidRPr="0087773A">
        <w:rPr>
          <w:rFonts w:cs="Times New Roman"/>
        </w:rPr>
        <w:softHyphen/>
        <w:t>ния 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w:t>
      </w:r>
    </w:p>
    <w:p w14:paraId="6AAD1B36" w14:textId="77777777" w:rsidR="00B63A23" w:rsidRPr="0087773A" w:rsidRDefault="00B63A23" w:rsidP="00F24F0B">
      <w:pPr>
        <w:pStyle w:val="afd"/>
        <w:rPr>
          <w:rFonts w:cs="Times New Roman"/>
        </w:rPr>
      </w:pPr>
      <w:r w:rsidRPr="0087773A">
        <w:rPr>
          <w:rFonts w:cs="Times New Roman"/>
        </w:rPr>
        <w:t>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ский кон</w:t>
      </w:r>
      <w:r w:rsidRPr="0087773A">
        <w:rPr>
          <w:rFonts w:cs="Times New Roman"/>
        </w:rPr>
        <w:softHyphen/>
        <w:t>троль – кон</w:t>
      </w:r>
      <w:r w:rsidRPr="0087773A">
        <w:rPr>
          <w:rFonts w:cs="Times New Roman"/>
        </w:rPr>
        <w:softHyphen/>
        <w:t>троль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ских па</w:t>
      </w:r>
      <w:r w:rsidRPr="0087773A">
        <w:rPr>
          <w:rFonts w:cs="Times New Roman"/>
        </w:rPr>
        <w:softHyphen/>
        <w:t>ра</w:t>
      </w:r>
      <w:r w:rsidRPr="0087773A">
        <w:rPr>
          <w:rFonts w:cs="Times New Roman"/>
        </w:rPr>
        <w:softHyphen/>
        <w:t>мет</w:t>
      </w:r>
      <w:r w:rsidRPr="0087773A">
        <w:rPr>
          <w:rFonts w:cs="Times New Roman"/>
        </w:rPr>
        <w:softHyphen/>
        <w:t>ров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ва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 про</w:t>
      </w:r>
      <w:r w:rsidRPr="0087773A">
        <w:rPr>
          <w:rFonts w:cs="Times New Roman"/>
        </w:rPr>
        <w:softHyphen/>
        <w:t>цес</w:t>
      </w:r>
      <w:r w:rsidRPr="0087773A">
        <w:rPr>
          <w:rFonts w:cs="Times New Roman"/>
        </w:rPr>
        <w:softHyphen/>
        <w:t>се из</w:t>
      </w:r>
      <w:r w:rsidRPr="0087773A">
        <w:rPr>
          <w:rFonts w:cs="Times New Roman"/>
        </w:rPr>
        <w:softHyphen/>
        <w:t>го</w:t>
      </w:r>
      <w:r w:rsidRPr="0087773A">
        <w:rPr>
          <w:rFonts w:cs="Times New Roman"/>
        </w:rPr>
        <w:softHyphen/>
        <w:t>тов</w:t>
      </w:r>
      <w:r w:rsidRPr="0087773A">
        <w:rPr>
          <w:rFonts w:cs="Times New Roman"/>
        </w:rPr>
        <w:softHyphen/>
        <w:t>ле</w:t>
      </w:r>
      <w:r w:rsidRPr="0087773A">
        <w:rPr>
          <w:rFonts w:cs="Times New Roman"/>
        </w:rPr>
        <w:softHyphen/>
        <w:t>ния и ока</w:t>
      </w:r>
      <w:r w:rsidRPr="0087773A">
        <w:rPr>
          <w:rFonts w:cs="Times New Roman"/>
        </w:rPr>
        <w:softHyphen/>
        <w:t>за</w:t>
      </w:r>
      <w:r w:rsidRPr="0087773A">
        <w:rPr>
          <w:rFonts w:cs="Times New Roman"/>
        </w:rPr>
        <w:softHyphen/>
        <w:t>ния услуг.</w:t>
      </w:r>
    </w:p>
    <w:p w14:paraId="0DF9D092" w14:textId="77777777" w:rsidR="00B63A23" w:rsidRPr="0087773A" w:rsidRDefault="00B63A23" w:rsidP="00F24F0B">
      <w:pPr>
        <w:pStyle w:val="afd"/>
        <w:rPr>
          <w:rFonts w:cs="Times New Roman"/>
        </w:rPr>
      </w:pPr>
      <w:r w:rsidRPr="0087773A">
        <w:rPr>
          <w:rFonts w:cs="Times New Roman"/>
        </w:rPr>
        <w:t>Инспекционный контроль – контроль, осуществляемый уполномоченными органами с целью надзо</w:t>
      </w:r>
      <w:r w:rsidRPr="0087773A">
        <w:rPr>
          <w:rFonts w:cs="Times New Roman"/>
        </w:rPr>
        <w:softHyphen/>
        <w:t>ра за со</w:t>
      </w:r>
      <w:r w:rsidRPr="0087773A">
        <w:rPr>
          <w:rFonts w:cs="Times New Roman"/>
        </w:rPr>
        <w:softHyphen/>
        <w:t>блю</w:t>
      </w:r>
      <w:r w:rsidRPr="0087773A">
        <w:rPr>
          <w:rFonts w:cs="Times New Roman"/>
        </w:rPr>
        <w:softHyphen/>
        <w:t>де</w:t>
      </w:r>
      <w:r w:rsidRPr="0087773A">
        <w:rPr>
          <w:rFonts w:cs="Times New Roman"/>
        </w:rPr>
        <w:softHyphen/>
        <w:t>ни</w:t>
      </w:r>
      <w:r w:rsidRPr="0087773A">
        <w:rPr>
          <w:rFonts w:cs="Times New Roman"/>
        </w:rPr>
        <w:softHyphen/>
        <w:t>ем тре</w:t>
      </w:r>
      <w:r w:rsidRPr="0087773A">
        <w:rPr>
          <w:rFonts w:cs="Times New Roman"/>
        </w:rPr>
        <w:softHyphen/>
        <w:t>бо</w:t>
      </w:r>
      <w:r w:rsidRPr="0087773A">
        <w:rPr>
          <w:rFonts w:cs="Times New Roman"/>
        </w:rPr>
        <w:softHyphen/>
        <w:t>ва</w:t>
      </w:r>
      <w:r w:rsidRPr="0087773A">
        <w:rPr>
          <w:rFonts w:cs="Times New Roman"/>
        </w:rPr>
        <w:softHyphen/>
        <w:t>ний са</w:t>
      </w:r>
      <w:r w:rsidRPr="0087773A">
        <w:rPr>
          <w:rFonts w:cs="Times New Roman"/>
        </w:rPr>
        <w:softHyphen/>
        <w:t>ни</w:t>
      </w:r>
      <w:r w:rsidRPr="0087773A">
        <w:rPr>
          <w:rFonts w:cs="Times New Roman"/>
        </w:rPr>
        <w:softHyphen/>
        <w:t>тар</w:t>
      </w:r>
      <w:r w:rsidRPr="0087773A">
        <w:rPr>
          <w:rFonts w:cs="Times New Roman"/>
        </w:rPr>
        <w:softHyphen/>
        <w:t>ных норм, пра</w:t>
      </w:r>
      <w:r w:rsidRPr="0087773A">
        <w:rPr>
          <w:rFonts w:cs="Times New Roman"/>
        </w:rPr>
        <w:softHyphen/>
        <w:t>вил и ги</w:t>
      </w:r>
      <w:r w:rsidRPr="0087773A">
        <w:rPr>
          <w:rFonts w:cs="Times New Roman"/>
        </w:rPr>
        <w:softHyphen/>
        <w:t>гие</w:t>
      </w:r>
      <w:r w:rsidRPr="0087773A">
        <w:rPr>
          <w:rFonts w:cs="Times New Roman"/>
        </w:rPr>
        <w:softHyphen/>
        <w:t>ни</w:t>
      </w:r>
      <w:r w:rsidRPr="0087773A">
        <w:rPr>
          <w:rFonts w:cs="Times New Roman"/>
        </w:rPr>
        <w:softHyphen/>
        <w:t>че</w:t>
      </w:r>
      <w:r w:rsidRPr="0087773A">
        <w:rPr>
          <w:rFonts w:cs="Times New Roman"/>
        </w:rPr>
        <w:softHyphen/>
        <w:t>ских нор</w:t>
      </w:r>
      <w:r w:rsidRPr="0087773A">
        <w:rPr>
          <w:rFonts w:cs="Times New Roman"/>
        </w:rPr>
        <w:softHyphen/>
        <w:t>ма</w:t>
      </w:r>
      <w:r w:rsidRPr="0087773A">
        <w:rPr>
          <w:rFonts w:cs="Times New Roman"/>
        </w:rPr>
        <w:softHyphen/>
        <w:t>ти</w:t>
      </w:r>
      <w:r w:rsidRPr="0087773A">
        <w:rPr>
          <w:rFonts w:cs="Times New Roman"/>
        </w:rPr>
        <w:softHyphen/>
        <w:t>вов.</w:t>
      </w:r>
    </w:p>
    <w:p w14:paraId="43C31E5F" w14:textId="77777777" w:rsidR="00B63A23" w:rsidRPr="0087773A" w:rsidRDefault="00B63A23" w:rsidP="00F24F0B">
      <w:pPr>
        <w:pStyle w:val="afd"/>
        <w:rPr>
          <w:rFonts w:cs="Times New Roman"/>
        </w:rPr>
      </w:pPr>
      <w:r w:rsidRPr="0087773A">
        <w:rPr>
          <w:rFonts w:cs="Times New Roman"/>
        </w:rPr>
        <w:t>Объ</w:t>
      </w:r>
      <w:r w:rsidRPr="0087773A">
        <w:rPr>
          <w:rFonts w:cs="Times New Roman"/>
        </w:rPr>
        <w:softHyphen/>
        <w:t>ек</w:t>
      </w:r>
      <w:r w:rsidRPr="0087773A">
        <w:rPr>
          <w:rFonts w:cs="Times New Roman"/>
        </w:rPr>
        <w:softHyphen/>
        <w:t>та</w:t>
      </w:r>
      <w:r w:rsidRPr="0087773A">
        <w:rPr>
          <w:rFonts w:cs="Times New Roman"/>
        </w:rPr>
        <w:softHyphen/>
        <w:t>ми то</w:t>
      </w:r>
      <w:r w:rsidRPr="0087773A">
        <w:rPr>
          <w:rFonts w:cs="Times New Roman"/>
        </w:rPr>
        <w:softHyphen/>
        <w:t>го или ино</w:t>
      </w:r>
      <w:r w:rsidRPr="0087773A">
        <w:rPr>
          <w:rFonts w:cs="Times New Roman"/>
        </w:rPr>
        <w:softHyphen/>
        <w:t>го ви</w:t>
      </w:r>
      <w:r w:rsidRPr="0087773A">
        <w:rPr>
          <w:rFonts w:cs="Times New Roman"/>
        </w:rPr>
        <w:softHyphen/>
        <w:t>да кон</w:t>
      </w:r>
      <w:r w:rsidRPr="0087773A">
        <w:rPr>
          <w:rFonts w:cs="Times New Roman"/>
        </w:rPr>
        <w:softHyphen/>
        <w:t>тро</w:t>
      </w:r>
      <w:r w:rsidRPr="0087773A">
        <w:rPr>
          <w:rFonts w:cs="Times New Roman"/>
        </w:rPr>
        <w:softHyphen/>
        <w:t>ля яв</w:t>
      </w:r>
      <w:r w:rsidRPr="0087773A">
        <w:rPr>
          <w:rFonts w:cs="Times New Roman"/>
        </w:rPr>
        <w:softHyphen/>
        <w:t>ля</w:t>
      </w:r>
      <w:r w:rsidRPr="0087773A">
        <w:rPr>
          <w:rFonts w:cs="Times New Roman"/>
        </w:rPr>
        <w:softHyphen/>
        <w:t>ют</w:t>
      </w:r>
      <w:r w:rsidRPr="0087773A">
        <w:rPr>
          <w:rFonts w:cs="Times New Roman"/>
        </w:rPr>
        <w:softHyphen/>
        <w:t>ся производственные, об</w:t>
      </w:r>
      <w:r w:rsidRPr="0087773A">
        <w:rPr>
          <w:rFonts w:cs="Times New Roman"/>
        </w:rPr>
        <w:softHyphen/>
        <w:t>ще</w:t>
      </w:r>
      <w:r w:rsidRPr="0087773A">
        <w:rPr>
          <w:rFonts w:cs="Times New Roman"/>
        </w:rPr>
        <w:softHyphen/>
        <w:t>ст</w:t>
      </w:r>
      <w:r w:rsidRPr="0087773A">
        <w:rPr>
          <w:rFonts w:cs="Times New Roman"/>
        </w:rPr>
        <w:softHyphen/>
        <w:t>вен</w:t>
      </w:r>
      <w:r w:rsidRPr="0087773A">
        <w:rPr>
          <w:rFonts w:cs="Times New Roman"/>
        </w:rPr>
        <w:softHyphen/>
        <w:t>ные по</w:t>
      </w:r>
      <w:r w:rsidRPr="0087773A">
        <w:rPr>
          <w:rFonts w:cs="Times New Roman"/>
        </w:rPr>
        <w:softHyphen/>
        <w:t>ме</w:t>
      </w:r>
      <w:r w:rsidRPr="0087773A">
        <w:rPr>
          <w:rFonts w:cs="Times New Roman"/>
        </w:rPr>
        <w:softHyphen/>
        <w:t>ще</w:t>
      </w:r>
      <w:r w:rsidRPr="0087773A">
        <w:rPr>
          <w:rFonts w:cs="Times New Roman"/>
        </w:rPr>
        <w:softHyphen/>
        <w:t>ния, зда</w:t>
      </w:r>
      <w:r w:rsidRPr="0087773A">
        <w:rPr>
          <w:rFonts w:cs="Times New Roman"/>
        </w:rPr>
        <w:softHyphen/>
        <w:t>ния, со</w:t>
      </w:r>
      <w:r w:rsidRPr="0087773A">
        <w:rPr>
          <w:rFonts w:cs="Times New Roman"/>
        </w:rPr>
        <w:softHyphen/>
        <w:t>ору</w:t>
      </w:r>
      <w:r w:rsidRPr="0087773A">
        <w:rPr>
          <w:rFonts w:cs="Times New Roman"/>
        </w:rPr>
        <w:softHyphen/>
        <w:t>же</w:t>
      </w:r>
      <w:r w:rsidRPr="0087773A">
        <w:rPr>
          <w:rFonts w:cs="Times New Roman"/>
        </w:rPr>
        <w:softHyphen/>
        <w:t>ния, санитар</w:t>
      </w:r>
      <w:r w:rsidRPr="0087773A">
        <w:rPr>
          <w:rFonts w:cs="Times New Roman"/>
        </w:rPr>
        <w:softHyphen/>
        <w:t>но-за</w:t>
      </w:r>
      <w:r w:rsidRPr="0087773A">
        <w:rPr>
          <w:rFonts w:cs="Times New Roman"/>
        </w:rPr>
        <w:softHyphen/>
        <w:t>щит</w:t>
      </w:r>
      <w:r w:rsidRPr="0087773A">
        <w:rPr>
          <w:rFonts w:cs="Times New Roman"/>
        </w:rPr>
        <w:softHyphen/>
        <w:t>ные зо</w:t>
      </w:r>
      <w:r w:rsidRPr="0087773A">
        <w:rPr>
          <w:rFonts w:cs="Times New Roman"/>
        </w:rPr>
        <w:softHyphen/>
        <w:t>ны, зо</w:t>
      </w:r>
      <w:r w:rsidRPr="0087773A">
        <w:rPr>
          <w:rFonts w:cs="Times New Roman"/>
        </w:rPr>
        <w:softHyphen/>
        <w:t>ны са</w:t>
      </w:r>
      <w:r w:rsidRPr="0087773A">
        <w:rPr>
          <w:rFonts w:cs="Times New Roman"/>
        </w:rPr>
        <w:softHyphen/>
        <w:t>ни</w:t>
      </w:r>
      <w:r w:rsidRPr="0087773A">
        <w:rPr>
          <w:rFonts w:cs="Times New Roman"/>
        </w:rPr>
        <w:softHyphen/>
        <w:t>тар</w:t>
      </w:r>
      <w:r w:rsidRPr="0087773A">
        <w:rPr>
          <w:rFonts w:cs="Times New Roman"/>
        </w:rPr>
        <w:softHyphen/>
        <w:t>ной ох</w:t>
      </w:r>
      <w:r w:rsidRPr="0087773A">
        <w:rPr>
          <w:rFonts w:cs="Times New Roman"/>
        </w:rPr>
        <w:softHyphen/>
        <w:t>ра</w:t>
      </w:r>
      <w:r w:rsidRPr="0087773A">
        <w:rPr>
          <w:rFonts w:cs="Times New Roman"/>
        </w:rPr>
        <w:softHyphen/>
        <w:t>ны, ат</w:t>
      </w:r>
      <w:r w:rsidRPr="0087773A">
        <w:rPr>
          <w:rFonts w:cs="Times New Roman"/>
        </w:rPr>
        <w:softHyphen/>
        <w:t>мо</w:t>
      </w:r>
      <w:r w:rsidRPr="0087773A">
        <w:rPr>
          <w:rFonts w:cs="Times New Roman"/>
        </w:rPr>
        <w:softHyphen/>
        <w:t>сфер</w:t>
      </w:r>
      <w:r w:rsidRPr="0087773A">
        <w:rPr>
          <w:rFonts w:cs="Times New Roman"/>
        </w:rPr>
        <w:softHyphen/>
        <w:t>ный воз</w:t>
      </w:r>
      <w:r w:rsidRPr="0087773A">
        <w:rPr>
          <w:rFonts w:cs="Times New Roman"/>
        </w:rPr>
        <w:softHyphen/>
        <w:t>дух, водо</w:t>
      </w:r>
      <w:r w:rsidRPr="0087773A">
        <w:rPr>
          <w:rFonts w:cs="Times New Roman"/>
        </w:rPr>
        <w:softHyphen/>
        <w:t>снаб</w:t>
      </w:r>
      <w:r w:rsidRPr="0087773A">
        <w:rPr>
          <w:rFonts w:cs="Times New Roman"/>
        </w:rPr>
        <w:softHyphen/>
        <w:t>же</w:t>
      </w:r>
      <w:r w:rsidRPr="0087773A">
        <w:rPr>
          <w:rFonts w:cs="Times New Roman"/>
        </w:rPr>
        <w:softHyphen/>
        <w:t>ние, транс</w:t>
      </w:r>
      <w:r w:rsidRPr="0087773A">
        <w:rPr>
          <w:rFonts w:cs="Times New Roman"/>
        </w:rPr>
        <w:softHyphen/>
        <w:t>порт,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ские про</w:t>
      </w:r>
      <w:r w:rsidRPr="0087773A">
        <w:rPr>
          <w:rFonts w:cs="Times New Roman"/>
        </w:rPr>
        <w:softHyphen/>
        <w:t>цес</w:t>
      </w:r>
      <w:r w:rsidRPr="0087773A">
        <w:rPr>
          <w:rFonts w:cs="Times New Roman"/>
        </w:rPr>
        <w:softHyphen/>
        <w:t>сы и обо</w:t>
      </w:r>
      <w:r w:rsidRPr="0087773A">
        <w:rPr>
          <w:rFonts w:cs="Times New Roman"/>
        </w:rPr>
        <w:softHyphen/>
        <w:t>ру</w:t>
      </w:r>
      <w:r w:rsidRPr="0087773A">
        <w:rPr>
          <w:rFonts w:cs="Times New Roman"/>
        </w:rPr>
        <w:softHyphen/>
        <w:t>до</w:t>
      </w:r>
      <w:r w:rsidRPr="0087773A">
        <w:rPr>
          <w:rFonts w:cs="Times New Roman"/>
        </w:rPr>
        <w:softHyphen/>
        <w:t>ва</w:t>
      </w:r>
      <w:r w:rsidRPr="0087773A">
        <w:rPr>
          <w:rFonts w:cs="Times New Roman"/>
        </w:rPr>
        <w:softHyphen/>
        <w:t>ние, сырье, про</w:t>
      </w:r>
      <w:r w:rsidRPr="0087773A">
        <w:rPr>
          <w:rFonts w:cs="Times New Roman"/>
        </w:rPr>
        <w:softHyphen/>
        <w:t>из</w:t>
      </w:r>
      <w:r w:rsidRPr="0087773A">
        <w:rPr>
          <w:rFonts w:cs="Times New Roman"/>
        </w:rPr>
        <w:softHyphen/>
        <w:t>во</w:t>
      </w:r>
      <w:r w:rsidRPr="0087773A">
        <w:rPr>
          <w:rFonts w:cs="Times New Roman"/>
        </w:rPr>
        <w:softHyphen/>
        <w:t>ди</w:t>
      </w:r>
      <w:r w:rsidRPr="0087773A">
        <w:rPr>
          <w:rFonts w:cs="Times New Roman"/>
        </w:rPr>
        <w:softHyphen/>
        <w:t>мая про</w:t>
      </w:r>
      <w:r w:rsidRPr="0087773A">
        <w:rPr>
          <w:rFonts w:cs="Times New Roman"/>
        </w:rPr>
        <w:softHyphen/>
        <w:t>дук</w:t>
      </w:r>
      <w:r w:rsidRPr="0087773A">
        <w:rPr>
          <w:rFonts w:cs="Times New Roman"/>
        </w:rPr>
        <w:softHyphen/>
        <w:t>ция (то</w:t>
      </w:r>
      <w:r w:rsidRPr="0087773A">
        <w:rPr>
          <w:rFonts w:cs="Times New Roman"/>
        </w:rPr>
        <w:softHyphen/>
        <w:t>ва</w:t>
      </w:r>
      <w:r w:rsidRPr="0087773A">
        <w:rPr>
          <w:rFonts w:cs="Times New Roman"/>
        </w:rPr>
        <w:softHyphen/>
        <w:t>ры), ус</w:t>
      </w:r>
      <w:r w:rsidRPr="0087773A">
        <w:rPr>
          <w:rFonts w:cs="Times New Roman"/>
        </w:rPr>
        <w:softHyphen/>
        <w:t>ло</w:t>
      </w:r>
      <w:r w:rsidRPr="0087773A">
        <w:rPr>
          <w:rFonts w:cs="Times New Roman"/>
        </w:rPr>
        <w:softHyphen/>
        <w:t>вия хра</w:t>
      </w:r>
      <w:r w:rsidRPr="0087773A">
        <w:rPr>
          <w:rFonts w:cs="Times New Roman"/>
        </w:rPr>
        <w:softHyphen/>
        <w:t>не</w:t>
      </w:r>
      <w:r w:rsidRPr="0087773A">
        <w:rPr>
          <w:rFonts w:cs="Times New Roman"/>
        </w:rPr>
        <w:softHyphen/>
        <w:t>ния, транспортиров</w:t>
      </w:r>
      <w:r w:rsidRPr="0087773A">
        <w:rPr>
          <w:rFonts w:cs="Times New Roman"/>
        </w:rPr>
        <w:softHyphen/>
        <w:t>ки и реа</w:t>
      </w:r>
      <w:r w:rsidRPr="0087773A">
        <w:rPr>
          <w:rFonts w:cs="Times New Roman"/>
        </w:rPr>
        <w:softHyphen/>
        <w:t>ли</w:t>
      </w:r>
      <w:r w:rsidRPr="0087773A">
        <w:rPr>
          <w:rFonts w:cs="Times New Roman"/>
        </w:rPr>
        <w:softHyphen/>
        <w:t>за</w:t>
      </w:r>
      <w:r w:rsidRPr="0087773A">
        <w:rPr>
          <w:rFonts w:cs="Times New Roman"/>
        </w:rPr>
        <w:softHyphen/>
        <w:t>ции, ра</w:t>
      </w:r>
      <w:r w:rsidRPr="0087773A">
        <w:rPr>
          <w:rFonts w:cs="Times New Roman"/>
        </w:rPr>
        <w:softHyphen/>
        <w:t>бо</w:t>
      </w:r>
      <w:r w:rsidRPr="0087773A">
        <w:rPr>
          <w:rFonts w:cs="Times New Roman"/>
        </w:rPr>
        <w:softHyphen/>
        <w:t>чие мес</w:t>
      </w:r>
      <w:r w:rsidRPr="0087773A">
        <w:rPr>
          <w:rFonts w:cs="Times New Roman"/>
        </w:rPr>
        <w:softHyphen/>
        <w:t>та, вклю</w:t>
      </w:r>
      <w:r w:rsidRPr="0087773A">
        <w:rPr>
          <w:rFonts w:cs="Times New Roman"/>
        </w:rPr>
        <w:softHyphen/>
        <w:t>чая ра</w:t>
      </w:r>
      <w:r w:rsidRPr="0087773A">
        <w:rPr>
          <w:rFonts w:cs="Times New Roman"/>
        </w:rPr>
        <w:softHyphen/>
        <w:t>бо</w:t>
      </w:r>
      <w:r w:rsidRPr="0087773A">
        <w:rPr>
          <w:rFonts w:cs="Times New Roman"/>
        </w:rPr>
        <w:softHyphen/>
        <w:t>таю</w:t>
      </w:r>
      <w:r w:rsidRPr="0087773A">
        <w:rPr>
          <w:rFonts w:cs="Times New Roman"/>
        </w:rPr>
        <w:softHyphen/>
        <w:t>щих и оказы</w:t>
      </w:r>
      <w:r w:rsidRPr="0087773A">
        <w:rPr>
          <w:rFonts w:cs="Times New Roman"/>
        </w:rPr>
        <w:softHyphen/>
        <w:t>вае</w:t>
      </w:r>
      <w:r w:rsidRPr="0087773A">
        <w:rPr>
          <w:rFonts w:cs="Times New Roman"/>
        </w:rPr>
        <w:softHyphen/>
        <w:t>мые ус</w:t>
      </w:r>
      <w:r w:rsidRPr="0087773A">
        <w:rPr>
          <w:rFonts w:cs="Times New Roman"/>
        </w:rPr>
        <w:softHyphen/>
        <w:t>лу</w:t>
      </w:r>
      <w:r w:rsidRPr="0087773A">
        <w:rPr>
          <w:rFonts w:cs="Times New Roman"/>
        </w:rPr>
        <w:softHyphen/>
        <w:t>ги на</w:t>
      </w:r>
      <w:r w:rsidRPr="0087773A">
        <w:rPr>
          <w:rFonts w:cs="Times New Roman"/>
        </w:rPr>
        <w:softHyphen/>
        <w:t>се</w:t>
      </w:r>
      <w:r w:rsidRPr="0087773A">
        <w:rPr>
          <w:rFonts w:cs="Times New Roman"/>
        </w:rPr>
        <w:softHyphen/>
        <w:t>ле</w:t>
      </w:r>
      <w:r w:rsidRPr="0087773A">
        <w:rPr>
          <w:rFonts w:cs="Times New Roman"/>
        </w:rPr>
        <w:softHyphen/>
        <w:t>нию.</w:t>
      </w:r>
    </w:p>
    <w:p w14:paraId="2F70F83B" w14:textId="77777777" w:rsidR="00B63A23" w:rsidRPr="0087773A" w:rsidRDefault="00B63A23" w:rsidP="00F24F0B">
      <w:pPr>
        <w:pStyle w:val="afd"/>
        <w:rPr>
          <w:rFonts w:cs="Times New Roman"/>
        </w:rPr>
      </w:pPr>
      <w:r w:rsidRPr="0087773A">
        <w:rPr>
          <w:rFonts w:cs="Times New Roman"/>
        </w:rPr>
        <w:t>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вен</w:t>
      </w:r>
      <w:r w:rsidRPr="0087773A">
        <w:rPr>
          <w:rFonts w:cs="Times New Roman"/>
        </w:rPr>
        <w:softHyphen/>
        <w:t>ный кон</w:t>
      </w:r>
      <w:r w:rsidRPr="0087773A">
        <w:rPr>
          <w:rFonts w:cs="Times New Roman"/>
        </w:rPr>
        <w:softHyphen/>
        <w:t>троль вклю</w:t>
      </w:r>
      <w:r w:rsidRPr="0087773A">
        <w:rPr>
          <w:rFonts w:cs="Times New Roman"/>
        </w:rPr>
        <w:softHyphen/>
        <w:t>ча</w:t>
      </w:r>
      <w:r w:rsidRPr="0087773A">
        <w:rPr>
          <w:rFonts w:cs="Times New Roman"/>
        </w:rPr>
        <w:softHyphen/>
        <w:t>ет:</w:t>
      </w:r>
    </w:p>
    <w:p w14:paraId="1BEFC17C" w14:textId="08A614E3" w:rsidR="00B63A23" w:rsidRPr="0087773A" w:rsidRDefault="008258C7" w:rsidP="00F24F0B">
      <w:pPr>
        <w:pStyle w:val="afd"/>
        <w:rPr>
          <w:rFonts w:cs="Times New Roman"/>
        </w:rPr>
      </w:pPr>
      <w:r>
        <w:rPr>
          <w:rFonts w:cs="Times New Roman"/>
        </w:rPr>
        <w:t xml:space="preserve">– </w:t>
      </w:r>
      <w:r w:rsidR="00B63A23" w:rsidRPr="0087773A">
        <w:rPr>
          <w:rFonts w:cs="Times New Roman"/>
        </w:rPr>
        <w:t>на</w:t>
      </w:r>
      <w:r w:rsidR="00B63A23" w:rsidRPr="0087773A">
        <w:rPr>
          <w:rFonts w:cs="Times New Roman"/>
        </w:rPr>
        <w:softHyphen/>
        <w:t>ли</w:t>
      </w:r>
      <w:r w:rsidR="00B63A23" w:rsidRPr="0087773A">
        <w:rPr>
          <w:rFonts w:cs="Times New Roman"/>
        </w:rPr>
        <w:softHyphen/>
        <w:t>чие офи</w:t>
      </w:r>
      <w:r w:rsidR="00B63A23" w:rsidRPr="0087773A">
        <w:rPr>
          <w:rFonts w:cs="Times New Roman"/>
        </w:rPr>
        <w:softHyphen/>
        <w:t>ци</w:t>
      </w:r>
      <w:r w:rsidR="00B63A23" w:rsidRPr="0087773A">
        <w:rPr>
          <w:rFonts w:cs="Times New Roman"/>
        </w:rPr>
        <w:softHyphen/>
        <w:t>аль</w:t>
      </w:r>
      <w:r w:rsidR="00B63A23" w:rsidRPr="0087773A">
        <w:rPr>
          <w:rFonts w:cs="Times New Roman"/>
        </w:rPr>
        <w:softHyphen/>
        <w:t>но из</w:t>
      </w:r>
      <w:r w:rsidR="00B63A23" w:rsidRPr="0087773A">
        <w:rPr>
          <w:rFonts w:cs="Times New Roman"/>
        </w:rPr>
        <w:softHyphen/>
        <w:t>дан</w:t>
      </w:r>
      <w:r w:rsidR="00B63A23" w:rsidRPr="0087773A">
        <w:rPr>
          <w:rFonts w:cs="Times New Roman"/>
        </w:rPr>
        <w:softHyphen/>
        <w:t>ных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ных пра</w:t>
      </w:r>
      <w:r w:rsidR="00B63A23" w:rsidRPr="0087773A">
        <w:rPr>
          <w:rFonts w:cs="Times New Roman"/>
        </w:rPr>
        <w:softHyphen/>
        <w:t>вил и норм, аттестован</w:t>
      </w:r>
      <w:r w:rsidR="00B63A23" w:rsidRPr="0087773A">
        <w:rPr>
          <w:rFonts w:cs="Times New Roman"/>
        </w:rPr>
        <w:softHyphen/>
        <w:t>ных ме</w:t>
      </w:r>
      <w:r w:rsidR="00B63A23" w:rsidRPr="0087773A">
        <w:rPr>
          <w:rFonts w:cs="Times New Roman"/>
        </w:rPr>
        <w:softHyphen/>
        <w:t>то</w:t>
      </w:r>
      <w:r w:rsidR="00B63A23" w:rsidRPr="0087773A">
        <w:rPr>
          <w:rFonts w:cs="Times New Roman"/>
        </w:rPr>
        <w:softHyphen/>
        <w:t>дов и ме</w:t>
      </w:r>
      <w:r w:rsidR="00B63A23" w:rsidRPr="0087773A">
        <w:rPr>
          <w:rFonts w:cs="Times New Roman"/>
        </w:rPr>
        <w:softHyphen/>
        <w:t>то</w:t>
      </w:r>
      <w:r w:rsidR="00B63A23" w:rsidRPr="0087773A">
        <w:rPr>
          <w:rFonts w:cs="Times New Roman"/>
        </w:rPr>
        <w:softHyphen/>
        <w:t>дик кон</w:t>
      </w:r>
      <w:r w:rsidR="00B63A23" w:rsidRPr="0087773A">
        <w:rPr>
          <w:rFonts w:cs="Times New Roman"/>
        </w:rPr>
        <w:softHyphen/>
        <w:t>тро</w:t>
      </w:r>
      <w:r w:rsidR="00B63A23" w:rsidRPr="0087773A">
        <w:rPr>
          <w:rFonts w:cs="Times New Roman"/>
        </w:rPr>
        <w:softHyphen/>
        <w:t>ля сы</w:t>
      </w:r>
      <w:r w:rsidR="00B63A23" w:rsidRPr="0087773A">
        <w:rPr>
          <w:rFonts w:cs="Times New Roman"/>
        </w:rPr>
        <w:softHyphen/>
        <w:t>рья, про</w:t>
      </w:r>
      <w:r w:rsidR="00B63A23" w:rsidRPr="0087773A">
        <w:rPr>
          <w:rFonts w:cs="Times New Roman"/>
        </w:rPr>
        <w:softHyphen/>
        <w:t>дук</w:t>
      </w:r>
      <w:r w:rsidR="00B63A23" w:rsidRPr="0087773A">
        <w:rPr>
          <w:rFonts w:cs="Times New Roman"/>
        </w:rPr>
        <w:softHyphen/>
        <w:t>ции,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фак</w:t>
      </w:r>
      <w:r w:rsidR="00B63A23" w:rsidRPr="0087773A">
        <w:rPr>
          <w:rFonts w:cs="Times New Roman"/>
        </w:rPr>
        <w:softHyphen/>
        <w:t>то</w:t>
      </w:r>
      <w:r w:rsidR="00B63A23" w:rsidRPr="0087773A">
        <w:rPr>
          <w:rFonts w:cs="Times New Roman"/>
        </w:rPr>
        <w:softHyphen/>
        <w:t>ров сре</w:t>
      </w:r>
      <w:r w:rsidR="00B63A23" w:rsidRPr="0087773A">
        <w:rPr>
          <w:rFonts w:cs="Times New Roman"/>
        </w:rPr>
        <w:softHyphen/>
        <w:t>ды оби</w:t>
      </w:r>
      <w:r w:rsidR="00B63A23" w:rsidRPr="0087773A">
        <w:rPr>
          <w:rFonts w:cs="Times New Roman"/>
        </w:rPr>
        <w:softHyphen/>
        <w:t>та</w:t>
      </w:r>
      <w:r w:rsidR="00B63A23" w:rsidRPr="0087773A">
        <w:rPr>
          <w:rFonts w:cs="Times New Roman"/>
        </w:rPr>
        <w:softHyphen/>
        <w:t>ния в со</w:t>
      </w:r>
      <w:r w:rsidR="00B63A23" w:rsidRPr="0087773A">
        <w:rPr>
          <w:rFonts w:cs="Times New Roman"/>
        </w:rPr>
        <w:softHyphen/>
        <w:t>от</w:t>
      </w:r>
      <w:r w:rsidR="00B63A23" w:rsidRPr="0087773A">
        <w:rPr>
          <w:rFonts w:cs="Times New Roman"/>
        </w:rPr>
        <w:softHyphen/>
        <w:t>вет</w:t>
      </w:r>
      <w:r w:rsidR="00B63A23" w:rsidRPr="0087773A">
        <w:rPr>
          <w:rFonts w:cs="Times New Roman"/>
        </w:rPr>
        <w:softHyphen/>
        <w:t>ст</w:t>
      </w:r>
      <w:r w:rsidR="00B63A23" w:rsidRPr="0087773A">
        <w:rPr>
          <w:rFonts w:cs="Times New Roman"/>
        </w:rPr>
        <w:softHyphen/>
        <w:t>вии с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мой дея</w:t>
      </w:r>
      <w:r w:rsidR="00B63A23" w:rsidRPr="0087773A">
        <w:rPr>
          <w:rFonts w:cs="Times New Roman"/>
        </w:rPr>
        <w:softHyphen/>
        <w:t>тель</w:t>
      </w:r>
      <w:r w:rsidR="00B63A23" w:rsidRPr="0087773A">
        <w:rPr>
          <w:rFonts w:cs="Times New Roman"/>
        </w:rPr>
        <w:softHyphen/>
        <w:t>но</w:t>
      </w:r>
      <w:r w:rsidR="00B63A23" w:rsidRPr="0087773A">
        <w:rPr>
          <w:rFonts w:cs="Times New Roman"/>
        </w:rPr>
        <w:softHyphen/>
        <w:t>стью и дру</w:t>
      </w:r>
      <w:r w:rsidR="00B63A23" w:rsidRPr="0087773A">
        <w:rPr>
          <w:rFonts w:cs="Times New Roman"/>
        </w:rPr>
        <w:softHyphen/>
        <w:t>гой нор</w:t>
      </w:r>
      <w:r w:rsidR="00B63A23" w:rsidRPr="0087773A">
        <w:rPr>
          <w:rFonts w:cs="Times New Roman"/>
        </w:rPr>
        <w:softHyphen/>
        <w:t>ма</w:t>
      </w:r>
      <w:r w:rsidR="00B63A23" w:rsidRPr="0087773A">
        <w:rPr>
          <w:rFonts w:cs="Times New Roman"/>
        </w:rPr>
        <w:softHyphen/>
        <w:t>тив</w:t>
      </w:r>
      <w:r w:rsidR="00B63A23" w:rsidRPr="0087773A">
        <w:rPr>
          <w:rFonts w:cs="Times New Roman"/>
        </w:rPr>
        <w:softHyphen/>
        <w:t>ной до</w:t>
      </w:r>
      <w:r w:rsidR="00B63A23" w:rsidRPr="0087773A">
        <w:rPr>
          <w:rFonts w:cs="Times New Roman"/>
        </w:rPr>
        <w:softHyphen/>
        <w:t>ку</w:t>
      </w:r>
      <w:r w:rsidR="00B63A23" w:rsidRPr="0087773A">
        <w:rPr>
          <w:rFonts w:cs="Times New Roman"/>
        </w:rPr>
        <w:softHyphen/>
        <w:t>мен</w:t>
      </w:r>
      <w:r w:rsidR="00B63A23" w:rsidRPr="0087773A">
        <w:rPr>
          <w:rFonts w:cs="Times New Roman"/>
        </w:rPr>
        <w:softHyphen/>
        <w:t>та</w:t>
      </w:r>
      <w:r w:rsidR="00B63A23" w:rsidRPr="0087773A">
        <w:rPr>
          <w:rFonts w:cs="Times New Roman"/>
        </w:rPr>
        <w:softHyphen/>
        <w:t>ции;</w:t>
      </w:r>
    </w:p>
    <w:p w14:paraId="7C318489" w14:textId="245900A7" w:rsidR="00B63A23" w:rsidRPr="0087773A" w:rsidRDefault="008258C7" w:rsidP="000B61A4">
      <w:pPr>
        <w:pStyle w:val="afd"/>
        <w:rPr>
          <w:rFonts w:cs="Times New Roman"/>
        </w:rPr>
      </w:pPr>
      <w:r>
        <w:rPr>
          <w:rFonts w:cs="Times New Roman"/>
        </w:rPr>
        <w:t xml:space="preserve">– </w:t>
      </w:r>
      <w:r w:rsidR="00B63A23" w:rsidRPr="0087773A">
        <w:rPr>
          <w:rFonts w:cs="Times New Roman"/>
        </w:rPr>
        <w:t>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ние (ор</w:t>
      </w:r>
      <w:r w:rsidR="00B63A23" w:rsidRPr="0087773A">
        <w:rPr>
          <w:rFonts w:cs="Times New Roman"/>
        </w:rPr>
        <w:softHyphen/>
        <w:t>га</w:t>
      </w:r>
      <w:r w:rsidR="00B63A23" w:rsidRPr="0087773A">
        <w:rPr>
          <w:rFonts w:cs="Times New Roman"/>
        </w:rPr>
        <w:softHyphen/>
        <w:t>ни</w:t>
      </w:r>
      <w:r w:rsidR="00B63A23" w:rsidRPr="0087773A">
        <w:rPr>
          <w:rFonts w:cs="Times New Roman"/>
        </w:rPr>
        <w:softHyphen/>
        <w:t>за</w:t>
      </w:r>
      <w:r w:rsidR="00B63A23" w:rsidRPr="0087773A">
        <w:rPr>
          <w:rFonts w:cs="Times New Roman"/>
        </w:rPr>
        <w:softHyphen/>
        <w:t>цию) ла</w:t>
      </w:r>
      <w:r w:rsidR="00B63A23" w:rsidRPr="0087773A">
        <w:rPr>
          <w:rFonts w:cs="Times New Roman"/>
        </w:rPr>
        <w:softHyphen/>
        <w:t>бо</w:t>
      </w:r>
      <w:r w:rsidR="00B63A23" w:rsidRPr="0087773A">
        <w:rPr>
          <w:rFonts w:cs="Times New Roman"/>
        </w:rPr>
        <w:softHyphen/>
        <w:t>ра</w:t>
      </w:r>
      <w:r w:rsidR="00B63A23" w:rsidRPr="0087773A">
        <w:rPr>
          <w:rFonts w:cs="Times New Roman"/>
        </w:rPr>
        <w:softHyphen/>
        <w:t>тор</w:t>
      </w:r>
      <w:r w:rsidR="00B63A23" w:rsidRPr="0087773A">
        <w:rPr>
          <w:rFonts w:cs="Times New Roman"/>
        </w:rPr>
        <w:softHyphen/>
        <w:t>ных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иссле</w:t>
      </w:r>
      <w:r w:rsidR="00B63A23" w:rsidRPr="0087773A">
        <w:rPr>
          <w:rFonts w:cs="Times New Roman"/>
        </w:rPr>
        <w:softHyphen/>
        <w:t>до</w:t>
      </w:r>
      <w:r w:rsidR="00B63A23" w:rsidRPr="0087773A">
        <w:rPr>
          <w:rFonts w:cs="Times New Roman"/>
        </w:rPr>
        <w:softHyphen/>
        <w:t>ва</w:t>
      </w:r>
      <w:r w:rsidR="00B63A23" w:rsidRPr="0087773A">
        <w:rPr>
          <w:rFonts w:cs="Times New Roman"/>
        </w:rPr>
        <w:softHyphen/>
        <w:t>ний и ис</w:t>
      </w:r>
      <w:r w:rsidR="00B63A23" w:rsidRPr="0087773A">
        <w:rPr>
          <w:rFonts w:cs="Times New Roman"/>
        </w:rPr>
        <w:softHyphen/>
        <w:t>пы</w:t>
      </w:r>
      <w:r w:rsidR="00B63A23" w:rsidRPr="0087773A">
        <w:rPr>
          <w:rFonts w:cs="Times New Roman"/>
        </w:rPr>
        <w:softHyphen/>
        <w:t>та</w:t>
      </w:r>
      <w:r w:rsidR="00B63A23" w:rsidRPr="0087773A">
        <w:rPr>
          <w:rFonts w:cs="Times New Roman"/>
        </w:rPr>
        <w:softHyphen/>
        <w:t>ний</w:t>
      </w:r>
      <w:r>
        <w:rPr>
          <w:rFonts w:cs="Times New Roman"/>
        </w:rPr>
        <w:t xml:space="preserve"> </w:t>
      </w:r>
      <w:r w:rsidR="00B63A23" w:rsidRPr="0087773A">
        <w:rPr>
          <w:rFonts w:cs="Times New Roman"/>
        </w:rPr>
        <w:t>на гра</w:t>
      </w:r>
      <w:r w:rsidR="00B63A23" w:rsidRPr="0087773A">
        <w:rPr>
          <w:rFonts w:cs="Times New Roman"/>
        </w:rPr>
        <w:softHyphen/>
        <w:t>ни</w:t>
      </w:r>
      <w:r w:rsidR="00B63A23" w:rsidRPr="0087773A">
        <w:rPr>
          <w:rFonts w:cs="Times New Roman"/>
        </w:rPr>
        <w:softHyphen/>
        <w:t>це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но-за</w:t>
      </w:r>
      <w:r w:rsidR="00B63A23" w:rsidRPr="0087773A">
        <w:rPr>
          <w:rFonts w:cs="Times New Roman"/>
        </w:rPr>
        <w:softHyphen/>
        <w:t>щит</w:t>
      </w:r>
      <w:r w:rsidR="00B63A23" w:rsidRPr="0087773A">
        <w:rPr>
          <w:rFonts w:cs="Times New Roman"/>
        </w:rPr>
        <w:softHyphen/>
        <w:t>ной зо</w:t>
      </w:r>
      <w:r w:rsidR="00B63A23" w:rsidRPr="0087773A">
        <w:rPr>
          <w:rFonts w:cs="Times New Roman"/>
        </w:rPr>
        <w:softHyphen/>
        <w:t>ны и в зо</w:t>
      </w:r>
      <w:r w:rsidR="00B63A23" w:rsidRPr="0087773A">
        <w:rPr>
          <w:rFonts w:cs="Times New Roman"/>
        </w:rPr>
        <w:softHyphen/>
        <w:t>не влия</w:t>
      </w:r>
      <w:r w:rsidR="00B63A23" w:rsidRPr="0087773A">
        <w:rPr>
          <w:rFonts w:cs="Times New Roman"/>
        </w:rPr>
        <w:softHyphen/>
        <w:t>ния предприятия, на тер</w:t>
      </w:r>
      <w:r w:rsidR="00B63A23" w:rsidRPr="0087773A">
        <w:rPr>
          <w:rFonts w:cs="Times New Roman"/>
        </w:rPr>
        <w:softHyphen/>
        <w:t>ри</w:t>
      </w:r>
      <w:r w:rsidR="00B63A23" w:rsidRPr="0087773A">
        <w:rPr>
          <w:rFonts w:cs="Times New Roman"/>
        </w:rPr>
        <w:softHyphen/>
        <w:t>то</w:t>
      </w:r>
      <w:r w:rsidR="00B63A23" w:rsidRPr="0087773A">
        <w:rPr>
          <w:rFonts w:cs="Times New Roman"/>
        </w:rPr>
        <w:softHyphen/>
        <w:t>рии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ной пло</w:t>
      </w:r>
      <w:r w:rsidR="00B63A23" w:rsidRPr="0087773A">
        <w:rPr>
          <w:rFonts w:cs="Times New Roman"/>
        </w:rPr>
        <w:softHyphen/>
        <w:t>щад</w:t>
      </w:r>
      <w:r w:rsidR="00B63A23" w:rsidRPr="0087773A">
        <w:rPr>
          <w:rFonts w:cs="Times New Roman"/>
        </w:rPr>
        <w:softHyphen/>
        <w:t>ке), на ра</w:t>
      </w:r>
      <w:r w:rsidR="00B63A23" w:rsidRPr="0087773A">
        <w:rPr>
          <w:rFonts w:cs="Times New Roman"/>
        </w:rPr>
        <w:softHyphen/>
        <w:t>бо</w:t>
      </w:r>
      <w:r w:rsidR="00B63A23" w:rsidRPr="0087773A">
        <w:rPr>
          <w:rFonts w:cs="Times New Roman"/>
        </w:rPr>
        <w:softHyphen/>
        <w:t>чих местах с целью оцен</w:t>
      </w:r>
      <w:r w:rsidR="00B63A23" w:rsidRPr="0087773A">
        <w:rPr>
          <w:rFonts w:cs="Times New Roman"/>
        </w:rPr>
        <w:softHyphen/>
        <w:t>ки влия</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 сре</w:t>
      </w:r>
      <w:r w:rsidR="00B63A23" w:rsidRPr="0087773A">
        <w:rPr>
          <w:rFonts w:cs="Times New Roman"/>
        </w:rPr>
        <w:softHyphen/>
        <w:t>ду оби</w:t>
      </w:r>
      <w:r w:rsidR="00B63A23" w:rsidRPr="0087773A">
        <w:rPr>
          <w:rFonts w:cs="Times New Roman"/>
        </w:rPr>
        <w:softHyphen/>
        <w:t>та</w:t>
      </w:r>
      <w:r w:rsidR="00B63A23" w:rsidRPr="0087773A">
        <w:rPr>
          <w:rFonts w:cs="Times New Roman"/>
        </w:rPr>
        <w:softHyphen/>
        <w:t>ния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его здоровье</w:t>
      </w:r>
      <w:r>
        <w:rPr>
          <w:rFonts w:cs="Times New Roman"/>
        </w:rPr>
        <w:t xml:space="preserve"> а также </w:t>
      </w:r>
      <w:r w:rsidR="00B63A23" w:rsidRPr="0087773A">
        <w:rPr>
          <w:rFonts w:cs="Times New Roman"/>
        </w:rPr>
        <w:t>сы</w:t>
      </w:r>
      <w:r w:rsidR="00B63A23" w:rsidRPr="0087773A">
        <w:rPr>
          <w:rFonts w:cs="Times New Roman"/>
        </w:rPr>
        <w:softHyphen/>
        <w:t>рья, по</w:t>
      </w:r>
      <w:r w:rsidR="00B63A23" w:rsidRPr="0087773A">
        <w:rPr>
          <w:rFonts w:cs="Times New Roman"/>
        </w:rPr>
        <w:softHyphen/>
        <w:t>лу</w:t>
      </w:r>
      <w:r w:rsidR="00B63A23" w:rsidRPr="0087773A">
        <w:rPr>
          <w:rFonts w:cs="Times New Roman"/>
        </w:rPr>
        <w:softHyphen/>
        <w:t>фаб</w:t>
      </w:r>
      <w:r w:rsidR="00B63A23" w:rsidRPr="0087773A">
        <w:rPr>
          <w:rFonts w:cs="Times New Roman"/>
        </w:rPr>
        <w:softHyphen/>
        <w:t>ри</w:t>
      </w:r>
      <w:r w:rsidR="00B63A23" w:rsidRPr="0087773A">
        <w:rPr>
          <w:rFonts w:cs="Times New Roman"/>
        </w:rPr>
        <w:softHyphen/>
        <w:t>ка</w:t>
      </w:r>
      <w:r w:rsidR="00B63A23" w:rsidRPr="0087773A">
        <w:rPr>
          <w:rFonts w:cs="Times New Roman"/>
        </w:rPr>
        <w:softHyphen/>
        <w:t>тов, го</w:t>
      </w:r>
      <w:r w:rsidR="00B63A23" w:rsidRPr="0087773A">
        <w:rPr>
          <w:rFonts w:cs="Times New Roman"/>
        </w:rPr>
        <w:softHyphen/>
        <w:t>то</w:t>
      </w:r>
      <w:r w:rsidR="00B63A23" w:rsidRPr="0087773A">
        <w:rPr>
          <w:rFonts w:cs="Times New Roman"/>
        </w:rPr>
        <w:softHyphen/>
        <w:t>вой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гий их производ</w:t>
      </w:r>
      <w:r w:rsidR="00B63A23" w:rsidRPr="0087773A">
        <w:rPr>
          <w:rFonts w:cs="Times New Roman"/>
        </w:rPr>
        <w:softHyphen/>
        <w:t>ст</w:t>
      </w:r>
      <w:r w:rsidR="00B63A23" w:rsidRPr="0087773A">
        <w:rPr>
          <w:rFonts w:cs="Times New Roman"/>
        </w:rPr>
        <w:softHyphen/>
        <w:t>ва, хра</w:t>
      </w:r>
      <w:r w:rsidR="00B63A23" w:rsidRPr="0087773A">
        <w:rPr>
          <w:rFonts w:cs="Times New Roman"/>
        </w:rPr>
        <w:softHyphen/>
        <w:t>не</w:t>
      </w:r>
      <w:r w:rsidR="00B63A23" w:rsidRPr="0087773A">
        <w:rPr>
          <w:rFonts w:cs="Times New Roman"/>
        </w:rPr>
        <w:softHyphen/>
        <w:t>ния,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ки,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w:t>
      </w:r>
    </w:p>
    <w:p w14:paraId="12B68005" w14:textId="525A970F"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долж</w:t>
      </w:r>
      <w:r w:rsidR="00B63A23" w:rsidRPr="0087773A">
        <w:rPr>
          <w:rFonts w:cs="Times New Roman"/>
        </w:rPr>
        <w:softHyphen/>
        <w:t>но</w:t>
      </w:r>
      <w:r w:rsidR="00B63A23" w:rsidRPr="0087773A">
        <w:rPr>
          <w:rFonts w:cs="Times New Roman"/>
        </w:rPr>
        <w:softHyphen/>
        <w:t>стей ра</w:t>
      </w:r>
      <w:r w:rsidR="00B63A23" w:rsidRPr="0087773A">
        <w:rPr>
          <w:rFonts w:cs="Times New Roman"/>
        </w:rPr>
        <w:softHyphen/>
        <w:t>бот</w:t>
      </w:r>
      <w:r w:rsidR="00B63A23" w:rsidRPr="0087773A">
        <w:rPr>
          <w:rFonts w:cs="Times New Roman"/>
        </w:rPr>
        <w:softHyphen/>
        <w:t>ни</w:t>
      </w:r>
      <w:r w:rsidR="00B63A23" w:rsidRPr="0087773A">
        <w:rPr>
          <w:rFonts w:cs="Times New Roman"/>
        </w:rPr>
        <w:softHyphen/>
        <w:t>ков, под</w:t>
      </w:r>
      <w:r w:rsidR="00B63A23" w:rsidRPr="0087773A">
        <w:rPr>
          <w:rFonts w:cs="Times New Roman"/>
        </w:rPr>
        <w:softHyphen/>
        <w:t>ле</w:t>
      </w:r>
      <w:r w:rsidR="00B63A23" w:rsidRPr="0087773A">
        <w:rPr>
          <w:rFonts w:cs="Times New Roman"/>
        </w:rPr>
        <w:softHyphen/>
        <w:t>жа</w:t>
      </w:r>
      <w:r w:rsidR="00B63A23" w:rsidRPr="0087773A">
        <w:rPr>
          <w:rFonts w:cs="Times New Roman"/>
        </w:rPr>
        <w:softHyphen/>
        <w:t>щих ме</w:t>
      </w:r>
      <w:r w:rsidR="00B63A23" w:rsidRPr="0087773A">
        <w:rPr>
          <w:rFonts w:cs="Times New Roman"/>
        </w:rPr>
        <w:softHyphen/>
        <w:t>ди</w:t>
      </w:r>
      <w:r w:rsidR="00B63A23" w:rsidRPr="0087773A">
        <w:rPr>
          <w:rFonts w:cs="Times New Roman"/>
        </w:rPr>
        <w:softHyphen/>
        <w:t>цин</w:t>
      </w:r>
      <w:r w:rsidR="00B63A23" w:rsidRPr="0087773A">
        <w:rPr>
          <w:rFonts w:cs="Times New Roman"/>
        </w:rPr>
        <w:softHyphen/>
        <w:t>ским осмот</w:t>
      </w:r>
      <w:r w:rsidR="00B63A23" w:rsidRPr="0087773A">
        <w:rPr>
          <w:rFonts w:cs="Times New Roman"/>
        </w:rPr>
        <w:softHyphen/>
        <w:t>рам, про</w:t>
      </w:r>
      <w:r w:rsidR="00B63A23" w:rsidRPr="0087773A">
        <w:rPr>
          <w:rFonts w:cs="Times New Roman"/>
        </w:rPr>
        <w:softHyphen/>
        <w:t>фес</w:t>
      </w:r>
      <w:r w:rsidR="00B63A23" w:rsidRPr="0087773A">
        <w:rPr>
          <w:rFonts w:cs="Times New Roman"/>
        </w:rPr>
        <w:softHyphen/>
        <w:t>сио</w:t>
      </w:r>
      <w:r w:rsidR="00B63A23" w:rsidRPr="0087773A">
        <w:rPr>
          <w:rFonts w:cs="Times New Roman"/>
        </w:rPr>
        <w:softHyphen/>
        <w:t>наль</w:t>
      </w:r>
      <w:r w:rsidR="00B63A23" w:rsidRPr="0087773A">
        <w:rPr>
          <w:rFonts w:cs="Times New Roman"/>
        </w:rPr>
        <w:softHyphen/>
        <w:t>ной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ской под</w:t>
      </w:r>
      <w:r w:rsidR="00B63A23" w:rsidRPr="0087773A">
        <w:rPr>
          <w:rFonts w:cs="Times New Roman"/>
        </w:rPr>
        <w:softHyphen/>
        <w:t>го</w:t>
      </w:r>
      <w:r w:rsidR="00B63A23" w:rsidRPr="0087773A">
        <w:rPr>
          <w:rFonts w:cs="Times New Roman"/>
        </w:rPr>
        <w:softHyphen/>
        <w:t>тов</w:t>
      </w:r>
      <w:r w:rsidR="00B63A23" w:rsidRPr="0087773A">
        <w:rPr>
          <w:rFonts w:cs="Times New Roman"/>
        </w:rPr>
        <w:softHyphen/>
        <w:t>ке и ат</w:t>
      </w:r>
      <w:r w:rsidR="00B63A23" w:rsidRPr="0087773A">
        <w:rPr>
          <w:rFonts w:cs="Times New Roman"/>
        </w:rPr>
        <w:softHyphen/>
        <w:t>те</w:t>
      </w:r>
      <w:r w:rsidR="00B63A23" w:rsidRPr="0087773A">
        <w:rPr>
          <w:rFonts w:cs="Times New Roman"/>
        </w:rPr>
        <w:softHyphen/>
        <w:t>ста</w:t>
      </w:r>
      <w:r w:rsidR="00B63A23" w:rsidRPr="0087773A">
        <w:rPr>
          <w:rFonts w:cs="Times New Roman"/>
        </w:rPr>
        <w:softHyphen/>
        <w:t>ции;</w:t>
      </w:r>
    </w:p>
    <w:p w14:paraId="7E5A0A37" w14:textId="60F10C09"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мых юри</w:t>
      </w:r>
      <w:r w:rsidR="00B63A23" w:rsidRPr="0087773A">
        <w:rPr>
          <w:rFonts w:cs="Times New Roman"/>
        </w:rPr>
        <w:softHyphen/>
        <w:t>ди</w:t>
      </w:r>
      <w:r w:rsidR="00B63A23" w:rsidRPr="0087773A">
        <w:rPr>
          <w:rFonts w:cs="Times New Roman"/>
        </w:rPr>
        <w:softHyphen/>
        <w:t>че</w:t>
      </w:r>
      <w:r w:rsidR="00B63A23" w:rsidRPr="0087773A">
        <w:rPr>
          <w:rFonts w:cs="Times New Roman"/>
        </w:rPr>
        <w:softHyphen/>
        <w:t>ским ли</w:t>
      </w:r>
      <w:r w:rsidR="00B63A23" w:rsidRPr="0087773A">
        <w:rPr>
          <w:rFonts w:cs="Times New Roman"/>
        </w:rPr>
        <w:softHyphen/>
        <w:t>цом, ин</w:t>
      </w:r>
      <w:r w:rsidR="00B63A23" w:rsidRPr="0087773A">
        <w:rPr>
          <w:rFonts w:cs="Times New Roman"/>
        </w:rPr>
        <w:softHyphen/>
        <w:t>ди</w:t>
      </w:r>
      <w:r w:rsidR="00B63A23" w:rsidRPr="0087773A">
        <w:rPr>
          <w:rFonts w:cs="Times New Roman"/>
        </w:rPr>
        <w:softHyphen/>
        <w:t>ви</w:t>
      </w:r>
      <w:r w:rsidR="00B63A23" w:rsidRPr="0087773A">
        <w:rPr>
          <w:rFonts w:cs="Times New Roman"/>
        </w:rPr>
        <w:softHyphen/>
        <w:t>ду</w:t>
      </w:r>
      <w:r w:rsidR="00B63A23" w:rsidRPr="0087773A">
        <w:rPr>
          <w:rFonts w:cs="Times New Roman"/>
        </w:rPr>
        <w:softHyphen/>
        <w:t>аль</w:t>
      </w:r>
      <w:r w:rsidR="00B63A23" w:rsidRPr="0087773A">
        <w:rPr>
          <w:rFonts w:cs="Times New Roman"/>
        </w:rPr>
        <w:softHyphen/>
        <w:t>ным пред</w:t>
      </w:r>
      <w:r w:rsidR="00B63A23" w:rsidRPr="0087773A">
        <w:rPr>
          <w:rFonts w:cs="Times New Roman"/>
        </w:rPr>
        <w:softHyphen/>
        <w:t>при</w:t>
      </w:r>
      <w:r w:rsidR="00B63A23" w:rsidRPr="0087773A">
        <w:rPr>
          <w:rFonts w:cs="Times New Roman"/>
        </w:rPr>
        <w:softHyphen/>
        <w:t>ни</w:t>
      </w:r>
      <w:r w:rsidR="00B63A23" w:rsidRPr="0087773A">
        <w:rPr>
          <w:rFonts w:cs="Times New Roman"/>
        </w:rPr>
        <w:softHyphen/>
        <w:t>ма</w:t>
      </w:r>
      <w:r w:rsidR="00B63A23" w:rsidRPr="0087773A">
        <w:rPr>
          <w:rFonts w:cs="Times New Roman"/>
        </w:rPr>
        <w:softHyphen/>
        <w:t>те</w:t>
      </w:r>
      <w:r w:rsidR="00B63A23" w:rsidRPr="0087773A">
        <w:rPr>
          <w:rFonts w:cs="Times New Roman"/>
        </w:rPr>
        <w:softHyphen/>
        <w:t>лем ра</w:t>
      </w:r>
      <w:r w:rsidR="00B63A23" w:rsidRPr="0087773A">
        <w:rPr>
          <w:rFonts w:cs="Times New Roman"/>
        </w:rPr>
        <w:softHyphen/>
        <w:t>бот и ус</w:t>
      </w:r>
      <w:r w:rsidR="00B63A23" w:rsidRPr="0087773A">
        <w:rPr>
          <w:rFonts w:cs="Times New Roman"/>
        </w:rPr>
        <w:softHyphen/>
        <w:t>луг,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(то</w:t>
      </w:r>
      <w:r w:rsidR="00B63A23" w:rsidRPr="0087773A">
        <w:rPr>
          <w:rFonts w:cs="Times New Roman"/>
        </w:rPr>
        <w:softHyphen/>
        <w:t>ва</w:t>
      </w:r>
      <w:r w:rsidR="00B63A23" w:rsidRPr="0087773A">
        <w:rPr>
          <w:rFonts w:cs="Times New Roman"/>
        </w:rPr>
        <w:softHyphen/>
        <w:t>ров);</w:t>
      </w:r>
    </w:p>
    <w:p w14:paraId="5F46EE58" w14:textId="1525D19A" w:rsidR="00B63A23" w:rsidRPr="0087773A" w:rsidRDefault="000B61A4" w:rsidP="00F24F0B">
      <w:pPr>
        <w:pStyle w:val="afd"/>
        <w:rPr>
          <w:rFonts w:cs="Times New Roman"/>
        </w:rPr>
      </w:pPr>
      <w:r>
        <w:rPr>
          <w:rFonts w:cs="Times New Roman"/>
        </w:rPr>
        <w:t xml:space="preserve">– </w:t>
      </w:r>
      <w:r w:rsidR="00B63A23" w:rsidRPr="0087773A">
        <w:rPr>
          <w:rFonts w:cs="Times New Roman"/>
        </w:rPr>
        <w:t>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пре</w:t>
      </w:r>
      <w:r w:rsidR="00B63A23" w:rsidRPr="0087773A">
        <w:rPr>
          <w:rFonts w:cs="Times New Roman"/>
        </w:rPr>
        <w:softHyphen/>
        <w:t>ду</w:t>
      </w:r>
      <w:r w:rsidR="00B63A23" w:rsidRPr="0087773A">
        <w:rPr>
          <w:rFonts w:cs="Times New Roman"/>
        </w:rPr>
        <w:softHyphen/>
        <w:t>смат</w:t>
      </w:r>
      <w:r w:rsidR="00B63A23" w:rsidRPr="0087773A">
        <w:rPr>
          <w:rFonts w:cs="Times New Roman"/>
        </w:rPr>
        <w:softHyphen/>
        <w:t>ри</w:t>
      </w:r>
      <w:r w:rsidR="00B63A23" w:rsidRPr="0087773A">
        <w:rPr>
          <w:rFonts w:cs="Times New Roman"/>
        </w:rPr>
        <w:softHyphen/>
        <w:t>ваю</w:t>
      </w:r>
      <w:r w:rsidR="00B63A23" w:rsidRPr="0087773A">
        <w:rPr>
          <w:rFonts w:cs="Times New Roman"/>
        </w:rPr>
        <w:softHyphen/>
        <w:t>щие обос</w:t>
      </w:r>
      <w:r w:rsidR="00B63A23" w:rsidRPr="0087773A">
        <w:rPr>
          <w:rFonts w:cs="Times New Roman"/>
        </w:rPr>
        <w:softHyphen/>
        <w:t>но</w:t>
      </w:r>
      <w:r w:rsidR="00B63A23" w:rsidRPr="0087773A">
        <w:rPr>
          <w:rFonts w:cs="Times New Roman"/>
        </w:rPr>
        <w:softHyphen/>
        <w:t>ва</w:t>
      </w:r>
      <w:r w:rsidR="00B63A23" w:rsidRPr="0087773A">
        <w:rPr>
          <w:rFonts w:cs="Times New Roman"/>
        </w:rPr>
        <w:softHyphen/>
        <w:t>ние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для здо</w:t>
      </w:r>
      <w:r w:rsidR="00B63A23" w:rsidRPr="0087773A">
        <w:rPr>
          <w:rFonts w:cs="Times New Roman"/>
        </w:rPr>
        <w:softHyphen/>
        <w:t>ро</w:t>
      </w:r>
      <w:r w:rsidR="00B63A23" w:rsidRPr="0087773A">
        <w:rPr>
          <w:rFonts w:cs="Times New Roman"/>
        </w:rPr>
        <w:softHyphen/>
        <w:t>вья и жиз</w:t>
      </w:r>
      <w:r w:rsidR="00B63A23" w:rsidRPr="0087773A">
        <w:rPr>
          <w:rFonts w:cs="Times New Roman"/>
        </w:rPr>
        <w:softHyphen/>
        <w:t>ни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сре</w:t>
      </w:r>
      <w:r w:rsidR="00B63A23" w:rsidRPr="0087773A">
        <w:rPr>
          <w:rFonts w:cs="Times New Roman"/>
        </w:rPr>
        <w:softHyphen/>
        <w:t>ды его оби</w:t>
      </w:r>
      <w:r w:rsidR="00B63A23" w:rsidRPr="0087773A">
        <w:rPr>
          <w:rFonts w:cs="Times New Roman"/>
        </w:rPr>
        <w:softHyphen/>
        <w:t>та</w:t>
      </w:r>
      <w:r w:rsidR="00B63A23" w:rsidRPr="0087773A">
        <w:rPr>
          <w:rFonts w:cs="Times New Roman"/>
        </w:rPr>
        <w:softHyphen/>
        <w:t>ния,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гии ее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кри</w:t>
      </w:r>
      <w:r w:rsidR="00B63A23" w:rsidRPr="0087773A">
        <w:rPr>
          <w:rFonts w:cs="Times New Roman"/>
        </w:rPr>
        <w:softHyphen/>
        <w:t>те</w:t>
      </w:r>
      <w:r w:rsidR="00B63A23" w:rsidRPr="0087773A">
        <w:rPr>
          <w:rFonts w:cs="Times New Roman"/>
        </w:rPr>
        <w:softHyphen/>
        <w:t>ри</w:t>
      </w:r>
      <w:r w:rsidR="00B63A23" w:rsidRPr="0087773A">
        <w:rPr>
          <w:rFonts w:cs="Times New Roman"/>
        </w:rPr>
        <w:softHyphen/>
        <w:t>ев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и (или) без</w:t>
      </w:r>
      <w:r w:rsidR="00B63A23" w:rsidRPr="0087773A">
        <w:rPr>
          <w:rFonts w:cs="Times New Roman"/>
        </w:rPr>
        <w:softHyphen/>
        <w:t>вред</w:t>
      </w:r>
      <w:r w:rsidR="00B63A23" w:rsidRPr="0087773A">
        <w:rPr>
          <w:rFonts w:cs="Times New Roman"/>
        </w:rPr>
        <w:softHyphen/>
        <w:t>но</w:t>
      </w:r>
      <w:r w:rsidR="00B63A23" w:rsidRPr="0087773A">
        <w:rPr>
          <w:rFonts w:cs="Times New Roman"/>
        </w:rPr>
        <w:softHyphen/>
        <w:t>сти фак</w:t>
      </w:r>
      <w:r w:rsidR="00B63A23" w:rsidRPr="0087773A">
        <w:rPr>
          <w:rFonts w:cs="Times New Roman"/>
        </w:rPr>
        <w:softHyphen/>
        <w:t>то</w:t>
      </w:r>
      <w:r w:rsidR="00B63A23" w:rsidRPr="0087773A">
        <w:rPr>
          <w:rFonts w:cs="Times New Roman"/>
        </w:rPr>
        <w:softHyphen/>
        <w:t>ров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и раз</w:t>
      </w:r>
      <w:r w:rsidR="00B63A23" w:rsidRPr="0087773A">
        <w:rPr>
          <w:rFonts w:cs="Times New Roman"/>
        </w:rPr>
        <w:softHyphen/>
        <w:t>ра</w:t>
      </w:r>
      <w:r w:rsidR="00B63A23" w:rsidRPr="0087773A">
        <w:rPr>
          <w:rFonts w:cs="Times New Roman"/>
        </w:rPr>
        <w:softHyphen/>
        <w:t>бот</w:t>
      </w:r>
      <w:r w:rsidR="00B63A23" w:rsidRPr="0087773A">
        <w:rPr>
          <w:rFonts w:cs="Times New Roman"/>
        </w:rPr>
        <w:softHyphen/>
        <w:t>ку ме</w:t>
      </w:r>
      <w:r w:rsidR="00B63A23" w:rsidRPr="0087773A">
        <w:rPr>
          <w:rFonts w:cs="Times New Roman"/>
        </w:rPr>
        <w:softHyphen/>
        <w:t>то</w:t>
      </w:r>
      <w:r w:rsidR="00B63A23" w:rsidRPr="0087773A">
        <w:rPr>
          <w:rFonts w:cs="Times New Roman"/>
        </w:rPr>
        <w:softHyphen/>
        <w:t>дов кон</w:t>
      </w:r>
      <w:r w:rsidR="00B63A23" w:rsidRPr="0087773A">
        <w:rPr>
          <w:rFonts w:cs="Times New Roman"/>
        </w:rPr>
        <w:softHyphen/>
        <w:t>тро</w:t>
      </w:r>
      <w:r w:rsidR="00B63A23" w:rsidRPr="0087773A">
        <w:rPr>
          <w:rFonts w:cs="Times New Roman"/>
        </w:rPr>
        <w:softHyphen/>
        <w:t>ля, в том числе при поступлении сы</w:t>
      </w:r>
      <w:r w:rsidR="00B63A23" w:rsidRPr="0087773A">
        <w:rPr>
          <w:rFonts w:cs="Times New Roman"/>
        </w:rPr>
        <w:softHyphen/>
        <w:t>рья, хра</w:t>
      </w:r>
      <w:r w:rsidR="00B63A23" w:rsidRPr="0087773A">
        <w:rPr>
          <w:rFonts w:cs="Times New Roman"/>
        </w:rPr>
        <w:softHyphen/>
        <w:t>не</w:t>
      </w:r>
      <w:r w:rsidR="00B63A23" w:rsidRPr="0087773A">
        <w:rPr>
          <w:rFonts w:cs="Times New Roman"/>
        </w:rPr>
        <w:softHyphen/>
        <w:t>нии,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ке,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про</w:t>
      </w:r>
      <w:r w:rsidR="00B63A23" w:rsidRPr="0087773A">
        <w:rPr>
          <w:rFonts w:cs="Times New Roman"/>
        </w:rPr>
        <w:softHyphen/>
        <w:t>дук</w:t>
      </w:r>
      <w:r w:rsidR="00B63A23" w:rsidRPr="0087773A">
        <w:rPr>
          <w:rFonts w:cs="Times New Roman"/>
        </w:rPr>
        <w:softHyphen/>
        <w:t>ции и от</w:t>
      </w:r>
      <w:r w:rsidR="00B63A23" w:rsidRPr="0087773A">
        <w:rPr>
          <w:rFonts w:cs="Times New Roman"/>
        </w:rPr>
        <w:softHyphen/>
        <w:t>хо</w:t>
      </w:r>
      <w:r w:rsidR="00B63A23" w:rsidRPr="0087773A">
        <w:rPr>
          <w:rFonts w:cs="Times New Roman"/>
        </w:rPr>
        <w:softHyphen/>
        <w:t>дов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а так</w:t>
      </w:r>
      <w:r w:rsidR="00B63A23" w:rsidRPr="0087773A">
        <w:rPr>
          <w:rFonts w:cs="Times New Roman"/>
        </w:rPr>
        <w:softHyphen/>
        <w:t>же про</w:t>
      </w:r>
      <w:r w:rsidR="00B63A23" w:rsidRPr="0087773A">
        <w:rPr>
          <w:rFonts w:cs="Times New Roman"/>
        </w:rPr>
        <w:softHyphen/>
        <w:t>цес</w:t>
      </w:r>
      <w:r w:rsidR="00B63A23" w:rsidRPr="0087773A">
        <w:rPr>
          <w:rFonts w:cs="Times New Roman"/>
        </w:rPr>
        <w:softHyphen/>
        <w:t>сов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ния ра</w:t>
      </w:r>
      <w:r w:rsidR="00B63A23" w:rsidRPr="0087773A">
        <w:rPr>
          <w:rFonts w:cs="Times New Roman"/>
        </w:rPr>
        <w:softHyphen/>
        <w:t>бот, ока</w:t>
      </w:r>
      <w:r w:rsidR="00B63A23" w:rsidRPr="0087773A">
        <w:rPr>
          <w:rFonts w:cs="Times New Roman"/>
        </w:rPr>
        <w:softHyphen/>
        <w:t>за</w:t>
      </w:r>
      <w:r w:rsidR="00B63A23" w:rsidRPr="0087773A">
        <w:rPr>
          <w:rFonts w:cs="Times New Roman"/>
        </w:rPr>
        <w:softHyphen/>
        <w:t>ния ус</w:t>
      </w:r>
      <w:r w:rsidR="00B63A23" w:rsidRPr="0087773A">
        <w:rPr>
          <w:rFonts w:cs="Times New Roman"/>
        </w:rPr>
        <w:softHyphen/>
        <w:t>луг;</w:t>
      </w:r>
    </w:p>
    <w:p w14:paraId="3F32844E" w14:textId="3BEF218B"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форм уче</w:t>
      </w:r>
      <w:r w:rsidR="00B63A23" w:rsidRPr="0087773A">
        <w:rPr>
          <w:rFonts w:cs="Times New Roman"/>
        </w:rPr>
        <w:softHyphen/>
        <w:t>та и от</w:t>
      </w:r>
      <w:r w:rsidR="00B63A23" w:rsidRPr="0087773A">
        <w:rPr>
          <w:rFonts w:cs="Times New Roman"/>
        </w:rPr>
        <w:softHyphen/>
        <w:t>чет</w:t>
      </w:r>
      <w:r w:rsidR="00B63A23" w:rsidRPr="0087773A">
        <w:rPr>
          <w:rFonts w:cs="Times New Roman"/>
        </w:rPr>
        <w:softHyphen/>
        <w:t>но</w:t>
      </w:r>
      <w:r w:rsidR="00B63A23" w:rsidRPr="0087773A">
        <w:rPr>
          <w:rFonts w:cs="Times New Roman"/>
        </w:rPr>
        <w:softHyphen/>
        <w:t>сти, ус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лен</w:t>
      </w:r>
      <w:r w:rsidR="00B63A23" w:rsidRPr="0087773A">
        <w:rPr>
          <w:rFonts w:cs="Times New Roman"/>
        </w:rPr>
        <w:softHyphen/>
        <w:t>ной дей</w:t>
      </w:r>
      <w:r w:rsidR="00B63A23" w:rsidRPr="0087773A">
        <w:rPr>
          <w:rFonts w:cs="Times New Roman"/>
        </w:rPr>
        <w:softHyphen/>
        <w:t>ст</w:t>
      </w:r>
      <w:r w:rsidR="00B63A23" w:rsidRPr="0087773A">
        <w:rPr>
          <w:rFonts w:cs="Times New Roman"/>
        </w:rPr>
        <w:softHyphen/>
        <w:t>вую</w:t>
      </w:r>
      <w:r w:rsidR="00B63A23" w:rsidRPr="0087773A">
        <w:rPr>
          <w:rFonts w:cs="Times New Roman"/>
        </w:rPr>
        <w:softHyphen/>
        <w:t>щим за</w:t>
      </w:r>
      <w:r w:rsidR="00B63A23" w:rsidRPr="0087773A">
        <w:rPr>
          <w:rFonts w:cs="Times New Roman"/>
        </w:rPr>
        <w:softHyphen/>
        <w:t>ко</w:t>
      </w:r>
      <w:r w:rsidR="00B63A23" w:rsidRPr="0087773A">
        <w:rPr>
          <w:rFonts w:cs="Times New Roman"/>
        </w:rPr>
        <w:softHyphen/>
        <w:t>но</w:t>
      </w:r>
      <w:r w:rsidR="00B63A23" w:rsidRPr="0087773A">
        <w:rPr>
          <w:rFonts w:cs="Times New Roman"/>
        </w:rPr>
        <w:softHyphen/>
        <w:t>да</w:t>
      </w:r>
      <w:r w:rsidR="00B63A23" w:rsidRPr="0087773A">
        <w:rPr>
          <w:rFonts w:cs="Times New Roman"/>
        </w:rPr>
        <w:softHyphen/>
        <w:t>тель</w:t>
      </w:r>
      <w:r w:rsidR="00B63A23" w:rsidRPr="0087773A">
        <w:rPr>
          <w:rFonts w:cs="Times New Roman"/>
        </w:rPr>
        <w:softHyphen/>
        <w:t>ст</w:t>
      </w:r>
      <w:r w:rsidR="00B63A23" w:rsidRPr="0087773A">
        <w:rPr>
          <w:rFonts w:cs="Times New Roman"/>
        </w:rPr>
        <w:softHyphen/>
        <w:t>вом по во</w:t>
      </w:r>
      <w:r w:rsidR="00B63A23" w:rsidRPr="0087773A">
        <w:rPr>
          <w:rFonts w:cs="Times New Roman"/>
        </w:rPr>
        <w:softHyphen/>
        <w:t>про</w:t>
      </w:r>
      <w:r w:rsidR="00B63A23" w:rsidRPr="0087773A">
        <w:rPr>
          <w:rFonts w:cs="Times New Roman"/>
        </w:rPr>
        <w:softHyphen/>
        <w:t>сам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контроля;</w:t>
      </w:r>
    </w:p>
    <w:p w14:paraId="100A721D" w14:textId="06CC0CA0" w:rsidR="00B63A23" w:rsidRPr="0087773A" w:rsidRDefault="00383A96" w:rsidP="00F24F0B">
      <w:pPr>
        <w:pStyle w:val="afd"/>
        <w:rPr>
          <w:rFonts w:cs="Times New Roman"/>
        </w:rPr>
      </w:pPr>
      <w:r>
        <w:rPr>
          <w:rFonts w:cs="Times New Roman"/>
        </w:rPr>
        <w:lastRenderedPageBreak/>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воз</w:t>
      </w:r>
      <w:r w:rsidR="00B63A23" w:rsidRPr="0087773A">
        <w:rPr>
          <w:rFonts w:cs="Times New Roman"/>
        </w:rPr>
        <w:softHyphen/>
        <w:t>мож</w:t>
      </w:r>
      <w:r w:rsidR="00B63A23" w:rsidRPr="0087773A">
        <w:rPr>
          <w:rFonts w:cs="Times New Roman"/>
        </w:rPr>
        <w:softHyphen/>
        <w:t>ных ава</w:t>
      </w:r>
      <w:r w:rsidR="00B63A23" w:rsidRPr="0087773A">
        <w:rPr>
          <w:rFonts w:cs="Times New Roman"/>
        </w:rPr>
        <w:softHyphen/>
        <w:t>рий</w:t>
      </w:r>
      <w:r w:rsidR="00B63A23" w:rsidRPr="0087773A">
        <w:rPr>
          <w:rFonts w:cs="Times New Roman"/>
        </w:rPr>
        <w:softHyphen/>
        <w:t>ных си</w:t>
      </w:r>
      <w:r w:rsidR="00B63A23" w:rsidRPr="0087773A">
        <w:rPr>
          <w:rFonts w:cs="Times New Roman"/>
        </w:rPr>
        <w:softHyphen/>
        <w:t>туа</w:t>
      </w:r>
      <w:r w:rsidR="00B63A23" w:rsidRPr="0087773A">
        <w:rPr>
          <w:rFonts w:cs="Times New Roman"/>
        </w:rPr>
        <w:softHyphen/>
        <w:t>ций, свя</w:t>
      </w:r>
      <w:r w:rsidR="00B63A23" w:rsidRPr="0087773A">
        <w:rPr>
          <w:rFonts w:cs="Times New Roman"/>
        </w:rPr>
        <w:softHyphen/>
        <w:t>зан</w:t>
      </w:r>
      <w:r w:rsidR="00B63A23" w:rsidRPr="0087773A">
        <w:rPr>
          <w:rFonts w:cs="Times New Roman"/>
        </w:rPr>
        <w:softHyphen/>
        <w:t>ных с ос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кой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w:t>
      </w:r>
      <w:r w:rsidR="00B63A23" w:rsidRPr="0087773A">
        <w:rPr>
          <w:rFonts w:cs="Times New Roman"/>
        </w:rPr>
        <w:softHyphen/>
        <w:t>ру</w:t>
      </w:r>
      <w:r w:rsidR="00B63A23" w:rsidRPr="0087773A">
        <w:rPr>
          <w:rFonts w:cs="Times New Roman"/>
        </w:rPr>
        <w:softHyphen/>
        <w:t>ше</w:t>
      </w:r>
      <w:r w:rsidR="00B63A23" w:rsidRPr="0087773A">
        <w:rPr>
          <w:rFonts w:cs="Times New Roman"/>
        </w:rPr>
        <w:softHyphen/>
        <w:t>ния</w:t>
      </w:r>
      <w:r w:rsidR="00B63A23" w:rsidRPr="0087773A">
        <w:rPr>
          <w:rFonts w:cs="Times New Roman"/>
        </w:rPr>
        <w:softHyphen/>
        <w:t>ми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про</w:t>
      </w:r>
      <w:r w:rsidR="00B63A23" w:rsidRPr="0087773A">
        <w:rPr>
          <w:rFonts w:cs="Times New Roman"/>
        </w:rPr>
        <w:softHyphen/>
        <w:t>цес</w:t>
      </w:r>
      <w:r w:rsidR="00B63A23" w:rsidRPr="0087773A">
        <w:rPr>
          <w:rFonts w:cs="Times New Roman"/>
        </w:rPr>
        <w:softHyphen/>
        <w:t>сов, иных соз</w:t>
      </w:r>
      <w:r w:rsidR="00B63A23" w:rsidRPr="0087773A">
        <w:rPr>
          <w:rFonts w:cs="Times New Roman"/>
        </w:rPr>
        <w:softHyphen/>
        <w:t>даю</w:t>
      </w:r>
      <w:r w:rsidR="00B63A23" w:rsidRPr="0087773A">
        <w:rPr>
          <w:rFonts w:cs="Times New Roman"/>
        </w:rPr>
        <w:softHyphen/>
        <w:t>щих уг</w:t>
      </w:r>
      <w:r w:rsidR="00B63A23" w:rsidRPr="0087773A">
        <w:rPr>
          <w:rFonts w:cs="Times New Roman"/>
        </w:rPr>
        <w:softHyphen/>
        <w:t>ро</w:t>
      </w:r>
      <w:r w:rsidR="00B63A23" w:rsidRPr="0087773A">
        <w:rPr>
          <w:rFonts w:cs="Times New Roman"/>
        </w:rPr>
        <w:softHyphen/>
        <w:t>зу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ско</w:t>
      </w:r>
      <w:r w:rsidR="00B63A23" w:rsidRPr="0087773A">
        <w:rPr>
          <w:rFonts w:cs="Times New Roman"/>
        </w:rPr>
        <w:softHyphen/>
        <w:t>му бла</w:t>
      </w:r>
      <w:r w:rsidR="00B63A23" w:rsidRPr="0087773A">
        <w:rPr>
          <w:rFonts w:cs="Times New Roman"/>
        </w:rPr>
        <w:softHyphen/>
        <w:t>го</w:t>
      </w:r>
      <w:r w:rsidR="00B63A23" w:rsidRPr="0087773A">
        <w:rPr>
          <w:rFonts w:cs="Times New Roman"/>
        </w:rPr>
        <w:softHyphen/>
        <w:t>по</w:t>
      </w:r>
      <w:r w:rsidR="00B63A23" w:rsidRPr="0087773A">
        <w:rPr>
          <w:rFonts w:cs="Times New Roman"/>
        </w:rPr>
        <w:softHyphen/>
        <w:t>лу</w:t>
      </w:r>
      <w:r w:rsidR="00B63A23" w:rsidRPr="0087773A">
        <w:rPr>
          <w:rFonts w:cs="Times New Roman"/>
        </w:rPr>
        <w:softHyphen/>
        <w:t>чию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 си</w:t>
      </w:r>
      <w:r w:rsidR="00B63A23" w:rsidRPr="0087773A">
        <w:rPr>
          <w:rFonts w:cs="Times New Roman"/>
        </w:rPr>
        <w:softHyphen/>
        <w:t>туа</w:t>
      </w:r>
      <w:r w:rsidR="00B63A23" w:rsidRPr="0087773A">
        <w:rPr>
          <w:rFonts w:cs="Times New Roman"/>
        </w:rPr>
        <w:softHyphen/>
        <w:t>ций, при воз</w:t>
      </w:r>
      <w:r w:rsidR="00B63A23" w:rsidRPr="0087773A">
        <w:rPr>
          <w:rFonts w:cs="Times New Roman"/>
        </w:rPr>
        <w:softHyphen/>
        <w:t>ник</w:t>
      </w:r>
      <w:r w:rsidR="00B63A23" w:rsidRPr="0087773A">
        <w:rPr>
          <w:rFonts w:cs="Times New Roman"/>
        </w:rPr>
        <w:softHyphen/>
        <w:t>но</w:t>
      </w:r>
      <w:r w:rsidR="00B63A23" w:rsidRPr="0087773A">
        <w:rPr>
          <w:rFonts w:cs="Times New Roman"/>
        </w:rPr>
        <w:softHyphen/>
        <w:t>ве</w:t>
      </w:r>
      <w:r w:rsidR="00B63A23" w:rsidRPr="0087773A">
        <w:rPr>
          <w:rFonts w:cs="Times New Roman"/>
        </w:rPr>
        <w:softHyphen/>
        <w:t>нии ко</w:t>
      </w:r>
      <w:r w:rsidR="00B63A23" w:rsidRPr="0087773A">
        <w:rPr>
          <w:rFonts w:cs="Times New Roman"/>
        </w:rPr>
        <w:softHyphen/>
        <w:t>то</w:t>
      </w:r>
      <w:r w:rsidR="00B63A23" w:rsidRPr="0087773A">
        <w:rPr>
          <w:rFonts w:cs="Times New Roman"/>
        </w:rPr>
        <w:softHyphen/>
        <w:t>рых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w:t>
      </w:r>
      <w:r w:rsidR="00B63A23" w:rsidRPr="0087773A">
        <w:rPr>
          <w:rFonts w:cs="Times New Roman"/>
        </w:rPr>
        <w:softHyphen/>
        <w:t>ет</w:t>
      </w:r>
      <w:r w:rsidR="00B63A23" w:rsidRPr="0087773A">
        <w:rPr>
          <w:rFonts w:cs="Times New Roman"/>
        </w:rPr>
        <w:softHyphen/>
        <w:t>ся ин</w:t>
      </w:r>
      <w:r w:rsidR="00B63A23" w:rsidRPr="0087773A">
        <w:rPr>
          <w:rFonts w:cs="Times New Roman"/>
        </w:rPr>
        <w:softHyphen/>
        <w:t>фор</w:t>
      </w:r>
      <w:r w:rsidR="00B63A23" w:rsidRPr="0087773A">
        <w:rPr>
          <w:rFonts w:cs="Times New Roman"/>
        </w:rPr>
        <w:softHyphen/>
        <w:t>ми</w:t>
      </w:r>
      <w:r w:rsidR="00B63A23" w:rsidRPr="0087773A">
        <w:rPr>
          <w:rFonts w:cs="Times New Roman"/>
        </w:rPr>
        <w:softHyphen/>
        <w:t>ро</w:t>
      </w:r>
      <w:r w:rsidR="00B63A23" w:rsidRPr="0087773A">
        <w:rPr>
          <w:rFonts w:cs="Times New Roman"/>
        </w:rPr>
        <w:softHyphen/>
        <w:t>ва</w:t>
      </w:r>
      <w:r w:rsidR="00B63A23" w:rsidRPr="0087773A">
        <w:rPr>
          <w:rFonts w:cs="Times New Roman"/>
        </w:rPr>
        <w:softHyphen/>
        <w:t>ние ме</w:t>
      </w:r>
      <w:r w:rsidR="00B63A23" w:rsidRPr="0087773A">
        <w:rPr>
          <w:rFonts w:cs="Times New Roman"/>
        </w:rPr>
        <w:softHyphen/>
        <w:t>ст</w:t>
      </w:r>
      <w:r w:rsidR="00B63A23" w:rsidRPr="0087773A">
        <w:rPr>
          <w:rFonts w:cs="Times New Roman"/>
        </w:rPr>
        <w:softHyphen/>
        <w:t>ных исполни</w:t>
      </w:r>
      <w:r w:rsidR="00B63A23" w:rsidRPr="0087773A">
        <w:rPr>
          <w:rFonts w:cs="Times New Roman"/>
        </w:rPr>
        <w:softHyphen/>
        <w:t>тель</w:t>
      </w:r>
      <w:r w:rsidR="00B63A23" w:rsidRPr="0087773A">
        <w:rPr>
          <w:rFonts w:cs="Times New Roman"/>
        </w:rPr>
        <w:softHyphen/>
        <w:t>ных и рас</w:t>
      </w:r>
      <w:r w:rsidR="00B63A23" w:rsidRPr="0087773A">
        <w:rPr>
          <w:rFonts w:cs="Times New Roman"/>
        </w:rPr>
        <w:softHyphen/>
        <w:t>по</w:t>
      </w:r>
      <w:r w:rsidR="00B63A23" w:rsidRPr="0087773A">
        <w:rPr>
          <w:rFonts w:cs="Times New Roman"/>
        </w:rPr>
        <w:softHyphen/>
        <w:t>ря</w:t>
      </w:r>
      <w:r w:rsidR="00B63A23" w:rsidRPr="0087773A">
        <w:rPr>
          <w:rFonts w:cs="Times New Roman"/>
        </w:rPr>
        <w:softHyphen/>
        <w:t>ди</w:t>
      </w:r>
      <w:r w:rsidR="00B63A23" w:rsidRPr="0087773A">
        <w:rPr>
          <w:rFonts w:cs="Times New Roman"/>
        </w:rPr>
        <w:softHyphen/>
        <w:t>тель</w:t>
      </w:r>
      <w:r w:rsidR="00B63A23" w:rsidRPr="0087773A">
        <w:rPr>
          <w:rFonts w:cs="Times New Roman"/>
        </w:rPr>
        <w:softHyphen/>
        <w:t>ных ор</w:t>
      </w:r>
      <w:r w:rsidR="00B63A23" w:rsidRPr="0087773A">
        <w:rPr>
          <w:rFonts w:cs="Times New Roman"/>
        </w:rPr>
        <w:softHyphen/>
        <w:t>га</w:t>
      </w:r>
      <w:r w:rsidR="00B63A23" w:rsidRPr="0087773A">
        <w:rPr>
          <w:rFonts w:cs="Times New Roman"/>
        </w:rPr>
        <w:softHyphen/>
        <w:t>нов, ор</w:t>
      </w:r>
      <w:r w:rsidR="00B63A23" w:rsidRPr="0087773A">
        <w:rPr>
          <w:rFonts w:cs="Times New Roman"/>
        </w:rPr>
        <w:softHyphen/>
        <w:t>га</w:t>
      </w:r>
      <w:r w:rsidR="00B63A23" w:rsidRPr="0087773A">
        <w:rPr>
          <w:rFonts w:cs="Times New Roman"/>
        </w:rPr>
        <w:softHyphen/>
        <w:t>нов и уч</w:t>
      </w:r>
      <w:r w:rsidR="00B63A23" w:rsidRPr="0087773A">
        <w:rPr>
          <w:rFonts w:cs="Times New Roman"/>
        </w:rPr>
        <w:softHyphen/>
        <w:t>ре</w:t>
      </w:r>
      <w:r w:rsidR="00B63A23" w:rsidRPr="0087773A">
        <w:rPr>
          <w:rFonts w:cs="Times New Roman"/>
        </w:rPr>
        <w:softHyphen/>
        <w:t>ж</w:t>
      </w:r>
      <w:r w:rsidR="00B63A23" w:rsidRPr="0087773A">
        <w:rPr>
          <w:rFonts w:cs="Times New Roman"/>
        </w:rPr>
        <w:softHyphen/>
        <w:t>де</w:t>
      </w:r>
      <w:r w:rsidR="00B63A23" w:rsidRPr="0087773A">
        <w:rPr>
          <w:rFonts w:cs="Times New Roman"/>
        </w:rPr>
        <w:softHyphen/>
        <w:t>ний государ</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w:t>
      </w:r>
      <w:r w:rsidR="00B63A23" w:rsidRPr="0087773A">
        <w:rPr>
          <w:rFonts w:cs="Times New Roman"/>
        </w:rPr>
        <w:softHyphen/>
        <w:t>го над</w:t>
      </w:r>
      <w:r w:rsidR="00B63A23" w:rsidRPr="0087773A">
        <w:rPr>
          <w:rFonts w:cs="Times New Roman"/>
        </w:rPr>
        <w:softHyphen/>
        <w:t>зо</w:t>
      </w:r>
      <w:r w:rsidR="00B63A23" w:rsidRPr="0087773A">
        <w:rPr>
          <w:rFonts w:cs="Times New Roman"/>
        </w:rPr>
        <w:softHyphen/>
        <w:t>ра,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w:t>
      </w:r>
    </w:p>
    <w:p w14:paraId="610D69D5" w14:textId="55D1E62A" w:rsidR="00B63A23" w:rsidRPr="0087773A" w:rsidRDefault="00383A96" w:rsidP="00F24F0B">
      <w:pPr>
        <w:pStyle w:val="afd"/>
        <w:rPr>
          <w:rFonts w:cs="Times New Roman"/>
          <w:b/>
          <w:bCs/>
          <w:color w:val="000000" w:themeColor="text1"/>
          <w:szCs w:val="28"/>
        </w:rPr>
      </w:pPr>
      <w:r>
        <w:rPr>
          <w:rFonts w:cs="Times New Roman"/>
        </w:rPr>
        <w:t xml:space="preserve">– </w:t>
      </w:r>
      <w:r w:rsidR="00B63A23" w:rsidRPr="0087773A">
        <w:rPr>
          <w:rFonts w:cs="Times New Roman"/>
        </w:rPr>
        <w:t>дру</w:t>
      </w:r>
      <w:r w:rsidR="00B63A23" w:rsidRPr="0087773A">
        <w:rPr>
          <w:rFonts w:cs="Times New Roman"/>
        </w:rPr>
        <w:softHyphen/>
        <w:t>гие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про</w:t>
      </w:r>
      <w:r w:rsidR="00B63A23" w:rsidRPr="0087773A">
        <w:rPr>
          <w:rFonts w:cs="Times New Roman"/>
        </w:rPr>
        <w:softHyphen/>
        <w:t>ве</w:t>
      </w:r>
      <w:r w:rsidR="00B63A23" w:rsidRPr="0087773A">
        <w:rPr>
          <w:rFonts w:cs="Times New Roman"/>
        </w:rPr>
        <w:softHyphen/>
        <w:t>де</w:t>
      </w:r>
      <w:r w:rsidR="00B63A23" w:rsidRPr="0087773A">
        <w:rPr>
          <w:rFonts w:cs="Times New Roman"/>
        </w:rPr>
        <w:softHyphen/>
        <w:t>ние ко</w:t>
      </w:r>
      <w:r w:rsidR="00B63A23" w:rsidRPr="0087773A">
        <w:rPr>
          <w:rFonts w:cs="Times New Roman"/>
        </w:rPr>
        <w:softHyphen/>
        <w:t>то</w:t>
      </w:r>
      <w:r w:rsidR="00B63A23" w:rsidRPr="0087773A">
        <w:rPr>
          <w:rFonts w:cs="Times New Roman"/>
        </w:rPr>
        <w:softHyphen/>
        <w:t>рых не</w:t>
      </w:r>
      <w:r w:rsidR="00B63A23" w:rsidRPr="0087773A">
        <w:rPr>
          <w:rFonts w:cs="Times New Roman"/>
        </w:rPr>
        <w:softHyphen/>
        <w:t>об</w:t>
      </w:r>
      <w:r w:rsidR="00B63A23" w:rsidRPr="0087773A">
        <w:rPr>
          <w:rFonts w:cs="Times New Roman"/>
        </w:rPr>
        <w:softHyphen/>
        <w:t>хо</w:t>
      </w:r>
      <w:r w:rsidR="00B63A23" w:rsidRPr="0087773A">
        <w:rPr>
          <w:rFonts w:cs="Times New Roman"/>
        </w:rPr>
        <w:softHyphen/>
        <w:t>ди</w:t>
      </w:r>
      <w:r w:rsidR="00B63A23" w:rsidRPr="0087773A">
        <w:rPr>
          <w:rFonts w:cs="Times New Roman"/>
        </w:rPr>
        <w:softHyphen/>
        <w:t>мо для осуществ</w:t>
      </w:r>
      <w:r w:rsidR="00B63A23" w:rsidRPr="0087773A">
        <w:rPr>
          <w:rFonts w:cs="Times New Roman"/>
        </w:rPr>
        <w:softHyphen/>
        <w:t>ле</w:t>
      </w:r>
      <w:r w:rsidR="00B63A23" w:rsidRPr="0087773A">
        <w:rPr>
          <w:rFonts w:cs="Times New Roman"/>
        </w:rPr>
        <w:softHyphen/>
        <w:t>ния эф</w:t>
      </w:r>
      <w:r w:rsidR="00B63A23" w:rsidRPr="0087773A">
        <w:rPr>
          <w:rFonts w:cs="Times New Roman"/>
        </w:rPr>
        <w:softHyphen/>
        <w:t>фек</w:t>
      </w:r>
      <w:r w:rsidR="00B63A23" w:rsidRPr="0087773A">
        <w:rPr>
          <w:rFonts w:cs="Times New Roman"/>
        </w:rPr>
        <w:softHyphen/>
        <w:t>тив</w:t>
      </w:r>
      <w:r w:rsidR="00B63A23" w:rsidRPr="0087773A">
        <w:rPr>
          <w:rFonts w:cs="Times New Roman"/>
        </w:rPr>
        <w:softHyphen/>
        <w:t>но</w:t>
      </w:r>
      <w:r w:rsidR="00B63A23" w:rsidRPr="0087773A">
        <w:rPr>
          <w:rFonts w:cs="Times New Roman"/>
        </w:rPr>
        <w:softHyphen/>
        <w:t>го кон</w:t>
      </w:r>
      <w:r w:rsidR="00B63A23" w:rsidRPr="0087773A">
        <w:rPr>
          <w:rFonts w:cs="Times New Roman"/>
        </w:rPr>
        <w:softHyphen/>
        <w:t>тро</w:t>
      </w:r>
      <w:r w:rsidR="00B63A23" w:rsidRPr="0087773A">
        <w:rPr>
          <w:rFonts w:cs="Times New Roman"/>
        </w:rPr>
        <w:softHyphen/>
        <w:t>ля за со</w:t>
      </w:r>
      <w:r w:rsidR="00B63A23" w:rsidRPr="0087773A">
        <w:rPr>
          <w:rFonts w:cs="Times New Roman"/>
        </w:rPr>
        <w:softHyphen/>
        <w:t>блю</w:t>
      </w:r>
      <w:r w:rsidR="00B63A23" w:rsidRPr="0087773A">
        <w:rPr>
          <w:rFonts w:cs="Times New Roman"/>
        </w:rPr>
        <w:softHyphen/>
        <w:t>де</w:t>
      </w:r>
      <w:r w:rsidR="00B63A23" w:rsidRPr="0087773A">
        <w:rPr>
          <w:rFonts w:cs="Times New Roman"/>
        </w:rPr>
        <w:softHyphen/>
        <w:t>ни</w:t>
      </w:r>
      <w:r w:rsidR="00B63A23" w:rsidRPr="0087773A">
        <w:rPr>
          <w:rFonts w:cs="Times New Roman"/>
        </w:rPr>
        <w:softHyphen/>
        <w:t>ем тре</w:t>
      </w:r>
      <w:r w:rsidR="00B63A23" w:rsidRPr="0087773A">
        <w:rPr>
          <w:rFonts w:cs="Times New Roman"/>
        </w:rPr>
        <w:softHyphen/>
        <w:t>бо</w:t>
      </w:r>
      <w:r w:rsidR="00B63A23" w:rsidRPr="0087773A">
        <w:rPr>
          <w:rFonts w:cs="Times New Roman"/>
        </w:rPr>
        <w:softHyphen/>
        <w:t>ва</w:t>
      </w:r>
      <w:r w:rsidR="00B63A23" w:rsidRPr="0087773A">
        <w:rPr>
          <w:rFonts w:cs="Times New Roman"/>
        </w:rPr>
        <w:softHyphen/>
        <w:t>ний санитар</w:t>
      </w:r>
      <w:r w:rsidR="00B63A23" w:rsidRPr="0087773A">
        <w:rPr>
          <w:rFonts w:cs="Times New Roman"/>
        </w:rPr>
        <w:softHyphen/>
        <w:t>ных норм, пра</w:t>
      </w:r>
      <w:r w:rsidR="00B63A23" w:rsidRPr="0087773A">
        <w:rPr>
          <w:rFonts w:cs="Times New Roman"/>
        </w:rPr>
        <w:softHyphen/>
        <w:t>вил и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ских нор</w:t>
      </w:r>
      <w:r w:rsidR="00B63A23" w:rsidRPr="0087773A">
        <w:rPr>
          <w:rFonts w:cs="Times New Roman"/>
        </w:rPr>
        <w:softHyphen/>
        <w:t>ма</w:t>
      </w:r>
      <w:r w:rsidR="00B63A23" w:rsidRPr="0087773A">
        <w:rPr>
          <w:rFonts w:cs="Times New Roman"/>
        </w:rPr>
        <w:softHyphen/>
        <w:t>ти</w:t>
      </w:r>
      <w:r w:rsidR="00B63A23" w:rsidRPr="0087773A">
        <w:rPr>
          <w:rFonts w:cs="Times New Roman"/>
        </w:rPr>
        <w:softHyphen/>
        <w:t>вов,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w:t>
      </w:r>
      <w:r w:rsidR="00B63A23" w:rsidRPr="0087773A">
        <w:rPr>
          <w:rFonts w:cs="Times New Roman"/>
        </w:rPr>
        <w:softHyphen/>
        <w:t>ем санитар</w:t>
      </w:r>
      <w:r w:rsidR="00B63A23" w:rsidRPr="0087773A">
        <w:rPr>
          <w:rFonts w:cs="Times New Roman"/>
        </w:rPr>
        <w:softHyphen/>
        <w:t>но-про</w:t>
      </w:r>
      <w:r w:rsidR="00B63A23" w:rsidRPr="0087773A">
        <w:rPr>
          <w:rFonts w:cs="Times New Roman"/>
        </w:rPr>
        <w:softHyphen/>
        <w:t>ти</w:t>
      </w:r>
      <w:r w:rsidR="00B63A23" w:rsidRPr="0087773A">
        <w:rPr>
          <w:rFonts w:cs="Times New Roman"/>
        </w:rPr>
        <w:softHyphen/>
        <w:t>во</w:t>
      </w:r>
      <w:r w:rsidR="00B63A23" w:rsidRPr="0087773A">
        <w:rPr>
          <w:rFonts w:cs="Times New Roman"/>
        </w:rPr>
        <w:softHyphen/>
        <w:t>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ских и про</w:t>
      </w:r>
      <w:r w:rsidR="00B63A23" w:rsidRPr="0087773A">
        <w:rPr>
          <w:rFonts w:cs="Times New Roman"/>
        </w:rPr>
        <w:softHyphen/>
        <w:t>фи</w:t>
      </w:r>
      <w:r w:rsidR="00B63A23" w:rsidRPr="0087773A">
        <w:rPr>
          <w:rFonts w:cs="Times New Roman"/>
        </w:rPr>
        <w:softHyphen/>
        <w:t>лак</w:t>
      </w:r>
      <w:r w:rsidR="00B63A23" w:rsidRPr="0087773A">
        <w:rPr>
          <w:rFonts w:cs="Times New Roman"/>
        </w:rPr>
        <w:softHyphen/>
        <w:t>ти</w:t>
      </w:r>
      <w:r w:rsidR="00B63A23" w:rsidRPr="0087773A">
        <w:rPr>
          <w:rFonts w:cs="Times New Roman"/>
        </w:rPr>
        <w:softHyphen/>
        <w:t>че</w:t>
      </w:r>
      <w:r w:rsidR="00B63A23" w:rsidRPr="0087773A">
        <w:rPr>
          <w:rFonts w:cs="Times New Roman"/>
        </w:rPr>
        <w:softHyphen/>
        <w:t>ских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тий.</w:t>
      </w:r>
    </w:p>
    <w:p w14:paraId="0BBE2B20" w14:textId="73EED666" w:rsidR="00B63A23" w:rsidRPr="0087773A" w:rsidRDefault="00F24F0B" w:rsidP="00F24F0B">
      <w:pPr>
        <w:pStyle w:val="afb"/>
      </w:pPr>
      <w:bookmarkStart w:id="29" w:name="_Toc5949714"/>
      <w:bookmarkStart w:id="30" w:name="_Toc10156866"/>
      <w:bookmarkStart w:id="31" w:name="_Toc64596741"/>
      <w:r w:rsidRPr="00F24F0B">
        <w:t xml:space="preserve">4.4 </w:t>
      </w:r>
      <w:r w:rsidR="00B63A23" w:rsidRPr="0087773A">
        <w:t xml:space="preserve">Ответственность за необеспечение </w:t>
      </w:r>
      <w:proofErr w:type="spellStart"/>
      <w:r w:rsidR="00B63A23" w:rsidRPr="0087773A">
        <w:t>трудоохранных</w:t>
      </w:r>
      <w:proofErr w:type="spellEnd"/>
      <w:r w:rsidR="00B63A23" w:rsidRPr="0087773A">
        <w:t xml:space="preserve"> требований</w:t>
      </w:r>
      <w:bookmarkEnd w:id="29"/>
      <w:bookmarkEnd w:id="30"/>
      <w:bookmarkEnd w:id="31"/>
    </w:p>
    <w:p w14:paraId="1989132A" w14:textId="77777777" w:rsidR="00B63A23" w:rsidRPr="0087773A" w:rsidRDefault="00B63A23" w:rsidP="00F24F0B">
      <w:pPr>
        <w:pStyle w:val="afd"/>
      </w:pPr>
      <w:r w:rsidRPr="0087773A">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AB0F000" w14:textId="77777777" w:rsidR="00B63A23" w:rsidRPr="0087773A" w:rsidRDefault="00B63A23" w:rsidP="00F24F0B">
      <w:pPr>
        <w:pStyle w:val="afd"/>
      </w:pPr>
      <w:r w:rsidRPr="0087773A">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30F3FD41" w14:textId="77777777" w:rsidR="00B63A23" w:rsidRPr="0087773A" w:rsidRDefault="00B63A23" w:rsidP="00F24F0B">
      <w:pPr>
        <w:pStyle w:val="afd"/>
      </w:pPr>
      <w:r w:rsidRPr="0087773A">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1B476482" w14:textId="77777777" w:rsidR="00B63A23" w:rsidRPr="0087773A" w:rsidRDefault="00B63A23" w:rsidP="00F24F0B">
      <w:pPr>
        <w:pStyle w:val="afd"/>
      </w:pPr>
      <w:r w:rsidRPr="0087773A">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1CE7840E" w14:textId="77777777" w:rsidR="00B63A23" w:rsidRPr="0087773A" w:rsidRDefault="00B63A23" w:rsidP="00F24F0B">
      <w:pPr>
        <w:pStyle w:val="afd"/>
      </w:pPr>
      <w:r w:rsidRPr="0087773A">
        <w:t>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могут применяться одновременно с привлечением его к той или иной ответственности.</w:t>
      </w:r>
    </w:p>
    <w:p w14:paraId="78C1C2BB" w14:textId="77777777" w:rsidR="00B63A23" w:rsidRPr="0087773A" w:rsidRDefault="00B63A23" w:rsidP="00F24F0B">
      <w:pPr>
        <w:pStyle w:val="afd"/>
      </w:pPr>
      <w:r w:rsidRPr="0087773A">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C58823C" w14:textId="77777777" w:rsidR="00B63A23" w:rsidRPr="0087773A" w:rsidRDefault="00B63A23" w:rsidP="00F24F0B">
      <w:pPr>
        <w:pStyle w:val="afd"/>
      </w:pPr>
      <w:r w:rsidRPr="0087773A">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A890CD8" w14:textId="225C86BB" w:rsidR="00B63A23" w:rsidRPr="0087773A" w:rsidRDefault="00B63A23" w:rsidP="00F24F0B">
      <w:pPr>
        <w:pStyle w:val="afd"/>
      </w:pPr>
      <w:r w:rsidRPr="0087773A">
        <w:t>Административная ответственность физических и юридических лиц установлена Кодексом Республики Беларусь об административных правонарушениях от 21 апреля 2003 года № 194-3</w:t>
      </w:r>
      <w:r w:rsidR="0047646B">
        <w:t>,</w:t>
      </w:r>
      <w:r w:rsidRPr="0087773A">
        <w:t xml:space="preserve">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w:t>
      </w:r>
      <w:r w:rsidR="0047646B">
        <w:t>.</w:t>
      </w:r>
    </w:p>
    <w:p w14:paraId="66BE7429" w14:textId="77777777" w:rsidR="00B63A23" w:rsidRPr="0087773A" w:rsidRDefault="00B63A23" w:rsidP="00F24F0B">
      <w:pPr>
        <w:pStyle w:val="afd"/>
      </w:pPr>
      <w:r w:rsidRPr="0087773A">
        <w:lastRenderedPageBreak/>
        <w:t>В специальную главу КоАП (глава 18) выделены правонарушения против безопасности движения и эксплуатации транспорта.</w:t>
      </w:r>
    </w:p>
    <w:p w14:paraId="337B43DA" w14:textId="77777777" w:rsidR="00B63A23" w:rsidRPr="0087773A" w:rsidRDefault="00B63A23" w:rsidP="00F24F0B">
      <w:pPr>
        <w:pStyle w:val="afd"/>
      </w:pPr>
      <w:r w:rsidRPr="0087773A">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1AE6DECF" w14:textId="77777777" w:rsidR="00B63A23" w:rsidRPr="0087773A" w:rsidRDefault="00B63A23" w:rsidP="00F24F0B">
      <w:pPr>
        <w:pStyle w:val="afd"/>
      </w:pPr>
      <w:r w:rsidRPr="0087773A">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25FE7229" w14:textId="77777777" w:rsidR="00B63A23" w:rsidRPr="0087773A" w:rsidRDefault="00B63A23" w:rsidP="00F24F0B">
      <w:pPr>
        <w:pStyle w:val="afd"/>
      </w:pPr>
      <w:r w:rsidRPr="0087773A">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2D6E42E5" w14:textId="532A0520" w:rsidR="00B63A23" w:rsidRPr="0087773A" w:rsidRDefault="00C531DC" w:rsidP="00F24F0B">
      <w:pPr>
        <w:pStyle w:val="afd"/>
      </w:pPr>
      <w:r>
        <w:t xml:space="preserve">В </w:t>
      </w:r>
      <w:r w:rsidR="00B63A23" w:rsidRPr="0087773A">
        <w:t>ПИКоАП подробно регламентированы вопросы, связанные со всеми процессуальными действиями при привлечении к административной ответственности, а также установлен порядок исполнения и обжалования принятых решений.</w:t>
      </w:r>
    </w:p>
    <w:p w14:paraId="7A092746" w14:textId="77777777" w:rsidR="00B63A23" w:rsidRPr="0087773A" w:rsidRDefault="00B63A23" w:rsidP="00F24F0B">
      <w:pPr>
        <w:pStyle w:val="afd"/>
      </w:pPr>
      <w:r w:rsidRPr="0087773A">
        <w:t>Уголовная ответственность установлена, в частности, следующими статьями Уголовного кодекса Республики Беларусь от 9 июля 1999 года № 275-3:</w:t>
      </w:r>
    </w:p>
    <w:p w14:paraId="4C34B1B3" w14:textId="3F82AAD6" w:rsidR="00B63A23" w:rsidRPr="0087773A" w:rsidRDefault="00232EF5" w:rsidP="00F24F0B">
      <w:pPr>
        <w:pStyle w:val="afd"/>
      </w:pPr>
      <w:r>
        <w:t xml:space="preserve">– </w:t>
      </w:r>
      <w:r w:rsidR="00B63A23" w:rsidRPr="0087773A">
        <w:t>статья 199. Нарушение законодательства о труде;</w:t>
      </w:r>
      <w:r w:rsidR="00B63A23" w:rsidRPr="0087773A">
        <w:rPr>
          <w:sz w:val="30"/>
          <w:szCs w:val="30"/>
        </w:rPr>
        <w:t xml:space="preserve"> </w:t>
      </w:r>
    </w:p>
    <w:p w14:paraId="1B8AFF4D" w14:textId="4DA15F22" w:rsidR="00B63A23" w:rsidRPr="0087773A" w:rsidRDefault="00232EF5" w:rsidP="003B421B">
      <w:pPr>
        <w:pStyle w:val="afd"/>
        <w:rPr>
          <w:b/>
        </w:rPr>
      </w:pPr>
      <w:r>
        <w:t xml:space="preserve">– </w:t>
      </w:r>
      <w:r w:rsidR="00B63A23" w:rsidRPr="0087773A">
        <w:t>статья 233. Незаконная предпринимательская деятельность.</w:t>
      </w:r>
    </w:p>
    <w:p w14:paraId="3E70F49B" w14:textId="77777777" w:rsidR="00B63A23" w:rsidRPr="0087773A" w:rsidRDefault="00B63A23" w:rsidP="00F24F0B">
      <w:pPr>
        <w:pStyle w:val="afd"/>
      </w:pPr>
      <w:r w:rsidRPr="0087773A">
        <w:t>В результате расследования несчастных случаев на производстве может возникнуть вопрос об ответственности виновных лиц.</w:t>
      </w:r>
    </w:p>
    <w:p w14:paraId="0E64AAAA" w14:textId="77777777" w:rsidR="00B63A23" w:rsidRPr="0087773A" w:rsidRDefault="00B63A23" w:rsidP="00F24F0B">
      <w:pPr>
        <w:pStyle w:val="afd"/>
      </w:pPr>
      <w:r w:rsidRPr="0087773A">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46" w:anchor="a19" w:tooltip="+ В Правила внесены изменения." w:history="1">
        <w:r w:rsidRPr="0087773A">
          <w:t>правил</w:t>
        </w:r>
      </w:hyperlink>
      <w:r w:rsidRPr="0087773A">
        <w:t>, привлекаются к ответственности в соответствии с законодательством.</w:t>
      </w:r>
    </w:p>
    <w:p w14:paraId="0BAC1FD9" w14:textId="22343B2E" w:rsidR="00B63A23" w:rsidRPr="0087773A" w:rsidRDefault="00B63A23" w:rsidP="003B421B">
      <w:pPr>
        <w:pStyle w:val="afd"/>
        <w:rPr>
          <w:b/>
          <w:bCs/>
          <w:szCs w:val="27"/>
        </w:rPr>
      </w:pPr>
      <w:r w:rsidRPr="0087773A">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654E814D" w14:textId="77777777" w:rsidR="00B63A23" w:rsidRPr="0087773A" w:rsidRDefault="00B63A23" w:rsidP="00F24F0B">
      <w:pPr>
        <w:pStyle w:val="afd"/>
      </w:pPr>
      <w:r w:rsidRPr="0087773A">
        <w:rPr>
          <w:szCs w:val="27"/>
        </w:rPr>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t>Уголовная ответственность установлена, в частности, следующими статьями:</w:t>
      </w:r>
    </w:p>
    <w:p w14:paraId="0FC34D07" w14:textId="08C643FD" w:rsidR="00B63A23" w:rsidRPr="0087773A" w:rsidRDefault="00B37B81" w:rsidP="00F24F0B">
      <w:pPr>
        <w:pStyle w:val="afd"/>
      </w:pPr>
      <w:r>
        <w:lastRenderedPageBreak/>
        <w:t xml:space="preserve">– </w:t>
      </w:r>
      <w:hyperlink r:id="rId47" w:anchor="a2849" w:tooltip="+" w:history="1">
        <w:r w:rsidR="00B63A23" w:rsidRPr="0087773A">
          <w:t>часть первая</w:t>
        </w:r>
      </w:hyperlink>
      <w:r w:rsidR="00B63A23" w:rsidRPr="0087773A">
        <w:t> ст.306 Уголовного кодекса Республики Беларусь.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526EC827" w14:textId="217DB017" w:rsidR="00B63A23" w:rsidRPr="0087773A" w:rsidRDefault="00240F9A" w:rsidP="00F24F0B">
      <w:pPr>
        <w:pStyle w:val="afd"/>
      </w:pPr>
      <w:r>
        <w:t xml:space="preserve">– </w:t>
      </w:r>
      <w:hyperlink r:id="rId48" w:anchor="a2850" w:tooltip="+" w:history="1">
        <w:r w:rsidR="00B63A23" w:rsidRPr="0087773A">
          <w:t>часть вторая</w:t>
        </w:r>
      </w:hyperlink>
      <w:r w:rsidR="00B63A23" w:rsidRPr="0087773A">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F016C5C" w14:textId="3F57B953" w:rsidR="00B63A23" w:rsidRPr="0087773A" w:rsidRDefault="00240F9A" w:rsidP="00F24F0B">
      <w:pPr>
        <w:pStyle w:val="afd"/>
      </w:pPr>
      <w:r>
        <w:t xml:space="preserve">– </w:t>
      </w:r>
      <w:hyperlink r:id="rId49" w:anchor="a3891" w:tooltip="+" w:history="1">
        <w:r w:rsidR="00B63A23" w:rsidRPr="0087773A">
          <w:t>часть третья</w:t>
        </w:r>
      </w:hyperlink>
      <w:r w:rsidR="00B63A23" w:rsidRPr="0087773A">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00B63A23" w:rsidRPr="0087773A">
        <w:rPr>
          <w:sz w:val="27"/>
          <w:szCs w:val="27"/>
        </w:rPr>
        <w:t> </w:t>
      </w:r>
    </w:p>
    <w:p w14:paraId="74A710B6" w14:textId="77777777" w:rsidR="00B63A23" w:rsidRPr="0087773A" w:rsidRDefault="00B63A23" w:rsidP="00F24F0B">
      <w:pPr>
        <w:pStyle w:val="afd"/>
      </w:pPr>
      <w:r w:rsidRPr="0087773A">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483909BB" w14:textId="28D0F54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или правил безопасности на объектах использования атомной энергии (</w:t>
      </w:r>
      <w:hyperlink r:id="rId50" w:anchor="a1024" w:tooltip="+" w:history="1">
        <w:r w:rsidR="00B63A23" w:rsidRPr="0087773A">
          <w:t>ст.301</w:t>
        </w:r>
      </w:hyperlink>
      <w:r w:rsidR="00B63A23" w:rsidRPr="0087773A">
        <w:t>);</w:t>
      </w:r>
    </w:p>
    <w:p w14:paraId="4F372F43" w14:textId="44C1209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51" w:anchor="a1025" w:tooltip="+" w:history="1">
        <w:r w:rsidR="00B63A23" w:rsidRPr="0087773A">
          <w:t>ст.302</w:t>
        </w:r>
      </w:hyperlink>
      <w:r w:rsidR="00B63A23" w:rsidRPr="0087773A">
        <w:t>);</w:t>
      </w:r>
    </w:p>
    <w:p w14:paraId="131CFF80" w14:textId="2B0B36A1" w:rsidR="00B63A23" w:rsidRPr="0087773A" w:rsidRDefault="003B421B" w:rsidP="00F24F0B">
      <w:pPr>
        <w:pStyle w:val="afd"/>
      </w:pPr>
      <w:r w:rsidRPr="003B421B">
        <w:t xml:space="preserve">– </w:t>
      </w:r>
      <w:r w:rsidR="00B63A23" w:rsidRPr="0087773A">
        <w:t>нарушение правил безопасности горных или строительных работ (</w:t>
      </w:r>
      <w:hyperlink r:id="rId52" w:anchor="a1026" w:tooltip="+" w:history="1">
        <w:r w:rsidR="00B63A23" w:rsidRPr="0087773A">
          <w:t>ст.303</w:t>
        </w:r>
      </w:hyperlink>
      <w:r w:rsidR="00B63A23" w:rsidRPr="0087773A">
        <w:t>);</w:t>
      </w:r>
    </w:p>
    <w:p w14:paraId="5A828307" w14:textId="5D940C6D" w:rsidR="00B63A23" w:rsidRPr="0087773A" w:rsidRDefault="003B421B" w:rsidP="00F24F0B">
      <w:pPr>
        <w:pStyle w:val="afd"/>
      </w:pPr>
      <w:r w:rsidRPr="003B421B">
        <w:t xml:space="preserve">– </w:t>
      </w:r>
      <w:r w:rsidR="00B63A23" w:rsidRPr="0087773A">
        <w:t>нарушение правил пожарной безопасности (</w:t>
      </w:r>
      <w:hyperlink r:id="rId53" w:anchor="a1027" w:tooltip="+" w:history="1">
        <w:r w:rsidR="00B63A23" w:rsidRPr="0087773A">
          <w:t>ст.304</w:t>
        </w:r>
      </w:hyperlink>
      <w:r w:rsidR="00B63A23" w:rsidRPr="0087773A">
        <w:t>);</w:t>
      </w:r>
    </w:p>
    <w:p w14:paraId="5BE97FDA" w14:textId="36A14217" w:rsidR="00B63A23" w:rsidRPr="0087773A" w:rsidRDefault="003B421B" w:rsidP="00F24F0B">
      <w:pPr>
        <w:pStyle w:val="afd"/>
      </w:pPr>
      <w:r w:rsidRPr="003B421B">
        <w:t xml:space="preserve">– </w:t>
      </w:r>
      <w:r w:rsidR="00B63A23" w:rsidRPr="0087773A">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54" w:anchor="a1028" w:tooltip="+" w:history="1">
        <w:r w:rsidR="00B63A23" w:rsidRPr="0087773A">
          <w:t>ст.305</w:t>
        </w:r>
      </w:hyperlink>
      <w:r w:rsidR="00B63A23" w:rsidRPr="0087773A">
        <w:t>);</w:t>
      </w:r>
    </w:p>
    <w:p w14:paraId="27DAC602" w14:textId="4ACF2B2E" w:rsidR="00B63A23" w:rsidRPr="0087773A" w:rsidRDefault="003B421B" w:rsidP="00F24F0B">
      <w:pPr>
        <w:pStyle w:val="afd"/>
      </w:pPr>
      <w:r w:rsidRPr="003B421B">
        <w:t xml:space="preserve">– </w:t>
      </w:r>
      <w:r w:rsidR="00B63A23" w:rsidRPr="0087773A">
        <w:t>непринятие мер по спас</w:t>
      </w:r>
      <w:r w:rsidR="00344888">
        <w:t>е</w:t>
      </w:r>
      <w:r w:rsidR="00B63A23" w:rsidRPr="0087773A">
        <w:t>нию людей (</w:t>
      </w:r>
      <w:hyperlink r:id="rId55" w:anchor="a1030" w:tooltip="+" w:history="1">
        <w:r w:rsidR="00B63A23" w:rsidRPr="0087773A">
          <w:t>ст.307</w:t>
        </w:r>
      </w:hyperlink>
      <w:r w:rsidR="00B63A23" w:rsidRPr="0087773A">
        <w:t>);</w:t>
      </w:r>
    </w:p>
    <w:p w14:paraId="0EEAFF37" w14:textId="7ED15E28" w:rsidR="00B63A23" w:rsidRPr="0087773A" w:rsidRDefault="003B421B" w:rsidP="00F24F0B">
      <w:pPr>
        <w:pStyle w:val="afd"/>
      </w:pPr>
      <w:r w:rsidRPr="003B421B">
        <w:t xml:space="preserve">– </w:t>
      </w:r>
      <w:r w:rsidR="00B63A23" w:rsidRPr="0087773A">
        <w:t>несообщение информации об опасности для жизни людей (</w:t>
      </w:r>
      <w:hyperlink r:id="rId56" w:anchor="a1031" w:tooltip="+" w:history="1">
        <w:r w:rsidR="00B63A23" w:rsidRPr="0087773A">
          <w:t>ст.308</w:t>
        </w:r>
      </w:hyperlink>
      <w:r w:rsidR="00B63A23" w:rsidRPr="0087773A">
        <w:t>);</w:t>
      </w:r>
    </w:p>
    <w:p w14:paraId="684D9534" w14:textId="0C4648DC" w:rsidR="00B63A23" w:rsidRPr="0087773A" w:rsidRDefault="003B421B" w:rsidP="00F24F0B">
      <w:pPr>
        <w:pStyle w:val="afd"/>
      </w:pPr>
      <w:r w:rsidRPr="003B421B">
        <w:t xml:space="preserve">– </w:t>
      </w:r>
      <w:r w:rsidR="00B63A23" w:rsidRPr="0087773A">
        <w:t>нарушение санитарных норм, правил и гигиенических нормативов (</w:t>
      </w:r>
      <w:hyperlink r:id="rId57" w:anchor="a4333" w:tooltip="+ В статью внесены изменения." w:history="1">
        <w:r w:rsidR="00B63A23" w:rsidRPr="0087773A">
          <w:t>ст.336</w:t>
        </w:r>
      </w:hyperlink>
      <w:r w:rsidR="00B63A23" w:rsidRPr="0087773A">
        <w:t>);</w:t>
      </w:r>
    </w:p>
    <w:p w14:paraId="0361DCE3" w14:textId="6149FEE4" w:rsidR="00B63A23" w:rsidRPr="0087773A" w:rsidRDefault="003B421B" w:rsidP="00F24F0B">
      <w:pPr>
        <w:pStyle w:val="afd"/>
      </w:pPr>
      <w:r w:rsidRPr="003B421B">
        <w:t xml:space="preserve">– </w:t>
      </w:r>
      <w:r w:rsidR="00B63A23" w:rsidRPr="0087773A">
        <w:t>служебную халатность (</w:t>
      </w:r>
      <w:hyperlink r:id="rId58" w:anchor="a2704" w:tooltip="+" w:history="1">
        <w:r w:rsidR="00B63A23" w:rsidRPr="0087773A">
          <w:t>ст.428</w:t>
        </w:r>
      </w:hyperlink>
      <w:r w:rsidR="00B63A23" w:rsidRPr="0087773A">
        <w:t>).</w:t>
      </w:r>
    </w:p>
    <w:p w14:paraId="5C63A0A4" w14:textId="6DBD69AF" w:rsidR="00B63A23" w:rsidRPr="0087773A" w:rsidRDefault="00B63A23" w:rsidP="00F24F0B">
      <w:pPr>
        <w:pStyle w:val="afd"/>
      </w:pPr>
      <w:r w:rsidRPr="0087773A">
        <w:t>Ответственность по </w:t>
      </w:r>
      <w:hyperlink r:id="rId59" w:anchor="a1029" w:tooltip="+" w:history="1">
        <w:r w:rsidRPr="0087773A">
          <w:t>ст.</w:t>
        </w:r>
        <w:r w:rsidR="007735FA" w:rsidRPr="007735FA">
          <w:t xml:space="preserve"> </w:t>
        </w:r>
        <w:r w:rsidRPr="0087773A">
          <w:t>306</w:t>
        </w:r>
      </w:hyperlink>
      <w:r w:rsidRPr="0087773A">
        <w:t> УК несут только </w:t>
      </w:r>
      <w:r w:rsidRPr="0087773A">
        <w:rPr>
          <w:bCs/>
        </w:rPr>
        <w:t>должностные лица, на которых в силу их служебных полномочий или по специальному распоряжению непосредственно</w:t>
      </w:r>
      <w:r w:rsidRPr="0087773A">
        <w:t> возложена обязанность обеспечивать соблюдение правил охраны труда на определенном участке работы.</w:t>
      </w:r>
    </w:p>
    <w:p w14:paraId="0FA0F918" w14:textId="2B3800B7" w:rsidR="00B63A23" w:rsidRPr="00A02B65" w:rsidRDefault="00B63A23" w:rsidP="003B421B">
      <w:pPr>
        <w:pStyle w:val="afd"/>
        <w:rPr>
          <w:sz w:val="27"/>
          <w:szCs w:val="27"/>
        </w:rPr>
      </w:pPr>
      <w:r w:rsidRPr="0087773A">
        <w:t xml:space="preserve">Руководители предприятий, учреждений и организаций, их заместители, главные инженеры, главные специалисты могут быть привлечены к </w:t>
      </w:r>
      <w:r w:rsidRPr="0087773A">
        <w:lastRenderedPageBreak/>
        <w:t>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r w:rsidR="000C24DD" w:rsidRPr="000C24DD">
        <w:t xml:space="preserve"> </w:t>
      </w:r>
      <w:r w:rsidRPr="0087773A">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w:t>
      </w:r>
      <w:r w:rsidR="00A02B65" w:rsidRPr="00A02B65">
        <w:t>.</w:t>
      </w:r>
    </w:p>
    <w:p w14:paraId="2D80B821" w14:textId="77777777" w:rsidR="00B63A23" w:rsidRPr="0061167D" w:rsidRDefault="00B63A23" w:rsidP="00F24F0B">
      <w:pPr>
        <w:pStyle w:val="afd"/>
        <w:rPr>
          <w:szCs w:val="28"/>
        </w:rPr>
      </w:pPr>
      <w:r w:rsidRPr="0061167D">
        <w:rPr>
          <w:szCs w:val="28"/>
        </w:rPr>
        <w:t>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Административная ответственность установлена, в частности, следующими статьями:</w:t>
      </w:r>
    </w:p>
    <w:p w14:paraId="3E249C7C" w14:textId="579A4F51" w:rsidR="00B63A23" w:rsidRPr="0061167D" w:rsidRDefault="00C404FC" w:rsidP="00F24F0B">
      <w:pPr>
        <w:pStyle w:val="afd"/>
        <w:rPr>
          <w:szCs w:val="28"/>
        </w:rPr>
      </w:pPr>
      <w:r w:rsidRPr="0061167D">
        <w:rPr>
          <w:szCs w:val="28"/>
        </w:rPr>
        <w:t xml:space="preserve">– </w:t>
      </w:r>
      <w:hyperlink r:id="rId60" w:anchor="a3959" w:tooltip="+ В статью внесены изменения." w:history="1">
        <w:r w:rsidR="00B63A23" w:rsidRPr="0061167D">
          <w:rPr>
            <w:szCs w:val="28"/>
          </w:rPr>
          <w:t>часть 1</w:t>
        </w:r>
      </w:hyperlink>
      <w:r w:rsidR="00B63A23" w:rsidRPr="0061167D">
        <w:rPr>
          <w:szCs w:val="28"/>
        </w:rPr>
        <w:t>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нормативных правовых актах. Штраф в размере от 5 до 40 базовых величин (далее - БВ)</w:t>
      </w:r>
      <w:r w:rsidRPr="0061167D">
        <w:rPr>
          <w:szCs w:val="28"/>
        </w:rPr>
        <w:t>;</w:t>
      </w:r>
    </w:p>
    <w:p w14:paraId="1D941A5D" w14:textId="5B9E896F" w:rsidR="00B63A23" w:rsidRPr="00B4268D" w:rsidRDefault="00C404FC" w:rsidP="00F24F0B">
      <w:pPr>
        <w:pStyle w:val="afd"/>
        <w:rPr>
          <w:szCs w:val="28"/>
        </w:rPr>
      </w:pPr>
      <w:r w:rsidRPr="0061167D">
        <w:rPr>
          <w:szCs w:val="28"/>
        </w:rPr>
        <w:t xml:space="preserve">– </w:t>
      </w:r>
      <w:hyperlink r:id="rId61" w:anchor="a4070" w:tooltip="+ В статью внесены изменения." w:history="1">
        <w:r w:rsidR="00B63A23" w:rsidRPr="0061167D">
          <w:rPr>
            <w:szCs w:val="28"/>
          </w:rPr>
          <w:t>часть 2</w:t>
        </w:r>
      </w:hyperlink>
      <w:r w:rsidR="00B63A23" w:rsidRPr="0061167D">
        <w:rPr>
          <w:szCs w:val="28"/>
        </w:rPr>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r w:rsidRPr="00B4268D">
        <w:rPr>
          <w:szCs w:val="28"/>
        </w:rPr>
        <w:t>;</w:t>
      </w:r>
    </w:p>
    <w:p w14:paraId="55C4290A" w14:textId="6113F806" w:rsidR="00B63A23" w:rsidRPr="00B4268D" w:rsidRDefault="00C404FC" w:rsidP="00F24F0B">
      <w:pPr>
        <w:pStyle w:val="afd"/>
        <w:rPr>
          <w:szCs w:val="28"/>
        </w:rPr>
      </w:pPr>
      <w:r w:rsidRPr="00B4268D">
        <w:rPr>
          <w:szCs w:val="28"/>
        </w:rPr>
        <w:t xml:space="preserve">– </w:t>
      </w:r>
      <w:hyperlink r:id="rId62" w:anchor="a2975" w:tooltip="+" w:history="1">
        <w:r w:rsidR="00B63A23" w:rsidRPr="0061167D">
          <w:rPr>
            <w:szCs w:val="28"/>
          </w:rPr>
          <w:t>часть 4</w:t>
        </w:r>
      </w:hyperlink>
      <w:r w:rsidR="00B63A23" w:rsidRPr="0061167D">
        <w:rPr>
          <w:szCs w:val="28"/>
        </w:rPr>
        <w:t> ст.9.19 КоАП. Иные нарушения законодательства о труде, кроме нарушений, предусмотренных ст.</w:t>
      </w:r>
      <w:hyperlink r:id="rId63" w:anchor="a105" w:tooltip="+ В ст.9.17 внесены изменения." w:history="1">
        <w:r w:rsidR="00B63A23" w:rsidRPr="0061167D">
          <w:rPr>
            <w:szCs w:val="28"/>
          </w:rPr>
          <w:t>9.16-9.18</w:t>
        </w:r>
      </w:hyperlink>
      <w:r w:rsidR="00B63A23" w:rsidRPr="0061167D">
        <w:rPr>
          <w:szCs w:val="28"/>
        </w:rPr>
        <w:t> КоАП и частями </w:t>
      </w:r>
      <w:hyperlink r:id="rId64" w:anchor="a1333" w:tooltip="+" w:history="1">
        <w:r w:rsidR="00B63A23" w:rsidRPr="0061167D">
          <w:rPr>
            <w:szCs w:val="28"/>
          </w:rPr>
          <w:t>1</w:t>
        </w:r>
      </w:hyperlink>
      <w:r w:rsidR="00B63A23" w:rsidRPr="0061167D">
        <w:rPr>
          <w:szCs w:val="28"/>
        </w:rPr>
        <w:t> и </w:t>
      </w:r>
      <w:hyperlink r:id="rId65" w:anchor="a1244" w:tooltip="+" w:history="1">
        <w:r w:rsidR="00B63A23" w:rsidRPr="0061167D">
          <w:rPr>
            <w:szCs w:val="28"/>
          </w:rPr>
          <w:t>3</w:t>
        </w:r>
      </w:hyperlink>
      <w:r w:rsidR="00B63A23" w:rsidRPr="0061167D">
        <w:rPr>
          <w:szCs w:val="28"/>
        </w:rPr>
        <w:t> настоящей статьи, причинившие вред работнику. Штраф в размере от 2 до 20 БВ</w:t>
      </w:r>
      <w:r w:rsidRPr="00B4268D">
        <w:rPr>
          <w:szCs w:val="28"/>
        </w:rPr>
        <w:t>;</w:t>
      </w:r>
    </w:p>
    <w:p w14:paraId="61675ADE" w14:textId="778E8FEF" w:rsidR="00B63A23" w:rsidRPr="00EE6260" w:rsidRDefault="00C404FC" w:rsidP="00F24F0B">
      <w:pPr>
        <w:pStyle w:val="afd"/>
        <w:rPr>
          <w:szCs w:val="28"/>
        </w:rPr>
      </w:pPr>
      <w:r w:rsidRPr="00B4268D">
        <w:rPr>
          <w:szCs w:val="28"/>
        </w:rPr>
        <w:t xml:space="preserve">– </w:t>
      </w:r>
      <w:hyperlink r:id="rId66" w:anchor="a109" w:tooltip="+ В статью внесены изменения." w:history="1">
        <w:r w:rsidR="00B63A23" w:rsidRPr="0061167D">
          <w:rPr>
            <w:szCs w:val="28"/>
          </w:rPr>
          <w:t>статья 9.20</w:t>
        </w:r>
      </w:hyperlink>
      <w:r w:rsidR="00B63A23" w:rsidRPr="0061167D">
        <w:rPr>
          <w:szCs w:val="28"/>
        </w:rPr>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r w:rsidR="00D86C16" w:rsidRPr="00EE6260">
        <w:rPr>
          <w:szCs w:val="28"/>
        </w:rPr>
        <w:t>.</w:t>
      </w:r>
    </w:p>
    <w:p w14:paraId="5515E89D" w14:textId="77777777" w:rsidR="00B63A23" w:rsidRPr="0061167D" w:rsidRDefault="00B63A23" w:rsidP="00F24F0B">
      <w:pPr>
        <w:pStyle w:val="afd"/>
        <w:rPr>
          <w:szCs w:val="28"/>
        </w:rPr>
      </w:pPr>
      <w:r w:rsidRPr="0061167D">
        <w:rPr>
          <w:szCs w:val="28"/>
        </w:rPr>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67" w:anchor="a4334" w:tooltip="+" w:history="1">
        <w:r w:rsidRPr="0061167D">
          <w:rPr>
            <w:szCs w:val="28"/>
          </w:rPr>
          <w:t>ст.9.20</w:t>
        </w:r>
      </w:hyperlink>
      <w:r w:rsidRPr="0061167D">
        <w:rPr>
          <w:szCs w:val="28"/>
        </w:rPr>
        <w:t> КоАП в редакции Закона Республики Беларусь от 08.01.2018 № 95-З).</w:t>
      </w:r>
    </w:p>
    <w:p w14:paraId="4489B370" w14:textId="7F0BBCC6" w:rsidR="00B63A23" w:rsidRPr="0061167D" w:rsidRDefault="00B63A23" w:rsidP="00F24F0B">
      <w:pPr>
        <w:pStyle w:val="afd"/>
        <w:rPr>
          <w:szCs w:val="28"/>
        </w:rPr>
      </w:pPr>
      <w:r w:rsidRPr="0061167D">
        <w:rPr>
          <w:szCs w:val="28"/>
        </w:rPr>
        <w:t>Статьи </w:t>
      </w:r>
      <w:hyperlink r:id="rId68" w:anchor="a1748" w:tooltip="+ В ст.198 внесены изменения." w:history="1">
        <w:r w:rsidRPr="0061167D">
          <w:rPr>
            <w:szCs w:val="28"/>
          </w:rPr>
          <w:t>198-204</w:t>
        </w:r>
      </w:hyperlink>
      <w:r w:rsidRPr="0061167D">
        <w:rPr>
          <w:szCs w:val="28"/>
        </w:rPr>
        <w:t xml:space="preserve"> Трудового кодекса Республики Беларусь. Противоправное, виновное неисполнение или ненадлежащее исполнение работником своих трудовых обязанностей (дисциплинарный проступок)</w:t>
      </w:r>
      <w:r w:rsidR="00097AFD" w:rsidRPr="0061167D">
        <w:rPr>
          <w:szCs w:val="28"/>
        </w:rPr>
        <w:t xml:space="preserve"> может повлечь за собой:</w:t>
      </w:r>
      <w:r w:rsidRPr="0061167D">
        <w:rPr>
          <w:szCs w:val="28"/>
        </w:rPr>
        <w:t xml:space="preserve">       </w:t>
      </w:r>
    </w:p>
    <w:p w14:paraId="71B5B8CF" w14:textId="3BE4CE01" w:rsidR="00B63A23" w:rsidRPr="0061167D" w:rsidRDefault="00097AFD" w:rsidP="00F24F0B">
      <w:pPr>
        <w:pStyle w:val="afd"/>
        <w:rPr>
          <w:szCs w:val="28"/>
        </w:rPr>
      </w:pPr>
      <w:r w:rsidRPr="0061167D">
        <w:rPr>
          <w:szCs w:val="28"/>
        </w:rPr>
        <w:t xml:space="preserve">– </w:t>
      </w:r>
      <w:r w:rsidR="00E767F4" w:rsidRPr="0061167D">
        <w:rPr>
          <w:szCs w:val="28"/>
        </w:rPr>
        <w:t>з</w:t>
      </w:r>
      <w:r w:rsidR="00B63A23" w:rsidRPr="0061167D">
        <w:rPr>
          <w:szCs w:val="28"/>
        </w:rPr>
        <w:t>амечание</w:t>
      </w:r>
      <w:r w:rsidR="00E767F4" w:rsidRPr="0061167D">
        <w:rPr>
          <w:szCs w:val="28"/>
        </w:rPr>
        <w:t>;</w:t>
      </w:r>
    </w:p>
    <w:p w14:paraId="637FD755" w14:textId="00220ABB" w:rsidR="00B63A23" w:rsidRPr="0061167D" w:rsidRDefault="00097AFD" w:rsidP="00F24F0B">
      <w:pPr>
        <w:pStyle w:val="afd"/>
        <w:rPr>
          <w:szCs w:val="28"/>
        </w:rPr>
      </w:pPr>
      <w:r w:rsidRPr="0061167D">
        <w:rPr>
          <w:szCs w:val="28"/>
        </w:rPr>
        <w:t xml:space="preserve">– </w:t>
      </w:r>
      <w:r w:rsidR="00E767F4" w:rsidRPr="0061167D">
        <w:rPr>
          <w:szCs w:val="28"/>
        </w:rPr>
        <w:t>в</w:t>
      </w:r>
      <w:r w:rsidR="00B63A23" w:rsidRPr="0061167D">
        <w:rPr>
          <w:szCs w:val="28"/>
        </w:rPr>
        <w:t>ыговор</w:t>
      </w:r>
      <w:r w:rsidR="00E767F4" w:rsidRPr="0061167D">
        <w:rPr>
          <w:szCs w:val="28"/>
        </w:rPr>
        <w:t>;</w:t>
      </w:r>
    </w:p>
    <w:p w14:paraId="3A74B4B7" w14:textId="38DDE146" w:rsidR="00B63A23" w:rsidRPr="0061167D" w:rsidRDefault="00097AFD" w:rsidP="00F24F0B">
      <w:pPr>
        <w:pStyle w:val="afd"/>
        <w:rPr>
          <w:szCs w:val="28"/>
        </w:rPr>
      </w:pPr>
      <w:r w:rsidRPr="0061167D">
        <w:rPr>
          <w:szCs w:val="28"/>
        </w:rPr>
        <w:lastRenderedPageBreak/>
        <w:t xml:space="preserve">– </w:t>
      </w:r>
      <w:r w:rsidR="00E767F4" w:rsidRPr="0061167D">
        <w:rPr>
          <w:szCs w:val="28"/>
        </w:rPr>
        <w:t>у</w:t>
      </w:r>
      <w:r w:rsidR="00B63A23" w:rsidRPr="0061167D">
        <w:rPr>
          <w:szCs w:val="28"/>
        </w:rPr>
        <w:t>вольнение (пп.</w:t>
      </w:r>
      <w:hyperlink r:id="rId69" w:anchor="a151" w:tooltip="+" w:history="1">
        <w:r w:rsidR="00B63A23" w:rsidRPr="0061167D">
          <w:rPr>
            <w:szCs w:val="28"/>
          </w:rPr>
          <w:t>4</w:t>
        </w:r>
      </w:hyperlink>
      <w:r w:rsidR="00B63A23" w:rsidRPr="0061167D">
        <w:rPr>
          <w:szCs w:val="28"/>
        </w:rPr>
        <w:t>, 5, </w:t>
      </w:r>
      <w:hyperlink r:id="rId70" w:anchor="a8500" w:tooltip="+" w:history="1">
        <w:r w:rsidR="00B63A23" w:rsidRPr="0061167D">
          <w:rPr>
            <w:szCs w:val="28"/>
          </w:rPr>
          <w:t>7-9</w:t>
        </w:r>
      </w:hyperlink>
      <w:r w:rsidR="00B63A23" w:rsidRPr="0061167D">
        <w:rPr>
          <w:szCs w:val="28"/>
        </w:rPr>
        <w:t> ст.42, </w:t>
      </w:r>
      <w:hyperlink r:id="rId71" w:anchor="a2385" w:tooltip="+" w:history="1">
        <w:r w:rsidR="00B63A23" w:rsidRPr="0061167D">
          <w:rPr>
            <w:szCs w:val="28"/>
          </w:rPr>
          <w:t>п.1</w:t>
        </w:r>
      </w:hyperlink>
      <w:r w:rsidR="00B63A23" w:rsidRPr="0061167D">
        <w:rPr>
          <w:szCs w:val="28"/>
        </w:rPr>
        <w:t> ст.47 ТК).</w:t>
      </w:r>
    </w:p>
    <w:p w14:paraId="2A45AC58" w14:textId="0DF6B1C1" w:rsidR="00B63A23" w:rsidRPr="00EE6260" w:rsidRDefault="003811AC" w:rsidP="00F24F0B">
      <w:pPr>
        <w:pStyle w:val="afd"/>
        <w:rPr>
          <w:szCs w:val="28"/>
        </w:rPr>
      </w:pPr>
      <w:r w:rsidRPr="0061167D">
        <w:rPr>
          <w:szCs w:val="28"/>
        </w:rPr>
        <w:t>– л</w:t>
      </w:r>
      <w:r w:rsidR="00B63A23" w:rsidRPr="0061167D">
        <w:rPr>
          <w:szCs w:val="28"/>
        </w:rPr>
        <w:t>ишение полностью или частично дополнительных выплат стимулирующего характера на срок до 12 месяцев (</w:t>
      </w:r>
      <w:hyperlink r:id="rId72" w:anchor="a12" w:tooltip="+" w:history="1">
        <w:r w:rsidR="00B63A23" w:rsidRPr="0061167D">
          <w:rPr>
            <w:szCs w:val="28"/>
          </w:rPr>
          <w:t>подп.3.3</w:t>
        </w:r>
      </w:hyperlink>
      <w:r w:rsidR="00B63A23" w:rsidRPr="0061167D">
        <w:rPr>
          <w:szCs w:val="28"/>
        </w:rPr>
        <w:t> п.3 Декрета Президента Республики Беларусь от 15.12.2014 № 5 «Об усилении требований к руководящим кадрам и работникам организаций», далее - Декрет № 5)</w:t>
      </w:r>
      <w:bookmarkStart w:id="32" w:name="a6"/>
      <w:bookmarkStart w:id="33" w:name="a4"/>
      <w:bookmarkEnd w:id="32"/>
      <w:bookmarkEnd w:id="33"/>
      <w:r w:rsidR="00EE6260" w:rsidRPr="00EE6260">
        <w:rPr>
          <w:szCs w:val="28"/>
        </w:rPr>
        <w:t>.</w:t>
      </w:r>
    </w:p>
    <w:p w14:paraId="4DF179F8" w14:textId="399FD1AC" w:rsidR="00B63A23" w:rsidRPr="0061167D" w:rsidRDefault="00EE6260" w:rsidP="00F24F0B">
      <w:pPr>
        <w:pStyle w:val="afd"/>
        <w:rPr>
          <w:szCs w:val="28"/>
        </w:rPr>
      </w:pPr>
      <w:r>
        <w:rPr>
          <w:szCs w:val="28"/>
        </w:rPr>
        <w:t>Д</w:t>
      </w:r>
      <w:r w:rsidR="00B63A23" w:rsidRPr="0061167D">
        <w:rPr>
          <w:szCs w:val="28"/>
        </w:rPr>
        <w:t>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43E0FC4E" w14:textId="77777777" w:rsidR="00B63A23" w:rsidRPr="0061167D" w:rsidRDefault="00B63A23" w:rsidP="00F24F0B">
      <w:pPr>
        <w:pStyle w:val="afd"/>
        <w:rPr>
          <w:szCs w:val="28"/>
        </w:rPr>
      </w:pPr>
      <w:r w:rsidRPr="0061167D">
        <w:rPr>
          <w:szCs w:val="28"/>
        </w:rPr>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73" w:anchor="a8501" w:tooltip="+" w:history="1">
        <w:r w:rsidRPr="0061167D">
          <w:rPr>
            <w:szCs w:val="28"/>
          </w:rPr>
          <w:t>п.9</w:t>
        </w:r>
      </w:hyperlink>
      <w:r w:rsidRPr="0061167D">
        <w:rPr>
          <w:szCs w:val="28"/>
        </w:rPr>
        <w:t> ст.42 ТК).</w:t>
      </w:r>
    </w:p>
    <w:p w14:paraId="293C14AE" w14:textId="6AE034B9" w:rsidR="00B63A23" w:rsidRPr="0061167D" w:rsidRDefault="00B63A23" w:rsidP="00F24F0B">
      <w:pPr>
        <w:pStyle w:val="afd"/>
        <w:rPr>
          <w:szCs w:val="28"/>
        </w:rPr>
      </w:pPr>
      <w:r w:rsidRPr="0061167D">
        <w:rPr>
          <w:szCs w:val="28"/>
        </w:rPr>
        <w:t>В целях укрепления общественной безопасности и дисциплины </w:t>
      </w:r>
      <w:hyperlink r:id="rId74" w:anchor="a20" w:tooltip="+" w:history="1">
        <w:r w:rsidRPr="0061167D">
          <w:rPr>
            <w:szCs w:val="28"/>
          </w:rPr>
          <w:t>подп.1.4</w:t>
        </w:r>
      </w:hyperlink>
      <w:r w:rsidRPr="0061167D">
        <w:rPr>
          <w:szCs w:val="28"/>
        </w:rPr>
        <w:t> п.1 Директивы Президента Республики Беларусь от 11.03.2004 № 1 «О мерах по укреплению общественной безопасности и дисциплины»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36CD8E6D" w14:textId="5525C60E" w:rsidR="00B63A23" w:rsidRPr="0061167D" w:rsidRDefault="008F6009" w:rsidP="00F24F0B">
      <w:pPr>
        <w:pStyle w:val="afd"/>
        <w:rPr>
          <w:b/>
          <w:bCs/>
          <w:szCs w:val="28"/>
        </w:rPr>
      </w:pPr>
      <w:r w:rsidRPr="0061167D">
        <w:rPr>
          <w:szCs w:val="28"/>
        </w:rPr>
        <w:t>О</w:t>
      </w:r>
      <w:r w:rsidR="00B63A23" w:rsidRPr="0061167D">
        <w:rPr>
          <w:szCs w:val="28"/>
        </w:rPr>
        <w:t>дним из основных критериев оценки выполнения </w:t>
      </w:r>
      <w:hyperlink r:id="rId75" w:anchor="a15" w:tooltip="+" w:history="1">
        <w:r w:rsidR="00B63A23" w:rsidRPr="0061167D">
          <w:rPr>
            <w:szCs w:val="28"/>
          </w:rPr>
          <w:t>Директивы</w:t>
        </w:r>
      </w:hyperlink>
      <w:r w:rsidR="00B63A23" w:rsidRPr="0061167D">
        <w:rPr>
          <w:szCs w:val="28"/>
        </w:rPr>
        <w:t xml:space="preserve">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w:t>
      </w:r>
      <w:proofErr w:type="spellStart"/>
      <w:r w:rsidR="00B63A23" w:rsidRPr="0061167D">
        <w:rPr>
          <w:szCs w:val="28"/>
        </w:rPr>
        <w:t>правопослушного</w:t>
      </w:r>
      <w:proofErr w:type="spellEnd"/>
      <w:r w:rsidR="00B63A23" w:rsidRPr="0061167D">
        <w:rPr>
          <w:szCs w:val="28"/>
        </w:rPr>
        <w:t xml:space="preserve">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06DDBC86" w14:textId="77777777" w:rsidR="00B63A23" w:rsidRPr="0061167D" w:rsidRDefault="00B63A23" w:rsidP="00F24F0B">
      <w:pPr>
        <w:pStyle w:val="afd"/>
        <w:rPr>
          <w:szCs w:val="28"/>
        </w:rPr>
      </w:pPr>
      <w:r w:rsidRPr="0061167D">
        <w:rPr>
          <w:szCs w:val="28"/>
        </w:rPr>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03961AC1" w14:textId="77777777" w:rsidR="00B63A23" w:rsidRPr="0061167D" w:rsidRDefault="00B63A23" w:rsidP="00F24F0B">
      <w:pPr>
        <w:pStyle w:val="afd"/>
        <w:rPr>
          <w:szCs w:val="28"/>
        </w:rPr>
      </w:pPr>
      <w:r w:rsidRPr="0061167D">
        <w:rPr>
          <w:szCs w:val="28"/>
        </w:rPr>
        <w:t>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уголовной, административной или дисциплинарной ответственности может быть привлечен к материальной ответственности согласно ст.</w:t>
      </w:r>
      <w:hyperlink r:id="rId76" w:anchor="a3236" w:tooltip="+" w:history="1">
        <w:r w:rsidRPr="0061167D">
          <w:rPr>
            <w:szCs w:val="28"/>
          </w:rPr>
          <w:t>400-409</w:t>
        </w:r>
      </w:hyperlink>
      <w:r w:rsidRPr="0061167D">
        <w:rPr>
          <w:szCs w:val="28"/>
        </w:rPr>
        <w:t> ТК.</w:t>
      </w:r>
    </w:p>
    <w:p w14:paraId="308D08D3" w14:textId="77777777" w:rsidR="00B63A23" w:rsidRPr="0061167D" w:rsidRDefault="000A3859" w:rsidP="00F24F0B">
      <w:pPr>
        <w:pStyle w:val="afd"/>
        <w:rPr>
          <w:szCs w:val="28"/>
        </w:rPr>
      </w:pPr>
      <w:hyperlink r:id="rId77" w:anchor="a8" w:tooltip="+" w:history="1">
        <w:r w:rsidR="00B63A23" w:rsidRPr="0061167D">
          <w:rPr>
            <w:szCs w:val="28"/>
          </w:rPr>
          <w:t>Декрет</w:t>
        </w:r>
      </w:hyperlink>
      <w:r w:rsidR="00B63A23" w:rsidRPr="0061167D">
        <w:rPr>
          <w:szCs w:val="28"/>
        </w:rPr>
        <w:t> № 5 изменяет правила удержания из заработной платы, производимые по инициативе нанимателя (</w:t>
      </w:r>
      <w:hyperlink r:id="rId78" w:anchor="a3555" w:tooltip="+" w:history="1">
        <w:r w:rsidR="00B63A23" w:rsidRPr="0061167D">
          <w:rPr>
            <w:szCs w:val="28"/>
          </w:rPr>
          <w:t>ст.408</w:t>
        </w:r>
      </w:hyperlink>
      <w:r w:rsidR="00B63A23" w:rsidRPr="0061167D">
        <w:rPr>
          <w:szCs w:val="28"/>
        </w:rPr>
        <w:t> ТК).</w:t>
      </w:r>
    </w:p>
    <w:p w14:paraId="2D984EA9" w14:textId="77777777" w:rsidR="00B63A23" w:rsidRPr="0061167D" w:rsidRDefault="00B63A23" w:rsidP="00F24F0B">
      <w:pPr>
        <w:pStyle w:val="afd"/>
        <w:rPr>
          <w:szCs w:val="28"/>
        </w:rPr>
      </w:pPr>
      <w:r w:rsidRPr="0061167D">
        <w:rPr>
          <w:szCs w:val="28"/>
        </w:rPr>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61167D">
        <w:rPr>
          <w:bCs/>
          <w:szCs w:val="28"/>
        </w:rPr>
        <w:t>в размере до трех его среднемесячных заработных плат</w:t>
      </w:r>
      <w:r w:rsidRPr="0061167D">
        <w:rPr>
          <w:szCs w:val="28"/>
        </w:rPr>
        <w:t xml:space="preserve">. При </w:t>
      </w:r>
      <w:r w:rsidRPr="0061167D">
        <w:rPr>
          <w:szCs w:val="28"/>
        </w:rPr>
        <w:lastRenderedPageBreak/>
        <w:t>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79" w:anchor="a15" w:tooltip="+" w:history="1">
        <w:r w:rsidRPr="0061167D">
          <w:rPr>
            <w:szCs w:val="28"/>
          </w:rPr>
          <w:t>подп.3.6</w:t>
        </w:r>
      </w:hyperlink>
      <w:r w:rsidRPr="0061167D">
        <w:rPr>
          <w:szCs w:val="28"/>
        </w:rPr>
        <w:t>п.3 Декрета № 5).</w:t>
      </w:r>
    </w:p>
    <w:p w14:paraId="470E723A" w14:textId="77777777" w:rsidR="00B63A23" w:rsidRPr="0061167D" w:rsidRDefault="00B63A23" w:rsidP="00F24F0B">
      <w:pPr>
        <w:pStyle w:val="afd"/>
        <w:rPr>
          <w:szCs w:val="28"/>
        </w:rPr>
      </w:pPr>
      <w:r w:rsidRPr="0061167D">
        <w:rPr>
          <w:szCs w:val="28"/>
        </w:rPr>
        <w:t>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производится с одновременным уведомлением (в день увольнения) соответствующего профсоюза.</w:t>
      </w:r>
    </w:p>
    <w:p w14:paraId="1040E3D4" w14:textId="77777777" w:rsidR="00B63A23" w:rsidRPr="00C3568E" w:rsidRDefault="00B63A23" w:rsidP="00B63A23">
      <w:pPr>
        <w:shd w:val="clear" w:color="auto" w:fill="FFFFFF"/>
        <w:spacing w:line="322" w:lineRule="atLeast"/>
        <w:ind w:firstLine="709"/>
        <w:jc w:val="both"/>
        <w:rPr>
          <w:color w:val="5B9BD5" w:themeColor="accent1"/>
          <w:sz w:val="27"/>
          <w:szCs w:val="27"/>
        </w:rPr>
      </w:pPr>
    </w:p>
    <w:p w14:paraId="2470FDCE" w14:textId="77777777" w:rsidR="00B63A23" w:rsidRPr="00080A2D" w:rsidRDefault="00B63A23" w:rsidP="00B63A23">
      <w:pPr>
        <w:ind w:firstLine="709"/>
        <w:jc w:val="both"/>
      </w:pPr>
    </w:p>
    <w:p w14:paraId="51E36DF8" w14:textId="4F64E66F" w:rsidR="00C65088" w:rsidRDefault="00C65088" w:rsidP="00C65088"/>
    <w:p w14:paraId="1357CEBB" w14:textId="34FBB0EE" w:rsidR="005F0ABC" w:rsidRDefault="005F0ABC" w:rsidP="005F0ABC">
      <w:pPr>
        <w:pStyle w:val="afd"/>
      </w:pPr>
    </w:p>
    <w:p w14:paraId="36BF623E" w14:textId="6728BECF" w:rsidR="00B65FD8" w:rsidRDefault="00B65FD8" w:rsidP="005F0ABC">
      <w:pPr>
        <w:pStyle w:val="afd"/>
      </w:pPr>
    </w:p>
    <w:p w14:paraId="212D06AF" w14:textId="5766283C" w:rsidR="00B65FD8" w:rsidRDefault="00B65FD8" w:rsidP="005F0ABC">
      <w:pPr>
        <w:pStyle w:val="afd"/>
      </w:pPr>
    </w:p>
    <w:p w14:paraId="05227CA3" w14:textId="17142FD7" w:rsidR="00B65FD8" w:rsidRDefault="00B65FD8" w:rsidP="005F0ABC">
      <w:pPr>
        <w:pStyle w:val="afd"/>
      </w:pPr>
    </w:p>
    <w:p w14:paraId="7C7C0E8A" w14:textId="32EE2E53" w:rsidR="0061167D" w:rsidRDefault="0061167D" w:rsidP="005F0ABC">
      <w:pPr>
        <w:pStyle w:val="afd"/>
      </w:pPr>
      <w:r>
        <w:br w:type="page"/>
      </w:r>
    </w:p>
    <w:p w14:paraId="017FF19E" w14:textId="77777777" w:rsidR="00B65FD8" w:rsidRDefault="00B65FD8" w:rsidP="00B65FD8">
      <w:pPr>
        <w:pStyle w:val="1"/>
        <w:spacing w:after="480"/>
        <w:jc w:val="center"/>
        <w:rPr>
          <w:rFonts w:cs="Times New Roman"/>
          <w:b/>
          <w:color w:val="auto"/>
        </w:rPr>
      </w:pPr>
      <w:bookmarkStart w:id="34" w:name="_Toc516080505"/>
      <w:bookmarkStart w:id="35" w:name="_Toc64596742"/>
      <w:r w:rsidRPr="00CD2E5F">
        <w:rPr>
          <w:rFonts w:cs="Times New Roman"/>
          <w:b/>
          <w:color w:val="auto"/>
        </w:rPr>
        <w:lastRenderedPageBreak/>
        <w:t>ЗАКЛЮЧЕНИЕ</w:t>
      </w:r>
      <w:bookmarkEnd w:id="34"/>
      <w:bookmarkEnd w:id="35"/>
    </w:p>
    <w:p w14:paraId="03E2D7C7" w14:textId="77777777" w:rsidR="00FB220C" w:rsidRDefault="004F5C1B" w:rsidP="004F5C1B">
      <w:pPr>
        <w:pStyle w:val="afd"/>
        <w:rPr>
          <w:lang w:eastAsia="ru-RU"/>
        </w:rPr>
      </w:pPr>
      <w:r w:rsidRPr="004F5C1B">
        <w:rPr>
          <w:lang w:eastAsia="ru-RU"/>
        </w:rPr>
        <w:t xml:space="preserve">Цель дипломного проекта достигнута – </w:t>
      </w:r>
      <w:r>
        <w:rPr>
          <w:lang w:eastAsia="ru-RU"/>
        </w:rPr>
        <w:t>изучена предметная область и разработано программное средство защиты от файловых вирусов</w:t>
      </w:r>
      <w:r w:rsidRPr="004F5C1B">
        <w:rPr>
          <w:lang w:eastAsia="ru-RU"/>
        </w:rPr>
        <w:t>. Все задачи выполнены в полном объеме</w:t>
      </w:r>
      <w:r w:rsidR="00FB220C" w:rsidRPr="00FB220C">
        <w:rPr>
          <w:lang w:eastAsia="ru-RU"/>
        </w:rPr>
        <w:t>:</w:t>
      </w:r>
    </w:p>
    <w:p w14:paraId="0B7793B6" w14:textId="77777777" w:rsidR="00FB220C" w:rsidRDefault="004F5C1B" w:rsidP="004F5C1B">
      <w:pPr>
        <w:pStyle w:val="afd"/>
        <w:rPr>
          <w:lang w:eastAsia="ru-RU"/>
        </w:rPr>
      </w:pPr>
      <w:r w:rsidRPr="004F5C1B">
        <w:rPr>
          <w:lang w:eastAsia="ru-RU"/>
        </w:rPr>
        <w:t>определен объект</w:t>
      </w:r>
      <w:r w:rsidR="00FB220C">
        <w:rPr>
          <w:lang w:eastAsia="ru-RU"/>
        </w:rPr>
        <w:t xml:space="preserve"> и</w:t>
      </w:r>
      <w:r w:rsidRPr="004F5C1B">
        <w:rPr>
          <w:lang w:eastAsia="ru-RU"/>
        </w:rPr>
        <w:t xml:space="preserve"> предмет исследования</w:t>
      </w:r>
      <w:r w:rsidR="00FB220C" w:rsidRPr="00FB220C">
        <w:rPr>
          <w:lang w:eastAsia="ru-RU"/>
        </w:rPr>
        <w:t xml:space="preserve">, </w:t>
      </w:r>
      <w:r w:rsidRPr="004F5C1B">
        <w:rPr>
          <w:lang w:eastAsia="ru-RU"/>
        </w:rPr>
        <w:t xml:space="preserve">актуальность, цели и задачи дипломного проекта; </w:t>
      </w:r>
    </w:p>
    <w:p w14:paraId="5E0B2D40" w14:textId="77777777" w:rsidR="00FB220C" w:rsidRDefault="004F5C1B" w:rsidP="004F5C1B">
      <w:pPr>
        <w:pStyle w:val="afd"/>
        <w:rPr>
          <w:lang w:eastAsia="ru-RU"/>
        </w:rPr>
      </w:pPr>
      <w:r w:rsidRPr="004F5C1B">
        <w:rPr>
          <w:lang w:eastAsia="ru-RU"/>
        </w:rPr>
        <w:t>изучены основные поняти</w:t>
      </w:r>
      <w:r w:rsidR="005122F6">
        <w:rPr>
          <w:lang w:eastAsia="ru-RU"/>
        </w:rPr>
        <w:t>я</w:t>
      </w:r>
      <w:r w:rsidRPr="004F5C1B">
        <w:rPr>
          <w:lang w:eastAsia="ru-RU"/>
        </w:rPr>
        <w:t xml:space="preserve">, </w:t>
      </w:r>
      <w:r w:rsidR="005122F6">
        <w:rPr>
          <w:lang w:eastAsia="ru-RU"/>
        </w:rPr>
        <w:t xml:space="preserve">определены </w:t>
      </w:r>
      <w:r w:rsidRPr="004F5C1B">
        <w:rPr>
          <w:lang w:eastAsia="ru-RU"/>
        </w:rPr>
        <w:t xml:space="preserve">этапы работы; </w:t>
      </w:r>
    </w:p>
    <w:p w14:paraId="72D410D1" w14:textId="77777777" w:rsidR="00FB220C" w:rsidRDefault="004F5C1B" w:rsidP="004F5C1B">
      <w:pPr>
        <w:pStyle w:val="afd"/>
        <w:rPr>
          <w:lang w:eastAsia="ru-RU"/>
        </w:rPr>
      </w:pPr>
      <w:r w:rsidRPr="004F5C1B">
        <w:rPr>
          <w:lang w:eastAsia="ru-RU"/>
        </w:rPr>
        <w:t xml:space="preserve">описаны аналоги; </w:t>
      </w:r>
    </w:p>
    <w:p w14:paraId="3310471F" w14:textId="77777777" w:rsidR="00FB220C" w:rsidRDefault="004F5C1B" w:rsidP="004F5C1B">
      <w:pPr>
        <w:pStyle w:val="afd"/>
        <w:rPr>
          <w:lang w:eastAsia="ru-RU"/>
        </w:rPr>
      </w:pPr>
      <w:r w:rsidRPr="004F5C1B">
        <w:rPr>
          <w:lang w:eastAsia="ru-RU"/>
        </w:rPr>
        <w:t xml:space="preserve">определены задачи на разработку </w:t>
      </w:r>
      <w:r w:rsidR="005122F6">
        <w:rPr>
          <w:lang w:eastAsia="ru-RU"/>
        </w:rPr>
        <w:t>программного средства</w:t>
      </w:r>
      <w:r w:rsidRPr="004F5C1B">
        <w:rPr>
          <w:lang w:eastAsia="ru-RU"/>
        </w:rPr>
        <w:t>, описан</w:t>
      </w:r>
      <w:r w:rsidR="005122F6">
        <w:rPr>
          <w:lang w:eastAsia="ru-RU"/>
        </w:rPr>
        <w:t>а полная структура,</w:t>
      </w:r>
      <w:r w:rsidRPr="004F5C1B">
        <w:rPr>
          <w:lang w:eastAsia="ru-RU"/>
        </w:rPr>
        <w:t xml:space="preserve"> основные сведения, входные и выходные данные, разработан </w:t>
      </w:r>
      <w:r w:rsidR="005122F6">
        <w:rPr>
          <w:lang w:eastAsia="ru-RU"/>
        </w:rPr>
        <w:t>графический интерфейс</w:t>
      </w:r>
      <w:r w:rsidRPr="004F5C1B">
        <w:rPr>
          <w:lang w:eastAsia="ru-RU"/>
        </w:rPr>
        <w:t xml:space="preserve">, диаграммы «Диаграмма состояния», «Диаграмма вариантов использования» и «Диаграмма деятельности»; </w:t>
      </w:r>
    </w:p>
    <w:p w14:paraId="1BDAD741" w14:textId="77777777" w:rsidR="00FB220C" w:rsidRDefault="005122F6" w:rsidP="004F5C1B">
      <w:pPr>
        <w:pStyle w:val="afd"/>
        <w:rPr>
          <w:lang w:eastAsia="ru-RU"/>
        </w:rPr>
      </w:pPr>
      <w:r>
        <w:rPr>
          <w:lang w:eastAsia="ru-RU"/>
        </w:rPr>
        <w:t>в полном объеме описан каждый модуль</w:t>
      </w:r>
      <w:r w:rsidRPr="005122F6">
        <w:rPr>
          <w:lang w:eastAsia="ru-RU"/>
        </w:rPr>
        <w:t>;</w:t>
      </w:r>
      <w:r w:rsidR="004F5C1B" w:rsidRPr="004F5C1B">
        <w:rPr>
          <w:lang w:eastAsia="ru-RU"/>
        </w:rPr>
        <w:t xml:space="preserve"> </w:t>
      </w:r>
    </w:p>
    <w:p w14:paraId="7123F125" w14:textId="0AE71CEB" w:rsidR="00FB220C" w:rsidRPr="00FB220C" w:rsidRDefault="004F5C1B" w:rsidP="00FB220C">
      <w:pPr>
        <w:pStyle w:val="afd"/>
        <w:rPr>
          <w:szCs w:val="28"/>
          <w:lang w:eastAsia="ru-RU"/>
        </w:rPr>
      </w:pPr>
      <w:r w:rsidRPr="004F5C1B">
        <w:rPr>
          <w:lang w:eastAsia="ru-RU"/>
        </w:rPr>
        <w:t xml:space="preserve">произведен расчет себестоимости и цены </w:t>
      </w:r>
      <w:r w:rsidR="005122F6">
        <w:rPr>
          <w:lang w:eastAsia="ru-RU"/>
        </w:rPr>
        <w:t>программного средства</w:t>
      </w:r>
      <w:r w:rsidRPr="004F5C1B">
        <w:rPr>
          <w:lang w:eastAsia="ru-RU"/>
        </w:rPr>
        <w:t>; изучена тема по охране труда «</w:t>
      </w:r>
      <w:r w:rsidR="005122F6">
        <w:rPr>
          <w:lang w:eastAsia="ru-RU"/>
        </w:rPr>
        <w:t>Организация общественного контроля за состоянием охраны труда</w:t>
      </w:r>
      <w:r w:rsidRPr="004F5C1B">
        <w:rPr>
          <w:lang w:eastAsia="ru-RU"/>
        </w:rPr>
        <w:t xml:space="preserve">» с вопросами: </w:t>
      </w:r>
      <w:r w:rsidR="00C108FE" w:rsidRPr="00C108FE">
        <w:rPr>
          <w:szCs w:val="28"/>
          <w:lang w:eastAsia="ru-RU"/>
        </w:rPr>
        <w:t>х</w:t>
      </w:r>
      <w:r w:rsidR="00C108FE" w:rsidRPr="00C108FE">
        <w:rPr>
          <w:color w:val="000000"/>
          <w:szCs w:val="28"/>
        </w:rPr>
        <w:t>арактеристика трудовой деятельности и факторов среды при работе оператора</w:t>
      </w:r>
      <w:r w:rsidR="00FB220C" w:rsidRPr="00FB220C">
        <w:rPr>
          <w:szCs w:val="28"/>
          <w:lang w:eastAsia="ru-RU"/>
        </w:rPr>
        <w:t>,</w:t>
      </w:r>
      <w:r w:rsidRPr="00C108FE">
        <w:rPr>
          <w:szCs w:val="28"/>
          <w:lang w:eastAsia="ru-RU"/>
        </w:rPr>
        <w:t xml:space="preserve"> </w:t>
      </w:r>
      <w:r w:rsidR="00C108FE">
        <w:rPr>
          <w:color w:val="000000"/>
          <w:szCs w:val="28"/>
        </w:rPr>
        <w:t>о</w:t>
      </w:r>
      <w:r w:rsidR="00C108FE" w:rsidRPr="00C108FE">
        <w:rPr>
          <w:color w:val="000000"/>
          <w:szCs w:val="28"/>
        </w:rPr>
        <w:t>рганизация общественного контроля условий и безопасности труда</w:t>
      </w:r>
      <w:r w:rsidR="00FB220C" w:rsidRPr="00FB220C">
        <w:rPr>
          <w:szCs w:val="28"/>
          <w:lang w:eastAsia="ru-RU"/>
        </w:rPr>
        <w:t>,</w:t>
      </w:r>
      <w:r w:rsidRPr="00C108FE">
        <w:rPr>
          <w:szCs w:val="28"/>
          <w:lang w:eastAsia="ru-RU"/>
        </w:rPr>
        <w:t xml:space="preserve"> </w:t>
      </w:r>
      <w:r w:rsidR="00C108FE">
        <w:rPr>
          <w:color w:val="000000"/>
          <w:szCs w:val="28"/>
        </w:rPr>
        <w:t>о</w:t>
      </w:r>
      <w:r w:rsidR="00C108FE" w:rsidRPr="00C108FE">
        <w:rPr>
          <w:color w:val="000000"/>
          <w:szCs w:val="28"/>
        </w:rPr>
        <w:t>бщественный контроль за состоянием охраны труда на объекте при проектируемой деятельности</w:t>
      </w:r>
      <w:r w:rsidR="00FB220C">
        <w:rPr>
          <w:szCs w:val="28"/>
          <w:lang w:eastAsia="ru-RU"/>
        </w:rPr>
        <w:t xml:space="preserve"> а так же</w:t>
      </w:r>
      <w:r w:rsidRPr="00C108FE">
        <w:rPr>
          <w:szCs w:val="28"/>
          <w:lang w:eastAsia="ru-RU"/>
        </w:rPr>
        <w:t xml:space="preserve"> </w:t>
      </w:r>
      <w:r w:rsidR="00C108FE" w:rsidRPr="00C108FE">
        <w:rPr>
          <w:color w:val="000000"/>
          <w:szCs w:val="28"/>
        </w:rPr>
        <w:t>о</w:t>
      </w:r>
      <w:r w:rsidR="00C108FE" w:rsidRPr="00C108FE">
        <w:rPr>
          <w:color w:val="000000"/>
          <w:szCs w:val="28"/>
        </w:rPr>
        <w:t xml:space="preserve">тветственность за необеспечение </w:t>
      </w:r>
      <w:proofErr w:type="spellStart"/>
      <w:r w:rsidR="00C108FE" w:rsidRPr="00C108FE">
        <w:rPr>
          <w:color w:val="000000"/>
          <w:szCs w:val="28"/>
        </w:rPr>
        <w:t>трудоохранных</w:t>
      </w:r>
      <w:proofErr w:type="spellEnd"/>
      <w:r w:rsidR="00C108FE" w:rsidRPr="00C108FE">
        <w:rPr>
          <w:color w:val="000000"/>
          <w:szCs w:val="28"/>
        </w:rPr>
        <w:t xml:space="preserve"> требований</w:t>
      </w:r>
      <w:r w:rsidR="00C108FE">
        <w:rPr>
          <w:color w:val="000000"/>
          <w:szCs w:val="28"/>
        </w:rPr>
        <w:t>.</w:t>
      </w:r>
    </w:p>
    <w:p w14:paraId="20954483" w14:textId="5F4D1C3D" w:rsidR="004F5C1B" w:rsidRPr="004F5C1B" w:rsidRDefault="004F5C1B" w:rsidP="004F5C1B">
      <w:pPr>
        <w:pStyle w:val="afd"/>
        <w:rPr>
          <w:lang w:eastAsia="ru-RU"/>
        </w:rPr>
      </w:pPr>
      <w:r w:rsidRPr="004F5C1B">
        <w:rPr>
          <w:lang w:eastAsia="ru-RU"/>
        </w:rPr>
        <w:t xml:space="preserve">Описаны все необходимые сведение по теме </w:t>
      </w:r>
      <w:r w:rsidR="00CB3138">
        <w:rPr>
          <w:lang w:eastAsia="ru-RU"/>
        </w:rPr>
        <w:t>программных средств защиты от файловых вирусов</w:t>
      </w:r>
      <w:r w:rsidRPr="004F5C1B">
        <w:rPr>
          <w:lang w:eastAsia="ru-RU"/>
        </w:rPr>
        <w:t xml:space="preserve">. </w:t>
      </w:r>
      <w:r w:rsidR="00CB3138">
        <w:rPr>
          <w:lang w:eastAsia="ru-RU"/>
        </w:rPr>
        <w:t xml:space="preserve">Программное средство разработано на языке </w:t>
      </w:r>
      <w:r w:rsidR="00CB3138">
        <w:rPr>
          <w:lang w:val="en-US" w:eastAsia="ru-RU"/>
        </w:rPr>
        <w:t>C</w:t>
      </w:r>
      <w:r w:rsidR="00CB3138" w:rsidRPr="00CB3138">
        <w:rPr>
          <w:lang w:eastAsia="ru-RU"/>
        </w:rPr>
        <w:t xml:space="preserve"># </w:t>
      </w:r>
      <w:r w:rsidR="00CB3138">
        <w:rPr>
          <w:lang w:eastAsia="ru-RU"/>
        </w:rPr>
        <w:t xml:space="preserve">с использованием языка </w:t>
      </w:r>
      <w:r w:rsidR="00CB3138">
        <w:rPr>
          <w:lang w:val="en-US" w:eastAsia="ru-RU"/>
        </w:rPr>
        <w:t>C</w:t>
      </w:r>
      <w:r w:rsidR="00CB3138" w:rsidRPr="00CB3138">
        <w:rPr>
          <w:lang w:eastAsia="ru-RU"/>
        </w:rPr>
        <w:t xml:space="preserve">++ </w:t>
      </w:r>
      <w:r w:rsidR="00CB3138">
        <w:rPr>
          <w:lang w:eastAsia="ru-RU"/>
        </w:rPr>
        <w:t>для разработки драйверов операционной системы</w:t>
      </w:r>
      <w:r w:rsidRPr="004F5C1B">
        <w:rPr>
          <w:lang w:eastAsia="ru-RU"/>
        </w:rPr>
        <w:t>. Тестирование</w:t>
      </w:r>
      <w:r w:rsidR="00CB3138">
        <w:rPr>
          <w:lang w:eastAsia="ru-RU"/>
        </w:rPr>
        <w:t xml:space="preserve"> программного средства </w:t>
      </w:r>
      <w:r w:rsidRPr="004F5C1B">
        <w:rPr>
          <w:lang w:eastAsia="ru-RU"/>
        </w:rPr>
        <w:t xml:space="preserve">показало работоспособность, целостность и структурированность. </w:t>
      </w:r>
      <w:r w:rsidR="00CB3138">
        <w:rPr>
          <w:lang w:eastAsia="ru-RU"/>
        </w:rPr>
        <w:t>Программное средство</w:t>
      </w:r>
      <w:r w:rsidRPr="004F5C1B">
        <w:rPr>
          <w:lang w:eastAsia="ru-RU"/>
        </w:rPr>
        <w:t xml:space="preserve"> имеет модульную структуру, что обеспечивает возможность быстрого освоения использования, сопровождения, а также доработку при необходимости.</w:t>
      </w:r>
    </w:p>
    <w:p w14:paraId="0FB5E99C" w14:textId="2C414B32" w:rsidR="00B65FD8" w:rsidRDefault="00B65FD8" w:rsidP="00D232F7">
      <w:pPr>
        <w:pStyle w:val="afd"/>
      </w:pPr>
    </w:p>
    <w:p w14:paraId="5FEE7A61" w14:textId="5AD9C470" w:rsidR="00FB220C" w:rsidRDefault="00FB220C" w:rsidP="00D232F7">
      <w:pPr>
        <w:pStyle w:val="afd"/>
      </w:pPr>
    </w:p>
    <w:p w14:paraId="6F51D76C" w14:textId="31C2492A" w:rsidR="00FB220C" w:rsidRDefault="00FB220C" w:rsidP="00D232F7">
      <w:pPr>
        <w:pStyle w:val="afd"/>
      </w:pPr>
    </w:p>
    <w:p w14:paraId="057D9EB6" w14:textId="3F3E6669" w:rsidR="00FB220C" w:rsidRDefault="00FB220C" w:rsidP="00D232F7">
      <w:pPr>
        <w:pStyle w:val="afd"/>
      </w:pPr>
    </w:p>
    <w:p w14:paraId="57EBB01F" w14:textId="77777777" w:rsidR="00FB220C" w:rsidRDefault="00FB220C" w:rsidP="00D232F7">
      <w:pPr>
        <w:pStyle w:val="afd"/>
      </w:pPr>
    </w:p>
    <w:p w14:paraId="36A87973" w14:textId="7DFA4A82" w:rsidR="003401DF" w:rsidRDefault="003401DF" w:rsidP="00B65FD8">
      <w:pPr>
        <w:pStyle w:val="afb"/>
        <w:ind w:firstLine="0"/>
        <w:jc w:val="center"/>
        <w:rPr>
          <w:sz w:val="32"/>
          <w:szCs w:val="32"/>
        </w:rPr>
      </w:pPr>
      <w:r>
        <w:rPr>
          <w:sz w:val="32"/>
          <w:szCs w:val="32"/>
        </w:rPr>
        <w:br w:type="page"/>
      </w:r>
    </w:p>
    <w:p w14:paraId="2F5AE1D5" w14:textId="77777777" w:rsidR="003401DF" w:rsidRPr="00AF146E" w:rsidRDefault="003401DF" w:rsidP="003401DF">
      <w:pPr>
        <w:pStyle w:val="1"/>
        <w:spacing w:before="0" w:after="480"/>
        <w:jc w:val="center"/>
        <w:rPr>
          <w:rFonts w:cs="Times New Roman"/>
          <w:b/>
          <w:color w:val="000000" w:themeColor="text1"/>
        </w:rPr>
      </w:pPr>
      <w:bookmarkStart w:id="36" w:name="_Toc484163564"/>
      <w:bookmarkStart w:id="37" w:name="_Toc484161489"/>
      <w:bookmarkStart w:id="38" w:name="_Toc57325125"/>
      <w:bookmarkStart w:id="39" w:name="_Toc64596743"/>
      <w:r>
        <w:rPr>
          <w:rFonts w:cs="Times New Roman"/>
          <w:b/>
          <w:color w:val="000000" w:themeColor="text1"/>
        </w:rPr>
        <w:lastRenderedPageBreak/>
        <w:t>СПИСОК ИСПОЛЬЗУЕМЫХ ИСТОЧНИКОВ</w:t>
      </w:r>
      <w:bookmarkEnd w:id="36"/>
      <w:bookmarkEnd w:id="37"/>
      <w:bookmarkEnd w:id="38"/>
      <w:bookmarkEnd w:id="39"/>
    </w:p>
    <w:p w14:paraId="4C966B84" w14:textId="77777777" w:rsidR="003401DF" w:rsidRPr="00C06569" w:rsidRDefault="003401DF" w:rsidP="003401DF">
      <w:pPr>
        <w:pStyle w:val="a5"/>
        <w:spacing w:before="0" w:beforeAutospacing="0" w:after="160" w:afterAutospacing="0"/>
        <w:ind w:firstLine="709"/>
        <w:contextualSpacing/>
        <w:jc w:val="both"/>
        <w:rPr>
          <w:sz w:val="28"/>
          <w:szCs w:val="22"/>
        </w:rPr>
      </w:pPr>
      <w:r>
        <w:rPr>
          <w:sz w:val="28"/>
        </w:rPr>
        <w:t>1 Харитонов, С</w:t>
      </w:r>
      <w:r w:rsidRPr="00C06569">
        <w:rPr>
          <w:sz w:val="28"/>
        </w:rPr>
        <w:t>.</w:t>
      </w:r>
      <w:r>
        <w:rPr>
          <w:sz w:val="28"/>
        </w:rPr>
        <w:t>С</w:t>
      </w:r>
      <w:r w:rsidRPr="00C06569">
        <w:rPr>
          <w:sz w:val="28"/>
        </w:rPr>
        <w:t>.</w:t>
      </w:r>
      <w:r>
        <w:rPr>
          <w:sz w:val="28"/>
        </w:rPr>
        <w:t xml:space="preserve"> 1С Бухгалтерский и налоговый учет </w:t>
      </w:r>
      <w:r w:rsidRPr="00C06569">
        <w:rPr>
          <w:sz w:val="28"/>
        </w:rPr>
        <w:t>/</w:t>
      </w:r>
      <w:r>
        <w:rPr>
          <w:sz w:val="28"/>
        </w:rPr>
        <w:t xml:space="preserve"> С</w:t>
      </w:r>
      <w:r w:rsidRPr="00C06569">
        <w:rPr>
          <w:sz w:val="28"/>
        </w:rPr>
        <w:t>.</w:t>
      </w:r>
      <w:r>
        <w:rPr>
          <w:sz w:val="28"/>
        </w:rPr>
        <w:t>С</w:t>
      </w:r>
      <w:r w:rsidRPr="00C06569">
        <w:rPr>
          <w:sz w:val="28"/>
        </w:rPr>
        <w:t>.</w:t>
      </w:r>
      <w:r>
        <w:rPr>
          <w:sz w:val="28"/>
        </w:rPr>
        <w:t xml:space="preserve"> </w:t>
      </w:r>
      <w:r>
        <w:rPr>
          <w:sz w:val="28"/>
          <w:lang w:val="en-US"/>
        </w:rPr>
        <w:t> </w:t>
      </w:r>
      <w:r>
        <w:rPr>
          <w:sz w:val="28"/>
        </w:rPr>
        <w:t>Харитонов</w:t>
      </w:r>
      <w:r w:rsidRPr="00C06569">
        <w:rPr>
          <w:sz w:val="28"/>
        </w:rPr>
        <w:t>.</w:t>
      </w:r>
      <w:r>
        <w:rPr>
          <w:sz w:val="28"/>
          <w:lang w:val="en-US"/>
        </w:rPr>
        <w:t> </w:t>
      </w:r>
      <w:r>
        <w:rPr>
          <w:sz w:val="28"/>
        </w:rPr>
        <w:t xml:space="preserve"> </w:t>
      </w:r>
      <w:r w:rsidRPr="00C06569">
        <w:rPr>
          <w:sz w:val="28"/>
        </w:rPr>
        <w:t>–</w:t>
      </w:r>
      <w:r>
        <w:rPr>
          <w:sz w:val="28"/>
        </w:rPr>
        <w:t xml:space="preserve"> СПб</w:t>
      </w:r>
      <w:r w:rsidRPr="00C06569">
        <w:rPr>
          <w:sz w:val="28"/>
        </w:rPr>
        <w:t>.:</w:t>
      </w:r>
      <w:r>
        <w:rPr>
          <w:sz w:val="28"/>
        </w:rPr>
        <w:t xml:space="preserve"> Лидер, 2019</w:t>
      </w:r>
      <w:r w:rsidRPr="00C06569">
        <w:rPr>
          <w:sz w:val="28"/>
        </w:rPr>
        <w:t>.</w:t>
      </w:r>
      <w:r>
        <w:rPr>
          <w:sz w:val="28"/>
        </w:rPr>
        <w:t xml:space="preserve"> </w:t>
      </w:r>
      <w:r w:rsidRPr="00C06569">
        <w:rPr>
          <w:sz w:val="28"/>
        </w:rPr>
        <w:t>–</w:t>
      </w:r>
      <w:r>
        <w:rPr>
          <w:sz w:val="28"/>
        </w:rPr>
        <w:t xml:space="preserve"> </w:t>
      </w:r>
      <w:r w:rsidRPr="00C06569">
        <w:rPr>
          <w:sz w:val="28"/>
        </w:rPr>
        <w:t>640</w:t>
      </w:r>
      <w:r>
        <w:rPr>
          <w:sz w:val="28"/>
        </w:rPr>
        <w:t xml:space="preserve"> </w:t>
      </w:r>
      <w:r w:rsidRPr="00C06569">
        <w:rPr>
          <w:sz w:val="28"/>
        </w:rPr>
        <w:t>с.</w:t>
      </w:r>
    </w:p>
    <w:p w14:paraId="41A77734" w14:textId="77777777" w:rsidR="003401DF" w:rsidRPr="00C06569" w:rsidRDefault="003401DF" w:rsidP="003401DF">
      <w:pPr>
        <w:pStyle w:val="a5"/>
        <w:spacing w:before="0" w:beforeAutospacing="0" w:after="160" w:afterAutospacing="0"/>
        <w:ind w:firstLine="709"/>
        <w:contextualSpacing/>
        <w:jc w:val="both"/>
        <w:rPr>
          <w:sz w:val="28"/>
        </w:rPr>
      </w:pPr>
      <w:r>
        <w:rPr>
          <w:sz w:val="28"/>
        </w:rPr>
        <w:t xml:space="preserve">2 </w:t>
      </w:r>
      <w:proofErr w:type="spellStart"/>
      <w:r w:rsidRPr="00C06569">
        <w:rPr>
          <w:sz w:val="28"/>
        </w:rPr>
        <w:t>Кэнту</w:t>
      </w:r>
      <w:proofErr w:type="spellEnd"/>
      <w:r w:rsidRPr="00C06569">
        <w:rPr>
          <w:sz w:val="28"/>
        </w:rPr>
        <w:t>,</w:t>
      </w:r>
      <w:r>
        <w:rPr>
          <w:sz w:val="28"/>
        </w:rPr>
        <w:t xml:space="preserve"> </w:t>
      </w:r>
      <w:r w:rsidRPr="00C06569">
        <w:rPr>
          <w:sz w:val="28"/>
        </w:rPr>
        <w:t>В.М.</w:t>
      </w:r>
      <w:r>
        <w:rPr>
          <w:sz w:val="28"/>
        </w:rPr>
        <w:t xml:space="preserve"> </w:t>
      </w:r>
      <w:proofErr w:type="spellStart"/>
      <w:r>
        <w:rPr>
          <w:sz w:val="28"/>
          <w:lang w:val="en-US"/>
        </w:rPr>
        <w:t>TransactSQL</w:t>
      </w:r>
      <w:proofErr w:type="spellEnd"/>
      <w:proofErr w:type="gramStart"/>
      <w:r w:rsidRPr="00C06569">
        <w:rPr>
          <w:sz w:val="28"/>
        </w:rPr>
        <w:t>:</w:t>
      </w:r>
      <w:r>
        <w:rPr>
          <w:sz w:val="28"/>
        </w:rPr>
        <w:t xml:space="preserve"> </w:t>
      </w:r>
      <w:r w:rsidRPr="00C06569">
        <w:rPr>
          <w:sz w:val="28"/>
        </w:rPr>
        <w:t>Для</w:t>
      </w:r>
      <w:proofErr w:type="gramEnd"/>
      <w:r>
        <w:rPr>
          <w:sz w:val="28"/>
        </w:rPr>
        <w:t xml:space="preserve"> </w:t>
      </w:r>
      <w:r w:rsidRPr="00C06569">
        <w:rPr>
          <w:sz w:val="28"/>
        </w:rPr>
        <w:t>профессионалов</w:t>
      </w:r>
      <w:r>
        <w:rPr>
          <w:sz w:val="28"/>
        </w:rPr>
        <w:t xml:space="preserve"> </w:t>
      </w:r>
      <w:r w:rsidRPr="00C06569">
        <w:rPr>
          <w:sz w:val="28"/>
        </w:rPr>
        <w:t>/</w:t>
      </w:r>
      <w:r>
        <w:rPr>
          <w:sz w:val="28"/>
        </w:rPr>
        <w:t xml:space="preserve"> </w:t>
      </w:r>
      <w:r w:rsidRPr="00C06569">
        <w:rPr>
          <w:sz w:val="28"/>
        </w:rPr>
        <w:t>В.М.</w:t>
      </w:r>
      <w:r>
        <w:rPr>
          <w:sz w:val="28"/>
        </w:rPr>
        <w:t xml:space="preserve"> </w:t>
      </w:r>
      <w:proofErr w:type="spellStart"/>
      <w:r w:rsidRPr="00C06569">
        <w:rPr>
          <w:sz w:val="28"/>
        </w:rPr>
        <w:t>Кэнту</w:t>
      </w:r>
      <w:proofErr w:type="spellEnd"/>
      <w:r w:rsidRPr="00C06569">
        <w:rPr>
          <w:sz w:val="28"/>
        </w:rPr>
        <w:t>.</w:t>
      </w:r>
      <w:r>
        <w:rPr>
          <w:sz w:val="28"/>
        </w:rPr>
        <w:t xml:space="preserve"> </w:t>
      </w:r>
      <w:r w:rsidRPr="00C06569">
        <w:rPr>
          <w:sz w:val="28"/>
        </w:rPr>
        <w:t>–</w:t>
      </w:r>
      <w:r>
        <w:rPr>
          <w:sz w:val="28"/>
        </w:rPr>
        <w:t xml:space="preserve"> СПб.: Питер, 2016</w:t>
      </w:r>
      <w:r w:rsidRPr="00C06569">
        <w:rPr>
          <w:sz w:val="28"/>
        </w:rPr>
        <w:t>.</w:t>
      </w:r>
      <w:r>
        <w:rPr>
          <w:sz w:val="28"/>
        </w:rPr>
        <w:t xml:space="preserve"> </w:t>
      </w:r>
      <w:r w:rsidRPr="00C06569">
        <w:rPr>
          <w:sz w:val="28"/>
        </w:rPr>
        <w:t>–</w:t>
      </w:r>
      <w:r>
        <w:rPr>
          <w:sz w:val="28"/>
        </w:rPr>
        <w:t xml:space="preserve"> </w:t>
      </w:r>
      <w:r w:rsidRPr="00C06569">
        <w:rPr>
          <w:sz w:val="28"/>
        </w:rPr>
        <w:t>1101</w:t>
      </w:r>
      <w:r>
        <w:rPr>
          <w:sz w:val="28"/>
        </w:rPr>
        <w:t xml:space="preserve"> </w:t>
      </w:r>
      <w:r w:rsidRPr="00C06569">
        <w:rPr>
          <w:sz w:val="28"/>
        </w:rPr>
        <w:t>с.</w:t>
      </w:r>
    </w:p>
    <w:p w14:paraId="5094CDF9" w14:textId="77777777" w:rsidR="003401DF" w:rsidRPr="00C06569" w:rsidRDefault="003401DF" w:rsidP="003401DF">
      <w:pPr>
        <w:pStyle w:val="a5"/>
        <w:spacing w:before="0" w:beforeAutospacing="0" w:after="160" w:afterAutospacing="0"/>
        <w:ind w:firstLine="709"/>
        <w:contextualSpacing/>
        <w:jc w:val="both"/>
        <w:rPr>
          <w:sz w:val="28"/>
          <w:szCs w:val="28"/>
        </w:rPr>
      </w:pPr>
      <w:r>
        <w:rPr>
          <w:sz w:val="28"/>
        </w:rPr>
        <w:t>3 Гофман, В.</w:t>
      </w:r>
      <w:r w:rsidRPr="00C06569">
        <w:rPr>
          <w:sz w:val="28"/>
        </w:rPr>
        <w:t>Э.</w:t>
      </w:r>
      <w:r>
        <w:rPr>
          <w:sz w:val="28"/>
        </w:rPr>
        <w:t xml:space="preserve"> </w:t>
      </w:r>
      <w:proofErr w:type="spellStart"/>
      <w:r>
        <w:rPr>
          <w:sz w:val="28"/>
          <w:lang w:val="en-US"/>
        </w:rPr>
        <w:t>MySql</w:t>
      </w:r>
      <w:proofErr w:type="spellEnd"/>
      <w:r w:rsidRPr="00C06569">
        <w:rPr>
          <w:sz w:val="28"/>
        </w:rPr>
        <w:t>.</w:t>
      </w:r>
      <w:r>
        <w:rPr>
          <w:sz w:val="28"/>
        </w:rPr>
        <w:t xml:space="preserve"> </w:t>
      </w:r>
      <w:r w:rsidRPr="00C06569">
        <w:rPr>
          <w:sz w:val="28"/>
        </w:rPr>
        <w:t>Быстрый</w:t>
      </w:r>
      <w:r>
        <w:rPr>
          <w:sz w:val="28"/>
        </w:rPr>
        <w:t xml:space="preserve"> </w:t>
      </w:r>
      <w:r w:rsidRPr="00C06569">
        <w:rPr>
          <w:sz w:val="28"/>
        </w:rPr>
        <w:t>старт</w:t>
      </w:r>
      <w:r>
        <w:rPr>
          <w:sz w:val="28"/>
        </w:rPr>
        <w:t xml:space="preserve"> </w:t>
      </w:r>
      <w:r w:rsidRPr="00C06569">
        <w:rPr>
          <w:sz w:val="28"/>
        </w:rPr>
        <w:t>/</w:t>
      </w:r>
      <w:r>
        <w:rPr>
          <w:sz w:val="28"/>
        </w:rPr>
        <w:t xml:space="preserve"> </w:t>
      </w:r>
      <w:r w:rsidRPr="00C06569">
        <w:rPr>
          <w:sz w:val="28"/>
        </w:rPr>
        <w:t>В.</w:t>
      </w:r>
      <w:r>
        <w:rPr>
          <w:sz w:val="28"/>
        </w:rPr>
        <w:t xml:space="preserve">Э. Гофман </w:t>
      </w:r>
      <w:r w:rsidRPr="00C06569">
        <w:rPr>
          <w:sz w:val="28"/>
        </w:rPr>
        <w:t>–</w:t>
      </w:r>
      <w:r>
        <w:rPr>
          <w:sz w:val="28"/>
        </w:rPr>
        <w:t xml:space="preserve"> СПб.: Петербург, 2018</w:t>
      </w:r>
      <w:r w:rsidRPr="00C06569">
        <w:rPr>
          <w:sz w:val="28"/>
        </w:rPr>
        <w:t>.</w:t>
      </w:r>
      <w:r>
        <w:rPr>
          <w:sz w:val="28"/>
        </w:rPr>
        <w:t xml:space="preserve"> </w:t>
      </w:r>
      <w:r w:rsidRPr="00C06569">
        <w:rPr>
          <w:sz w:val="28"/>
        </w:rPr>
        <w:t>–</w:t>
      </w:r>
      <w:r>
        <w:rPr>
          <w:sz w:val="28"/>
        </w:rPr>
        <w:t xml:space="preserve"> </w:t>
      </w:r>
      <w:r w:rsidRPr="00C06569">
        <w:rPr>
          <w:sz w:val="28"/>
        </w:rPr>
        <w:t>288</w:t>
      </w:r>
      <w:r>
        <w:rPr>
          <w:sz w:val="28"/>
        </w:rPr>
        <w:t xml:space="preserve"> </w:t>
      </w:r>
      <w:r w:rsidRPr="00C06569">
        <w:rPr>
          <w:sz w:val="28"/>
        </w:rPr>
        <w:t>с.</w:t>
      </w:r>
    </w:p>
    <w:p w14:paraId="77AE9941"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4 Ушаков, Д.П. Справочник для мастеров </w:t>
      </w:r>
      <w:r w:rsidRPr="00C06569">
        <w:rPr>
          <w:sz w:val="28"/>
          <w:szCs w:val="28"/>
        </w:rPr>
        <w:t>/</w:t>
      </w:r>
      <w:r>
        <w:rPr>
          <w:sz w:val="28"/>
          <w:szCs w:val="28"/>
        </w:rPr>
        <w:t xml:space="preserve"> </w:t>
      </w:r>
      <w:r w:rsidRPr="00C06569">
        <w:rPr>
          <w:sz w:val="28"/>
          <w:szCs w:val="28"/>
        </w:rPr>
        <w:t>Д.</w:t>
      </w:r>
      <w:r>
        <w:rPr>
          <w:sz w:val="28"/>
          <w:szCs w:val="28"/>
        </w:rPr>
        <w:t xml:space="preserve">П. </w:t>
      </w:r>
      <w:r w:rsidRPr="00C06569">
        <w:rPr>
          <w:sz w:val="28"/>
          <w:szCs w:val="28"/>
        </w:rPr>
        <w:t>Ушаков.</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w:t>
      </w:r>
      <w:r w:rsidRPr="00A53348">
        <w:rPr>
          <w:sz w:val="28"/>
          <w:szCs w:val="28"/>
        </w:rPr>
        <w:t>Питер,</w:t>
      </w:r>
      <w:r>
        <w:rPr>
          <w:sz w:val="28"/>
          <w:szCs w:val="28"/>
        </w:rPr>
        <w:t xml:space="preserve"> 2017</w:t>
      </w:r>
      <w:r w:rsidRPr="00C06569">
        <w:rPr>
          <w:sz w:val="28"/>
          <w:szCs w:val="28"/>
        </w:rPr>
        <w:t>.</w:t>
      </w:r>
      <w:r>
        <w:rPr>
          <w:sz w:val="28"/>
          <w:szCs w:val="28"/>
        </w:rPr>
        <w:t xml:space="preserve"> </w:t>
      </w:r>
      <w:r w:rsidRPr="00C06569">
        <w:rPr>
          <w:sz w:val="28"/>
        </w:rPr>
        <w:t>–</w:t>
      </w:r>
      <w:r>
        <w:rPr>
          <w:sz w:val="28"/>
          <w:szCs w:val="28"/>
        </w:rPr>
        <w:t xml:space="preserve"> </w:t>
      </w:r>
      <w:r w:rsidRPr="00C06569">
        <w:rPr>
          <w:sz w:val="28"/>
          <w:szCs w:val="28"/>
        </w:rPr>
        <w:t>320</w:t>
      </w:r>
      <w:r>
        <w:rPr>
          <w:sz w:val="28"/>
          <w:szCs w:val="28"/>
        </w:rPr>
        <w:t xml:space="preserve"> </w:t>
      </w:r>
      <w:r w:rsidRPr="00C06569">
        <w:rPr>
          <w:sz w:val="28"/>
          <w:szCs w:val="28"/>
        </w:rPr>
        <w:t>с.</w:t>
      </w:r>
    </w:p>
    <w:p w14:paraId="003A3D9D"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5 </w:t>
      </w:r>
      <w:r w:rsidRPr="00C06569">
        <w:rPr>
          <w:sz w:val="28"/>
          <w:szCs w:val="28"/>
        </w:rPr>
        <w:t>Павловская</w:t>
      </w:r>
      <w:r>
        <w:rPr>
          <w:sz w:val="28"/>
          <w:szCs w:val="28"/>
        </w:rPr>
        <w:t xml:space="preserve">, </w:t>
      </w:r>
      <w:r w:rsidRPr="00C06569">
        <w:rPr>
          <w:sz w:val="28"/>
          <w:szCs w:val="28"/>
        </w:rPr>
        <w:t>Т.А.</w:t>
      </w:r>
      <w:r>
        <w:rPr>
          <w:sz w:val="28"/>
          <w:szCs w:val="28"/>
        </w:rPr>
        <w:t xml:space="preserve"> </w:t>
      </w:r>
      <w:r w:rsidRPr="00C06569">
        <w:rPr>
          <w:sz w:val="28"/>
          <w:szCs w:val="28"/>
        </w:rPr>
        <w:t>Программирование</w:t>
      </w:r>
      <w:r>
        <w:rPr>
          <w:sz w:val="28"/>
          <w:szCs w:val="28"/>
        </w:rPr>
        <w:t xml:space="preserve"> </w:t>
      </w:r>
      <w:r w:rsidRPr="00C06569">
        <w:rPr>
          <w:sz w:val="28"/>
          <w:szCs w:val="28"/>
        </w:rPr>
        <w:t>на</w:t>
      </w:r>
      <w:r>
        <w:rPr>
          <w:sz w:val="28"/>
          <w:szCs w:val="28"/>
        </w:rPr>
        <w:t xml:space="preserve"> </w:t>
      </w:r>
      <w:r w:rsidRPr="00C06569">
        <w:rPr>
          <w:sz w:val="28"/>
          <w:szCs w:val="28"/>
        </w:rPr>
        <w:t>языке</w:t>
      </w:r>
      <w:r>
        <w:rPr>
          <w:sz w:val="28"/>
          <w:szCs w:val="28"/>
        </w:rPr>
        <w:t xml:space="preserve"> </w:t>
      </w:r>
      <w:r w:rsidRPr="00C06569">
        <w:rPr>
          <w:sz w:val="28"/>
          <w:szCs w:val="28"/>
        </w:rPr>
        <w:t>высокого</w:t>
      </w:r>
      <w:r>
        <w:rPr>
          <w:sz w:val="28"/>
          <w:szCs w:val="28"/>
        </w:rPr>
        <w:t xml:space="preserve"> уровня </w:t>
      </w:r>
      <w:r w:rsidRPr="00C06569">
        <w:rPr>
          <w:sz w:val="28"/>
          <w:szCs w:val="28"/>
        </w:rPr>
        <w:t>/</w:t>
      </w:r>
      <w:r>
        <w:rPr>
          <w:sz w:val="28"/>
          <w:szCs w:val="28"/>
        </w:rPr>
        <w:t xml:space="preserve"> </w:t>
      </w:r>
      <w:r w:rsidRPr="00C06569">
        <w:rPr>
          <w:sz w:val="28"/>
          <w:szCs w:val="28"/>
        </w:rPr>
        <w:t>Т.А.</w:t>
      </w:r>
      <w:r>
        <w:rPr>
          <w:sz w:val="28"/>
          <w:szCs w:val="28"/>
          <w:lang w:val="en-US"/>
        </w:rPr>
        <w:t> </w:t>
      </w:r>
      <w:r>
        <w:rPr>
          <w:sz w:val="28"/>
          <w:szCs w:val="28"/>
        </w:rPr>
        <w:t xml:space="preserve"> </w:t>
      </w:r>
      <w:r w:rsidRPr="00C06569">
        <w:rPr>
          <w:sz w:val="28"/>
          <w:szCs w:val="28"/>
        </w:rPr>
        <w:t>Павловская</w:t>
      </w:r>
      <w:r w:rsidRPr="0024466C">
        <w:rPr>
          <w:sz w:val="28"/>
          <w:szCs w:val="28"/>
        </w:rPr>
        <w:t>.</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Питер, 201</w:t>
      </w:r>
      <w:r w:rsidRPr="00C06569">
        <w:rPr>
          <w:sz w:val="28"/>
          <w:szCs w:val="28"/>
        </w:rPr>
        <w:t>8.</w:t>
      </w:r>
      <w:r>
        <w:rPr>
          <w:sz w:val="28"/>
          <w:szCs w:val="28"/>
        </w:rPr>
        <w:t xml:space="preserve"> </w:t>
      </w:r>
      <w:r w:rsidRPr="00C06569">
        <w:rPr>
          <w:sz w:val="28"/>
        </w:rPr>
        <w:t>–</w:t>
      </w:r>
      <w:r>
        <w:rPr>
          <w:sz w:val="28"/>
          <w:szCs w:val="28"/>
        </w:rPr>
        <w:t xml:space="preserve"> </w:t>
      </w:r>
      <w:r w:rsidRPr="00C06569">
        <w:rPr>
          <w:sz w:val="28"/>
          <w:szCs w:val="28"/>
        </w:rPr>
        <w:t>393</w:t>
      </w:r>
      <w:r>
        <w:rPr>
          <w:sz w:val="28"/>
          <w:szCs w:val="28"/>
        </w:rPr>
        <w:t xml:space="preserve"> </w:t>
      </w:r>
      <w:r w:rsidRPr="00C06569">
        <w:rPr>
          <w:sz w:val="28"/>
          <w:szCs w:val="28"/>
        </w:rPr>
        <w:t>с.</w:t>
      </w:r>
    </w:p>
    <w:p w14:paraId="555A723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6 </w:t>
      </w:r>
      <w:r w:rsidRPr="00C06569">
        <w:rPr>
          <w:sz w:val="28"/>
          <w:szCs w:val="28"/>
        </w:rPr>
        <w:t>Мансуров</w:t>
      </w:r>
      <w:r w:rsidRPr="007740D6">
        <w:rPr>
          <w:sz w:val="28"/>
          <w:szCs w:val="28"/>
        </w:rPr>
        <w:t>,</w:t>
      </w:r>
      <w:r>
        <w:rPr>
          <w:sz w:val="28"/>
          <w:szCs w:val="28"/>
        </w:rPr>
        <w:t xml:space="preserve"> </w:t>
      </w:r>
      <w:r w:rsidRPr="00C06569">
        <w:rPr>
          <w:sz w:val="28"/>
          <w:szCs w:val="28"/>
        </w:rPr>
        <w:t>К.Т</w:t>
      </w:r>
      <w:r w:rsidRPr="00A53348">
        <w:rPr>
          <w:sz w:val="28"/>
          <w:szCs w:val="28"/>
        </w:rPr>
        <w:t>.</w:t>
      </w:r>
      <w:r>
        <w:rPr>
          <w:sz w:val="28"/>
          <w:szCs w:val="28"/>
        </w:rPr>
        <w:t xml:space="preserve"> Основы работы с регистрами сведений </w:t>
      </w:r>
      <w:r w:rsidRPr="00C06569">
        <w:rPr>
          <w:sz w:val="28"/>
          <w:szCs w:val="28"/>
        </w:rPr>
        <w:t>/</w:t>
      </w:r>
      <w:r>
        <w:rPr>
          <w:sz w:val="28"/>
          <w:szCs w:val="28"/>
        </w:rPr>
        <w:t xml:space="preserve"> </w:t>
      </w:r>
      <w:r w:rsidRPr="00C06569">
        <w:rPr>
          <w:sz w:val="28"/>
          <w:szCs w:val="28"/>
        </w:rPr>
        <w:t>К</w:t>
      </w:r>
      <w:r>
        <w:rPr>
          <w:sz w:val="28"/>
          <w:szCs w:val="28"/>
        </w:rPr>
        <w:t>.Т.</w:t>
      </w:r>
      <w:r>
        <w:rPr>
          <w:sz w:val="28"/>
          <w:szCs w:val="28"/>
          <w:lang w:val="en-US"/>
        </w:rPr>
        <w:t> </w:t>
      </w:r>
      <w:r>
        <w:rPr>
          <w:sz w:val="28"/>
          <w:szCs w:val="28"/>
        </w:rPr>
        <w:t xml:space="preserve"> Мансуров</w:t>
      </w:r>
      <w:r w:rsidRPr="0024466C">
        <w:rPr>
          <w:sz w:val="28"/>
          <w:szCs w:val="28"/>
        </w:rPr>
        <w:t>.</w:t>
      </w:r>
      <w:r>
        <w:rPr>
          <w:sz w:val="28"/>
          <w:szCs w:val="28"/>
        </w:rPr>
        <w:t xml:space="preserve"> </w:t>
      </w:r>
      <w:r w:rsidRPr="0024466C">
        <w:rPr>
          <w:sz w:val="28"/>
          <w:szCs w:val="28"/>
        </w:rPr>
        <w:t>–</w:t>
      </w:r>
      <w:r>
        <w:rPr>
          <w:sz w:val="28"/>
          <w:szCs w:val="28"/>
        </w:rPr>
        <w:t xml:space="preserve"> </w:t>
      </w:r>
      <w:r w:rsidRPr="0024466C">
        <w:rPr>
          <w:sz w:val="28"/>
          <w:szCs w:val="28"/>
        </w:rPr>
        <w:t>СПб:</w:t>
      </w:r>
      <w:r>
        <w:rPr>
          <w:sz w:val="28"/>
          <w:szCs w:val="28"/>
        </w:rPr>
        <w:t xml:space="preserve"> Питер, 2015. </w:t>
      </w:r>
      <w:r w:rsidRPr="00C06569">
        <w:rPr>
          <w:sz w:val="28"/>
        </w:rPr>
        <w:t>–</w:t>
      </w:r>
      <w:r>
        <w:rPr>
          <w:sz w:val="28"/>
          <w:szCs w:val="28"/>
        </w:rPr>
        <w:t xml:space="preserve"> </w:t>
      </w:r>
      <w:r w:rsidRPr="00C06569">
        <w:rPr>
          <w:sz w:val="28"/>
          <w:szCs w:val="28"/>
        </w:rPr>
        <w:t>773</w:t>
      </w:r>
      <w:r>
        <w:rPr>
          <w:sz w:val="28"/>
          <w:szCs w:val="28"/>
        </w:rPr>
        <w:t xml:space="preserve"> </w:t>
      </w:r>
      <w:r w:rsidRPr="00C06569">
        <w:rPr>
          <w:sz w:val="28"/>
          <w:szCs w:val="28"/>
        </w:rPr>
        <w:t>с.</w:t>
      </w:r>
    </w:p>
    <w:p w14:paraId="09DBD0EB" w14:textId="77777777" w:rsidR="003401DF" w:rsidRDefault="003401DF" w:rsidP="003401DF">
      <w:pPr>
        <w:pStyle w:val="a5"/>
        <w:spacing w:before="0" w:beforeAutospacing="0" w:after="160" w:afterAutospacing="0"/>
        <w:ind w:firstLine="709"/>
        <w:contextualSpacing/>
        <w:jc w:val="both"/>
        <w:rPr>
          <w:sz w:val="28"/>
          <w:szCs w:val="28"/>
        </w:rPr>
      </w:pPr>
      <w:r w:rsidRPr="00E20262">
        <w:rPr>
          <w:sz w:val="28"/>
          <w:szCs w:val="28"/>
        </w:rPr>
        <w:t xml:space="preserve">7 </w:t>
      </w:r>
      <w:r>
        <w:rPr>
          <w:sz w:val="28"/>
          <w:szCs w:val="28"/>
        </w:rPr>
        <w:t>Боров</w:t>
      </w:r>
      <w:r w:rsidRPr="00E20262">
        <w:rPr>
          <w:sz w:val="28"/>
          <w:szCs w:val="28"/>
        </w:rPr>
        <w:t xml:space="preserve">, </w:t>
      </w:r>
      <w:r>
        <w:rPr>
          <w:sz w:val="28"/>
          <w:szCs w:val="28"/>
        </w:rPr>
        <w:t>С</w:t>
      </w:r>
      <w:r w:rsidRPr="00E20262">
        <w:rPr>
          <w:sz w:val="28"/>
          <w:szCs w:val="28"/>
        </w:rPr>
        <w:t>.</w:t>
      </w:r>
      <w:r>
        <w:rPr>
          <w:sz w:val="28"/>
          <w:szCs w:val="28"/>
        </w:rPr>
        <w:t>А</w:t>
      </w:r>
      <w:r w:rsidRPr="00E20262">
        <w:rPr>
          <w:sz w:val="28"/>
          <w:szCs w:val="28"/>
        </w:rPr>
        <w:t>. 1</w:t>
      </w:r>
      <w:r>
        <w:rPr>
          <w:sz w:val="28"/>
          <w:szCs w:val="28"/>
          <w:lang w:val="en-US"/>
        </w:rPr>
        <w:t>C</w:t>
      </w:r>
      <w:r w:rsidRPr="00762648">
        <w:rPr>
          <w:sz w:val="28"/>
          <w:szCs w:val="28"/>
        </w:rPr>
        <w:t xml:space="preserve">: </w:t>
      </w:r>
      <w:r>
        <w:rPr>
          <w:sz w:val="28"/>
          <w:szCs w:val="28"/>
        </w:rPr>
        <w:t>Предприятие</w:t>
      </w:r>
      <w:r w:rsidRPr="00E20262">
        <w:rPr>
          <w:sz w:val="28"/>
          <w:szCs w:val="28"/>
        </w:rPr>
        <w:t xml:space="preserve"> </w:t>
      </w:r>
      <w:r>
        <w:rPr>
          <w:sz w:val="28"/>
          <w:szCs w:val="28"/>
        </w:rPr>
        <w:t xml:space="preserve">учебный курс </w:t>
      </w:r>
      <w:r w:rsidRPr="0024466C">
        <w:rPr>
          <w:sz w:val="28"/>
          <w:szCs w:val="28"/>
        </w:rPr>
        <w:t>/</w:t>
      </w:r>
      <w:r>
        <w:rPr>
          <w:sz w:val="28"/>
          <w:szCs w:val="28"/>
        </w:rPr>
        <w:t xml:space="preserve"> С.А. Боров – СПб</w:t>
      </w:r>
      <w:r w:rsidRPr="0024466C">
        <w:rPr>
          <w:sz w:val="28"/>
          <w:szCs w:val="28"/>
        </w:rPr>
        <w:t>.:</w:t>
      </w:r>
      <w:r>
        <w:rPr>
          <w:sz w:val="28"/>
          <w:szCs w:val="28"/>
        </w:rPr>
        <w:t xml:space="preserve"> Питер, 2019</w:t>
      </w:r>
      <w:r w:rsidRPr="0024466C">
        <w:rPr>
          <w:sz w:val="28"/>
          <w:szCs w:val="28"/>
        </w:rPr>
        <w:t>.</w:t>
      </w:r>
      <w:r>
        <w:rPr>
          <w:sz w:val="28"/>
          <w:szCs w:val="28"/>
        </w:rPr>
        <w:t xml:space="preserve"> – 228 с.</w:t>
      </w:r>
    </w:p>
    <w:p w14:paraId="50EA86AF"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8 </w:t>
      </w:r>
      <w:proofErr w:type="spellStart"/>
      <w:r>
        <w:rPr>
          <w:sz w:val="28"/>
          <w:szCs w:val="28"/>
        </w:rPr>
        <w:t>Рубанцев</w:t>
      </w:r>
      <w:proofErr w:type="spellEnd"/>
      <w:r>
        <w:rPr>
          <w:sz w:val="28"/>
          <w:szCs w:val="28"/>
        </w:rPr>
        <w:t xml:space="preserve">, В.С. Самоучитель </w:t>
      </w:r>
      <w:r w:rsidRPr="001D540A">
        <w:rPr>
          <w:sz w:val="28"/>
          <w:szCs w:val="28"/>
        </w:rPr>
        <w:t>1</w:t>
      </w:r>
      <w:r>
        <w:rPr>
          <w:sz w:val="28"/>
          <w:szCs w:val="28"/>
          <w:lang w:val="en-US"/>
        </w:rPr>
        <w:t>C</w:t>
      </w:r>
      <w:r w:rsidRPr="00762648">
        <w:rPr>
          <w:sz w:val="28"/>
          <w:szCs w:val="28"/>
        </w:rPr>
        <w:t>:</w:t>
      </w:r>
      <w:r>
        <w:rPr>
          <w:sz w:val="28"/>
          <w:szCs w:val="28"/>
        </w:rPr>
        <w:t xml:space="preserve"> Предприятие в примерах </w:t>
      </w:r>
      <w:r w:rsidRPr="00C73321">
        <w:rPr>
          <w:sz w:val="28"/>
          <w:szCs w:val="28"/>
        </w:rPr>
        <w:t>/</w:t>
      </w:r>
      <w:r>
        <w:rPr>
          <w:sz w:val="28"/>
          <w:szCs w:val="28"/>
        </w:rPr>
        <w:t xml:space="preserve"> В.С.</w:t>
      </w:r>
      <w:r>
        <w:rPr>
          <w:sz w:val="28"/>
          <w:szCs w:val="28"/>
          <w:lang w:val="en-US"/>
        </w:rPr>
        <w:t> </w:t>
      </w:r>
      <w:r>
        <w:rPr>
          <w:sz w:val="28"/>
          <w:szCs w:val="28"/>
        </w:rPr>
        <w:t xml:space="preserve"> </w:t>
      </w:r>
      <w:proofErr w:type="spellStart"/>
      <w:r>
        <w:rPr>
          <w:sz w:val="28"/>
          <w:szCs w:val="28"/>
        </w:rPr>
        <w:t>Рубанцев</w:t>
      </w:r>
      <w:proofErr w:type="spellEnd"/>
      <w:r>
        <w:rPr>
          <w:sz w:val="28"/>
          <w:szCs w:val="28"/>
        </w:rPr>
        <w:t xml:space="preserve"> – СПб.</w:t>
      </w:r>
      <w:r w:rsidRPr="00C73321">
        <w:rPr>
          <w:sz w:val="28"/>
          <w:szCs w:val="28"/>
        </w:rPr>
        <w:t>:</w:t>
      </w:r>
      <w:r>
        <w:rPr>
          <w:sz w:val="28"/>
          <w:szCs w:val="28"/>
        </w:rPr>
        <w:t xml:space="preserve"> Питер, 2016. – 123 с.</w:t>
      </w:r>
    </w:p>
    <w:p w14:paraId="503DD41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9 Осипов, Д.Е. Профессиональное программирование </w:t>
      </w:r>
      <w:r w:rsidRPr="00C73321">
        <w:rPr>
          <w:sz w:val="28"/>
          <w:szCs w:val="28"/>
        </w:rPr>
        <w:t>/</w:t>
      </w:r>
      <w:r>
        <w:rPr>
          <w:sz w:val="28"/>
          <w:szCs w:val="28"/>
        </w:rPr>
        <w:t xml:space="preserve"> Д.Е. Осипов – СПб</w:t>
      </w:r>
      <w:r w:rsidRPr="00C73321">
        <w:rPr>
          <w:sz w:val="28"/>
          <w:szCs w:val="28"/>
        </w:rPr>
        <w:t>:</w:t>
      </w:r>
      <w:r>
        <w:rPr>
          <w:sz w:val="28"/>
          <w:szCs w:val="28"/>
        </w:rPr>
        <w:t xml:space="preserve"> Питер, </w:t>
      </w:r>
      <w:r w:rsidRPr="0024466C">
        <w:rPr>
          <w:sz w:val="28"/>
          <w:szCs w:val="28"/>
        </w:rPr>
        <w:t>2017</w:t>
      </w:r>
      <w:r>
        <w:rPr>
          <w:sz w:val="28"/>
          <w:szCs w:val="28"/>
        </w:rPr>
        <w:t xml:space="preserve"> </w:t>
      </w:r>
      <w:r w:rsidRPr="0024466C">
        <w:rPr>
          <w:sz w:val="28"/>
          <w:szCs w:val="28"/>
        </w:rPr>
        <w:t>–</w:t>
      </w:r>
      <w:r>
        <w:rPr>
          <w:sz w:val="28"/>
          <w:szCs w:val="28"/>
        </w:rPr>
        <w:t xml:space="preserve"> </w:t>
      </w:r>
      <w:r w:rsidRPr="0024466C">
        <w:rPr>
          <w:sz w:val="28"/>
          <w:szCs w:val="28"/>
        </w:rPr>
        <w:t>322</w:t>
      </w:r>
      <w:r>
        <w:rPr>
          <w:sz w:val="28"/>
          <w:szCs w:val="28"/>
        </w:rPr>
        <w:t xml:space="preserve"> </w:t>
      </w:r>
      <w:r w:rsidRPr="0024466C">
        <w:rPr>
          <w:sz w:val="28"/>
          <w:szCs w:val="28"/>
          <w:lang w:val="en-US"/>
        </w:rPr>
        <w:t>c</w:t>
      </w:r>
      <w:r w:rsidRPr="0024466C">
        <w:rPr>
          <w:sz w:val="28"/>
          <w:szCs w:val="28"/>
        </w:rPr>
        <w:t>.</w:t>
      </w:r>
      <w:r>
        <w:rPr>
          <w:sz w:val="28"/>
          <w:szCs w:val="28"/>
        </w:rPr>
        <w:t xml:space="preserve"> </w:t>
      </w:r>
    </w:p>
    <w:p w14:paraId="6EFD90FA"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10 </w:t>
      </w:r>
      <w:proofErr w:type="spellStart"/>
      <w:r>
        <w:rPr>
          <w:sz w:val="28"/>
          <w:szCs w:val="28"/>
        </w:rPr>
        <w:t>Культин</w:t>
      </w:r>
      <w:proofErr w:type="spellEnd"/>
      <w:r>
        <w:rPr>
          <w:sz w:val="28"/>
          <w:szCs w:val="28"/>
        </w:rPr>
        <w:t xml:space="preserve">, Н.Б. Основы запросов в 1С </w:t>
      </w:r>
      <w:r w:rsidRPr="00A07F06">
        <w:rPr>
          <w:sz w:val="28"/>
          <w:szCs w:val="28"/>
        </w:rPr>
        <w:t>/</w:t>
      </w:r>
      <w:r>
        <w:rPr>
          <w:sz w:val="28"/>
          <w:szCs w:val="28"/>
        </w:rPr>
        <w:t xml:space="preserve"> Н.Б. </w:t>
      </w:r>
      <w:proofErr w:type="spellStart"/>
      <w:r>
        <w:rPr>
          <w:sz w:val="28"/>
          <w:szCs w:val="28"/>
        </w:rPr>
        <w:t>Культин</w:t>
      </w:r>
      <w:proofErr w:type="spellEnd"/>
      <w:r>
        <w:rPr>
          <w:sz w:val="28"/>
          <w:szCs w:val="28"/>
        </w:rPr>
        <w:t xml:space="preserve">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 xml:space="preserve">19 </w:t>
      </w:r>
      <w:r w:rsidRPr="00A07F06">
        <w:rPr>
          <w:sz w:val="28"/>
          <w:szCs w:val="28"/>
        </w:rPr>
        <w:t>–</w:t>
      </w:r>
      <w:r>
        <w:rPr>
          <w:sz w:val="28"/>
          <w:szCs w:val="28"/>
        </w:rPr>
        <w:t xml:space="preserve"> </w:t>
      </w:r>
      <w:r w:rsidRPr="00A07F06">
        <w:rPr>
          <w:sz w:val="28"/>
          <w:szCs w:val="28"/>
        </w:rPr>
        <w:t>464</w:t>
      </w:r>
      <w:r>
        <w:rPr>
          <w:sz w:val="28"/>
          <w:szCs w:val="28"/>
        </w:rPr>
        <w:t xml:space="preserve"> c</w:t>
      </w:r>
      <w:r w:rsidRPr="00A07F06">
        <w:rPr>
          <w:sz w:val="28"/>
          <w:szCs w:val="28"/>
        </w:rPr>
        <w:t>.</w:t>
      </w:r>
    </w:p>
    <w:p w14:paraId="10AFA9E1" w14:textId="77777777" w:rsidR="003401DF" w:rsidRPr="00A07F06" w:rsidRDefault="003401DF" w:rsidP="003401DF">
      <w:pPr>
        <w:pStyle w:val="a5"/>
        <w:spacing w:before="0" w:beforeAutospacing="0" w:after="160" w:afterAutospacing="0"/>
        <w:ind w:firstLine="709"/>
        <w:contextualSpacing/>
        <w:jc w:val="both"/>
        <w:rPr>
          <w:sz w:val="28"/>
          <w:szCs w:val="28"/>
        </w:rPr>
      </w:pPr>
      <w:r w:rsidRPr="00A07F06">
        <w:rPr>
          <w:sz w:val="28"/>
          <w:szCs w:val="28"/>
        </w:rPr>
        <w:t>11</w:t>
      </w:r>
      <w:r>
        <w:rPr>
          <w:sz w:val="28"/>
          <w:szCs w:val="28"/>
        </w:rPr>
        <w:t xml:space="preserve"> Маркин, А.В. 1С для профессионалов </w:t>
      </w:r>
      <w:r w:rsidRPr="00A07F06">
        <w:rPr>
          <w:sz w:val="28"/>
          <w:szCs w:val="28"/>
        </w:rPr>
        <w:t>/</w:t>
      </w:r>
      <w:r>
        <w:rPr>
          <w:sz w:val="28"/>
          <w:szCs w:val="28"/>
        </w:rPr>
        <w:t xml:space="preserve"> А.В. Маркин.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19</w:t>
      </w:r>
      <w:r w:rsidRPr="00A07F06">
        <w:rPr>
          <w:sz w:val="28"/>
          <w:szCs w:val="28"/>
        </w:rPr>
        <w:t>.</w:t>
      </w:r>
      <w:r>
        <w:rPr>
          <w:sz w:val="28"/>
          <w:szCs w:val="28"/>
        </w:rPr>
        <w:t xml:space="preserve"> </w:t>
      </w:r>
      <w:r w:rsidRPr="00A07F06">
        <w:rPr>
          <w:sz w:val="28"/>
          <w:szCs w:val="28"/>
        </w:rPr>
        <w:t>–</w:t>
      </w:r>
      <w:r>
        <w:rPr>
          <w:sz w:val="28"/>
          <w:szCs w:val="28"/>
        </w:rPr>
        <w:t xml:space="preserve"> </w:t>
      </w:r>
      <w:r w:rsidRPr="00A07F06">
        <w:rPr>
          <w:sz w:val="28"/>
          <w:szCs w:val="28"/>
        </w:rPr>
        <w:t>144</w:t>
      </w:r>
      <w:r>
        <w:rPr>
          <w:sz w:val="28"/>
          <w:szCs w:val="28"/>
        </w:rPr>
        <w:t xml:space="preserve"> c</w:t>
      </w:r>
      <w:r w:rsidRPr="00A07F06">
        <w:rPr>
          <w:sz w:val="28"/>
          <w:szCs w:val="28"/>
        </w:rPr>
        <w:t>.</w:t>
      </w:r>
    </w:p>
    <w:p w14:paraId="3E14D54F" w14:textId="77777777" w:rsidR="003401DF" w:rsidRDefault="003401DF" w:rsidP="003401DF">
      <w:pPr>
        <w:pStyle w:val="a5"/>
        <w:spacing w:before="0" w:beforeAutospacing="0" w:after="160" w:afterAutospacing="0"/>
        <w:ind w:firstLine="709"/>
        <w:contextualSpacing/>
        <w:jc w:val="both"/>
        <w:rPr>
          <w:sz w:val="28"/>
          <w:szCs w:val="28"/>
        </w:rPr>
      </w:pPr>
      <w:r w:rsidRPr="00A07F06">
        <w:rPr>
          <w:sz w:val="28"/>
          <w:szCs w:val="28"/>
        </w:rPr>
        <w:t>12</w:t>
      </w:r>
      <w:r>
        <w:rPr>
          <w:sz w:val="28"/>
          <w:szCs w:val="28"/>
        </w:rPr>
        <w:t xml:space="preserve"> Окулов, С.М. Практическое пособие профессионального разработчика </w:t>
      </w:r>
      <w:r w:rsidRPr="00A07F06">
        <w:rPr>
          <w:sz w:val="28"/>
          <w:szCs w:val="28"/>
        </w:rPr>
        <w:t>/</w:t>
      </w:r>
      <w:r>
        <w:rPr>
          <w:sz w:val="28"/>
          <w:szCs w:val="28"/>
        </w:rPr>
        <w:t xml:space="preserve"> С.М. Окулов – СПб.</w:t>
      </w:r>
      <w:r w:rsidRPr="00A07F06">
        <w:rPr>
          <w:sz w:val="28"/>
          <w:szCs w:val="28"/>
        </w:rPr>
        <w:t>:</w:t>
      </w:r>
      <w:r>
        <w:rPr>
          <w:sz w:val="28"/>
          <w:szCs w:val="28"/>
        </w:rPr>
        <w:t xml:space="preserve"> Питер, </w:t>
      </w:r>
      <w:r w:rsidRPr="00CC7EF9">
        <w:rPr>
          <w:sz w:val="28"/>
          <w:szCs w:val="28"/>
        </w:rPr>
        <w:t>201</w:t>
      </w:r>
      <w:r>
        <w:rPr>
          <w:sz w:val="28"/>
          <w:szCs w:val="28"/>
        </w:rPr>
        <w:t>8</w:t>
      </w:r>
      <w:r w:rsidRPr="00CC7EF9">
        <w:rPr>
          <w:sz w:val="28"/>
          <w:szCs w:val="28"/>
        </w:rPr>
        <w:t>.</w:t>
      </w:r>
      <w:r>
        <w:rPr>
          <w:sz w:val="28"/>
          <w:szCs w:val="28"/>
        </w:rPr>
        <w:t xml:space="preserve"> </w:t>
      </w:r>
      <w:r w:rsidRPr="00CC7EF9">
        <w:rPr>
          <w:sz w:val="28"/>
          <w:szCs w:val="28"/>
        </w:rPr>
        <w:t>–</w:t>
      </w:r>
      <w:r>
        <w:rPr>
          <w:sz w:val="28"/>
          <w:szCs w:val="28"/>
        </w:rPr>
        <w:t xml:space="preserve"> </w:t>
      </w:r>
      <w:r w:rsidRPr="00CC7EF9">
        <w:rPr>
          <w:sz w:val="28"/>
          <w:szCs w:val="28"/>
        </w:rPr>
        <w:t>120</w:t>
      </w:r>
      <w:r>
        <w:rPr>
          <w:sz w:val="28"/>
          <w:szCs w:val="28"/>
        </w:rPr>
        <w:t xml:space="preserve"> c</w:t>
      </w:r>
      <w:r w:rsidRPr="00CC7EF9">
        <w:rPr>
          <w:sz w:val="28"/>
          <w:szCs w:val="28"/>
        </w:rPr>
        <w:t>.</w:t>
      </w:r>
    </w:p>
    <w:p w14:paraId="404816DC" w14:textId="77777777" w:rsidR="003401DF" w:rsidRPr="00CC7EF9" w:rsidRDefault="003401DF" w:rsidP="003401DF">
      <w:pPr>
        <w:pStyle w:val="a5"/>
        <w:spacing w:before="0" w:beforeAutospacing="0" w:after="160" w:afterAutospacing="0"/>
        <w:ind w:firstLine="709"/>
        <w:contextualSpacing/>
        <w:jc w:val="both"/>
        <w:rPr>
          <w:sz w:val="28"/>
          <w:szCs w:val="28"/>
        </w:rPr>
      </w:pPr>
      <w:r w:rsidRPr="00CC7EF9">
        <w:rPr>
          <w:sz w:val="28"/>
          <w:szCs w:val="28"/>
        </w:rPr>
        <w:t>13</w:t>
      </w:r>
      <w:r>
        <w:rPr>
          <w:sz w:val="28"/>
          <w:szCs w:val="28"/>
        </w:rPr>
        <w:t xml:space="preserve"> </w:t>
      </w:r>
      <w:proofErr w:type="spellStart"/>
      <w:r w:rsidRPr="00CC7EF9">
        <w:rPr>
          <w:color w:val="000000" w:themeColor="text1"/>
          <w:sz w:val="28"/>
          <w:szCs w:val="28"/>
          <w:shd w:val="clear" w:color="auto" w:fill="FFFFFF"/>
        </w:rPr>
        <w:t>Бьянкуцци</w:t>
      </w:r>
      <w:proofErr w:type="spellEnd"/>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r w:rsidRPr="00CC7EF9">
        <w:rPr>
          <w:color w:val="000000" w:themeColor="text1"/>
          <w:sz w:val="28"/>
          <w:szCs w:val="28"/>
          <w:shd w:val="clear" w:color="auto" w:fill="FFFFFF"/>
        </w:rPr>
        <w:t>Пионеры</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Диалоги</w:t>
      </w:r>
      <w:r>
        <w:rPr>
          <w:color w:val="000000" w:themeColor="text1"/>
          <w:sz w:val="28"/>
          <w:szCs w:val="28"/>
          <w:shd w:val="clear" w:color="auto" w:fill="FFFFFF"/>
        </w:rPr>
        <w:t xml:space="preserve"> </w:t>
      </w:r>
      <w:r w:rsidRPr="00CC7EF9">
        <w:rPr>
          <w:color w:val="000000" w:themeColor="text1"/>
          <w:sz w:val="28"/>
          <w:szCs w:val="28"/>
          <w:shd w:val="clear" w:color="auto" w:fill="FFFFFF"/>
        </w:rPr>
        <w:t>с</w:t>
      </w:r>
      <w:r>
        <w:rPr>
          <w:color w:val="000000" w:themeColor="text1"/>
          <w:sz w:val="28"/>
          <w:szCs w:val="28"/>
          <w:shd w:val="clear" w:color="auto" w:fill="FFFFFF"/>
        </w:rPr>
        <w:t xml:space="preserve"> </w:t>
      </w:r>
      <w:r w:rsidRPr="00CC7EF9">
        <w:rPr>
          <w:color w:val="000000" w:themeColor="text1"/>
          <w:sz w:val="28"/>
          <w:szCs w:val="28"/>
          <w:shd w:val="clear" w:color="auto" w:fill="FFFFFF"/>
        </w:rPr>
        <w:t>создателями</w:t>
      </w:r>
      <w:r>
        <w:rPr>
          <w:color w:val="000000" w:themeColor="text1"/>
          <w:sz w:val="28"/>
          <w:szCs w:val="28"/>
          <w:shd w:val="clear" w:color="auto" w:fill="FFFFFF"/>
        </w:rPr>
        <w:t xml:space="preserve"> </w:t>
      </w:r>
      <w:r w:rsidRPr="00CC7EF9">
        <w:rPr>
          <w:color w:val="000000" w:themeColor="text1"/>
          <w:sz w:val="28"/>
          <w:szCs w:val="28"/>
          <w:shd w:val="clear" w:color="auto" w:fill="FFFFFF"/>
        </w:rPr>
        <w:t>наиболее</w:t>
      </w:r>
      <w:r>
        <w:rPr>
          <w:color w:val="000000" w:themeColor="text1"/>
          <w:sz w:val="28"/>
          <w:szCs w:val="28"/>
          <w:shd w:val="clear" w:color="auto" w:fill="FFFFFF"/>
        </w:rPr>
        <w:t xml:space="preserve"> </w:t>
      </w:r>
      <w:r w:rsidRPr="00CC7EF9">
        <w:rPr>
          <w:color w:val="000000" w:themeColor="text1"/>
          <w:sz w:val="28"/>
          <w:szCs w:val="28"/>
          <w:shd w:val="clear" w:color="auto" w:fill="FFFFFF"/>
        </w:rPr>
        <w:t>популярных</w:t>
      </w:r>
      <w:r>
        <w:rPr>
          <w:color w:val="000000" w:themeColor="text1"/>
          <w:sz w:val="28"/>
          <w:szCs w:val="28"/>
          <w:shd w:val="clear" w:color="auto" w:fill="FFFFFF"/>
        </w:rPr>
        <w:t xml:space="preserve"> </w:t>
      </w:r>
      <w:r w:rsidRPr="00CC7EF9">
        <w:rPr>
          <w:color w:val="000000" w:themeColor="text1"/>
          <w:sz w:val="28"/>
          <w:szCs w:val="28"/>
          <w:shd w:val="clear" w:color="auto" w:fill="FFFFFF"/>
        </w:rPr>
        <w:t>языков</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proofErr w:type="spellStart"/>
      <w:r>
        <w:rPr>
          <w:color w:val="000000" w:themeColor="text1"/>
          <w:sz w:val="28"/>
          <w:szCs w:val="28"/>
          <w:shd w:val="clear" w:color="auto" w:fill="FFFFFF"/>
        </w:rPr>
        <w:t>Бьянкуцци</w:t>
      </w:r>
      <w:proofErr w:type="spellEnd"/>
      <w:r>
        <w:rPr>
          <w:color w:val="000000" w:themeColor="text1"/>
          <w:sz w:val="28"/>
          <w:szCs w:val="28"/>
          <w:shd w:val="clear" w:color="auto" w:fill="FFFFFF"/>
        </w:rPr>
        <w:t>,</w:t>
      </w:r>
      <w:r w:rsidRPr="002A4381">
        <w:rPr>
          <w:color w:val="000000" w:themeColor="text1"/>
          <w:sz w:val="28"/>
          <w:szCs w:val="28"/>
          <w:shd w:val="clear" w:color="auto" w:fill="FFFFFF"/>
        </w:rPr>
        <w:t xml:space="preserve"> </w:t>
      </w:r>
      <w:r>
        <w:rPr>
          <w:color w:val="000000" w:themeColor="text1"/>
          <w:sz w:val="28"/>
          <w:szCs w:val="28"/>
          <w:shd w:val="clear" w:color="auto" w:fill="FFFFFF"/>
        </w:rPr>
        <w:t>Ш.</w:t>
      </w:r>
      <w:r>
        <w:rPr>
          <w:color w:val="000000" w:themeColor="text1"/>
          <w:sz w:val="28"/>
          <w:szCs w:val="28"/>
          <w:shd w:val="clear" w:color="auto" w:fill="FFFFFF"/>
          <w:lang w:val="en-US"/>
        </w:rPr>
        <w:t> </w:t>
      </w:r>
      <w:r>
        <w:rPr>
          <w:color w:val="000000" w:themeColor="text1"/>
          <w:sz w:val="28"/>
          <w:szCs w:val="28"/>
          <w:shd w:val="clear" w:color="auto" w:fill="FFFFFF"/>
        </w:rPr>
        <w:t xml:space="preserve"> </w:t>
      </w:r>
      <w:proofErr w:type="spellStart"/>
      <w:r w:rsidRPr="00CC7EF9">
        <w:rPr>
          <w:color w:val="000000" w:themeColor="text1"/>
          <w:sz w:val="28"/>
          <w:szCs w:val="28"/>
          <w:shd w:val="clear" w:color="auto" w:fill="FFFFFF"/>
        </w:rPr>
        <w:t>Уорден</w:t>
      </w:r>
      <w:proofErr w:type="spellEnd"/>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СПб</w:t>
      </w:r>
      <w:r w:rsidRPr="00CC7EF9">
        <w:rPr>
          <w:color w:val="000000" w:themeColor="text1"/>
          <w:sz w:val="28"/>
          <w:szCs w:val="28"/>
          <w:shd w:val="clear" w:color="auto" w:fill="FFFFFF"/>
        </w:rPr>
        <w:t>.:</w:t>
      </w:r>
      <w:r>
        <w:rPr>
          <w:color w:val="000000" w:themeColor="text1"/>
          <w:sz w:val="28"/>
          <w:szCs w:val="28"/>
          <w:shd w:val="clear" w:color="auto" w:fill="FFFFFF"/>
        </w:rPr>
        <w:t xml:space="preserve"> Питер</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20</w:t>
      </w:r>
      <w:r>
        <w:rPr>
          <w:color w:val="000000" w:themeColor="text1"/>
          <w:sz w:val="28"/>
          <w:szCs w:val="28"/>
          <w:shd w:val="clear" w:color="auto" w:fill="FFFFFF"/>
        </w:rPr>
        <w:t>18</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w:t>
      </w:r>
      <w:r w:rsidRPr="00CC7EF9">
        <w:rPr>
          <w:color w:val="000000" w:themeColor="text1"/>
          <w:sz w:val="28"/>
          <w:szCs w:val="28"/>
          <w:shd w:val="clear" w:color="auto" w:fill="FFFFFF"/>
        </w:rPr>
        <w:t>608</w:t>
      </w:r>
      <w:r>
        <w:rPr>
          <w:color w:val="000000" w:themeColor="text1"/>
          <w:sz w:val="28"/>
          <w:szCs w:val="28"/>
          <w:shd w:val="clear" w:color="auto" w:fill="FFFFFF"/>
        </w:rPr>
        <w:t xml:space="preserve"> </w:t>
      </w:r>
      <w:r w:rsidRPr="00CC7EF9">
        <w:rPr>
          <w:color w:val="000000" w:themeColor="text1"/>
          <w:sz w:val="28"/>
          <w:szCs w:val="28"/>
          <w:shd w:val="clear" w:color="auto" w:fill="FFFFFF"/>
        </w:rPr>
        <w:t>c.</w:t>
      </w:r>
    </w:p>
    <w:p w14:paraId="28A1C3A0" w14:textId="77777777" w:rsidR="003401DF" w:rsidRDefault="003401DF" w:rsidP="003401DF">
      <w:pPr>
        <w:pStyle w:val="a5"/>
        <w:spacing w:before="0" w:beforeAutospacing="0" w:after="160" w:afterAutospacing="0"/>
        <w:ind w:firstLine="709"/>
        <w:contextualSpacing/>
        <w:jc w:val="both"/>
        <w:rPr>
          <w:color w:val="000000" w:themeColor="text1"/>
          <w:sz w:val="28"/>
          <w:szCs w:val="21"/>
          <w:shd w:val="clear" w:color="auto" w:fill="FFFFFF"/>
        </w:rPr>
      </w:pPr>
      <w:r>
        <w:rPr>
          <w:sz w:val="28"/>
          <w:szCs w:val="28"/>
        </w:rPr>
        <w:t xml:space="preserve">14 </w:t>
      </w:r>
      <w:proofErr w:type="spellStart"/>
      <w:r w:rsidRPr="00CC7EF9">
        <w:rPr>
          <w:color w:val="000000" w:themeColor="text1"/>
          <w:sz w:val="28"/>
          <w:szCs w:val="21"/>
          <w:shd w:val="clear" w:color="auto" w:fill="FFFFFF"/>
        </w:rPr>
        <w:t>Керниган</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Создание информационных баз для начинающих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w:t>
      </w:r>
      <w:r>
        <w:rPr>
          <w:color w:val="000000" w:themeColor="text1"/>
          <w:sz w:val="28"/>
          <w:szCs w:val="21"/>
          <w:shd w:val="clear" w:color="auto" w:fill="FFFFFF"/>
          <w:lang w:val="en-US"/>
        </w:rPr>
        <w:t> </w:t>
      </w:r>
      <w:proofErr w:type="spellStart"/>
      <w:r w:rsidRPr="00CC7EF9">
        <w:rPr>
          <w:color w:val="000000" w:themeColor="text1"/>
          <w:sz w:val="28"/>
          <w:szCs w:val="21"/>
          <w:shd w:val="clear" w:color="auto" w:fill="FFFFFF"/>
        </w:rPr>
        <w:t>Керниган</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Д.М.</w:t>
      </w:r>
      <w:r>
        <w:rPr>
          <w:color w:val="000000" w:themeColor="text1"/>
          <w:sz w:val="28"/>
          <w:szCs w:val="21"/>
          <w:shd w:val="clear" w:color="auto" w:fill="FFFFFF"/>
        </w:rPr>
        <w:t xml:space="preserve"> </w:t>
      </w:r>
      <w:proofErr w:type="spellStart"/>
      <w:r w:rsidRPr="00CC7EF9">
        <w:rPr>
          <w:color w:val="000000" w:themeColor="text1"/>
          <w:sz w:val="28"/>
          <w:szCs w:val="21"/>
          <w:shd w:val="clear" w:color="auto" w:fill="FFFFFF"/>
        </w:rPr>
        <w:t>Ритчи</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2016.</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288</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60DA9276" w14:textId="77777777" w:rsidR="003401DF" w:rsidRPr="00CC7EF9" w:rsidRDefault="003401DF" w:rsidP="003401DF">
      <w:pPr>
        <w:pStyle w:val="a5"/>
        <w:spacing w:before="0" w:beforeAutospacing="0" w:after="160" w:afterAutospacing="0"/>
        <w:ind w:firstLine="709"/>
        <w:contextualSpacing/>
        <w:jc w:val="both"/>
        <w:rPr>
          <w:sz w:val="28"/>
          <w:szCs w:val="28"/>
        </w:rPr>
      </w:pPr>
      <w:r>
        <w:rPr>
          <w:color w:val="000000" w:themeColor="text1"/>
          <w:sz w:val="28"/>
          <w:szCs w:val="21"/>
          <w:shd w:val="clear" w:color="auto" w:fill="FFFFFF"/>
        </w:rPr>
        <w:t xml:space="preserve">15 </w:t>
      </w:r>
      <w:proofErr w:type="spellStart"/>
      <w:r w:rsidRPr="00CC7EF9">
        <w:rPr>
          <w:color w:val="000000" w:themeColor="text1"/>
          <w:sz w:val="28"/>
          <w:szCs w:val="21"/>
          <w:shd w:val="clear" w:color="auto" w:fill="FFFFFF"/>
        </w:rPr>
        <w:t>Шохи</w:t>
      </w:r>
      <w:r>
        <w:rPr>
          <w:color w:val="000000" w:themeColor="text1"/>
          <w:sz w:val="28"/>
          <w:szCs w:val="21"/>
          <w:shd w:val="clear" w:color="auto" w:fill="FFFFFF"/>
        </w:rPr>
        <w:t>рев</w:t>
      </w:r>
      <w:proofErr w:type="spellEnd"/>
      <w:r>
        <w:rPr>
          <w:color w:val="000000" w:themeColor="text1"/>
          <w:sz w:val="28"/>
          <w:szCs w:val="21"/>
          <w:shd w:val="clear" w:color="auto" w:fill="FFFFFF"/>
        </w:rPr>
        <w:t xml:space="preserve">, М.В. Лучшие решения для бизнеса на 1С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М.В.</w:t>
      </w:r>
      <w:r>
        <w:rPr>
          <w:color w:val="000000" w:themeColor="text1"/>
          <w:sz w:val="28"/>
          <w:szCs w:val="21"/>
          <w:shd w:val="clear" w:color="auto" w:fill="FFFFFF"/>
          <w:lang w:val="en-US"/>
        </w:rPr>
        <w:t> </w:t>
      </w:r>
      <w:r>
        <w:rPr>
          <w:color w:val="000000" w:themeColor="text1"/>
          <w:sz w:val="28"/>
          <w:szCs w:val="21"/>
          <w:shd w:val="clear" w:color="auto" w:fill="FFFFFF"/>
        </w:rPr>
        <w:t xml:space="preserve"> </w:t>
      </w:r>
      <w:proofErr w:type="spellStart"/>
      <w:r w:rsidRPr="00CC7EF9">
        <w:rPr>
          <w:color w:val="000000" w:themeColor="text1"/>
          <w:sz w:val="28"/>
          <w:szCs w:val="21"/>
          <w:shd w:val="clear" w:color="auto" w:fill="FFFFFF"/>
        </w:rPr>
        <w:t>Шохирев</w:t>
      </w:r>
      <w:proofErr w:type="spellEnd"/>
      <w:r w:rsidRPr="00CC7EF9">
        <w:rPr>
          <w:color w:val="000000" w:themeColor="text1"/>
          <w:sz w:val="28"/>
          <w:szCs w:val="21"/>
          <w:shd w:val="clear" w:color="auto" w:fill="FFFFFF"/>
        </w:rPr>
        <w:t>.</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sz w:val="28"/>
          <w:szCs w:val="28"/>
        </w:rPr>
        <w:t>–</w:t>
      </w:r>
      <w:r>
        <w:rPr>
          <w:sz w:val="28"/>
          <w:szCs w:val="28"/>
        </w:rPr>
        <w:t xml:space="preserve"> </w:t>
      </w:r>
      <w:r>
        <w:rPr>
          <w:sz w:val="28"/>
          <w:szCs w:val="28"/>
          <w:lang w:val="en-US"/>
        </w:rPr>
        <w:t> </w:t>
      </w:r>
      <w:r>
        <w:rPr>
          <w:color w:val="000000" w:themeColor="text1"/>
          <w:sz w:val="28"/>
          <w:szCs w:val="21"/>
          <w:shd w:val="clear" w:color="auto" w:fill="FFFFFF"/>
        </w:rPr>
        <w:t>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w:t>
      </w:r>
      <w:r>
        <w:rPr>
          <w:color w:val="000000" w:themeColor="text1"/>
          <w:sz w:val="28"/>
          <w:szCs w:val="21"/>
          <w:shd w:val="clear" w:color="auto" w:fill="FFFFFF"/>
        </w:rPr>
        <w:t>5</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279</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060956FD" w14:textId="4490E108" w:rsidR="00D232F7" w:rsidRDefault="00D232F7" w:rsidP="00B65FD8">
      <w:pPr>
        <w:pStyle w:val="afb"/>
        <w:ind w:firstLine="0"/>
        <w:jc w:val="center"/>
        <w:rPr>
          <w:sz w:val="32"/>
          <w:szCs w:val="32"/>
        </w:rPr>
      </w:pPr>
      <w:r>
        <w:rPr>
          <w:sz w:val="32"/>
          <w:szCs w:val="32"/>
        </w:rPr>
        <w:br w:type="page"/>
      </w:r>
    </w:p>
    <w:p w14:paraId="30B58CE1" w14:textId="77777777" w:rsidR="00D232F7" w:rsidRDefault="00D232F7" w:rsidP="00D232F7">
      <w:pPr>
        <w:spacing w:line="259" w:lineRule="auto"/>
        <w:rPr>
          <w:b/>
          <w:sz w:val="32"/>
        </w:rPr>
      </w:pPr>
    </w:p>
    <w:p w14:paraId="3FEA5513" w14:textId="77777777" w:rsidR="00D232F7" w:rsidRDefault="00D232F7" w:rsidP="00D232F7">
      <w:pPr>
        <w:spacing w:line="259" w:lineRule="auto"/>
        <w:rPr>
          <w:b/>
          <w:sz w:val="32"/>
        </w:rPr>
      </w:pPr>
    </w:p>
    <w:p w14:paraId="1BCEA2BB" w14:textId="77777777" w:rsidR="00D232F7" w:rsidRDefault="00D232F7" w:rsidP="00D232F7">
      <w:pPr>
        <w:spacing w:line="259" w:lineRule="auto"/>
        <w:rPr>
          <w:b/>
          <w:sz w:val="32"/>
        </w:rPr>
      </w:pPr>
    </w:p>
    <w:p w14:paraId="614597D4" w14:textId="77777777" w:rsidR="00D232F7" w:rsidRDefault="00D232F7" w:rsidP="00D232F7">
      <w:pPr>
        <w:spacing w:line="259" w:lineRule="auto"/>
        <w:rPr>
          <w:b/>
          <w:sz w:val="32"/>
        </w:rPr>
      </w:pPr>
    </w:p>
    <w:p w14:paraId="45DE8D30" w14:textId="77777777" w:rsidR="00D232F7" w:rsidRDefault="00D232F7" w:rsidP="00D232F7">
      <w:pPr>
        <w:spacing w:line="259" w:lineRule="auto"/>
        <w:rPr>
          <w:b/>
          <w:sz w:val="32"/>
        </w:rPr>
      </w:pPr>
    </w:p>
    <w:p w14:paraId="05DB36DE" w14:textId="77777777" w:rsidR="00D232F7" w:rsidRDefault="00D232F7" w:rsidP="00D232F7">
      <w:pPr>
        <w:spacing w:line="259" w:lineRule="auto"/>
        <w:rPr>
          <w:b/>
          <w:sz w:val="32"/>
        </w:rPr>
      </w:pPr>
    </w:p>
    <w:p w14:paraId="45D4A09D" w14:textId="77777777" w:rsidR="00D232F7" w:rsidRDefault="00D232F7" w:rsidP="00D232F7">
      <w:pPr>
        <w:spacing w:line="259" w:lineRule="auto"/>
        <w:rPr>
          <w:b/>
          <w:sz w:val="32"/>
        </w:rPr>
      </w:pPr>
    </w:p>
    <w:p w14:paraId="09228932" w14:textId="77777777" w:rsidR="00D232F7" w:rsidRDefault="00D232F7" w:rsidP="00D232F7">
      <w:pPr>
        <w:spacing w:line="259" w:lineRule="auto"/>
        <w:rPr>
          <w:b/>
          <w:sz w:val="32"/>
        </w:rPr>
      </w:pPr>
    </w:p>
    <w:p w14:paraId="0CF5F4B2" w14:textId="77777777" w:rsidR="00D232F7" w:rsidRPr="00843C28" w:rsidRDefault="00D232F7" w:rsidP="00843C28">
      <w:pPr>
        <w:jc w:val="center"/>
        <w:rPr>
          <w:b/>
          <w:bCs/>
          <w:sz w:val="32"/>
          <w:szCs w:val="24"/>
        </w:rPr>
      </w:pPr>
      <w:bookmarkStart w:id="40" w:name="_Toc516080507"/>
      <w:r w:rsidRPr="00843C28">
        <w:rPr>
          <w:b/>
          <w:bCs/>
          <w:sz w:val="32"/>
          <w:szCs w:val="24"/>
        </w:rPr>
        <w:t>ПРИЛОЖЕНИЯ</w:t>
      </w:r>
      <w:bookmarkEnd w:id="40"/>
    </w:p>
    <w:p w14:paraId="52B9069D" w14:textId="77777777" w:rsidR="00D232F7" w:rsidRDefault="00D232F7" w:rsidP="00D232F7">
      <w:pPr>
        <w:spacing w:line="259" w:lineRule="auto"/>
        <w:jc w:val="center"/>
        <w:rPr>
          <w:b/>
          <w:sz w:val="32"/>
        </w:rPr>
      </w:pPr>
    </w:p>
    <w:p w14:paraId="1F3F867C" w14:textId="77777777" w:rsidR="00D232F7" w:rsidRDefault="00D232F7" w:rsidP="00D232F7">
      <w:pPr>
        <w:spacing w:line="259" w:lineRule="auto"/>
        <w:jc w:val="center"/>
        <w:rPr>
          <w:b/>
          <w:sz w:val="32"/>
        </w:rPr>
      </w:pPr>
    </w:p>
    <w:p w14:paraId="63170788" w14:textId="77777777" w:rsidR="00D232F7" w:rsidRDefault="00D232F7" w:rsidP="00D232F7">
      <w:pPr>
        <w:spacing w:line="259" w:lineRule="auto"/>
        <w:jc w:val="center"/>
        <w:rPr>
          <w:b/>
          <w:sz w:val="32"/>
        </w:rPr>
      </w:pPr>
    </w:p>
    <w:p w14:paraId="0588C700" w14:textId="77777777" w:rsidR="00D232F7" w:rsidRDefault="00D232F7" w:rsidP="00D232F7">
      <w:pPr>
        <w:spacing w:line="259" w:lineRule="auto"/>
        <w:jc w:val="center"/>
        <w:rPr>
          <w:b/>
          <w:sz w:val="32"/>
        </w:rPr>
      </w:pPr>
    </w:p>
    <w:p w14:paraId="6B46EF43" w14:textId="77777777" w:rsidR="00D232F7" w:rsidRDefault="00D232F7" w:rsidP="00D232F7">
      <w:pPr>
        <w:spacing w:line="259" w:lineRule="auto"/>
        <w:jc w:val="center"/>
        <w:rPr>
          <w:b/>
          <w:sz w:val="32"/>
        </w:rPr>
      </w:pPr>
    </w:p>
    <w:p w14:paraId="1B55DA3F" w14:textId="77777777" w:rsidR="00D232F7" w:rsidRDefault="00D232F7" w:rsidP="00D232F7">
      <w:pPr>
        <w:spacing w:line="259" w:lineRule="auto"/>
        <w:jc w:val="center"/>
        <w:rPr>
          <w:b/>
          <w:sz w:val="32"/>
        </w:rPr>
      </w:pPr>
    </w:p>
    <w:p w14:paraId="47A274EF" w14:textId="77777777" w:rsidR="00D232F7" w:rsidRDefault="00D232F7" w:rsidP="00D232F7">
      <w:pPr>
        <w:spacing w:line="259" w:lineRule="auto"/>
        <w:jc w:val="center"/>
        <w:rPr>
          <w:b/>
          <w:sz w:val="32"/>
        </w:rPr>
      </w:pPr>
    </w:p>
    <w:p w14:paraId="3E6CCAB1" w14:textId="77777777" w:rsidR="00D232F7" w:rsidRDefault="00D232F7" w:rsidP="00D232F7">
      <w:pPr>
        <w:spacing w:line="259" w:lineRule="auto"/>
        <w:jc w:val="center"/>
        <w:rPr>
          <w:b/>
          <w:sz w:val="32"/>
        </w:rPr>
      </w:pPr>
    </w:p>
    <w:p w14:paraId="6EA8C848" w14:textId="77777777" w:rsidR="00D232F7" w:rsidRDefault="00D232F7" w:rsidP="00D232F7">
      <w:pPr>
        <w:spacing w:line="259" w:lineRule="auto"/>
        <w:jc w:val="center"/>
        <w:rPr>
          <w:b/>
          <w:sz w:val="32"/>
        </w:rPr>
      </w:pPr>
    </w:p>
    <w:p w14:paraId="5C186625" w14:textId="77777777" w:rsidR="00D232F7" w:rsidRDefault="00D232F7" w:rsidP="00D232F7">
      <w:pPr>
        <w:spacing w:line="259" w:lineRule="auto"/>
        <w:jc w:val="center"/>
        <w:rPr>
          <w:b/>
          <w:sz w:val="32"/>
        </w:rPr>
      </w:pPr>
    </w:p>
    <w:p w14:paraId="2F137A2D" w14:textId="77777777" w:rsidR="00D232F7" w:rsidRDefault="00D232F7" w:rsidP="00D232F7">
      <w:pPr>
        <w:spacing w:line="259" w:lineRule="auto"/>
        <w:jc w:val="center"/>
        <w:rPr>
          <w:b/>
          <w:sz w:val="32"/>
        </w:rPr>
      </w:pPr>
    </w:p>
    <w:p w14:paraId="1942D6EF" w14:textId="77777777" w:rsidR="00D232F7" w:rsidRDefault="00D232F7" w:rsidP="00D232F7">
      <w:pPr>
        <w:spacing w:line="259" w:lineRule="auto"/>
        <w:jc w:val="center"/>
        <w:rPr>
          <w:b/>
          <w:sz w:val="32"/>
        </w:rPr>
      </w:pPr>
    </w:p>
    <w:p w14:paraId="343C4659" w14:textId="77777777" w:rsidR="00D232F7" w:rsidRPr="003D5D62" w:rsidRDefault="00D232F7" w:rsidP="00D232F7">
      <w:pPr>
        <w:spacing w:line="259" w:lineRule="auto"/>
        <w:rPr>
          <w:color w:val="000000" w:themeColor="text1"/>
          <w:szCs w:val="28"/>
        </w:rPr>
      </w:pPr>
    </w:p>
    <w:p w14:paraId="07638EAA" w14:textId="77777777" w:rsidR="00D232F7" w:rsidRDefault="00D232F7" w:rsidP="00D232F7">
      <w:pPr>
        <w:spacing w:line="312" w:lineRule="atLeast"/>
        <w:ind w:firstLine="708"/>
        <w:jc w:val="right"/>
        <w:rPr>
          <w:b/>
          <w:sz w:val="32"/>
        </w:rPr>
      </w:pPr>
    </w:p>
    <w:p w14:paraId="1164CA6E" w14:textId="77777777" w:rsidR="00D232F7" w:rsidRDefault="00D232F7" w:rsidP="00D232F7">
      <w:pPr>
        <w:spacing w:line="312" w:lineRule="atLeast"/>
        <w:ind w:firstLine="708"/>
        <w:jc w:val="right"/>
        <w:rPr>
          <w:b/>
          <w:sz w:val="32"/>
        </w:rPr>
      </w:pPr>
    </w:p>
    <w:p w14:paraId="62B69A0D" w14:textId="3F5A4DB0" w:rsidR="00D232F7" w:rsidRDefault="00D232F7" w:rsidP="00D232F7">
      <w:pPr>
        <w:spacing w:line="312" w:lineRule="atLeast"/>
        <w:jc w:val="center"/>
        <w:rPr>
          <w:b/>
          <w:sz w:val="32"/>
        </w:rPr>
      </w:pPr>
      <w:r>
        <w:rPr>
          <w:b/>
          <w:sz w:val="32"/>
        </w:rPr>
        <w:br w:type="page"/>
      </w:r>
    </w:p>
    <w:p w14:paraId="06632D89" w14:textId="5AAF1A01" w:rsidR="00D232F7" w:rsidRDefault="00D232F7" w:rsidP="00D232F7">
      <w:pPr>
        <w:spacing w:line="312" w:lineRule="atLeast"/>
        <w:ind w:firstLine="708"/>
        <w:jc w:val="right"/>
        <w:rPr>
          <w:b/>
          <w:sz w:val="32"/>
        </w:rPr>
      </w:pPr>
      <w:r>
        <w:rPr>
          <w:b/>
          <w:sz w:val="32"/>
        </w:rPr>
        <w:lastRenderedPageBreak/>
        <w:t>ПРИЛОЖЕНИЕ А</w:t>
      </w:r>
    </w:p>
    <w:p w14:paraId="1240D87D" w14:textId="64814207" w:rsidR="00D232F7" w:rsidRDefault="00FC721A" w:rsidP="002E5AEE">
      <w:pPr>
        <w:spacing w:line="312" w:lineRule="atLeast"/>
        <w:jc w:val="center"/>
        <w:rPr>
          <w:b/>
          <w:sz w:val="32"/>
        </w:rPr>
      </w:pPr>
      <w:r>
        <w:rPr>
          <w:b/>
          <w:sz w:val="32"/>
        </w:rPr>
        <w:t xml:space="preserve">ДИАГРАММА </w:t>
      </w:r>
      <w:r w:rsidR="00A10D0E">
        <w:rPr>
          <w:b/>
          <w:sz w:val="32"/>
        </w:rPr>
        <w:t>ПОСЛЕДОВАТЕЛЬНОСТИ ДЕЙСТВИЙ</w:t>
      </w:r>
    </w:p>
    <w:p w14:paraId="08A1AA8B" w14:textId="3D1843AE" w:rsidR="00A10D0E" w:rsidRDefault="00A10D0E" w:rsidP="002E5AEE">
      <w:pPr>
        <w:spacing w:line="312" w:lineRule="atLeast"/>
        <w:jc w:val="center"/>
        <w:rPr>
          <w:b/>
          <w:sz w:val="32"/>
        </w:rPr>
      </w:pPr>
    </w:p>
    <w:p w14:paraId="66E931FD" w14:textId="77777777" w:rsidR="00A10D0E" w:rsidRDefault="00A10D0E" w:rsidP="002E5AEE">
      <w:pPr>
        <w:spacing w:line="312" w:lineRule="atLeast"/>
        <w:jc w:val="center"/>
        <w:rPr>
          <w:b/>
          <w:sz w:val="32"/>
        </w:rPr>
      </w:pPr>
    </w:p>
    <w:p w14:paraId="5CBDFF3C" w14:textId="35CF33FF" w:rsidR="00D232F7" w:rsidRDefault="00A10D0E" w:rsidP="00A10D0E">
      <w:pPr>
        <w:spacing w:line="312" w:lineRule="atLeast"/>
        <w:jc w:val="right"/>
        <w:rPr>
          <w:b/>
          <w:sz w:val="32"/>
        </w:rPr>
      </w:pPr>
      <w:r>
        <w:drawing>
          <wp:inline distT="0" distB="0" distL="0" distR="0" wp14:anchorId="690A8ABC" wp14:editId="54794AFA">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57108" cy="3060391"/>
                    </a:xfrm>
                    <a:prstGeom prst="rect">
                      <a:avLst/>
                    </a:prstGeom>
                  </pic:spPr>
                </pic:pic>
              </a:graphicData>
            </a:graphic>
          </wp:inline>
        </w:drawing>
      </w:r>
    </w:p>
    <w:p w14:paraId="1DB52C2E" w14:textId="4A6CA08D" w:rsidR="002E5AEE" w:rsidRDefault="002E5AEE" w:rsidP="00843C28">
      <w:pPr>
        <w:pStyle w:val="afd"/>
        <w:ind w:firstLine="0"/>
      </w:pPr>
    </w:p>
    <w:p w14:paraId="445811C5" w14:textId="4554E13E" w:rsidR="002E5AEE" w:rsidRDefault="002E5AEE" w:rsidP="00FC721A">
      <w:pPr>
        <w:pStyle w:val="afd"/>
      </w:pPr>
      <w:r>
        <w:br w:type="page"/>
      </w:r>
    </w:p>
    <w:p w14:paraId="6451EB8D" w14:textId="1D5D39BB" w:rsidR="002E5AEE" w:rsidRPr="002E5AEE" w:rsidRDefault="002E5AEE" w:rsidP="002E5AEE">
      <w:pPr>
        <w:pStyle w:val="afd"/>
        <w:ind w:firstLine="0"/>
        <w:jc w:val="right"/>
        <w:rPr>
          <w:b/>
          <w:bCs/>
          <w:sz w:val="32"/>
          <w:szCs w:val="24"/>
        </w:rPr>
      </w:pPr>
      <w:r w:rsidRPr="002E5AEE">
        <w:rPr>
          <w:b/>
          <w:bCs/>
          <w:sz w:val="32"/>
          <w:szCs w:val="24"/>
        </w:rPr>
        <w:lastRenderedPageBreak/>
        <w:t>ПРИЛОЖЕНИЕ Б</w:t>
      </w:r>
    </w:p>
    <w:p w14:paraId="1C7C8A5C" w14:textId="137E3CCF" w:rsidR="002E5AEE" w:rsidRDefault="002E5AEE" w:rsidP="002E5AEE">
      <w:pPr>
        <w:pStyle w:val="afd"/>
        <w:ind w:firstLine="0"/>
        <w:jc w:val="center"/>
        <w:rPr>
          <w:b/>
          <w:bCs/>
          <w:sz w:val="32"/>
          <w:szCs w:val="24"/>
        </w:rPr>
      </w:pPr>
      <w:r w:rsidRPr="002E5AEE">
        <w:rPr>
          <w:b/>
          <w:bCs/>
          <w:sz w:val="32"/>
          <w:szCs w:val="24"/>
        </w:rPr>
        <w:t>ДИАГРАММА ВАРИАНТОВ ИСПОЛЬЗОВАНИЯ</w:t>
      </w:r>
    </w:p>
    <w:p w14:paraId="23855D72" w14:textId="4E5EAAC4" w:rsidR="002E5AEE" w:rsidRDefault="002E5AEE" w:rsidP="002E5AEE">
      <w:pPr>
        <w:pStyle w:val="afd"/>
        <w:ind w:firstLine="0"/>
        <w:jc w:val="center"/>
        <w:rPr>
          <w:b/>
          <w:bCs/>
          <w:sz w:val="32"/>
          <w:szCs w:val="24"/>
        </w:rPr>
      </w:pPr>
    </w:p>
    <w:p w14:paraId="20C9FE91" w14:textId="75E4385E" w:rsidR="002E5AEE" w:rsidRDefault="002E5AEE" w:rsidP="002E5AEE">
      <w:pPr>
        <w:pStyle w:val="afd"/>
        <w:ind w:firstLine="0"/>
        <w:jc w:val="center"/>
        <w:rPr>
          <w:b/>
          <w:bCs/>
          <w:sz w:val="32"/>
          <w:szCs w:val="24"/>
        </w:rPr>
      </w:pPr>
      <w:r>
        <w:rPr>
          <w:b/>
          <w:bCs/>
          <w:sz w:val="32"/>
          <w:szCs w:val="24"/>
        </w:rPr>
        <w:br w:type="page"/>
      </w:r>
    </w:p>
    <w:p w14:paraId="4F537459" w14:textId="2FDF6825" w:rsidR="002E5AEE" w:rsidRDefault="002E5AEE" w:rsidP="002E5AEE">
      <w:pPr>
        <w:pStyle w:val="afd"/>
        <w:ind w:firstLine="0"/>
        <w:jc w:val="right"/>
        <w:rPr>
          <w:b/>
          <w:bCs/>
          <w:sz w:val="32"/>
          <w:szCs w:val="24"/>
        </w:rPr>
      </w:pPr>
      <w:r>
        <w:rPr>
          <w:b/>
          <w:bCs/>
          <w:sz w:val="32"/>
          <w:szCs w:val="24"/>
        </w:rPr>
        <w:lastRenderedPageBreak/>
        <w:t>ПРИЛОЖЕНИЕ В</w:t>
      </w:r>
    </w:p>
    <w:p w14:paraId="28AB2052" w14:textId="201B46E7" w:rsidR="002E5AEE" w:rsidRPr="002E5AEE" w:rsidRDefault="002E5AEE" w:rsidP="002E5AEE">
      <w:pPr>
        <w:pStyle w:val="afd"/>
        <w:ind w:firstLine="0"/>
        <w:jc w:val="center"/>
        <w:rPr>
          <w:b/>
          <w:bCs/>
          <w:sz w:val="32"/>
          <w:szCs w:val="24"/>
        </w:rPr>
      </w:pPr>
      <w:r>
        <w:rPr>
          <w:b/>
          <w:bCs/>
          <w:sz w:val="32"/>
          <w:szCs w:val="24"/>
        </w:rPr>
        <w:t>ДИАГРАММА ДЕЯТЕЛЬНОСТИ</w:t>
      </w:r>
    </w:p>
    <w:p w14:paraId="21D151FF" w14:textId="764369C5" w:rsidR="002E5AEE" w:rsidRDefault="002E5AEE" w:rsidP="00FC721A">
      <w:pPr>
        <w:pStyle w:val="afd"/>
      </w:pPr>
    </w:p>
    <w:p w14:paraId="2BCBD8DE" w14:textId="464B8CAC" w:rsidR="00670741" w:rsidRDefault="00670741" w:rsidP="00FC721A">
      <w:pPr>
        <w:pStyle w:val="afd"/>
      </w:pPr>
    </w:p>
    <w:p w14:paraId="5B607C06" w14:textId="7832C97A" w:rsidR="00670741" w:rsidRDefault="00670741" w:rsidP="00FC721A">
      <w:pPr>
        <w:pStyle w:val="afd"/>
      </w:pPr>
      <w:r>
        <w:br w:type="page"/>
      </w:r>
    </w:p>
    <w:p w14:paraId="4F684069" w14:textId="07356890" w:rsidR="00670741" w:rsidRDefault="00670741" w:rsidP="00670741">
      <w:pPr>
        <w:pStyle w:val="afd"/>
        <w:jc w:val="right"/>
        <w:rPr>
          <w:b/>
          <w:bCs/>
          <w:sz w:val="32"/>
          <w:szCs w:val="24"/>
        </w:rPr>
      </w:pPr>
      <w:r>
        <w:rPr>
          <w:b/>
          <w:bCs/>
          <w:sz w:val="32"/>
          <w:szCs w:val="24"/>
        </w:rPr>
        <w:lastRenderedPageBreak/>
        <w:t xml:space="preserve">ПРИЛОЖЕНИЕ </w:t>
      </w:r>
      <w:r w:rsidR="00AA5E74">
        <w:rPr>
          <w:b/>
          <w:bCs/>
          <w:sz w:val="32"/>
          <w:szCs w:val="24"/>
        </w:rPr>
        <w:t>Г</w:t>
      </w:r>
    </w:p>
    <w:p w14:paraId="7AD4362A" w14:textId="25167C48" w:rsidR="00670741" w:rsidRPr="00670741" w:rsidRDefault="00670741" w:rsidP="00670741">
      <w:pPr>
        <w:pStyle w:val="afd"/>
        <w:jc w:val="center"/>
        <w:rPr>
          <w:b/>
          <w:bCs/>
          <w:sz w:val="32"/>
          <w:szCs w:val="24"/>
        </w:rPr>
      </w:pPr>
      <w:r>
        <w:rPr>
          <w:b/>
          <w:bCs/>
          <w:sz w:val="32"/>
          <w:szCs w:val="24"/>
        </w:rPr>
        <w:t>ЛИСТИНГ</w:t>
      </w:r>
    </w:p>
    <w:sectPr w:rsidR="00670741" w:rsidRPr="006707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AB89" w14:textId="77777777" w:rsidR="00207577" w:rsidRDefault="00207577">
      <w:pPr>
        <w:spacing w:after="0"/>
      </w:pPr>
      <w:r>
        <w:separator/>
      </w:r>
    </w:p>
  </w:endnote>
  <w:endnote w:type="continuationSeparator" w:id="0">
    <w:p w14:paraId="17FA784C" w14:textId="77777777" w:rsidR="00207577" w:rsidRDefault="00207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E3EF6" w14:textId="77777777" w:rsidR="00207577" w:rsidRDefault="00207577">
      <w:pPr>
        <w:spacing w:after="0"/>
      </w:pPr>
      <w:r>
        <w:separator/>
      </w:r>
    </w:p>
  </w:footnote>
  <w:footnote w:type="continuationSeparator" w:id="0">
    <w:p w14:paraId="79FD06D3" w14:textId="77777777" w:rsidR="00207577" w:rsidRDefault="002075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1B263BC0"/>
    <w:multiLevelType w:val="hybridMultilevel"/>
    <w:tmpl w:val="914219F0"/>
    <w:lvl w:ilvl="0" w:tplc="EB84CCA4">
      <w:start w:val="1"/>
      <w:numFmt w:val="bullet"/>
      <w:lvlText w:val=""/>
      <w:lvlJc w:val="left"/>
      <w:pPr>
        <w:ind w:left="720" w:hanging="360"/>
      </w:pPr>
      <w:rPr>
        <w:rFonts w:ascii="Symbol" w:hAnsi="Symbol" w:hint="default"/>
        <w:color w:val="auto"/>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52B5E6B"/>
    <w:multiLevelType w:val="hybridMultilevel"/>
    <w:tmpl w:val="D9948714"/>
    <w:lvl w:ilvl="0" w:tplc="1DC6869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41327A3"/>
    <w:multiLevelType w:val="hybridMultilevel"/>
    <w:tmpl w:val="9BCE9E9A"/>
    <w:lvl w:ilvl="0" w:tplc="53FC65E6">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59EB4F54"/>
    <w:multiLevelType w:val="hybridMultilevel"/>
    <w:tmpl w:val="D36A0F76"/>
    <w:lvl w:ilvl="0" w:tplc="0BCA9E9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5F9D653A"/>
    <w:multiLevelType w:val="hybridMultilevel"/>
    <w:tmpl w:val="CAD24E1C"/>
    <w:lvl w:ilvl="0" w:tplc="8FA89A8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0"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6E1FB5"/>
    <w:multiLevelType w:val="hybridMultilevel"/>
    <w:tmpl w:val="6B284ADA"/>
    <w:lvl w:ilvl="0" w:tplc="ECA62276">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4"/>
  </w:num>
  <w:num w:numId="2">
    <w:abstractNumId w:val="10"/>
  </w:num>
  <w:num w:numId="3">
    <w:abstractNumId w:val="5"/>
  </w:num>
  <w:num w:numId="4">
    <w:abstractNumId w:val="9"/>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24"/>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1"/>
  </w:num>
  <w:num w:numId="12">
    <w:abstractNumId w:val="3"/>
  </w:num>
  <w:num w:numId="13">
    <w:abstractNumId w:val="29"/>
  </w:num>
  <w:num w:numId="14">
    <w:abstractNumId w:val="30"/>
  </w:num>
  <w:num w:numId="15">
    <w:abstractNumId w:val="8"/>
  </w:num>
  <w:num w:numId="16">
    <w:abstractNumId w:val="14"/>
  </w:num>
  <w:num w:numId="17">
    <w:abstractNumId w:val="28"/>
  </w:num>
  <w:num w:numId="18">
    <w:abstractNumId w:val="27"/>
  </w:num>
  <w:num w:numId="19">
    <w:abstractNumId w:val="16"/>
  </w:num>
  <w:num w:numId="20">
    <w:abstractNumId w:val="25"/>
  </w:num>
  <w:num w:numId="21">
    <w:abstractNumId w:val="15"/>
  </w:num>
  <w:num w:numId="22">
    <w:abstractNumId w:val="26"/>
  </w:num>
  <w:num w:numId="23">
    <w:abstractNumId w:val="17"/>
  </w:num>
  <w:num w:numId="24">
    <w:abstractNumId w:val="13"/>
  </w:num>
  <w:num w:numId="25">
    <w:abstractNumId w:val="20"/>
  </w:num>
  <w:num w:numId="26">
    <w:abstractNumId w:val="19"/>
  </w:num>
  <w:num w:numId="27">
    <w:abstractNumId w:val="18"/>
  </w:num>
  <w:num w:numId="28">
    <w:abstractNumId w:val="7"/>
  </w:num>
  <w:num w:numId="29">
    <w:abstractNumId w:val="21"/>
  </w:num>
  <w:num w:numId="30">
    <w:abstractNumId w:val="31"/>
  </w:num>
  <w:num w:numId="31">
    <w:abstractNumId w:val="23"/>
  </w:num>
  <w:num w:numId="32">
    <w:abstractNumId w:val="2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04338"/>
    <w:rsid w:val="0000693F"/>
    <w:rsid w:val="00014628"/>
    <w:rsid w:val="00015231"/>
    <w:rsid w:val="00017890"/>
    <w:rsid w:val="000246F2"/>
    <w:rsid w:val="00031268"/>
    <w:rsid w:val="00037E0D"/>
    <w:rsid w:val="00042235"/>
    <w:rsid w:val="000445A8"/>
    <w:rsid w:val="00045609"/>
    <w:rsid w:val="00045E4D"/>
    <w:rsid w:val="00047145"/>
    <w:rsid w:val="00065624"/>
    <w:rsid w:val="00066352"/>
    <w:rsid w:val="00072F49"/>
    <w:rsid w:val="00074D7C"/>
    <w:rsid w:val="000809DC"/>
    <w:rsid w:val="00082564"/>
    <w:rsid w:val="000847E1"/>
    <w:rsid w:val="000862B6"/>
    <w:rsid w:val="00092875"/>
    <w:rsid w:val="0009472C"/>
    <w:rsid w:val="00097AFD"/>
    <w:rsid w:val="000A141A"/>
    <w:rsid w:val="000A1BE1"/>
    <w:rsid w:val="000A2351"/>
    <w:rsid w:val="000A3859"/>
    <w:rsid w:val="000A3EE8"/>
    <w:rsid w:val="000A49C8"/>
    <w:rsid w:val="000A637D"/>
    <w:rsid w:val="000A7E8E"/>
    <w:rsid w:val="000B61A4"/>
    <w:rsid w:val="000B63E0"/>
    <w:rsid w:val="000C01DC"/>
    <w:rsid w:val="000C24DD"/>
    <w:rsid w:val="000C3B65"/>
    <w:rsid w:val="000C783E"/>
    <w:rsid w:val="000D09F4"/>
    <w:rsid w:val="000D3BD0"/>
    <w:rsid w:val="000E48D5"/>
    <w:rsid w:val="000E55D3"/>
    <w:rsid w:val="001024F6"/>
    <w:rsid w:val="001057A2"/>
    <w:rsid w:val="001065E1"/>
    <w:rsid w:val="00106EAF"/>
    <w:rsid w:val="0011035C"/>
    <w:rsid w:val="001125EC"/>
    <w:rsid w:val="00117506"/>
    <w:rsid w:val="001211B2"/>
    <w:rsid w:val="001276BF"/>
    <w:rsid w:val="00131D19"/>
    <w:rsid w:val="00135D40"/>
    <w:rsid w:val="00146E19"/>
    <w:rsid w:val="0015022D"/>
    <w:rsid w:val="001517CB"/>
    <w:rsid w:val="001639E1"/>
    <w:rsid w:val="00165FDA"/>
    <w:rsid w:val="00167EB5"/>
    <w:rsid w:val="001720D9"/>
    <w:rsid w:val="001732B5"/>
    <w:rsid w:val="00174DC4"/>
    <w:rsid w:val="00184621"/>
    <w:rsid w:val="0019008E"/>
    <w:rsid w:val="00192BE6"/>
    <w:rsid w:val="00193952"/>
    <w:rsid w:val="001961CD"/>
    <w:rsid w:val="001A2DC3"/>
    <w:rsid w:val="001A5589"/>
    <w:rsid w:val="001B3358"/>
    <w:rsid w:val="001C61F0"/>
    <w:rsid w:val="001C726C"/>
    <w:rsid w:val="001D16CD"/>
    <w:rsid w:val="001D4D33"/>
    <w:rsid w:val="001D598F"/>
    <w:rsid w:val="001D615C"/>
    <w:rsid w:val="001E1312"/>
    <w:rsid w:val="001E2444"/>
    <w:rsid w:val="001E290C"/>
    <w:rsid w:val="001E3285"/>
    <w:rsid w:val="001E5B8F"/>
    <w:rsid w:val="001E615B"/>
    <w:rsid w:val="001F23D3"/>
    <w:rsid w:val="001F285A"/>
    <w:rsid w:val="001F721A"/>
    <w:rsid w:val="00207577"/>
    <w:rsid w:val="00210213"/>
    <w:rsid w:val="00213EEA"/>
    <w:rsid w:val="0021743F"/>
    <w:rsid w:val="002253C2"/>
    <w:rsid w:val="002254A5"/>
    <w:rsid w:val="00231AF5"/>
    <w:rsid w:val="00232EF5"/>
    <w:rsid w:val="002370C4"/>
    <w:rsid w:val="00237B3D"/>
    <w:rsid w:val="00240CB7"/>
    <w:rsid w:val="00240F9A"/>
    <w:rsid w:val="00245D19"/>
    <w:rsid w:val="00246585"/>
    <w:rsid w:val="00246C7B"/>
    <w:rsid w:val="00250345"/>
    <w:rsid w:val="00252EE8"/>
    <w:rsid w:val="002566FA"/>
    <w:rsid w:val="002625FE"/>
    <w:rsid w:val="00263CAE"/>
    <w:rsid w:val="00284E62"/>
    <w:rsid w:val="00294CAA"/>
    <w:rsid w:val="002A2269"/>
    <w:rsid w:val="002B150C"/>
    <w:rsid w:val="002B37CE"/>
    <w:rsid w:val="002B5D6A"/>
    <w:rsid w:val="002C1958"/>
    <w:rsid w:val="002C4A22"/>
    <w:rsid w:val="002D23DA"/>
    <w:rsid w:val="002D7BDA"/>
    <w:rsid w:val="002E22F9"/>
    <w:rsid w:val="002E5AEE"/>
    <w:rsid w:val="002E69BD"/>
    <w:rsid w:val="00300F04"/>
    <w:rsid w:val="00311FD6"/>
    <w:rsid w:val="00312DAB"/>
    <w:rsid w:val="00314A33"/>
    <w:rsid w:val="00314FF9"/>
    <w:rsid w:val="00317158"/>
    <w:rsid w:val="003175AF"/>
    <w:rsid w:val="00324C8C"/>
    <w:rsid w:val="00331F55"/>
    <w:rsid w:val="00334CE5"/>
    <w:rsid w:val="003401DF"/>
    <w:rsid w:val="00341044"/>
    <w:rsid w:val="0034193E"/>
    <w:rsid w:val="0034354A"/>
    <w:rsid w:val="00344431"/>
    <w:rsid w:val="00344888"/>
    <w:rsid w:val="00352BF7"/>
    <w:rsid w:val="0035731B"/>
    <w:rsid w:val="0036279A"/>
    <w:rsid w:val="00377992"/>
    <w:rsid w:val="003811AC"/>
    <w:rsid w:val="00382FA9"/>
    <w:rsid w:val="00383A96"/>
    <w:rsid w:val="00387C17"/>
    <w:rsid w:val="00393556"/>
    <w:rsid w:val="00394E69"/>
    <w:rsid w:val="00395234"/>
    <w:rsid w:val="003A06BD"/>
    <w:rsid w:val="003A4760"/>
    <w:rsid w:val="003B325B"/>
    <w:rsid w:val="003B421B"/>
    <w:rsid w:val="003B498F"/>
    <w:rsid w:val="003C51BB"/>
    <w:rsid w:val="003C70B1"/>
    <w:rsid w:val="003D602C"/>
    <w:rsid w:val="003D76D9"/>
    <w:rsid w:val="003E4354"/>
    <w:rsid w:val="003F5F50"/>
    <w:rsid w:val="00423754"/>
    <w:rsid w:val="00425873"/>
    <w:rsid w:val="00435941"/>
    <w:rsid w:val="00445B7B"/>
    <w:rsid w:val="00454400"/>
    <w:rsid w:val="00454E3B"/>
    <w:rsid w:val="00473F1C"/>
    <w:rsid w:val="0047646B"/>
    <w:rsid w:val="004838C0"/>
    <w:rsid w:val="00487837"/>
    <w:rsid w:val="00487A0C"/>
    <w:rsid w:val="004936DC"/>
    <w:rsid w:val="00494D57"/>
    <w:rsid w:val="00495412"/>
    <w:rsid w:val="004959C6"/>
    <w:rsid w:val="004A1624"/>
    <w:rsid w:val="004A275B"/>
    <w:rsid w:val="004A40A6"/>
    <w:rsid w:val="004B2454"/>
    <w:rsid w:val="004B39F4"/>
    <w:rsid w:val="004C0C74"/>
    <w:rsid w:val="004C109C"/>
    <w:rsid w:val="004C1D74"/>
    <w:rsid w:val="004C6442"/>
    <w:rsid w:val="004D58A2"/>
    <w:rsid w:val="004E2B73"/>
    <w:rsid w:val="004E7017"/>
    <w:rsid w:val="004F42D8"/>
    <w:rsid w:val="004F5C1B"/>
    <w:rsid w:val="00510251"/>
    <w:rsid w:val="005122F6"/>
    <w:rsid w:val="00515ACE"/>
    <w:rsid w:val="00521CD7"/>
    <w:rsid w:val="00523CF4"/>
    <w:rsid w:val="00527C24"/>
    <w:rsid w:val="0053182E"/>
    <w:rsid w:val="00535CA4"/>
    <w:rsid w:val="0054516A"/>
    <w:rsid w:val="00545A66"/>
    <w:rsid w:val="00546061"/>
    <w:rsid w:val="00547930"/>
    <w:rsid w:val="0054797B"/>
    <w:rsid w:val="00550C0D"/>
    <w:rsid w:val="00551920"/>
    <w:rsid w:val="00565031"/>
    <w:rsid w:val="00565D83"/>
    <w:rsid w:val="005773E2"/>
    <w:rsid w:val="005827AE"/>
    <w:rsid w:val="00587812"/>
    <w:rsid w:val="005879DF"/>
    <w:rsid w:val="0059051A"/>
    <w:rsid w:val="00594885"/>
    <w:rsid w:val="005964DB"/>
    <w:rsid w:val="005B1FF6"/>
    <w:rsid w:val="005B26D9"/>
    <w:rsid w:val="005B3C88"/>
    <w:rsid w:val="005B77E0"/>
    <w:rsid w:val="005C3F7E"/>
    <w:rsid w:val="005C6723"/>
    <w:rsid w:val="005C6AE8"/>
    <w:rsid w:val="005D00F1"/>
    <w:rsid w:val="005D2FF3"/>
    <w:rsid w:val="005D3BD5"/>
    <w:rsid w:val="005E3206"/>
    <w:rsid w:val="005E4EBC"/>
    <w:rsid w:val="005F0ABC"/>
    <w:rsid w:val="005F457C"/>
    <w:rsid w:val="005F770D"/>
    <w:rsid w:val="0060253C"/>
    <w:rsid w:val="0061167D"/>
    <w:rsid w:val="00615ECC"/>
    <w:rsid w:val="00616DAD"/>
    <w:rsid w:val="00617ABD"/>
    <w:rsid w:val="00624FC2"/>
    <w:rsid w:val="006315C6"/>
    <w:rsid w:val="00631934"/>
    <w:rsid w:val="00635589"/>
    <w:rsid w:val="0064659B"/>
    <w:rsid w:val="00654D26"/>
    <w:rsid w:val="00656088"/>
    <w:rsid w:val="00657AA6"/>
    <w:rsid w:val="00657DA3"/>
    <w:rsid w:val="00666181"/>
    <w:rsid w:val="00667148"/>
    <w:rsid w:val="00670741"/>
    <w:rsid w:val="0067092B"/>
    <w:rsid w:val="00683C46"/>
    <w:rsid w:val="0069059A"/>
    <w:rsid w:val="006A370D"/>
    <w:rsid w:val="006B0CD4"/>
    <w:rsid w:val="006B7E07"/>
    <w:rsid w:val="006C1E8E"/>
    <w:rsid w:val="006C677A"/>
    <w:rsid w:val="006D038C"/>
    <w:rsid w:val="006D0543"/>
    <w:rsid w:val="006D4C38"/>
    <w:rsid w:val="006F0672"/>
    <w:rsid w:val="006F4404"/>
    <w:rsid w:val="0070126E"/>
    <w:rsid w:val="007051A4"/>
    <w:rsid w:val="007067AC"/>
    <w:rsid w:val="007145F0"/>
    <w:rsid w:val="00716220"/>
    <w:rsid w:val="00717677"/>
    <w:rsid w:val="007346F4"/>
    <w:rsid w:val="007479C1"/>
    <w:rsid w:val="00756D8C"/>
    <w:rsid w:val="00764E48"/>
    <w:rsid w:val="00771AA7"/>
    <w:rsid w:val="007735FA"/>
    <w:rsid w:val="007748CF"/>
    <w:rsid w:val="0077635E"/>
    <w:rsid w:val="0078401C"/>
    <w:rsid w:val="0079188C"/>
    <w:rsid w:val="00792751"/>
    <w:rsid w:val="00793CC2"/>
    <w:rsid w:val="007A0D24"/>
    <w:rsid w:val="007B762A"/>
    <w:rsid w:val="007C33EA"/>
    <w:rsid w:val="007D1A63"/>
    <w:rsid w:val="007D368A"/>
    <w:rsid w:val="007E0134"/>
    <w:rsid w:val="007E0A28"/>
    <w:rsid w:val="007E1044"/>
    <w:rsid w:val="007E4527"/>
    <w:rsid w:val="007E52B1"/>
    <w:rsid w:val="007F56CE"/>
    <w:rsid w:val="00800B14"/>
    <w:rsid w:val="00802B7B"/>
    <w:rsid w:val="00811C64"/>
    <w:rsid w:val="008143A3"/>
    <w:rsid w:val="00814950"/>
    <w:rsid w:val="00820173"/>
    <w:rsid w:val="008258C7"/>
    <w:rsid w:val="00832539"/>
    <w:rsid w:val="00837D35"/>
    <w:rsid w:val="008400BE"/>
    <w:rsid w:val="00842A7B"/>
    <w:rsid w:val="00843C28"/>
    <w:rsid w:val="0084771B"/>
    <w:rsid w:val="0085334F"/>
    <w:rsid w:val="00861951"/>
    <w:rsid w:val="00871FC4"/>
    <w:rsid w:val="008722AE"/>
    <w:rsid w:val="008765CC"/>
    <w:rsid w:val="00876D89"/>
    <w:rsid w:val="00877ACE"/>
    <w:rsid w:val="00883D84"/>
    <w:rsid w:val="00886D81"/>
    <w:rsid w:val="008A563B"/>
    <w:rsid w:val="008B062E"/>
    <w:rsid w:val="008B2C3E"/>
    <w:rsid w:val="008C195C"/>
    <w:rsid w:val="008D20AE"/>
    <w:rsid w:val="008D49A8"/>
    <w:rsid w:val="008E0F30"/>
    <w:rsid w:val="008F42AF"/>
    <w:rsid w:val="008F6009"/>
    <w:rsid w:val="00902839"/>
    <w:rsid w:val="00904ACF"/>
    <w:rsid w:val="009060BB"/>
    <w:rsid w:val="009201F7"/>
    <w:rsid w:val="00921487"/>
    <w:rsid w:val="00925031"/>
    <w:rsid w:val="0092574F"/>
    <w:rsid w:val="009258AB"/>
    <w:rsid w:val="009375ED"/>
    <w:rsid w:val="00940A55"/>
    <w:rsid w:val="00942019"/>
    <w:rsid w:val="009436D0"/>
    <w:rsid w:val="00945860"/>
    <w:rsid w:val="0095264C"/>
    <w:rsid w:val="0095683E"/>
    <w:rsid w:val="00963961"/>
    <w:rsid w:val="009773F5"/>
    <w:rsid w:val="00984DFB"/>
    <w:rsid w:val="00986202"/>
    <w:rsid w:val="00986859"/>
    <w:rsid w:val="009A01B8"/>
    <w:rsid w:val="009A2636"/>
    <w:rsid w:val="009A57B2"/>
    <w:rsid w:val="009B16A2"/>
    <w:rsid w:val="009B4080"/>
    <w:rsid w:val="009B7C63"/>
    <w:rsid w:val="009C057D"/>
    <w:rsid w:val="009C18B5"/>
    <w:rsid w:val="009D05A7"/>
    <w:rsid w:val="009D645A"/>
    <w:rsid w:val="009E530E"/>
    <w:rsid w:val="00A0259B"/>
    <w:rsid w:val="00A02B65"/>
    <w:rsid w:val="00A10D0E"/>
    <w:rsid w:val="00A20D76"/>
    <w:rsid w:val="00A31284"/>
    <w:rsid w:val="00A3139C"/>
    <w:rsid w:val="00A36036"/>
    <w:rsid w:val="00A45769"/>
    <w:rsid w:val="00A50324"/>
    <w:rsid w:val="00A53F95"/>
    <w:rsid w:val="00A54BA7"/>
    <w:rsid w:val="00A561D6"/>
    <w:rsid w:val="00A60FF3"/>
    <w:rsid w:val="00A62127"/>
    <w:rsid w:val="00A775E2"/>
    <w:rsid w:val="00A77B6B"/>
    <w:rsid w:val="00A82B5B"/>
    <w:rsid w:val="00A82D0B"/>
    <w:rsid w:val="00AA507B"/>
    <w:rsid w:val="00AA5E74"/>
    <w:rsid w:val="00AB5A56"/>
    <w:rsid w:val="00AB6AE4"/>
    <w:rsid w:val="00AC783F"/>
    <w:rsid w:val="00AD1269"/>
    <w:rsid w:val="00AE33C0"/>
    <w:rsid w:val="00AE5905"/>
    <w:rsid w:val="00AE5DE2"/>
    <w:rsid w:val="00AF3814"/>
    <w:rsid w:val="00AF731B"/>
    <w:rsid w:val="00B00AC3"/>
    <w:rsid w:val="00B01F52"/>
    <w:rsid w:val="00B07E5C"/>
    <w:rsid w:val="00B143E9"/>
    <w:rsid w:val="00B148C5"/>
    <w:rsid w:val="00B22BA9"/>
    <w:rsid w:val="00B271B7"/>
    <w:rsid w:val="00B30099"/>
    <w:rsid w:val="00B319F6"/>
    <w:rsid w:val="00B31AA1"/>
    <w:rsid w:val="00B347F3"/>
    <w:rsid w:val="00B34A73"/>
    <w:rsid w:val="00B35655"/>
    <w:rsid w:val="00B3605C"/>
    <w:rsid w:val="00B37500"/>
    <w:rsid w:val="00B37519"/>
    <w:rsid w:val="00B37B81"/>
    <w:rsid w:val="00B4268D"/>
    <w:rsid w:val="00B43635"/>
    <w:rsid w:val="00B468E4"/>
    <w:rsid w:val="00B5665E"/>
    <w:rsid w:val="00B62A2B"/>
    <w:rsid w:val="00B63A23"/>
    <w:rsid w:val="00B65FD8"/>
    <w:rsid w:val="00B67E6C"/>
    <w:rsid w:val="00B70354"/>
    <w:rsid w:val="00B7069A"/>
    <w:rsid w:val="00B76967"/>
    <w:rsid w:val="00B900AC"/>
    <w:rsid w:val="00BA2150"/>
    <w:rsid w:val="00BA4D3D"/>
    <w:rsid w:val="00BB2CE3"/>
    <w:rsid w:val="00BB3BDB"/>
    <w:rsid w:val="00BD02AE"/>
    <w:rsid w:val="00BE6F74"/>
    <w:rsid w:val="00BF46B3"/>
    <w:rsid w:val="00C021F9"/>
    <w:rsid w:val="00C031D7"/>
    <w:rsid w:val="00C05368"/>
    <w:rsid w:val="00C108FE"/>
    <w:rsid w:val="00C152BD"/>
    <w:rsid w:val="00C21B33"/>
    <w:rsid w:val="00C23752"/>
    <w:rsid w:val="00C404FC"/>
    <w:rsid w:val="00C44174"/>
    <w:rsid w:val="00C50706"/>
    <w:rsid w:val="00C52B4F"/>
    <w:rsid w:val="00C531DC"/>
    <w:rsid w:val="00C53970"/>
    <w:rsid w:val="00C62772"/>
    <w:rsid w:val="00C65088"/>
    <w:rsid w:val="00C74A01"/>
    <w:rsid w:val="00C81FAF"/>
    <w:rsid w:val="00C906DE"/>
    <w:rsid w:val="00C97429"/>
    <w:rsid w:val="00CB3138"/>
    <w:rsid w:val="00CB5922"/>
    <w:rsid w:val="00CB5B93"/>
    <w:rsid w:val="00CB7467"/>
    <w:rsid w:val="00CC3EA0"/>
    <w:rsid w:val="00CD2E80"/>
    <w:rsid w:val="00CD4144"/>
    <w:rsid w:val="00CD6BA6"/>
    <w:rsid w:val="00CE7712"/>
    <w:rsid w:val="00CF4ACA"/>
    <w:rsid w:val="00D1598C"/>
    <w:rsid w:val="00D232F7"/>
    <w:rsid w:val="00D26AE3"/>
    <w:rsid w:val="00D27540"/>
    <w:rsid w:val="00D37096"/>
    <w:rsid w:val="00D472E7"/>
    <w:rsid w:val="00D53D43"/>
    <w:rsid w:val="00D73316"/>
    <w:rsid w:val="00D76927"/>
    <w:rsid w:val="00D77107"/>
    <w:rsid w:val="00D776B6"/>
    <w:rsid w:val="00D80BAF"/>
    <w:rsid w:val="00D81005"/>
    <w:rsid w:val="00D86C16"/>
    <w:rsid w:val="00D9715C"/>
    <w:rsid w:val="00DA1E36"/>
    <w:rsid w:val="00DA2D01"/>
    <w:rsid w:val="00DA329D"/>
    <w:rsid w:val="00DB540E"/>
    <w:rsid w:val="00DB6661"/>
    <w:rsid w:val="00DB7673"/>
    <w:rsid w:val="00DD126D"/>
    <w:rsid w:val="00DD6F27"/>
    <w:rsid w:val="00DE00DB"/>
    <w:rsid w:val="00DE280F"/>
    <w:rsid w:val="00DE465B"/>
    <w:rsid w:val="00DE5034"/>
    <w:rsid w:val="00DE5BA8"/>
    <w:rsid w:val="00DF470F"/>
    <w:rsid w:val="00E132D0"/>
    <w:rsid w:val="00E30812"/>
    <w:rsid w:val="00E34A77"/>
    <w:rsid w:val="00E405B1"/>
    <w:rsid w:val="00E457DD"/>
    <w:rsid w:val="00E478ED"/>
    <w:rsid w:val="00E52C9E"/>
    <w:rsid w:val="00E55E03"/>
    <w:rsid w:val="00E57669"/>
    <w:rsid w:val="00E57AF7"/>
    <w:rsid w:val="00E61CFA"/>
    <w:rsid w:val="00E61E17"/>
    <w:rsid w:val="00E6507C"/>
    <w:rsid w:val="00E767F4"/>
    <w:rsid w:val="00E771C2"/>
    <w:rsid w:val="00E83BC3"/>
    <w:rsid w:val="00E85EF0"/>
    <w:rsid w:val="00EA181E"/>
    <w:rsid w:val="00EA462B"/>
    <w:rsid w:val="00EB63AE"/>
    <w:rsid w:val="00ED2C7B"/>
    <w:rsid w:val="00ED4294"/>
    <w:rsid w:val="00EE6260"/>
    <w:rsid w:val="00EE742C"/>
    <w:rsid w:val="00EF365E"/>
    <w:rsid w:val="00F05827"/>
    <w:rsid w:val="00F15B38"/>
    <w:rsid w:val="00F24C1D"/>
    <w:rsid w:val="00F24F0B"/>
    <w:rsid w:val="00F31050"/>
    <w:rsid w:val="00F376A3"/>
    <w:rsid w:val="00F4084B"/>
    <w:rsid w:val="00F42385"/>
    <w:rsid w:val="00F46F6F"/>
    <w:rsid w:val="00F66E0C"/>
    <w:rsid w:val="00F715B6"/>
    <w:rsid w:val="00F8063A"/>
    <w:rsid w:val="00F82F3C"/>
    <w:rsid w:val="00F918EA"/>
    <w:rsid w:val="00F931AB"/>
    <w:rsid w:val="00FA0D1C"/>
    <w:rsid w:val="00FA5B74"/>
    <w:rsid w:val="00FB03C9"/>
    <w:rsid w:val="00FB220C"/>
    <w:rsid w:val="00FB2CE1"/>
    <w:rsid w:val="00FC721A"/>
    <w:rsid w:val="00FD5AF6"/>
    <w:rsid w:val="00FE2202"/>
    <w:rsid w:val="00FE3127"/>
    <w:rsid w:val="00FF14E2"/>
    <w:rsid w:val="00FF3A51"/>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1"/>
    <w:link w:val="afc"/>
    <w:qFormat/>
    <w:rsid w:val="00487A0C"/>
    <w:pPr>
      <w:ind w:firstLine="709"/>
      <w:jc w:val="both"/>
    </w:pPr>
    <w:rPr>
      <w:rFonts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FA5B74"/>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ewncpi">
    <w:name w:val="newncpi"/>
    <w:basedOn w:val="a"/>
    <w:rsid w:val="00B63A23"/>
    <w:pPr>
      <w:spacing w:before="100" w:beforeAutospacing="1" w:after="100" w:afterAutospacing="1"/>
    </w:pPr>
    <w:rPr>
      <w:rFonts w:eastAsia="Times New Roman" w:cs="Times New Roman"/>
      <w:sz w:val="24"/>
      <w:szCs w:val="24"/>
      <w:lang w:eastAsia="ru-RU"/>
    </w:rPr>
  </w:style>
  <w:style w:type="character" w:customStyle="1" w:styleId="latin12compacttimestamp-38a8ou">
    <w:name w:val="latin12compacttimestamp-38a8ou"/>
    <w:basedOn w:val="a0"/>
    <w:rsid w:val="004F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836652322">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1716347667">
      <w:bodyDiv w:val="1"/>
      <w:marLeft w:val="0"/>
      <w:marRight w:val="0"/>
      <w:marTop w:val="0"/>
      <w:marBottom w:val="0"/>
      <w:divBdr>
        <w:top w:val="none" w:sz="0" w:space="0" w:color="auto"/>
        <w:left w:val="none" w:sz="0" w:space="0" w:color="auto"/>
        <w:bottom w:val="none" w:sz="0" w:space="0" w:color="auto"/>
        <w:right w:val="none" w:sz="0" w:space="0" w:color="auto"/>
      </w:divBdr>
      <w:divsChild>
        <w:div w:id="252784977">
          <w:marLeft w:val="0"/>
          <w:marRight w:val="0"/>
          <w:marTop w:val="0"/>
          <w:marBottom w:val="0"/>
          <w:divBdr>
            <w:top w:val="none" w:sz="0" w:space="0" w:color="auto"/>
            <w:left w:val="none" w:sz="0" w:space="0" w:color="auto"/>
            <w:bottom w:val="none" w:sz="0" w:space="0" w:color="auto"/>
            <w:right w:val="none" w:sz="0" w:space="0" w:color="auto"/>
          </w:divBdr>
          <w:divsChild>
            <w:div w:id="1736780673">
              <w:marLeft w:val="0"/>
              <w:marRight w:val="0"/>
              <w:marTop w:val="0"/>
              <w:marBottom w:val="0"/>
              <w:divBdr>
                <w:top w:val="none" w:sz="0" w:space="0" w:color="auto"/>
                <w:left w:val="none" w:sz="0" w:space="0" w:color="auto"/>
                <w:bottom w:val="none" w:sz="0" w:space="0" w:color="auto"/>
                <w:right w:val="none" w:sz="0" w:space="0" w:color="auto"/>
              </w:divBdr>
              <w:divsChild>
                <w:div w:id="2105999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7070667">
          <w:marLeft w:val="0"/>
          <w:marRight w:val="0"/>
          <w:marTop w:val="0"/>
          <w:marBottom w:val="0"/>
          <w:divBdr>
            <w:top w:val="none" w:sz="0" w:space="0" w:color="auto"/>
            <w:left w:val="none" w:sz="0" w:space="0" w:color="auto"/>
            <w:bottom w:val="none" w:sz="0" w:space="0" w:color="auto"/>
            <w:right w:val="none" w:sz="0" w:space="0" w:color="auto"/>
          </w:divBdr>
          <w:divsChild>
            <w:div w:id="565535390">
              <w:marLeft w:val="0"/>
              <w:marRight w:val="0"/>
              <w:marTop w:val="0"/>
              <w:marBottom w:val="0"/>
              <w:divBdr>
                <w:top w:val="none" w:sz="0" w:space="0" w:color="auto"/>
                <w:left w:val="none" w:sz="0" w:space="0" w:color="auto"/>
                <w:bottom w:val="none" w:sz="0" w:space="0" w:color="auto"/>
                <w:right w:val="none" w:sz="0" w:space="0" w:color="auto"/>
              </w:divBdr>
              <w:divsChild>
                <w:div w:id="2105223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ru.wikipedia.org/wiki/Common_Language_Runtime" TargetMode="External"/><Relationship Id="rId42" Type="http://schemas.openxmlformats.org/officeDocument/2006/relationships/image" Target="media/image26.png"/><Relationship Id="rId47" Type="http://schemas.openxmlformats.org/officeDocument/2006/relationships/hyperlink" Target="http://bii.by/tx.dll?d=33384&amp;a=2849" TargetMode="External"/><Relationship Id="rId63" Type="http://schemas.openxmlformats.org/officeDocument/2006/relationships/hyperlink" Target="http://bii.by/tx.dll?d=61999&amp;a=105" TargetMode="External"/><Relationship Id="rId68" Type="http://schemas.openxmlformats.org/officeDocument/2006/relationships/hyperlink" Target="http://bii.by/tx.dll?d=33380&amp;a=1748" TargetMode="External"/><Relationship Id="rId16" Type="http://schemas.openxmlformats.org/officeDocument/2006/relationships/image" Target="media/image4.png"/><Relationship Id="rId11" Type="http://schemas.openxmlformats.org/officeDocument/2006/relationships/hyperlink" Target="https://ru.wikipedia.org/wiki/BIOS" TargetMode="External"/><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hyperlink" Target="http://bii.by/tx.dll?d=33384&amp;a=1027" TargetMode="External"/><Relationship Id="rId58" Type="http://schemas.openxmlformats.org/officeDocument/2006/relationships/hyperlink" Target="http://bii.by/tx.dll?d=33384&amp;a=2704" TargetMode="External"/><Relationship Id="rId74" Type="http://schemas.openxmlformats.org/officeDocument/2006/relationships/hyperlink" Target="http://bii.by/tx.dll?d=69084&amp;a=20" TargetMode="External"/><Relationship Id="rId79" Type="http://schemas.openxmlformats.org/officeDocument/2006/relationships/hyperlink" Target="http://bii.by/tx.dll?d=292768&amp;a=15" TargetMode="External"/><Relationship Id="rId5" Type="http://schemas.openxmlformats.org/officeDocument/2006/relationships/webSettings" Target="webSettings.xml"/><Relationship Id="rId61" Type="http://schemas.openxmlformats.org/officeDocument/2006/relationships/hyperlink" Target="http://bii.by/tx.dll?d=61999&amp;a=4070" TargetMode="External"/><Relationship Id="rId82" Type="http://schemas.openxmlformats.org/officeDocument/2006/relationships/theme" Target="theme/theme1.xml"/><Relationship Id="rId19" Type="http://schemas.openxmlformats.org/officeDocument/2006/relationships/hyperlink" Target="https://ru.wikipedia.org/wiki/Microsoft" TargetMode="External"/><Relationship Id="rId14" Type="http://schemas.openxmlformats.org/officeDocument/2006/relationships/hyperlink" Target="https://ru.wikipedia.org/wiki/%D0%A4%D0%BE%D1%80%D0%BC%D0%B0%D1%82%D0%B8%D1%80%D0%BE%D0%B2%D0%B0%D0%BD%D0%B8%D0%B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bii.by/tx.dll?d=33384&amp;a=2850" TargetMode="External"/><Relationship Id="rId56" Type="http://schemas.openxmlformats.org/officeDocument/2006/relationships/hyperlink" Target="http://bii.by/tx.dll?d=33384&amp;a=1031" TargetMode="External"/><Relationship Id="rId64" Type="http://schemas.openxmlformats.org/officeDocument/2006/relationships/hyperlink" Target="http://bii.by/tx.dll?d=61999&amp;a=1333" TargetMode="External"/><Relationship Id="rId69" Type="http://schemas.openxmlformats.org/officeDocument/2006/relationships/hyperlink" Target="http://bii.by/tx.dll?d=33380&amp;a=151" TargetMode="External"/><Relationship Id="rId77" Type="http://schemas.openxmlformats.org/officeDocument/2006/relationships/hyperlink" Target="http://bii.by/tx.dll?d=292768&amp;a=8" TargetMode="External"/><Relationship Id="rId8" Type="http://schemas.openxmlformats.org/officeDocument/2006/relationships/image" Target="media/image1.png"/><Relationship Id="rId51" Type="http://schemas.openxmlformats.org/officeDocument/2006/relationships/hyperlink" Target="http://bii.by/tx.dll?d=33384&amp;a=1025" TargetMode="External"/><Relationship Id="rId72" Type="http://schemas.openxmlformats.org/officeDocument/2006/relationships/hyperlink" Target="http://bii.by/tx.dll?d=292768&amp;a=12" TargetMode="External"/><Relationship Id="rId80"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s://ru.wikipedia.org/wiki/%D0%94%D0%B8%D1%81%D0%BA%D0%B5%D1%82%D0%B0"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bii.by/tx.dll?d=67995&amp;a=19" TargetMode="External"/><Relationship Id="rId59" Type="http://schemas.openxmlformats.org/officeDocument/2006/relationships/hyperlink" Target="http://bii.by/tx.dll?d=33384&amp;a=1029" TargetMode="External"/><Relationship Id="rId67" Type="http://schemas.openxmlformats.org/officeDocument/2006/relationships/hyperlink" Target="http://bii.by/tx.dll?d=61999&amp;a=4334" TargetMode="External"/><Relationship Id="rId20" Type="http://schemas.openxmlformats.org/officeDocument/2006/relationships/hyperlink" Target="https://ru.wikipedia.org/wiki/2002_%D0%B3%D0%BE%D0%B4" TargetMode="External"/><Relationship Id="rId41" Type="http://schemas.openxmlformats.org/officeDocument/2006/relationships/image" Target="media/image25.png"/><Relationship Id="rId54" Type="http://schemas.openxmlformats.org/officeDocument/2006/relationships/hyperlink" Target="http://bii.by/tx.dll?d=33384&amp;a=1028" TargetMode="External"/><Relationship Id="rId62" Type="http://schemas.openxmlformats.org/officeDocument/2006/relationships/hyperlink" Target="http://bii.by/tx.dll?d=61999&amp;a=2975" TargetMode="External"/><Relationship Id="rId70" Type="http://schemas.openxmlformats.org/officeDocument/2006/relationships/hyperlink" Target="http://bii.by/tx.dll?d=33380&amp;a=8500" TargetMode="External"/><Relationship Id="rId75" Type="http://schemas.openxmlformats.org/officeDocument/2006/relationships/hyperlink" Target="http://bii.by/tx.dll?d=69084&amp;a=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1987_%D0%B3%D0%BE%D0%B4"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bii.by/tx.dll?d=33384&amp;a=3891" TargetMode="External"/><Relationship Id="rId57" Type="http://schemas.openxmlformats.org/officeDocument/2006/relationships/hyperlink" Target="http://bii.by/tx.dll?d=33384&amp;a=4333" TargetMode="External"/><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bii.by/tx.dll?d=33384&amp;a=1026" TargetMode="External"/><Relationship Id="rId60" Type="http://schemas.openxmlformats.org/officeDocument/2006/relationships/hyperlink" Target="http://bii.by/tx.dll?d=61999&amp;a=3959" TargetMode="External"/><Relationship Id="rId65" Type="http://schemas.openxmlformats.org/officeDocument/2006/relationships/hyperlink" Target="http://bii.by/tx.dll?d=61999&amp;a=1244" TargetMode="External"/><Relationship Id="rId73" Type="http://schemas.openxmlformats.org/officeDocument/2006/relationships/hyperlink" Target="http://bii.by/tx.dll?d=33380&amp;a=8501" TargetMode="External"/><Relationship Id="rId78" Type="http://schemas.openxmlformats.org/officeDocument/2006/relationships/hyperlink" Target="http://bii.by/tx.dll?d=33380&amp;a=3555"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D0%96%D1%91%D1%81%D1%82%D0%BA%D0%B8%D0%B9_%D0%B4%D0%B8%D1%81%D0%BA" TargetMode="External"/><Relationship Id="rId18" Type="http://schemas.openxmlformats.org/officeDocument/2006/relationships/hyperlink" Target="https://ru.wikipedia.org/wiki/%D0%9F%D1%80%D0%BE%D0%B3%D1%80%D0%B0%D0%BC%D0%BC%D0%BD%D0%B0%D1%8F_%D0%BF%D0%BB%D0%B0%D1%82%D1%84%D0%BE%D1%80%D0%BC%D0%B0"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hyperlink" Target="http://bii.by/tx.dll?d=33384&amp;a=1024" TargetMode="External"/><Relationship Id="rId55" Type="http://schemas.openxmlformats.org/officeDocument/2006/relationships/hyperlink" Target="http://bii.by/tx.dll?d=33384&amp;a=1030" TargetMode="External"/><Relationship Id="rId76" Type="http://schemas.openxmlformats.org/officeDocument/2006/relationships/hyperlink" Target="http://bii.by/tx.dll?d=33380&amp;a=3236" TargetMode="External"/><Relationship Id="rId7" Type="http://schemas.openxmlformats.org/officeDocument/2006/relationships/endnotes" Target="endnotes.xml"/><Relationship Id="rId71" Type="http://schemas.openxmlformats.org/officeDocument/2006/relationships/hyperlink" Target="http://bii.by/tx.dll?d=33380&amp;a=2385" TargetMode="Externa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hyperlink" Target="http://bii.by/tx.dll?d=61999&amp;a=1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A34F-CF7F-4B33-8175-6AECD099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27192</TotalTime>
  <Pages>81</Pages>
  <Words>17700</Words>
  <Characters>100895</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551</cp:revision>
  <dcterms:created xsi:type="dcterms:W3CDTF">2020-12-22T03:11:00Z</dcterms:created>
  <dcterms:modified xsi:type="dcterms:W3CDTF">2021-02-19T00:11:00Z</dcterms:modified>
</cp:coreProperties>
</file>