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652C3495"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D50BA5D"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1243B4C8">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E61CFA" w:rsidRDefault="00E61CFA" w:rsidP="00B5665E">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E61CFA" w:rsidRDefault="00E61CFA"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E61CFA" w:rsidRDefault="00E61CFA" w:rsidP="00B5665E">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E61CFA" w:rsidRDefault="00E61CFA" w:rsidP="00B5665E">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E61CFA" w:rsidRDefault="00E61CFA"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E61CFA" w:rsidRDefault="00E61CFA"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E61CFA" w:rsidRPr="008715C5" w:rsidRDefault="00E61CFA"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E61CFA" w:rsidRDefault="00E61CFA"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E61CFA" w:rsidRDefault="00E61CFA" w:rsidP="00B5665E">
                                    <w:pPr>
                                      <w:pStyle w:val="a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E61CFA" w:rsidRDefault="00E61CFA"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E61CFA" w:rsidRDefault="00E61CFA" w:rsidP="00B5665E">
                                    <w:pPr>
                                      <w:pStyle w:val="a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E61CFA" w:rsidRDefault="00E61CFA"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E61CFA" w:rsidRDefault="00E61CFA"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E61CFA" w:rsidRDefault="00E61CFA" w:rsidP="00B5665E">
                                    <w:pPr>
                                      <w:pStyle w:val="ac"/>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E61CFA" w:rsidRDefault="00E61CFA"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E61CFA" w:rsidRDefault="00E61CFA" w:rsidP="00B5665E">
                                    <w:pPr>
                                      <w:pStyle w:val="ac"/>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E61CFA" w:rsidRPr="009E530E" w:rsidRDefault="00E61CFA"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E61CFA" w:rsidRDefault="00E61CFA" w:rsidP="00B5665E">
                                    <w:pPr>
                                      <w:pStyle w:val="a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E61CFA" w:rsidRDefault="00E61CFA"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E61CFA" w:rsidRPr="00DA329D" w:rsidRDefault="00E61CFA"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E61CFA" w:rsidRDefault="00E61CFA" w:rsidP="00B5665E">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E61CFA" w:rsidRDefault="00E61CFA"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E61CFA" w:rsidRPr="00077A94" w:rsidRDefault="00E61CFA"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E61CFA" w:rsidRPr="0030125A" w:rsidRDefault="00E61CFA"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E61CFA" w:rsidRDefault="00E61CFA"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E61CFA" w:rsidRDefault="00E61CFA" w:rsidP="00B5665E">
                            <w:pPr>
                              <w:pStyle w:val="ac"/>
                              <w:jc w:val="center"/>
                              <w:rPr>
                                <w:sz w:val="18"/>
                              </w:rPr>
                            </w:pPr>
                            <w:proofErr w:type="spellStart"/>
                            <w:r>
                              <w:rPr>
                                <w:sz w:val="18"/>
                              </w:rPr>
                              <w:t>Изм</w:t>
                            </w:r>
                            <w:proofErr w:type="spellEnd"/>
                            <w:r>
                              <w:rPr>
                                <w:sz w:val="18"/>
                              </w:rPr>
                              <w:t>.</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E61CFA" w:rsidRDefault="00E61CFA"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E61CFA" w:rsidRDefault="00E61CFA" w:rsidP="00B5665E">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E61CFA" w:rsidRDefault="00E61CFA" w:rsidP="00B5665E">
                            <w:pPr>
                              <w:pStyle w:val="ac"/>
                              <w:jc w:val="center"/>
                              <w:rPr>
                                <w:sz w:val="18"/>
                              </w:rPr>
                            </w:pPr>
                            <w:proofErr w:type="spellStart"/>
                            <w:r>
                              <w:rPr>
                                <w:sz w:val="18"/>
                              </w:rPr>
                              <w:t>Подпись</w:t>
                            </w:r>
                            <w:proofErr w:type="spellEnd"/>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E61CFA" w:rsidRDefault="00E61CFA"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E61CFA" w:rsidRDefault="00E61CFA"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E61CFA" w:rsidRPr="008715C5" w:rsidRDefault="00E61CFA"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E61CFA" w:rsidRDefault="00E61CFA" w:rsidP="00B5665E">
                            <w:pPr>
                              <w:pStyle w:val="ac"/>
                              <w:jc w:val="center"/>
                              <w:rPr>
                                <w:rFonts w:ascii="Times New Roman" w:hAnsi="Times New Roman"/>
                                <w:i w:val="0"/>
                                <w:sz w:val="32"/>
                                <w:lang w:val="ru-RU"/>
                              </w:rPr>
                            </w:pPr>
                            <w:r w:rsidRPr="00C031D7">
                              <w:rPr>
                                <w:rFonts w:ascii="Times New Roman" w:hAnsi="Times New Roman"/>
                                <w:i w:val="0"/>
                                <w:sz w:val="32"/>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E61CFA" w:rsidRDefault="00E61CFA" w:rsidP="00B5665E">
                              <w:pPr>
                                <w:pStyle w:val="ac"/>
                                <w:rPr>
                                  <w:sz w:val="18"/>
                                </w:rPr>
                              </w:pPr>
                              <w:r>
                                <w:rPr>
                                  <w:sz w:val="18"/>
                                </w:rPr>
                                <w:t xml:space="preserve"> </w:t>
                              </w:r>
                              <w:proofErr w:type="spellStart"/>
                              <w:r>
                                <w:rPr>
                                  <w:sz w:val="18"/>
                                </w:rPr>
                                <w:t>Разраб</w:t>
                              </w:r>
                              <w:proofErr w:type="spellEnd"/>
                              <w:r>
                                <w:rPr>
                                  <w:sz w:val="18"/>
                                </w:rPr>
                                <w:t>.</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E61CFA" w:rsidRDefault="00E61CFA"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E61CFA" w:rsidRDefault="00E61CFA" w:rsidP="00B5665E">
                              <w:pPr>
                                <w:pStyle w:val="ac"/>
                                <w:rPr>
                                  <w:sz w:val="18"/>
                                </w:rPr>
                              </w:pPr>
                              <w:r>
                                <w:rPr>
                                  <w:sz w:val="18"/>
                                </w:rPr>
                                <w:t xml:space="preserve"> </w:t>
                              </w:r>
                              <w:proofErr w:type="spellStart"/>
                              <w:r>
                                <w:rPr>
                                  <w:sz w:val="18"/>
                                </w:rPr>
                                <w:t>Провер</w:t>
                              </w:r>
                              <w:proofErr w:type="spellEnd"/>
                              <w:r>
                                <w:rPr>
                                  <w:sz w:val="18"/>
                                </w:rPr>
                                <w:t>.</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E61CFA" w:rsidRDefault="00E61CFA" w:rsidP="00B5665E">
                              <w:pPr>
                                <w:spacing w:after="0" w:line="360" w:lineRule="auto"/>
                                <w:ind w:right="-568"/>
                                <w:jc w:val="both"/>
                                <w:rPr>
                                  <w:rFonts w:eastAsia="Times New Roman" w:cs="Times New Roman"/>
                                  <w:color w:val="000000" w:themeColor="text1"/>
                                  <w:sz w:val="20"/>
                                  <w:szCs w:val="28"/>
                                  <w:lang w:eastAsia="ru-RU"/>
                                </w:rPr>
                              </w:pPr>
                              <w:proofErr w:type="spellStart"/>
                              <w:r>
                                <w:rPr>
                                  <w:rFonts w:eastAsia="Times New Roman" w:cs="Times New Roman"/>
                                  <w:color w:val="000000" w:themeColor="text1"/>
                                  <w:sz w:val="20"/>
                                  <w:szCs w:val="28"/>
                                  <w:lang w:eastAsia="ru-RU"/>
                                </w:rPr>
                                <w:t>Захарич</w:t>
                              </w:r>
                              <w:proofErr w:type="spellEnd"/>
                              <w:r>
                                <w:rPr>
                                  <w:rFonts w:eastAsia="Times New Roman" w:cs="Times New Roman"/>
                                  <w:color w:val="000000" w:themeColor="text1"/>
                                  <w:sz w:val="20"/>
                                  <w:szCs w:val="28"/>
                                  <w:lang w:eastAsia="ru-RU"/>
                                </w:rPr>
                                <w:t xml:space="preserve"> В.</w:t>
                              </w:r>
                            </w:p>
                            <w:p w14:paraId="2169EF79" w14:textId="77777777" w:rsidR="00E61CFA" w:rsidRDefault="00E61CFA"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E61CFA" w:rsidRDefault="00E61CFA" w:rsidP="00B5665E">
                              <w:pPr>
                                <w:pStyle w:val="ac"/>
                                <w:rPr>
                                  <w:sz w:val="18"/>
                                </w:rPr>
                              </w:pPr>
                              <w:r>
                                <w:rPr>
                                  <w:sz w:val="18"/>
                                </w:rPr>
                                <w:t xml:space="preserve"> </w:t>
                              </w:r>
                              <w:proofErr w:type="spellStart"/>
                              <w:r>
                                <w:rPr>
                                  <w:sz w:val="18"/>
                                </w:rPr>
                                <w:t>Реценз</w:t>
                              </w:r>
                              <w:proofErr w:type="spellEnd"/>
                              <w:r>
                                <w:rPr>
                                  <w:sz w:val="18"/>
                                </w:rPr>
                                <w:t>.</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E61CFA" w:rsidRDefault="00E61CFA"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E61CFA" w:rsidRDefault="00E61CFA" w:rsidP="00B5665E">
                              <w:pPr>
                                <w:pStyle w:val="ac"/>
                                <w:rPr>
                                  <w:sz w:val="18"/>
                                </w:rPr>
                              </w:pPr>
                              <w:r>
                                <w:rPr>
                                  <w:sz w:val="18"/>
                                </w:rPr>
                                <w:t xml:space="preserve"> </w:t>
                              </w:r>
                              <w:r>
                                <w:rPr>
                                  <w:sz w:val="18"/>
                                </w:rPr>
                                <w:t>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E61CFA" w:rsidRPr="009E530E" w:rsidRDefault="00E61CFA"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E61CFA" w:rsidRDefault="00E61CFA" w:rsidP="00B5665E">
                              <w:pPr>
                                <w:pStyle w:val="ac"/>
                                <w:rPr>
                                  <w:sz w:val="18"/>
                                </w:rPr>
                              </w:pPr>
                              <w:r>
                                <w:rPr>
                                  <w:sz w:val="18"/>
                                </w:rPr>
                                <w:t xml:space="preserve"> </w:t>
                              </w:r>
                              <w:proofErr w:type="spellStart"/>
                              <w:r>
                                <w:rPr>
                                  <w:sz w:val="18"/>
                                </w:rPr>
                                <w:t>Утверд</w:t>
                              </w:r>
                              <w:proofErr w:type="spellEnd"/>
                              <w:r>
                                <w:rPr>
                                  <w:sz w:val="18"/>
                                </w:rPr>
                                <w:t>.</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E61CFA" w:rsidRDefault="00E61CFA"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E61CFA" w:rsidRPr="00DA329D" w:rsidRDefault="00E61CFA"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E61CFA" w:rsidRDefault="00E61CFA" w:rsidP="00B5665E">
                            <w:pPr>
                              <w:pStyle w:val="ac"/>
                              <w:jc w:val="center"/>
                              <w:rPr>
                                <w:sz w:val="18"/>
                              </w:rPr>
                            </w:pPr>
                            <w:proofErr w:type="spellStart"/>
                            <w:r>
                              <w:rPr>
                                <w:sz w:val="18"/>
                              </w:rPr>
                              <w:t>Лит</w:t>
                            </w:r>
                            <w:proofErr w:type="spellEnd"/>
                            <w:r>
                              <w:rPr>
                                <w:sz w:val="18"/>
                              </w:rPr>
                              <w:t>.</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E61CFA" w:rsidRDefault="00E61CFA"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E61CFA" w:rsidRPr="00077A94" w:rsidRDefault="00E61CFA"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E61CFA" w:rsidRPr="0030125A" w:rsidRDefault="00E61CFA"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E61CFA" w:rsidRDefault="00E61CFA"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441274DC" w14:textId="3198F07D" w:rsidR="00843C28" w:rsidRPr="00843C28" w:rsidRDefault="00B5665E">
          <w:pPr>
            <w:pStyle w:val="11"/>
            <w:rPr>
              <w:rFonts w:asciiTheme="minorHAnsi" w:eastAsiaTheme="minorEastAsia" w:hAnsiTheme="minorHAnsi" w:cstheme="minorBidi"/>
              <w:b w:val="0"/>
              <w:sz w:val="22"/>
              <w:lang w:eastAsia="ru-RU"/>
            </w:rPr>
          </w:pPr>
          <w:r w:rsidRPr="00843C28">
            <w:rPr>
              <w:b w:val="0"/>
            </w:rPr>
            <w:fldChar w:fldCharType="begin"/>
          </w:r>
          <w:r w:rsidRPr="00843C28">
            <w:rPr>
              <w:b w:val="0"/>
            </w:rPr>
            <w:instrText xml:space="preserve"> TOC \o "1-1" \h \z \u </w:instrText>
          </w:r>
          <w:r w:rsidRPr="00843C28">
            <w:rPr>
              <w:b w:val="0"/>
            </w:rPr>
            <w:fldChar w:fldCharType="separate"/>
          </w:r>
          <w:hyperlink w:anchor="_Toc64237374" w:history="1">
            <w:r w:rsidR="00843C28" w:rsidRPr="00843C28">
              <w:rPr>
                <w:rStyle w:val="a7"/>
                <w:b w:val="0"/>
              </w:rPr>
              <w:t>ВВЕДЕНИЕ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_Toc64237374 \h </w:instrText>
            </w:r>
            <w:r w:rsidR="00843C28" w:rsidRPr="00843C28">
              <w:rPr>
                <w:b w:val="0"/>
                <w:webHidden/>
              </w:rPr>
            </w:r>
            <w:r w:rsidR="00843C28" w:rsidRPr="00843C28">
              <w:rPr>
                <w:b w:val="0"/>
                <w:webHidden/>
              </w:rPr>
              <w:fldChar w:fldCharType="separate"/>
            </w:r>
            <w:r w:rsidR="00843C28" w:rsidRPr="00843C28">
              <w:rPr>
                <w:b w:val="0"/>
                <w:webHidden/>
              </w:rPr>
              <w:t>7</w:t>
            </w:r>
            <w:r w:rsidR="00843C28" w:rsidRPr="00843C28">
              <w:rPr>
                <w:b w:val="0"/>
                <w:webHidden/>
              </w:rPr>
              <w:fldChar w:fldCharType="end"/>
            </w:r>
          </w:hyperlink>
        </w:p>
        <w:p w14:paraId="1319F4B7" w14:textId="7C2E3DFD" w:rsidR="00843C28" w:rsidRPr="00843C28" w:rsidRDefault="00E61CFA">
          <w:pPr>
            <w:pStyle w:val="11"/>
            <w:rPr>
              <w:rFonts w:asciiTheme="minorHAnsi" w:eastAsiaTheme="minorEastAsia" w:hAnsiTheme="minorHAnsi" w:cstheme="minorBidi"/>
              <w:b w:val="0"/>
              <w:sz w:val="22"/>
              <w:lang w:eastAsia="ru-RU"/>
            </w:rPr>
          </w:pPr>
          <w:hyperlink w:anchor="_Toc64237375" w:history="1">
            <w:r w:rsidR="00843C28" w:rsidRPr="00843C28">
              <w:rPr>
                <w:rStyle w:val="a7"/>
                <w:b w:val="0"/>
              </w:rPr>
              <w:t>ОСНОВНАЯ ЧАСТЬ</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_Toc64237375 \h </w:instrText>
            </w:r>
            <w:r w:rsidR="00843C28" w:rsidRPr="00843C28">
              <w:rPr>
                <w:b w:val="0"/>
                <w:webHidden/>
              </w:rPr>
            </w:r>
            <w:r w:rsidR="00843C28" w:rsidRPr="00843C28">
              <w:rPr>
                <w:b w:val="0"/>
                <w:webHidden/>
              </w:rPr>
              <w:fldChar w:fldCharType="separate"/>
            </w:r>
            <w:r w:rsidR="00843C28" w:rsidRPr="00843C28">
              <w:rPr>
                <w:b w:val="0"/>
                <w:webHidden/>
              </w:rPr>
              <w:t>9</w:t>
            </w:r>
            <w:r w:rsidR="00843C28" w:rsidRPr="00843C28">
              <w:rPr>
                <w:b w:val="0"/>
                <w:webHidden/>
              </w:rPr>
              <w:fldChar w:fldCharType="end"/>
            </w:r>
          </w:hyperlink>
        </w:p>
        <w:p w14:paraId="65CDCD52" w14:textId="661FC342" w:rsidR="00843C28" w:rsidRPr="00843C28" w:rsidRDefault="00E61CFA">
          <w:pPr>
            <w:pStyle w:val="11"/>
            <w:rPr>
              <w:rFonts w:asciiTheme="minorHAnsi" w:eastAsiaTheme="minorEastAsia" w:hAnsiTheme="minorHAnsi" w:cstheme="minorBidi"/>
              <w:b w:val="0"/>
              <w:sz w:val="22"/>
              <w:lang w:eastAsia="ru-RU"/>
            </w:rPr>
          </w:pPr>
          <w:hyperlink w:anchor="_Toc64237376" w:history="1">
            <w:r w:rsidR="00843C28" w:rsidRPr="00843C28">
              <w:rPr>
                <w:rStyle w:val="a7"/>
                <w:b w:val="0"/>
              </w:rPr>
              <w:t>1.  Назначение и область применения</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_Toc64237376 \h </w:instrText>
            </w:r>
            <w:r w:rsidR="00843C28" w:rsidRPr="00843C28">
              <w:rPr>
                <w:b w:val="0"/>
                <w:webHidden/>
              </w:rPr>
            </w:r>
            <w:r w:rsidR="00843C28" w:rsidRPr="00843C28">
              <w:rPr>
                <w:b w:val="0"/>
                <w:webHidden/>
              </w:rPr>
              <w:fldChar w:fldCharType="separate"/>
            </w:r>
            <w:r w:rsidR="00843C28" w:rsidRPr="00843C28">
              <w:rPr>
                <w:b w:val="0"/>
                <w:webHidden/>
              </w:rPr>
              <w:t>9</w:t>
            </w:r>
            <w:r w:rsidR="00843C28" w:rsidRPr="00843C28">
              <w:rPr>
                <w:b w:val="0"/>
                <w:webHidden/>
              </w:rPr>
              <w:fldChar w:fldCharType="end"/>
            </w:r>
          </w:hyperlink>
        </w:p>
        <w:p w14:paraId="234AAF83" w14:textId="7CDAD0DB" w:rsidR="00843C28" w:rsidRPr="00843C28" w:rsidRDefault="00E61CFA">
          <w:pPr>
            <w:pStyle w:val="11"/>
            <w:rPr>
              <w:rFonts w:asciiTheme="minorHAnsi" w:eastAsiaTheme="minorEastAsia" w:hAnsiTheme="minorHAnsi" w:cstheme="minorBidi"/>
              <w:b w:val="0"/>
              <w:sz w:val="22"/>
              <w:lang w:eastAsia="ru-RU"/>
            </w:rPr>
          </w:pPr>
          <w:hyperlink w:anchor="_Toc64237377" w:history="1">
            <w:r w:rsidR="00843C28" w:rsidRPr="00843C28">
              <w:rPr>
                <w:rStyle w:val="a7"/>
                <w:b w:val="0"/>
              </w:rPr>
              <w:t>1.1 Описание предметной области</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_Toc64237377 \h </w:instrText>
            </w:r>
            <w:r w:rsidR="00843C28" w:rsidRPr="00843C28">
              <w:rPr>
                <w:b w:val="0"/>
                <w:webHidden/>
              </w:rPr>
            </w:r>
            <w:r w:rsidR="00843C28" w:rsidRPr="00843C28">
              <w:rPr>
                <w:b w:val="0"/>
                <w:webHidden/>
              </w:rPr>
              <w:fldChar w:fldCharType="separate"/>
            </w:r>
            <w:r w:rsidR="00843C28" w:rsidRPr="00843C28">
              <w:rPr>
                <w:b w:val="0"/>
                <w:webHidden/>
              </w:rPr>
              <w:t>9</w:t>
            </w:r>
            <w:r w:rsidR="00843C28" w:rsidRPr="00843C28">
              <w:rPr>
                <w:b w:val="0"/>
                <w:webHidden/>
              </w:rPr>
              <w:fldChar w:fldCharType="end"/>
            </w:r>
          </w:hyperlink>
        </w:p>
        <w:p w14:paraId="033BFD93" w14:textId="43275DF2" w:rsidR="00843C28" w:rsidRPr="00843C28" w:rsidRDefault="00E61CFA">
          <w:pPr>
            <w:pStyle w:val="11"/>
            <w:rPr>
              <w:rFonts w:asciiTheme="minorHAnsi" w:eastAsiaTheme="minorEastAsia" w:hAnsiTheme="minorHAnsi" w:cstheme="minorBidi"/>
              <w:b w:val="0"/>
              <w:sz w:val="22"/>
              <w:lang w:eastAsia="ru-RU"/>
            </w:rPr>
          </w:pPr>
          <w:hyperlink w:anchor="_Toc64237378" w:history="1">
            <w:r w:rsidR="00843C28" w:rsidRPr="00843C28">
              <w:rPr>
                <w:rStyle w:val="a7"/>
                <w:b w:val="0"/>
              </w:rPr>
              <w:t>1.2 Назначение программного средства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_Toc64237378 \h </w:instrText>
            </w:r>
            <w:r w:rsidR="00843C28" w:rsidRPr="00843C28">
              <w:rPr>
                <w:b w:val="0"/>
                <w:webHidden/>
              </w:rPr>
            </w:r>
            <w:r w:rsidR="00843C28" w:rsidRPr="00843C28">
              <w:rPr>
                <w:b w:val="0"/>
                <w:webHidden/>
              </w:rPr>
              <w:fldChar w:fldCharType="separate"/>
            </w:r>
            <w:r w:rsidR="00843C28" w:rsidRPr="00843C28">
              <w:rPr>
                <w:b w:val="0"/>
                <w:webHidden/>
              </w:rPr>
              <w:t>21</w:t>
            </w:r>
            <w:r w:rsidR="00843C28" w:rsidRPr="00843C28">
              <w:rPr>
                <w:b w:val="0"/>
                <w:webHidden/>
              </w:rPr>
              <w:fldChar w:fldCharType="end"/>
            </w:r>
          </w:hyperlink>
        </w:p>
        <w:p w14:paraId="2F7BA0BC" w14:textId="100B773A" w:rsidR="00843C28" w:rsidRPr="00843C28" w:rsidRDefault="00E61CFA">
          <w:pPr>
            <w:pStyle w:val="11"/>
            <w:rPr>
              <w:rFonts w:asciiTheme="minorHAnsi" w:eastAsiaTheme="minorEastAsia" w:hAnsiTheme="minorHAnsi" w:cstheme="minorBidi"/>
              <w:b w:val="0"/>
              <w:sz w:val="22"/>
              <w:lang w:eastAsia="ru-RU"/>
            </w:rPr>
          </w:pPr>
          <w:hyperlink w:anchor="_Toc64237379" w:history="1">
            <w:r w:rsidR="00843C28" w:rsidRPr="00843C28">
              <w:rPr>
                <w:rStyle w:val="a7"/>
                <w:b w:val="0"/>
              </w:rPr>
              <w:t>1.3 Анализ существующих разработок</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_Toc64237379 \h </w:instrText>
            </w:r>
            <w:r w:rsidR="00843C28" w:rsidRPr="00843C28">
              <w:rPr>
                <w:b w:val="0"/>
                <w:webHidden/>
              </w:rPr>
            </w:r>
            <w:r w:rsidR="00843C28" w:rsidRPr="00843C28">
              <w:rPr>
                <w:b w:val="0"/>
                <w:webHidden/>
              </w:rPr>
              <w:fldChar w:fldCharType="separate"/>
            </w:r>
            <w:r w:rsidR="00843C28" w:rsidRPr="00843C28">
              <w:rPr>
                <w:b w:val="0"/>
                <w:webHidden/>
              </w:rPr>
              <w:t>22</w:t>
            </w:r>
            <w:r w:rsidR="00843C28" w:rsidRPr="00843C28">
              <w:rPr>
                <w:b w:val="0"/>
                <w:webHidden/>
              </w:rPr>
              <w:fldChar w:fldCharType="end"/>
            </w:r>
          </w:hyperlink>
        </w:p>
        <w:p w14:paraId="34D205D8" w14:textId="4F1D20EC" w:rsidR="00843C28" w:rsidRPr="00843C28" w:rsidRDefault="00E61CFA">
          <w:pPr>
            <w:pStyle w:val="11"/>
            <w:rPr>
              <w:rFonts w:asciiTheme="minorHAnsi" w:eastAsiaTheme="minorEastAsia" w:hAnsiTheme="minorHAnsi" w:cstheme="minorBidi"/>
              <w:b w:val="0"/>
              <w:sz w:val="22"/>
              <w:lang w:eastAsia="ru-RU"/>
            </w:rPr>
          </w:pPr>
          <w:hyperlink w:anchor="_Toc64237380" w:history="1">
            <w:r w:rsidR="00843C28" w:rsidRPr="00843C28">
              <w:rPr>
                <w:rStyle w:val="a7"/>
                <w:b w:val="0"/>
              </w:rPr>
              <w:t>2 Технические характеристики</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_Toc64237380 \h </w:instrText>
            </w:r>
            <w:r w:rsidR="00843C28" w:rsidRPr="00843C28">
              <w:rPr>
                <w:b w:val="0"/>
                <w:webHidden/>
              </w:rPr>
            </w:r>
            <w:r w:rsidR="00843C28" w:rsidRPr="00843C28">
              <w:rPr>
                <w:b w:val="0"/>
                <w:webHidden/>
              </w:rPr>
              <w:fldChar w:fldCharType="separate"/>
            </w:r>
            <w:r w:rsidR="00843C28" w:rsidRPr="00843C28">
              <w:rPr>
                <w:b w:val="0"/>
                <w:webHidden/>
              </w:rPr>
              <w:t>24</w:t>
            </w:r>
            <w:r w:rsidR="00843C28" w:rsidRPr="00843C28">
              <w:rPr>
                <w:b w:val="0"/>
                <w:webHidden/>
              </w:rPr>
              <w:fldChar w:fldCharType="end"/>
            </w:r>
          </w:hyperlink>
        </w:p>
        <w:p w14:paraId="78370D20" w14:textId="4DABED18" w:rsidR="00843C28" w:rsidRPr="00843C28" w:rsidRDefault="00E61CFA">
          <w:pPr>
            <w:pStyle w:val="11"/>
            <w:rPr>
              <w:rFonts w:asciiTheme="minorHAnsi" w:eastAsiaTheme="minorEastAsia" w:hAnsiTheme="minorHAnsi" w:cstheme="minorBidi"/>
              <w:b w:val="0"/>
              <w:sz w:val="22"/>
              <w:lang w:eastAsia="ru-RU"/>
            </w:rPr>
          </w:pPr>
          <w:hyperlink w:anchor="_Toc64237381" w:history="1">
            <w:r w:rsidR="00843C28" w:rsidRPr="00843C28">
              <w:rPr>
                <w:rStyle w:val="a7"/>
                <w:b w:val="0"/>
              </w:rPr>
              <w:t>2.1 Постановка задачи на разработку</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_Toc64237381 \h </w:instrText>
            </w:r>
            <w:r w:rsidR="00843C28" w:rsidRPr="00843C28">
              <w:rPr>
                <w:b w:val="0"/>
                <w:webHidden/>
              </w:rPr>
            </w:r>
            <w:r w:rsidR="00843C28" w:rsidRPr="00843C28">
              <w:rPr>
                <w:b w:val="0"/>
                <w:webHidden/>
              </w:rPr>
              <w:fldChar w:fldCharType="separate"/>
            </w:r>
            <w:r w:rsidR="00843C28" w:rsidRPr="00843C28">
              <w:rPr>
                <w:b w:val="0"/>
                <w:webHidden/>
              </w:rPr>
              <w:t>24</w:t>
            </w:r>
            <w:r w:rsidR="00843C28" w:rsidRPr="00843C28">
              <w:rPr>
                <w:b w:val="0"/>
                <w:webHidden/>
              </w:rPr>
              <w:fldChar w:fldCharType="end"/>
            </w:r>
          </w:hyperlink>
        </w:p>
        <w:p w14:paraId="72FF86C6" w14:textId="35271DEE" w:rsidR="00843C28" w:rsidRPr="00843C28" w:rsidRDefault="00E61CFA">
          <w:pPr>
            <w:pStyle w:val="11"/>
            <w:rPr>
              <w:rFonts w:asciiTheme="minorHAnsi" w:eastAsiaTheme="minorEastAsia" w:hAnsiTheme="minorHAnsi" w:cstheme="minorBidi"/>
              <w:b w:val="0"/>
              <w:sz w:val="22"/>
              <w:lang w:eastAsia="ru-RU"/>
            </w:rPr>
          </w:pPr>
          <w:hyperlink w:anchor="_Toc64237382" w:history="1">
            <w:r w:rsidR="00843C28" w:rsidRPr="00843C28">
              <w:rPr>
                <w:rStyle w:val="a7"/>
                <w:b w:val="0"/>
              </w:rPr>
              <w:t>2.2 Описание программного средства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_Toc64237382 \h </w:instrText>
            </w:r>
            <w:r w:rsidR="00843C28" w:rsidRPr="00843C28">
              <w:rPr>
                <w:b w:val="0"/>
                <w:webHidden/>
              </w:rPr>
            </w:r>
            <w:r w:rsidR="00843C28" w:rsidRPr="00843C28">
              <w:rPr>
                <w:b w:val="0"/>
                <w:webHidden/>
              </w:rPr>
              <w:fldChar w:fldCharType="separate"/>
            </w:r>
            <w:r w:rsidR="00843C28" w:rsidRPr="00843C28">
              <w:rPr>
                <w:b w:val="0"/>
                <w:webHidden/>
              </w:rPr>
              <w:t>25</w:t>
            </w:r>
            <w:r w:rsidR="00843C28" w:rsidRPr="00843C28">
              <w:rPr>
                <w:b w:val="0"/>
                <w:webHidden/>
              </w:rPr>
              <w:fldChar w:fldCharType="end"/>
            </w:r>
          </w:hyperlink>
        </w:p>
        <w:p w14:paraId="4FE24766" w14:textId="4B7DF503" w:rsidR="00843C28" w:rsidRPr="00843C28" w:rsidRDefault="00E61CFA">
          <w:pPr>
            <w:pStyle w:val="11"/>
            <w:rPr>
              <w:rFonts w:asciiTheme="minorHAnsi" w:eastAsiaTheme="minorEastAsia" w:hAnsiTheme="minorHAnsi" w:cstheme="minorBidi"/>
              <w:b w:val="0"/>
              <w:sz w:val="22"/>
              <w:lang w:eastAsia="ru-RU"/>
            </w:rPr>
          </w:pPr>
          <w:hyperlink w:anchor="_Toc64237383" w:history="1">
            <w:r w:rsidR="00843C28" w:rsidRPr="00843C28">
              <w:rPr>
                <w:rStyle w:val="a7"/>
                <w:b w:val="0"/>
              </w:rPr>
              <w:t>2.2.1 Общие сведения</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_Toc64237383 \h </w:instrText>
            </w:r>
            <w:r w:rsidR="00843C28" w:rsidRPr="00843C28">
              <w:rPr>
                <w:b w:val="0"/>
                <w:webHidden/>
              </w:rPr>
            </w:r>
            <w:r w:rsidR="00843C28" w:rsidRPr="00843C28">
              <w:rPr>
                <w:b w:val="0"/>
                <w:webHidden/>
              </w:rPr>
              <w:fldChar w:fldCharType="separate"/>
            </w:r>
            <w:r w:rsidR="00843C28" w:rsidRPr="00843C28">
              <w:rPr>
                <w:b w:val="0"/>
                <w:webHidden/>
              </w:rPr>
              <w:t>25</w:t>
            </w:r>
            <w:r w:rsidR="00843C28" w:rsidRPr="00843C28">
              <w:rPr>
                <w:b w:val="0"/>
                <w:webHidden/>
              </w:rPr>
              <w:fldChar w:fldCharType="end"/>
            </w:r>
          </w:hyperlink>
        </w:p>
        <w:p w14:paraId="36D9FC6E" w14:textId="74D1E55E" w:rsidR="00843C28" w:rsidRPr="00843C28" w:rsidRDefault="00E61CFA">
          <w:pPr>
            <w:pStyle w:val="11"/>
            <w:rPr>
              <w:rFonts w:asciiTheme="minorHAnsi" w:eastAsiaTheme="minorEastAsia" w:hAnsiTheme="minorHAnsi" w:cstheme="minorBidi"/>
              <w:b w:val="0"/>
              <w:sz w:val="22"/>
              <w:lang w:eastAsia="ru-RU"/>
            </w:rPr>
          </w:pPr>
          <w:hyperlink w:anchor="_Toc64237384" w:history="1">
            <w:r w:rsidR="00843C28" w:rsidRPr="00843C28">
              <w:rPr>
                <w:rStyle w:val="a7"/>
                <w:b w:val="0"/>
              </w:rPr>
              <w:t>2.2.2 Функциональное назначение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_Toc64237384 \h </w:instrText>
            </w:r>
            <w:r w:rsidR="00843C28" w:rsidRPr="00843C28">
              <w:rPr>
                <w:b w:val="0"/>
                <w:webHidden/>
              </w:rPr>
            </w:r>
            <w:r w:rsidR="00843C28" w:rsidRPr="00843C28">
              <w:rPr>
                <w:b w:val="0"/>
                <w:webHidden/>
              </w:rPr>
              <w:fldChar w:fldCharType="separate"/>
            </w:r>
            <w:r w:rsidR="00843C28" w:rsidRPr="00843C28">
              <w:rPr>
                <w:b w:val="0"/>
                <w:webHidden/>
              </w:rPr>
              <w:t>26</w:t>
            </w:r>
            <w:r w:rsidR="00843C28" w:rsidRPr="00843C28">
              <w:rPr>
                <w:b w:val="0"/>
                <w:webHidden/>
              </w:rPr>
              <w:fldChar w:fldCharType="end"/>
            </w:r>
          </w:hyperlink>
        </w:p>
        <w:p w14:paraId="63B5E2C6" w14:textId="26AD6535" w:rsidR="00843C28" w:rsidRPr="00843C28" w:rsidRDefault="00E61CFA">
          <w:pPr>
            <w:pStyle w:val="11"/>
            <w:rPr>
              <w:rFonts w:asciiTheme="minorHAnsi" w:eastAsiaTheme="minorEastAsia" w:hAnsiTheme="minorHAnsi" w:cstheme="minorBidi"/>
              <w:b w:val="0"/>
              <w:sz w:val="22"/>
              <w:lang w:eastAsia="ru-RU"/>
            </w:rPr>
          </w:pPr>
          <w:hyperlink w:anchor="_Toc64237385" w:history="1">
            <w:r w:rsidR="00843C28" w:rsidRPr="00843C28">
              <w:rPr>
                <w:rStyle w:val="a7"/>
                <w:b w:val="0"/>
              </w:rPr>
              <w:t>2.2.3 Описание логической структуры</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_Toc64237385 \h </w:instrText>
            </w:r>
            <w:r w:rsidR="00843C28" w:rsidRPr="00843C28">
              <w:rPr>
                <w:b w:val="0"/>
                <w:webHidden/>
              </w:rPr>
            </w:r>
            <w:r w:rsidR="00843C28" w:rsidRPr="00843C28">
              <w:rPr>
                <w:b w:val="0"/>
                <w:webHidden/>
              </w:rPr>
              <w:fldChar w:fldCharType="separate"/>
            </w:r>
            <w:r w:rsidR="00843C28" w:rsidRPr="00843C28">
              <w:rPr>
                <w:b w:val="0"/>
                <w:webHidden/>
              </w:rPr>
              <w:t>27</w:t>
            </w:r>
            <w:r w:rsidR="00843C28" w:rsidRPr="00843C28">
              <w:rPr>
                <w:b w:val="0"/>
                <w:webHidden/>
              </w:rPr>
              <w:fldChar w:fldCharType="end"/>
            </w:r>
          </w:hyperlink>
        </w:p>
        <w:p w14:paraId="53C9A576" w14:textId="0AE275EB" w:rsidR="00843C28" w:rsidRPr="00843C28" w:rsidRDefault="00E61CFA">
          <w:pPr>
            <w:pStyle w:val="11"/>
            <w:rPr>
              <w:rFonts w:asciiTheme="minorHAnsi" w:eastAsiaTheme="minorEastAsia" w:hAnsiTheme="minorHAnsi" w:cstheme="minorBidi"/>
              <w:b w:val="0"/>
              <w:sz w:val="22"/>
              <w:lang w:eastAsia="ru-RU"/>
            </w:rPr>
          </w:pPr>
          <w:hyperlink w:anchor="_Toc64237386" w:history="1">
            <w:r w:rsidR="00843C28" w:rsidRPr="00843C28">
              <w:rPr>
                <w:rStyle w:val="a7"/>
                <w:b w:val="0"/>
              </w:rPr>
              <w:t>2.2.4 Используемые технические средства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_Toc64237386 \h </w:instrText>
            </w:r>
            <w:r w:rsidR="00843C28" w:rsidRPr="00843C28">
              <w:rPr>
                <w:b w:val="0"/>
                <w:webHidden/>
              </w:rPr>
            </w:r>
            <w:r w:rsidR="00843C28" w:rsidRPr="00843C28">
              <w:rPr>
                <w:b w:val="0"/>
                <w:webHidden/>
              </w:rPr>
              <w:fldChar w:fldCharType="separate"/>
            </w:r>
            <w:r w:rsidR="00843C28" w:rsidRPr="00843C28">
              <w:rPr>
                <w:b w:val="0"/>
                <w:webHidden/>
              </w:rPr>
              <w:t>41</w:t>
            </w:r>
            <w:r w:rsidR="00843C28" w:rsidRPr="00843C28">
              <w:rPr>
                <w:b w:val="0"/>
                <w:webHidden/>
              </w:rPr>
              <w:fldChar w:fldCharType="end"/>
            </w:r>
          </w:hyperlink>
        </w:p>
        <w:p w14:paraId="79DD9068" w14:textId="4D07BE0D" w:rsidR="00843C28" w:rsidRPr="00843C28" w:rsidRDefault="00E61CFA">
          <w:pPr>
            <w:pStyle w:val="11"/>
            <w:rPr>
              <w:rFonts w:asciiTheme="minorHAnsi" w:eastAsiaTheme="minorEastAsia" w:hAnsiTheme="minorHAnsi" w:cstheme="minorBidi"/>
              <w:b w:val="0"/>
              <w:sz w:val="22"/>
              <w:lang w:eastAsia="ru-RU"/>
            </w:rPr>
          </w:pPr>
          <w:hyperlink w:anchor="_Toc64237387" w:history="1">
            <w:r w:rsidR="00843C28" w:rsidRPr="00843C28">
              <w:rPr>
                <w:rStyle w:val="a7"/>
                <w:b w:val="0"/>
              </w:rPr>
              <w:t>2.2.5 Вызов и загрузка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_Toc64237387 \h </w:instrText>
            </w:r>
            <w:r w:rsidR="00843C28" w:rsidRPr="00843C28">
              <w:rPr>
                <w:b w:val="0"/>
                <w:webHidden/>
              </w:rPr>
            </w:r>
            <w:r w:rsidR="00843C28" w:rsidRPr="00843C28">
              <w:rPr>
                <w:b w:val="0"/>
                <w:webHidden/>
              </w:rPr>
              <w:fldChar w:fldCharType="separate"/>
            </w:r>
            <w:r w:rsidR="00843C28" w:rsidRPr="00843C28">
              <w:rPr>
                <w:b w:val="0"/>
                <w:webHidden/>
              </w:rPr>
              <w:t>42</w:t>
            </w:r>
            <w:r w:rsidR="00843C28" w:rsidRPr="00843C28">
              <w:rPr>
                <w:b w:val="0"/>
                <w:webHidden/>
              </w:rPr>
              <w:fldChar w:fldCharType="end"/>
            </w:r>
          </w:hyperlink>
        </w:p>
        <w:p w14:paraId="43F9DF3D" w14:textId="5B7F466B" w:rsidR="00843C28" w:rsidRPr="00843C28" w:rsidRDefault="00E61CFA">
          <w:pPr>
            <w:pStyle w:val="11"/>
            <w:rPr>
              <w:rFonts w:asciiTheme="minorHAnsi" w:eastAsiaTheme="minorEastAsia" w:hAnsiTheme="minorHAnsi" w:cstheme="minorBidi"/>
              <w:b w:val="0"/>
              <w:sz w:val="22"/>
              <w:lang w:eastAsia="ru-RU"/>
            </w:rPr>
          </w:pPr>
          <w:hyperlink w:anchor="_Toc64237388" w:history="1">
            <w:r w:rsidR="00843C28" w:rsidRPr="00843C28">
              <w:rPr>
                <w:rStyle w:val="a7"/>
                <w:b w:val="0"/>
              </w:rPr>
              <w:t>2.2.6 Входные данные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_Toc64237388 \h </w:instrText>
            </w:r>
            <w:r w:rsidR="00843C28" w:rsidRPr="00843C28">
              <w:rPr>
                <w:b w:val="0"/>
                <w:webHidden/>
              </w:rPr>
            </w:r>
            <w:r w:rsidR="00843C28" w:rsidRPr="00843C28">
              <w:rPr>
                <w:b w:val="0"/>
                <w:webHidden/>
              </w:rPr>
              <w:fldChar w:fldCharType="separate"/>
            </w:r>
            <w:r w:rsidR="00843C28" w:rsidRPr="00843C28">
              <w:rPr>
                <w:b w:val="0"/>
                <w:webHidden/>
              </w:rPr>
              <w:t>43</w:t>
            </w:r>
            <w:r w:rsidR="00843C28" w:rsidRPr="00843C28">
              <w:rPr>
                <w:b w:val="0"/>
                <w:webHidden/>
              </w:rPr>
              <w:fldChar w:fldCharType="end"/>
            </w:r>
          </w:hyperlink>
        </w:p>
        <w:p w14:paraId="63F611EE" w14:textId="3E1A8ED4" w:rsidR="00843C28" w:rsidRPr="00843C28" w:rsidRDefault="00E61CFA">
          <w:pPr>
            <w:pStyle w:val="11"/>
            <w:rPr>
              <w:rFonts w:asciiTheme="minorHAnsi" w:eastAsiaTheme="minorEastAsia" w:hAnsiTheme="minorHAnsi" w:cstheme="minorBidi"/>
              <w:b w:val="0"/>
              <w:sz w:val="22"/>
              <w:lang w:eastAsia="ru-RU"/>
            </w:rPr>
          </w:pPr>
          <w:hyperlink w:anchor="_Toc64237389" w:history="1">
            <w:r w:rsidR="00843C28" w:rsidRPr="00843C28">
              <w:rPr>
                <w:rStyle w:val="a7"/>
                <w:b w:val="0"/>
              </w:rPr>
              <w:t>2.2.7 Выходные данные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_Toc64237389 \h </w:instrText>
            </w:r>
            <w:r w:rsidR="00843C28" w:rsidRPr="00843C28">
              <w:rPr>
                <w:b w:val="0"/>
                <w:webHidden/>
              </w:rPr>
            </w:r>
            <w:r w:rsidR="00843C28" w:rsidRPr="00843C28">
              <w:rPr>
                <w:b w:val="0"/>
                <w:webHidden/>
              </w:rPr>
              <w:fldChar w:fldCharType="separate"/>
            </w:r>
            <w:r w:rsidR="00843C28" w:rsidRPr="00843C28">
              <w:rPr>
                <w:b w:val="0"/>
                <w:webHidden/>
              </w:rPr>
              <w:t>44</w:t>
            </w:r>
            <w:r w:rsidR="00843C28" w:rsidRPr="00843C28">
              <w:rPr>
                <w:b w:val="0"/>
                <w:webHidden/>
              </w:rPr>
              <w:fldChar w:fldCharType="end"/>
            </w:r>
          </w:hyperlink>
        </w:p>
        <w:p w14:paraId="721AD171" w14:textId="7DA3D6CC" w:rsidR="00843C28" w:rsidRPr="00843C28" w:rsidRDefault="00E61CFA">
          <w:pPr>
            <w:pStyle w:val="11"/>
            <w:rPr>
              <w:rFonts w:asciiTheme="minorHAnsi" w:eastAsiaTheme="minorEastAsia" w:hAnsiTheme="minorHAnsi" w:cstheme="minorBidi"/>
              <w:b w:val="0"/>
              <w:sz w:val="22"/>
              <w:lang w:eastAsia="ru-RU"/>
            </w:rPr>
          </w:pPr>
          <w:hyperlink w:anchor="_Toc64237390" w:history="1">
            <w:r w:rsidR="00843C28" w:rsidRPr="00843C28">
              <w:rPr>
                <w:rStyle w:val="a7"/>
                <w:b w:val="0"/>
              </w:rPr>
              <w:t>2.2.8 Рекомендации по использованию</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_Toc64237390 \h </w:instrText>
            </w:r>
            <w:r w:rsidR="00843C28" w:rsidRPr="00843C28">
              <w:rPr>
                <w:b w:val="0"/>
                <w:webHidden/>
              </w:rPr>
            </w:r>
            <w:r w:rsidR="00843C28" w:rsidRPr="00843C28">
              <w:rPr>
                <w:b w:val="0"/>
                <w:webHidden/>
              </w:rPr>
              <w:fldChar w:fldCharType="separate"/>
            </w:r>
            <w:r w:rsidR="00843C28" w:rsidRPr="00843C28">
              <w:rPr>
                <w:b w:val="0"/>
                <w:webHidden/>
              </w:rPr>
              <w:t>45</w:t>
            </w:r>
            <w:r w:rsidR="00843C28" w:rsidRPr="00843C28">
              <w:rPr>
                <w:b w:val="0"/>
                <w:webHidden/>
              </w:rPr>
              <w:fldChar w:fldCharType="end"/>
            </w:r>
          </w:hyperlink>
        </w:p>
        <w:p w14:paraId="09E1D12B" w14:textId="14B9223C" w:rsidR="00843C28" w:rsidRPr="00843C28" w:rsidRDefault="00E61CFA">
          <w:pPr>
            <w:pStyle w:val="11"/>
            <w:rPr>
              <w:rFonts w:asciiTheme="minorHAnsi" w:eastAsiaTheme="minorEastAsia" w:hAnsiTheme="minorHAnsi" w:cstheme="minorBidi"/>
              <w:b w:val="0"/>
              <w:sz w:val="22"/>
              <w:lang w:eastAsia="ru-RU"/>
            </w:rPr>
          </w:pPr>
          <w:hyperlink w:anchor="_Toc64237391" w:history="1">
            <w:r w:rsidR="00843C28" w:rsidRPr="00843C28">
              <w:rPr>
                <w:rStyle w:val="a7"/>
                <w:b w:val="0"/>
              </w:rPr>
              <w:t>3 Экономический раздел</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_Toc64237391 \h </w:instrText>
            </w:r>
            <w:r w:rsidR="00843C28" w:rsidRPr="00843C28">
              <w:rPr>
                <w:b w:val="0"/>
                <w:webHidden/>
              </w:rPr>
            </w:r>
            <w:r w:rsidR="00843C28" w:rsidRPr="00843C28">
              <w:rPr>
                <w:b w:val="0"/>
                <w:webHidden/>
              </w:rPr>
              <w:fldChar w:fldCharType="separate"/>
            </w:r>
            <w:r w:rsidR="00843C28" w:rsidRPr="00843C28">
              <w:rPr>
                <w:b w:val="0"/>
                <w:webHidden/>
              </w:rPr>
              <w:t>50</w:t>
            </w:r>
            <w:r w:rsidR="00843C28" w:rsidRPr="00843C28">
              <w:rPr>
                <w:b w:val="0"/>
                <w:webHidden/>
              </w:rPr>
              <w:fldChar w:fldCharType="end"/>
            </w:r>
          </w:hyperlink>
        </w:p>
        <w:p w14:paraId="37220E80" w14:textId="23ACF674" w:rsidR="00843C28" w:rsidRPr="00843C28" w:rsidRDefault="00E61CFA">
          <w:pPr>
            <w:pStyle w:val="11"/>
            <w:rPr>
              <w:rFonts w:asciiTheme="minorHAnsi" w:eastAsiaTheme="minorEastAsia" w:hAnsiTheme="minorHAnsi" w:cstheme="minorBidi"/>
              <w:b w:val="0"/>
              <w:sz w:val="22"/>
              <w:lang w:eastAsia="ru-RU"/>
            </w:rPr>
          </w:pPr>
          <w:hyperlink w:anchor="_Toc64237392" w:history="1">
            <w:r w:rsidR="00843C28" w:rsidRPr="00843C28">
              <w:rPr>
                <w:rStyle w:val="a7"/>
                <w:b w:val="0"/>
              </w:rPr>
              <w:t>4 Охрана труда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_Toc64237392 \h </w:instrText>
            </w:r>
            <w:r w:rsidR="00843C28" w:rsidRPr="00843C28">
              <w:rPr>
                <w:b w:val="0"/>
                <w:webHidden/>
              </w:rPr>
            </w:r>
            <w:r w:rsidR="00843C28" w:rsidRPr="00843C28">
              <w:rPr>
                <w:b w:val="0"/>
                <w:webHidden/>
              </w:rPr>
              <w:fldChar w:fldCharType="separate"/>
            </w:r>
            <w:r w:rsidR="00843C28" w:rsidRPr="00843C28">
              <w:rPr>
                <w:b w:val="0"/>
                <w:webHidden/>
              </w:rPr>
              <w:t>56</w:t>
            </w:r>
            <w:r w:rsidR="00843C28" w:rsidRPr="00843C28">
              <w:rPr>
                <w:b w:val="0"/>
                <w:webHidden/>
              </w:rPr>
              <w:fldChar w:fldCharType="end"/>
            </w:r>
          </w:hyperlink>
        </w:p>
        <w:p w14:paraId="309320F6" w14:textId="0314BBD5" w:rsidR="00843C28" w:rsidRPr="00843C28" w:rsidRDefault="00E61CFA">
          <w:pPr>
            <w:pStyle w:val="11"/>
            <w:rPr>
              <w:rFonts w:asciiTheme="minorHAnsi" w:eastAsiaTheme="minorEastAsia" w:hAnsiTheme="minorHAnsi" w:cstheme="minorBidi"/>
              <w:b w:val="0"/>
              <w:sz w:val="22"/>
              <w:lang w:eastAsia="ru-RU"/>
            </w:rPr>
          </w:pPr>
          <w:hyperlink w:anchor="_Toc64237393" w:history="1">
            <w:r w:rsidR="00843C28" w:rsidRPr="00843C28">
              <w:rPr>
                <w:rStyle w:val="a7"/>
                <w:b w:val="0"/>
              </w:rPr>
              <w:t>4.1 Характеристика трудовой деятельности и факторов среды при работе оператора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_Toc64237393 \h </w:instrText>
            </w:r>
            <w:r w:rsidR="00843C28" w:rsidRPr="00843C28">
              <w:rPr>
                <w:b w:val="0"/>
                <w:webHidden/>
              </w:rPr>
            </w:r>
            <w:r w:rsidR="00843C28" w:rsidRPr="00843C28">
              <w:rPr>
                <w:b w:val="0"/>
                <w:webHidden/>
              </w:rPr>
              <w:fldChar w:fldCharType="separate"/>
            </w:r>
            <w:r w:rsidR="00843C28" w:rsidRPr="00843C28">
              <w:rPr>
                <w:b w:val="0"/>
                <w:webHidden/>
              </w:rPr>
              <w:t>56</w:t>
            </w:r>
            <w:r w:rsidR="00843C28" w:rsidRPr="00843C28">
              <w:rPr>
                <w:b w:val="0"/>
                <w:webHidden/>
              </w:rPr>
              <w:fldChar w:fldCharType="end"/>
            </w:r>
          </w:hyperlink>
        </w:p>
        <w:p w14:paraId="17645CC1" w14:textId="1603F6B2" w:rsidR="00843C28" w:rsidRPr="00843C28" w:rsidRDefault="00E61CFA">
          <w:pPr>
            <w:pStyle w:val="11"/>
            <w:rPr>
              <w:rFonts w:asciiTheme="minorHAnsi" w:eastAsiaTheme="minorEastAsia" w:hAnsiTheme="minorHAnsi" w:cstheme="minorBidi"/>
              <w:b w:val="0"/>
              <w:sz w:val="22"/>
              <w:lang w:eastAsia="ru-RU"/>
            </w:rPr>
          </w:pPr>
          <w:hyperlink w:anchor="_Toc64237394" w:history="1">
            <w:r w:rsidR="00843C28" w:rsidRPr="00843C28">
              <w:rPr>
                <w:rStyle w:val="a7"/>
                <w:b w:val="0"/>
                <w:shd w:val="clear" w:color="auto" w:fill="FFFFFF"/>
              </w:rPr>
              <w:t>4.2 Организация общественного контроля условий и безопасности труда</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_Toc64237394 \h </w:instrText>
            </w:r>
            <w:r w:rsidR="00843C28" w:rsidRPr="00843C28">
              <w:rPr>
                <w:b w:val="0"/>
                <w:webHidden/>
              </w:rPr>
            </w:r>
            <w:r w:rsidR="00843C28" w:rsidRPr="00843C28">
              <w:rPr>
                <w:b w:val="0"/>
                <w:webHidden/>
              </w:rPr>
              <w:fldChar w:fldCharType="separate"/>
            </w:r>
            <w:r w:rsidR="00843C28" w:rsidRPr="00843C28">
              <w:rPr>
                <w:b w:val="0"/>
                <w:webHidden/>
              </w:rPr>
              <w:t>57</w:t>
            </w:r>
            <w:r w:rsidR="00843C28" w:rsidRPr="00843C28">
              <w:rPr>
                <w:b w:val="0"/>
                <w:webHidden/>
              </w:rPr>
              <w:fldChar w:fldCharType="end"/>
            </w:r>
          </w:hyperlink>
        </w:p>
        <w:p w14:paraId="0047145C" w14:textId="138E27CE" w:rsidR="00843C28" w:rsidRPr="00843C28" w:rsidRDefault="00E61CFA">
          <w:pPr>
            <w:pStyle w:val="11"/>
            <w:rPr>
              <w:rFonts w:asciiTheme="minorHAnsi" w:eastAsiaTheme="minorEastAsia" w:hAnsiTheme="minorHAnsi" w:cstheme="minorBidi"/>
              <w:b w:val="0"/>
              <w:sz w:val="22"/>
              <w:lang w:eastAsia="ru-RU"/>
            </w:rPr>
          </w:pPr>
          <w:hyperlink w:anchor="_Toc64237395" w:history="1">
            <w:r w:rsidR="00843C28" w:rsidRPr="00843C28">
              <w:rPr>
                <w:rStyle w:val="a7"/>
                <w:b w:val="0"/>
              </w:rPr>
              <w:t>4.3 Общественный контроль за состоянием охраны труда на объекте при проектируемой деятельности</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_Toc64237395 \h </w:instrText>
            </w:r>
            <w:r w:rsidR="00843C28" w:rsidRPr="00843C28">
              <w:rPr>
                <w:b w:val="0"/>
                <w:webHidden/>
              </w:rPr>
            </w:r>
            <w:r w:rsidR="00843C28" w:rsidRPr="00843C28">
              <w:rPr>
                <w:b w:val="0"/>
                <w:webHidden/>
              </w:rPr>
              <w:fldChar w:fldCharType="separate"/>
            </w:r>
            <w:r w:rsidR="00843C28" w:rsidRPr="00843C28">
              <w:rPr>
                <w:b w:val="0"/>
                <w:webHidden/>
              </w:rPr>
              <w:t>61</w:t>
            </w:r>
            <w:r w:rsidR="00843C28" w:rsidRPr="00843C28">
              <w:rPr>
                <w:b w:val="0"/>
                <w:webHidden/>
              </w:rPr>
              <w:fldChar w:fldCharType="end"/>
            </w:r>
          </w:hyperlink>
        </w:p>
        <w:p w14:paraId="41E4C265" w14:textId="2FA3A48E" w:rsidR="00843C28" w:rsidRPr="00843C28" w:rsidRDefault="00E61CFA">
          <w:pPr>
            <w:pStyle w:val="11"/>
            <w:rPr>
              <w:rFonts w:asciiTheme="minorHAnsi" w:eastAsiaTheme="minorEastAsia" w:hAnsiTheme="minorHAnsi" w:cstheme="minorBidi"/>
              <w:b w:val="0"/>
              <w:sz w:val="22"/>
              <w:lang w:eastAsia="ru-RU"/>
            </w:rPr>
          </w:pPr>
          <w:hyperlink w:anchor="_Toc64237396" w:history="1">
            <w:r w:rsidR="00843C28" w:rsidRPr="00843C28">
              <w:rPr>
                <w:rStyle w:val="a7"/>
                <w:b w:val="0"/>
              </w:rPr>
              <w:t>4.4 Ответственность за необеспечение трудоохранных требований</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_Toc64237396 \h </w:instrText>
            </w:r>
            <w:r w:rsidR="00843C28" w:rsidRPr="00843C28">
              <w:rPr>
                <w:b w:val="0"/>
                <w:webHidden/>
              </w:rPr>
            </w:r>
            <w:r w:rsidR="00843C28" w:rsidRPr="00843C28">
              <w:rPr>
                <w:b w:val="0"/>
                <w:webHidden/>
              </w:rPr>
              <w:fldChar w:fldCharType="separate"/>
            </w:r>
            <w:r w:rsidR="00843C28" w:rsidRPr="00843C28">
              <w:rPr>
                <w:b w:val="0"/>
                <w:webHidden/>
              </w:rPr>
              <w:t>65</w:t>
            </w:r>
            <w:r w:rsidR="00843C28" w:rsidRPr="00843C28">
              <w:rPr>
                <w:b w:val="0"/>
                <w:webHidden/>
              </w:rPr>
              <w:fldChar w:fldCharType="end"/>
            </w:r>
          </w:hyperlink>
        </w:p>
        <w:p w14:paraId="000286A5" w14:textId="7BE5E1BC" w:rsidR="00843C28" w:rsidRPr="00843C28" w:rsidRDefault="00E61CFA">
          <w:pPr>
            <w:pStyle w:val="11"/>
            <w:rPr>
              <w:rFonts w:asciiTheme="minorHAnsi" w:eastAsiaTheme="minorEastAsia" w:hAnsiTheme="minorHAnsi" w:cstheme="minorBidi"/>
              <w:b w:val="0"/>
              <w:sz w:val="22"/>
              <w:lang w:eastAsia="ru-RU"/>
            </w:rPr>
          </w:pPr>
          <w:hyperlink w:anchor="_Toc64237397" w:history="1">
            <w:r w:rsidR="00843C28" w:rsidRPr="00843C28">
              <w:rPr>
                <w:rStyle w:val="a7"/>
                <w:b w:val="0"/>
              </w:rPr>
              <w:t>ЗАКЛЮЧЕНИЕ</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_Toc64237397 \h </w:instrText>
            </w:r>
            <w:r w:rsidR="00843C28" w:rsidRPr="00843C28">
              <w:rPr>
                <w:b w:val="0"/>
                <w:webHidden/>
              </w:rPr>
            </w:r>
            <w:r w:rsidR="00843C28" w:rsidRPr="00843C28">
              <w:rPr>
                <w:b w:val="0"/>
                <w:webHidden/>
              </w:rPr>
              <w:fldChar w:fldCharType="separate"/>
            </w:r>
            <w:r w:rsidR="00843C28" w:rsidRPr="00843C28">
              <w:rPr>
                <w:b w:val="0"/>
                <w:webHidden/>
              </w:rPr>
              <w:t>71</w:t>
            </w:r>
            <w:r w:rsidR="00843C28" w:rsidRPr="00843C28">
              <w:rPr>
                <w:b w:val="0"/>
                <w:webHidden/>
              </w:rPr>
              <w:fldChar w:fldCharType="end"/>
            </w:r>
          </w:hyperlink>
        </w:p>
        <w:p w14:paraId="7BF423A8" w14:textId="5A7B874E" w:rsidR="00843C28" w:rsidRPr="00843C28" w:rsidRDefault="00E61CFA">
          <w:pPr>
            <w:pStyle w:val="11"/>
            <w:rPr>
              <w:rFonts w:asciiTheme="minorHAnsi" w:eastAsiaTheme="minorEastAsia" w:hAnsiTheme="minorHAnsi" w:cstheme="minorBidi"/>
              <w:b w:val="0"/>
              <w:sz w:val="22"/>
              <w:lang w:eastAsia="ru-RU"/>
            </w:rPr>
          </w:pPr>
          <w:hyperlink w:anchor="_Toc64237398" w:history="1">
            <w:r w:rsidR="00843C28" w:rsidRPr="00843C28">
              <w:rPr>
                <w:rStyle w:val="a7"/>
                <w:b w:val="0"/>
              </w:rPr>
              <w:t>СПИСОК ИСПОЛЬЗУЕМЫХ ИСТОЧНИКОВ</w:t>
            </w:r>
            <w:r w:rsidR="00843C28" w:rsidRPr="00843C28">
              <w:rPr>
                <w:b w:val="0"/>
                <w:webHidden/>
              </w:rPr>
              <w:tab/>
            </w:r>
            <w:r w:rsidR="00843C28" w:rsidRPr="00843C28">
              <w:rPr>
                <w:b w:val="0"/>
                <w:webHidden/>
              </w:rPr>
              <w:fldChar w:fldCharType="begin"/>
            </w:r>
            <w:r w:rsidR="00843C28" w:rsidRPr="00843C28">
              <w:rPr>
                <w:b w:val="0"/>
                <w:webHidden/>
              </w:rPr>
              <w:instrText xml:space="preserve"> PAGEREF _Toc64237398 \h </w:instrText>
            </w:r>
            <w:r w:rsidR="00843C28" w:rsidRPr="00843C28">
              <w:rPr>
                <w:b w:val="0"/>
                <w:webHidden/>
              </w:rPr>
            </w:r>
            <w:r w:rsidR="00843C28" w:rsidRPr="00843C28">
              <w:rPr>
                <w:b w:val="0"/>
                <w:webHidden/>
              </w:rPr>
              <w:fldChar w:fldCharType="separate"/>
            </w:r>
            <w:r w:rsidR="00843C28" w:rsidRPr="00843C28">
              <w:rPr>
                <w:b w:val="0"/>
                <w:webHidden/>
              </w:rPr>
              <w:t>72</w:t>
            </w:r>
            <w:r w:rsidR="00843C28" w:rsidRPr="00843C28">
              <w:rPr>
                <w:b w:val="0"/>
                <w:webHidden/>
              </w:rPr>
              <w:fldChar w:fldCharType="end"/>
            </w:r>
          </w:hyperlink>
        </w:p>
        <w:p w14:paraId="50DCF2D0" w14:textId="04261579" w:rsidR="00B5665E" w:rsidRPr="00172AF1" w:rsidRDefault="00B5665E" w:rsidP="00B5665E">
          <w:pPr>
            <w:spacing w:after="0"/>
            <w:rPr>
              <w:rFonts w:cs="Times New Roman"/>
              <w:b/>
              <w:bCs/>
              <w:szCs w:val="28"/>
            </w:rPr>
          </w:pPr>
          <w:r w:rsidRPr="00843C28">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4237374"/>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3C936548" w:rsidR="007D1A63" w:rsidRPr="00B74193" w:rsidRDefault="007D1A63" w:rsidP="00515ACE">
      <w:pPr>
        <w:pStyle w:val="a4"/>
        <w:numPr>
          <w:ilvl w:val="0"/>
          <w:numId w:val="1"/>
        </w:numPr>
        <w:tabs>
          <w:tab w:val="left" w:pos="851"/>
          <w:tab w:val="left" w:pos="993"/>
        </w:tabs>
        <w:spacing w:after="0"/>
        <w:ind w:left="0" w:firstLine="709"/>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sidRPr="00515ACE">
        <w:rPr>
          <w:rFonts w:ascii="Times New Roman" w:hAnsi="Times New Roman" w:cs="Times New Roman"/>
          <w:color w:val="0D0D0D" w:themeColor="text1" w:themeTint="F2"/>
          <w:sz w:val="28"/>
          <w:szCs w:val="28"/>
        </w:rPr>
        <w:t>«</w:t>
      </w:r>
      <w:r w:rsidR="00515ACE" w:rsidRPr="00515ACE">
        <w:rPr>
          <w:rFonts w:ascii="Times New Roman" w:hAnsi="Times New Roman" w:cs="Times New Roman"/>
          <w:color w:val="000000" w:themeColor="text1"/>
          <w:sz w:val="28"/>
          <w:szCs w:val="28"/>
        </w:rPr>
        <w:t>Организация общественного контроля за состоянием охраны труда</w:t>
      </w:r>
      <w:r w:rsidRPr="00515ACE">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w:t>
      </w:r>
      <w:r>
        <w:rPr>
          <w:rFonts w:cs="Times New Roman"/>
          <w:color w:val="000000" w:themeColor="text1"/>
          <w:szCs w:val="28"/>
        </w:rPr>
        <w:lastRenderedPageBreak/>
        <w:t xml:space="preserve">программных модулей, реализация взаимосвязи компонентов программного 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4237375"/>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4237376"/>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4237377"/>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0AAC4AFC"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1C726C">
        <w:rPr>
          <w:rFonts w:cs="Times New Roman"/>
          <w:color w:val="0D0D0D" w:themeColor="text1" w:themeTint="F2"/>
          <w:szCs w:val="24"/>
        </w:rPr>
        <w:t>,</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0EC55F78"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w:t>
      </w:r>
      <w:r w:rsidR="001C726C">
        <w:rPr>
          <w:rFonts w:cs="Times New Roman"/>
          <w:color w:val="0D0D0D" w:themeColor="text1" w:themeTint="F2"/>
          <w:szCs w:val="24"/>
        </w:rPr>
        <w:t>,</w:t>
      </w:r>
      <w:r>
        <w:rPr>
          <w:rFonts w:cs="Times New Roman"/>
          <w:color w:val="0D0D0D" w:themeColor="text1" w:themeTint="F2"/>
          <w:szCs w:val="24"/>
        </w:rPr>
        <w:t xml:space="preserve">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4237378"/>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36A2732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w:t>
      </w:r>
      <w:r w:rsidR="001C726C">
        <w:rPr>
          <w:rFonts w:cs="Times New Roman"/>
          <w:color w:val="0D0D0D" w:themeColor="text1" w:themeTint="F2"/>
        </w:rPr>
        <w:t>ы</w:t>
      </w:r>
      <w:r>
        <w:rPr>
          <w:rFonts w:cs="Times New Roman"/>
          <w:color w:val="0D0D0D" w:themeColor="text1" w:themeTint="F2"/>
        </w:rPr>
        <w:t xml:space="preserve">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bookmarkStart w:id="9" w:name="_Toc64237379"/>
      <w:r>
        <w:lastRenderedPageBreak/>
        <w:t>1.3</w:t>
      </w:r>
      <w:r w:rsidR="00E55E03" w:rsidRPr="00717D6B">
        <w:t xml:space="preserve"> Анализ существующих разработок</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bookmarkStart w:id="10" w:name="_Toc64237380"/>
      <w:r>
        <w:lastRenderedPageBreak/>
        <w:t>2 Технические характеристики</w:t>
      </w:r>
      <w:bookmarkEnd w:id="10"/>
    </w:p>
    <w:p w14:paraId="7327C0F4" w14:textId="272CA317" w:rsidR="006C1E8E" w:rsidRDefault="006C1E8E" w:rsidP="006C1E8E">
      <w:pPr>
        <w:pStyle w:val="afb"/>
      </w:pPr>
      <w:bookmarkStart w:id="11" w:name="_Toc64237381"/>
      <w:r>
        <w:t>2.1 Постановка задачи на разработку</w:t>
      </w:r>
      <w:bookmarkEnd w:id="11"/>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2E95B8C8" w:rsidR="009B7C63" w:rsidRDefault="009B7C63" w:rsidP="00487A0C">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br w:type="page"/>
      </w:r>
    </w:p>
    <w:p w14:paraId="023E3489" w14:textId="1E82490B" w:rsidR="00487A0C" w:rsidRPr="009B7C63" w:rsidRDefault="006C1E8E" w:rsidP="009B7C63">
      <w:pPr>
        <w:pStyle w:val="afb"/>
      </w:pPr>
      <w:bookmarkStart w:id="12" w:name="_Toc64237382"/>
      <w:r>
        <w:lastRenderedPageBreak/>
        <w:t>2.2 Описание программного средства</w:t>
      </w:r>
      <w:bookmarkEnd w:id="12"/>
    </w:p>
    <w:p w14:paraId="2AC799C5" w14:textId="378AAF78" w:rsidR="006C1E8E" w:rsidRDefault="006C1E8E" w:rsidP="00487A0C">
      <w:pPr>
        <w:pStyle w:val="afb"/>
      </w:pPr>
      <w:bookmarkStart w:id="13" w:name="_Toc64237383"/>
      <w:r>
        <w:t>2.2.1 Общие сведения</w:t>
      </w:r>
      <w:bookmarkEnd w:id="13"/>
    </w:p>
    <w:p w14:paraId="687ACA5E" w14:textId="570FB2DA" w:rsidR="00487A0C" w:rsidRPr="00565D83" w:rsidRDefault="00487A0C" w:rsidP="00487A0C">
      <w:pPr>
        <w:pStyle w:val="afd"/>
        <w:rPr>
          <w:lang w:val="en-US"/>
        </w:rPr>
      </w:pPr>
      <w:r>
        <w:t>Текст</w:t>
      </w:r>
    </w:p>
    <w:p w14:paraId="39B06745" w14:textId="5AFCA607" w:rsidR="006C1E8E" w:rsidRDefault="00487A0C" w:rsidP="00487A0C">
      <w:pPr>
        <w:pStyle w:val="afb"/>
      </w:pPr>
      <w:r>
        <w:br w:type="page"/>
      </w:r>
      <w:bookmarkStart w:id="14" w:name="_Toc64237384"/>
      <w:r w:rsidR="006C1E8E">
        <w:lastRenderedPageBreak/>
        <w:t>2.2.2 Функциональное назначение</w:t>
      </w:r>
      <w:bookmarkEnd w:id="14"/>
    </w:p>
    <w:p w14:paraId="002AAEE2" w14:textId="54862B2F" w:rsidR="0079188C" w:rsidRDefault="00792751" w:rsidP="00487A0C">
      <w:pPr>
        <w:pStyle w:val="afd"/>
      </w:pPr>
      <w:r>
        <w:t>Программное средство позволяет защитить операционную систему от файловых вирусов, которые могут попасть на компьютер пользователя через различные источники, такие как съемные носители</w:t>
      </w:r>
      <w:r w:rsidR="00D232F7">
        <w:t xml:space="preserve">, дискеты, </w:t>
      </w:r>
      <w:proofErr w:type="spellStart"/>
      <w:r w:rsidR="00D232F7">
        <w:t>флеш</w:t>
      </w:r>
      <w:proofErr w:type="spellEnd"/>
      <w:r w:rsidR="00D232F7">
        <w:t xml:space="preserve">-накопители, электронная почта, веб-страницы, интернет и локальные </w:t>
      </w:r>
      <w:r w:rsidR="00331F55">
        <w:t>сети,</w:t>
      </w:r>
      <w:r w:rsidR="00D232F7">
        <w:t xml:space="preserve"> а также через системы обмена мгновенными сообщениями.</w:t>
      </w:r>
    </w:p>
    <w:p w14:paraId="3A338DBB" w14:textId="45234050" w:rsidR="00331F55" w:rsidRDefault="00331F55" w:rsidP="00487A0C">
      <w:pPr>
        <w:pStyle w:val="afd"/>
      </w:pPr>
      <w:r>
        <w:t>Программное средство предоставляет пользователю следующий функционал</w:t>
      </w:r>
      <w:r w:rsidRPr="00331F55">
        <w:t>:</w:t>
      </w:r>
    </w:p>
    <w:p w14:paraId="7467182C" w14:textId="5DCDEB77" w:rsidR="00331F55" w:rsidRDefault="00331F55" w:rsidP="00487A0C">
      <w:pPr>
        <w:pStyle w:val="afd"/>
      </w:pPr>
      <w:r w:rsidRPr="00331F55">
        <w:t xml:space="preserve">– </w:t>
      </w:r>
      <w:r>
        <w:t>обнаружение и обезвреживание угроз в пассивном режиме</w:t>
      </w:r>
      <w:r w:rsidRPr="00331F55">
        <w:t>;</w:t>
      </w:r>
    </w:p>
    <w:p w14:paraId="3FCF2CB7" w14:textId="231C2654" w:rsidR="00331F55" w:rsidRPr="00B4268D" w:rsidRDefault="00331F55" w:rsidP="00487A0C">
      <w:pPr>
        <w:pStyle w:val="afd"/>
      </w:pPr>
      <w:r w:rsidRPr="00331F55">
        <w:t xml:space="preserve">– </w:t>
      </w:r>
      <w:r>
        <w:t>принудительное сканирование файл</w:t>
      </w:r>
      <w:r w:rsidR="00942019">
        <w:t xml:space="preserve">ов </w:t>
      </w:r>
      <w:r>
        <w:t>и папок</w:t>
      </w:r>
      <w:r w:rsidRPr="00331F55">
        <w:t>;</w:t>
      </w:r>
    </w:p>
    <w:p w14:paraId="61D96386" w14:textId="1FC1C72C" w:rsidR="00331F55" w:rsidRDefault="00331F55" w:rsidP="00487A0C">
      <w:pPr>
        <w:pStyle w:val="afd"/>
      </w:pPr>
      <w:r w:rsidRPr="00331F55">
        <w:t xml:space="preserve">– </w:t>
      </w:r>
      <w:r>
        <w:t>хранение зараженных файлов в карантине</w:t>
      </w:r>
      <w:r w:rsidR="009B7C63" w:rsidRPr="009B7C63">
        <w:t>;</w:t>
      </w:r>
    </w:p>
    <w:p w14:paraId="6802AE83" w14:textId="7AC53583" w:rsidR="009B7C63" w:rsidRPr="009B7C63" w:rsidRDefault="009B7C63" w:rsidP="00487A0C">
      <w:pPr>
        <w:pStyle w:val="afd"/>
      </w:pPr>
      <w:r w:rsidRPr="00B4268D">
        <w:t xml:space="preserve">– </w:t>
      </w:r>
      <w:r>
        <w:t>настройку исключений</w:t>
      </w:r>
      <w:r w:rsidR="00314A33">
        <w:t>.</w:t>
      </w:r>
    </w:p>
    <w:p w14:paraId="7C491146" w14:textId="1A28A9BC" w:rsidR="00331F55" w:rsidRDefault="00331F55" w:rsidP="00487A0C">
      <w:pPr>
        <w:pStyle w:val="afd"/>
      </w:pPr>
    </w:p>
    <w:p w14:paraId="25045C27" w14:textId="33500941" w:rsidR="00331F55" w:rsidRDefault="00331F55" w:rsidP="00487A0C">
      <w:pPr>
        <w:pStyle w:val="afd"/>
      </w:pPr>
    </w:p>
    <w:p w14:paraId="207FC839" w14:textId="613102BB" w:rsidR="00331F55" w:rsidRDefault="00331F55" w:rsidP="00487A0C">
      <w:pPr>
        <w:pStyle w:val="afd"/>
      </w:pPr>
    </w:p>
    <w:p w14:paraId="30429979" w14:textId="77777777" w:rsidR="00331F55" w:rsidRPr="00792751" w:rsidRDefault="00331F55" w:rsidP="00487A0C">
      <w:pPr>
        <w:pStyle w:val="afd"/>
      </w:pPr>
    </w:p>
    <w:p w14:paraId="1F4BD919" w14:textId="5B655F0F" w:rsidR="006C1E8E" w:rsidRDefault="00487A0C" w:rsidP="00135D40">
      <w:pPr>
        <w:pStyle w:val="afb"/>
      </w:pPr>
      <w:r>
        <w:br w:type="page"/>
      </w:r>
      <w:bookmarkStart w:id="15" w:name="_Toc64237385"/>
      <w:r w:rsidR="006C1E8E">
        <w:lastRenderedPageBreak/>
        <w:t>2.2.3 Описание логической структуры</w:t>
      </w:r>
      <w:bookmarkEnd w:id="15"/>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1299A29" w:rsidR="00487A0C" w:rsidRDefault="000A7E8E" w:rsidP="00487A0C">
      <w:pPr>
        <w:pStyle w:val="afd"/>
      </w:pPr>
      <w:r>
        <w:t>В таблице 2.2.3.1 приведено описание всех модулей программного средства</w:t>
      </w:r>
      <w:r w:rsidR="001C726C">
        <w:t>.</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92751"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152EF855">
            <wp:extent cx="3295291" cy="49815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6941" cy="4999187"/>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В таблице 2.2.3.</w:t>
      </w:r>
      <w:r w:rsidRPr="00A50324">
        <w:rPr>
          <w:color w:val="FF0000"/>
        </w:rPr>
        <w:t xml:space="preserve">6 </w:t>
      </w:r>
      <w:r>
        <w:t xml:space="preserve">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Таблица 2.2.3.</w:t>
      </w:r>
      <w:r w:rsidRPr="00A50324">
        <w:rPr>
          <w:color w:val="FF0000"/>
        </w:rPr>
        <w:t xml:space="preserve">6 </w:t>
      </w:r>
      <w:r>
        <w:t xml:space="preserve">–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Pr="00B4268D" w:rsidRDefault="0084771B" w:rsidP="0085334F">
      <w:pPr>
        <w:pStyle w:val="afd"/>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r w:rsidRPr="00B4268D">
        <w:t>.</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0B1B6978">
            <wp:extent cx="1391031" cy="3418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0118" cy="361313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4EB54E29" w14:textId="77777777" w:rsidR="00B67E6C" w:rsidRDefault="00B67E6C" w:rsidP="003F5F50">
      <w:pPr>
        <w:pStyle w:val="afd"/>
        <w:jc w:val="left"/>
      </w:pPr>
    </w:p>
    <w:p w14:paraId="1B4C06A1" w14:textId="77777777" w:rsidR="00B67E6C" w:rsidRDefault="00B67E6C" w:rsidP="003F5F50">
      <w:pPr>
        <w:pStyle w:val="afd"/>
        <w:jc w:val="left"/>
      </w:pPr>
    </w:p>
    <w:p w14:paraId="772E7BF8" w14:textId="77777777" w:rsidR="00B67E6C" w:rsidRDefault="00B67E6C" w:rsidP="003F5F50">
      <w:pPr>
        <w:pStyle w:val="afd"/>
        <w:jc w:val="left"/>
      </w:pPr>
    </w:p>
    <w:p w14:paraId="177F0E7F" w14:textId="77777777" w:rsidR="00B67E6C" w:rsidRDefault="00B67E6C" w:rsidP="003F5F50">
      <w:pPr>
        <w:pStyle w:val="afd"/>
        <w:jc w:val="left"/>
      </w:pPr>
    </w:p>
    <w:p w14:paraId="6E7045D5" w14:textId="4D56D6E6" w:rsidR="003F5F50" w:rsidRDefault="003F5F50" w:rsidP="003F5F50">
      <w:pPr>
        <w:pStyle w:val="afd"/>
        <w:jc w:val="left"/>
      </w:pPr>
      <w:r>
        <w:lastRenderedPageBreak/>
        <w:t>В таблице 2.2.3.</w:t>
      </w:r>
      <w:r w:rsidR="00324C8C">
        <w:t>8</w:t>
      </w:r>
      <w:r>
        <w:t xml:space="preserve">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26F6CC17" w:rsidR="003F5F50" w:rsidRDefault="003F5F50" w:rsidP="003F5F50">
      <w:pPr>
        <w:pStyle w:val="afd"/>
        <w:ind w:firstLine="0"/>
        <w:jc w:val="left"/>
        <w:rPr>
          <w:lang w:val="en-US"/>
        </w:rPr>
      </w:pPr>
      <w:r>
        <w:t>Таблица 2.2.3.</w:t>
      </w:r>
      <w:r w:rsidR="00324C8C">
        <w:t>8</w:t>
      </w:r>
      <w:r>
        <w:t xml:space="preserve">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52A5F0C" w:rsidR="003F5F50" w:rsidRPr="00F42385" w:rsidRDefault="00F42385" w:rsidP="003F5F50">
            <w:pPr>
              <w:pStyle w:val="afd"/>
              <w:ind w:firstLine="0"/>
              <w:jc w:val="left"/>
              <w:rPr>
                <w:lang w:val="en-US"/>
              </w:rPr>
            </w:pPr>
            <w:proofErr w:type="spellStart"/>
            <w:r>
              <w:rPr>
                <w:lang w:val="en-US"/>
              </w:rPr>
              <w:t>ToQuarantine</w:t>
            </w:r>
            <w:proofErr w:type="spellEnd"/>
          </w:p>
        </w:tc>
        <w:tc>
          <w:tcPr>
            <w:tcW w:w="4673" w:type="dxa"/>
          </w:tcPr>
          <w:p w14:paraId="0D96DA2A" w14:textId="22FD00DC" w:rsidR="003F5F50" w:rsidRDefault="00393556" w:rsidP="003F5F50">
            <w:pPr>
              <w:pStyle w:val="afd"/>
              <w:ind w:firstLine="0"/>
              <w:jc w:val="left"/>
            </w:pPr>
            <w:r>
              <w:t>Поместить вирус в карантин</w:t>
            </w:r>
          </w:p>
        </w:tc>
      </w:tr>
      <w:tr w:rsidR="003F5F50" w14:paraId="17CE0858" w14:textId="77777777" w:rsidTr="003F5F50">
        <w:tc>
          <w:tcPr>
            <w:tcW w:w="4672" w:type="dxa"/>
          </w:tcPr>
          <w:p w14:paraId="73A7C825" w14:textId="461EFDE5" w:rsidR="003F5F50" w:rsidRPr="00F42385" w:rsidRDefault="00F42385" w:rsidP="003F5F50">
            <w:pPr>
              <w:pStyle w:val="afd"/>
              <w:ind w:firstLine="0"/>
              <w:jc w:val="left"/>
              <w:rPr>
                <w:lang w:val="en-US"/>
              </w:rPr>
            </w:pPr>
            <w:proofErr w:type="spellStart"/>
            <w:r>
              <w:rPr>
                <w:lang w:val="en-US"/>
              </w:rPr>
              <w:t>RestoreFile</w:t>
            </w:r>
            <w:proofErr w:type="spellEnd"/>
          </w:p>
        </w:tc>
        <w:tc>
          <w:tcPr>
            <w:tcW w:w="4673" w:type="dxa"/>
          </w:tcPr>
          <w:p w14:paraId="06B639A4" w14:textId="6CAB1A16" w:rsidR="003F5F50" w:rsidRDefault="00393556" w:rsidP="003F5F50">
            <w:pPr>
              <w:pStyle w:val="afd"/>
              <w:ind w:firstLine="0"/>
              <w:jc w:val="left"/>
            </w:pPr>
            <w:r>
              <w:t>Восстановить файл из карантина</w:t>
            </w:r>
          </w:p>
        </w:tc>
      </w:tr>
      <w:tr w:rsidR="003F5F50" w14:paraId="3E8B7921" w14:textId="77777777" w:rsidTr="003F5F50">
        <w:tc>
          <w:tcPr>
            <w:tcW w:w="4672" w:type="dxa"/>
          </w:tcPr>
          <w:p w14:paraId="5622E18C" w14:textId="54E481D4" w:rsidR="003F5F50" w:rsidRPr="00F42385" w:rsidRDefault="00F42385" w:rsidP="003F5F50">
            <w:pPr>
              <w:pStyle w:val="afd"/>
              <w:ind w:firstLine="0"/>
              <w:jc w:val="left"/>
              <w:rPr>
                <w:lang w:val="en-US"/>
              </w:rPr>
            </w:pPr>
            <w:proofErr w:type="spellStart"/>
            <w:r>
              <w:rPr>
                <w:lang w:val="en-US"/>
              </w:rPr>
              <w:t>GetVirusInfo</w:t>
            </w:r>
            <w:proofErr w:type="spellEnd"/>
          </w:p>
        </w:tc>
        <w:tc>
          <w:tcPr>
            <w:tcW w:w="4673" w:type="dxa"/>
          </w:tcPr>
          <w:p w14:paraId="13339FF0" w14:textId="6254046B" w:rsidR="003F5F50" w:rsidRDefault="00393556" w:rsidP="003F5F50">
            <w:pPr>
              <w:pStyle w:val="afd"/>
              <w:ind w:firstLine="0"/>
              <w:jc w:val="left"/>
            </w:pPr>
            <w:r>
              <w:t>Получить информацию о вирусе</w:t>
            </w:r>
          </w:p>
        </w:tc>
      </w:tr>
      <w:tr w:rsidR="003F5F50" w14:paraId="504D1EF1" w14:textId="77777777" w:rsidTr="003F5F50">
        <w:tc>
          <w:tcPr>
            <w:tcW w:w="4672" w:type="dxa"/>
          </w:tcPr>
          <w:p w14:paraId="07B2B0A6" w14:textId="6E85E8A2" w:rsidR="003F5F50" w:rsidRPr="00F42385" w:rsidRDefault="00F42385" w:rsidP="003F5F50">
            <w:pPr>
              <w:pStyle w:val="afd"/>
              <w:ind w:firstLine="0"/>
              <w:jc w:val="left"/>
              <w:rPr>
                <w:lang w:val="en-US"/>
              </w:rPr>
            </w:pPr>
            <w:proofErr w:type="spellStart"/>
            <w:r>
              <w:rPr>
                <w:lang w:val="en-US"/>
              </w:rPr>
              <w:t>ApplyingActions</w:t>
            </w:r>
            <w:proofErr w:type="spellEnd"/>
          </w:p>
        </w:tc>
        <w:tc>
          <w:tcPr>
            <w:tcW w:w="4673" w:type="dxa"/>
          </w:tcPr>
          <w:p w14:paraId="6D2F729F" w14:textId="5DE1D082" w:rsidR="003F5F50" w:rsidRDefault="00393556" w:rsidP="003F5F50">
            <w:pPr>
              <w:pStyle w:val="afd"/>
              <w:ind w:firstLine="0"/>
              <w:jc w:val="left"/>
            </w:pPr>
            <w:r>
              <w:t>Применить действия к вирусам</w:t>
            </w:r>
          </w:p>
        </w:tc>
      </w:tr>
      <w:tr w:rsidR="00F42385" w14:paraId="1A940AD7" w14:textId="77777777" w:rsidTr="003F5F50">
        <w:tc>
          <w:tcPr>
            <w:tcW w:w="4672" w:type="dxa"/>
          </w:tcPr>
          <w:p w14:paraId="2C38F684" w14:textId="1360EDB5" w:rsidR="00F42385" w:rsidRDefault="00F42385" w:rsidP="003F5F50">
            <w:pPr>
              <w:pStyle w:val="afd"/>
              <w:ind w:firstLine="0"/>
              <w:jc w:val="left"/>
              <w:rPr>
                <w:lang w:val="en-US"/>
              </w:rPr>
            </w:pPr>
            <w:proofErr w:type="spellStart"/>
            <w:r>
              <w:rPr>
                <w:lang w:val="en-US"/>
              </w:rPr>
              <w:t>ClearScanQueue</w:t>
            </w:r>
            <w:proofErr w:type="spellEnd"/>
          </w:p>
        </w:tc>
        <w:tc>
          <w:tcPr>
            <w:tcW w:w="4673" w:type="dxa"/>
          </w:tcPr>
          <w:p w14:paraId="2055E738" w14:textId="1EF6734C" w:rsidR="00F42385" w:rsidRDefault="00393556" w:rsidP="003F5F50">
            <w:pPr>
              <w:pStyle w:val="afd"/>
              <w:ind w:firstLine="0"/>
              <w:jc w:val="left"/>
            </w:pPr>
            <w:r>
              <w:t>Очистить очередь сканирования</w:t>
            </w:r>
          </w:p>
        </w:tc>
      </w:tr>
      <w:tr w:rsidR="00F42385" w14:paraId="29EEC069" w14:textId="77777777" w:rsidTr="003F5F50">
        <w:tc>
          <w:tcPr>
            <w:tcW w:w="4672" w:type="dxa"/>
          </w:tcPr>
          <w:p w14:paraId="0940DF67" w14:textId="149A5848" w:rsidR="00F42385" w:rsidRDefault="00F42385" w:rsidP="003F5F50">
            <w:pPr>
              <w:pStyle w:val="afd"/>
              <w:ind w:firstLine="0"/>
              <w:jc w:val="left"/>
              <w:rPr>
                <w:lang w:val="en-US"/>
              </w:rPr>
            </w:pPr>
            <w:proofErr w:type="spellStart"/>
            <w:r>
              <w:rPr>
                <w:lang w:val="en-US"/>
              </w:rPr>
              <w:t>AddToScan</w:t>
            </w:r>
            <w:proofErr w:type="spellEnd"/>
          </w:p>
        </w:tc>
        <w:tc>
          <w:tcPr>
            <w:tcW w:w="4673" w:type="dxa"/>
          </w:tcPr>
          <w:p w14:paraId="18C71EA1" w14:textId="1DB719FF" w:rsidR="00F42385" w:rsidRDefault="00393556" w:rsidP="003F5F50">
            <w:pPr>
              <w:pStyle w:val="afd"/>
              <w:ind w:firstLine="0"/>
              <w:jc w:val="left"/>
            </w:pPr>
            <w:r>
              <w:t>Добавить файл для проверки в очередь сканирования</w:t>
            </w:r>
          </w:p>
        </w:tc>
      </w:tr>
      <w:tr w:rsidR="00F42385" w14:paraId="6F2BFCA0" w14:textId="77777777" w:rsidTr="003F5F50">
        <w:tc>
          <w:tcPr>
            <w:tcW w:w="4672" w:type="dxa"/>
          </w:tcPr>
          <w:p w14:paraId="1F57C6DD" w14:textId="19F95866" w:rsidR="00F42385" w:rsidRDefault="00F42385" w:rsidP="003F5F50">
            <w:pPr>
              <w:pStyle w:val="afd"/>
              <w:ind w:firstLine="0"/>
              <w:jc w:val="left"/>
              <w:rPr>
                <w:lang w:val="en-US"/>
              </w:rPr>
            </w:pPr>
            <w:proofErr w:type="spellStart"/>
            <w:r>
              <w:rPr>
                <w:lang w:val="en-US"/>
              </w:rPr>
              <w:t>SetAutoScanRemovableDevices</w:t>
            </w:r>
            <w:proofErr w:type="spellEnd"/>
          </w:p>
        </w:tc>
        <w:tc>
          <w:tcPr>
            <w:tcW w:w="4673" w:type="dxa"/>
          </w:tcPr>
          <w:p w14:paraId="0574DC16" w14:textId="69669E6C" w:rsidR="00F42385" w:rsidRDefault="00393556" w:rsidP="003F5F50">
            <w:pPr>
              <w:pStyle w:val="afd"/>
              <w:ind w:firstLine="0"/>
              <w:jc w:val="left"/>
            </w:pPr>
            <w:r>
              <w:t>Установить опцию авто сканирования съемных носителей</w:t>
            </w:r>
          </w:p>
        </w:tc>
      </w:tr>
      <w:tr w:rsidR="00F42385" w14:paraId="54473CF3" w14:textId="77777777" w:rsidTr="003F5F50">
        <w:tc>
          <w:tcPr>
            <w:tcW w:w="4672" w:type="dxa"/>
          </w:tcPr>
          <w:p w14:paraId="792D333F" w14:textId="666198A9" w:rsidR="00F42385" w:rsidRDefault="00F42385" w:rsidP="003F5F50">
            <w:pPr>
              <w:pStyle w:val="afd"/>
              <w:ind w:firstLine="0"/>
              <w:jc w:val="left"/>
              <w:rPr>
                <w:lang w:val="en-US"/>
              </w:rPr>
            </w:pPr>
            <w:proofErr w:type="spellStart"/>
            <w:r>
              <w:rPr>
                <w:lang w:val="en-US"/>
              </w:rPr>
              <w:t>getAllViruses</w:t>
            </w:r>
            <w:proofErr w:type="spellEnd"/>
          </w:p>
        </w:tc>
        <w:tc>
          <w:tcPr>
            <w:tcW w:w="4673" w:type="dxa"/>
          </w:tcPr>
          <w:p w14:paraId="5613E50E" w14:textId="0FC84D1A" w:rsidR="00F42385" w:rsidRDefault="00717677" w:rsidP="003F5F50">
            <w:pPr>
              <w:pStyle w:val="afd"/>
              <w:ind w:firstLine="0"/>
              <w:jc w:val="left"/>
            </w:pPr>
            <w:r>
              <w:t>Получить информацию о всех вирусах</w:t>
            </w:r>
          </w:p>
        </w:tc>
      </w:tr>
      <w:tr w:rsidR="00F42385" w14:paraId="4E42E995" w14:textId="77777777" w:rsidTr="003F5F50">
        <w:tc>
          <w:tcPr>
            <w:tcW w:w="4672" w:type="dxa"/>
          </w:tcPr>
          <w:p w14:paraId="12D70120" w14:textId="4DFBA8D5" w:rsidR="00F42385" w:rsidRDefault="00F42385" w:rsidP="003F5F50">
            <w:pPr>
              <w:pStyle w:val="afd"/>
              <w:ind w:firstLine="0"/>
              <w:jc w:val="left"/>
              <w:rPr>
                <w:lang w:val="en-US"/>
              </w:rPr>
            </w:pPr>
            <w:proofErr w:type="spellStart"/>
            <w:r>
              <w:rPr>
                <w:lang w:val="en-US"/>
              </w:rPr>
              <w:t>DeleteFile</w:t>
            </w:r>
            <w:proofErr w:type="spellEnd"/>
          </w:p>
        </w:tc>
        <w:tc>
          <w:tcPr>
            <w:tcW w:w="4673" w:type="dxa"/>
          </w:tcPr>
          <w:p w14:paraId="5D52D85A" w14:textId="00957B80" w:rsidR="00F42385" w:rsidRDefault="00717677" w:rsidP="003F5F50">
            <w:pPr>
              <w:pStyle w:val="afd"/>
              <w:ind w:firstLine="0"/>
              <w:jc w:val="left"/>
            </w:pPr>
            <w:r>
              <w:t xml:space="preserve">Удалить </w:t>
            </w:r>
            <w:r w:rsidR="00F8063A">
              <w:t>файл,</w:t>
            </w:r>
            <w:r>
              <w:t xml:space="preserve"> где бы он не находился (в карантине или на жестком диске)</w:t>
            </w:r>
          </w:p>
        </w:tc>
      </w:tr>
      <w:tr w:rsidR="00F42385" w14:paraId="0C99E013" w14:textId="77777777" w:rsidTr="003F5F50">
        <w:tc>
          <w:tcPr>
            <w:tcW w:w="4672" w:type="dxa"/>
          </w:tcPr>
          <w:p w14:paraId="28FC4951" w14:textId="7155CB2D" w:rsidR="00F42385" w:rsidRDefault="00F42385" w:rsidP="003F5F50">
            <w:pPr>
              <w:pStyle w:val="afd"/>
              <w:ind w:firstLine="0"/>
              <w:jc w:val="left"/>
              <w:rPr>
                <w:lang w:val="en-US"/>
              </w:rPr>
            </w:pPr>
            <w:proofErr w:type="spellStart"/>
            <w:r>
              <w:rPr>
                <w:lang w:val="en-US"/>
              </w:rPr>
              <w:t>ClearConnectedDevices</w:t>
            </w:r>
            <w:proofErr w:type="spellEnd"/>
          </w:p>
        </w:tc>
        <w:tc>
          <w:tcPr>
            <w:tcW w:w="4673" w:type="dxa"/>
          </w:tcPr>
          <w:p w14:paraId="71956D95" w14:textId="54D9860C" w:rsidR="00F42385" w:rsidRDefault="00717677" w:rsidP="003F5F50">
            <w:pPr>
              <w:pStyle w:val="afd"/>
              <w:ind w:firstLine="0"/>
              <w:jc w:val="left"/>
            </w:pPr>
            <w:r>
              <w:t>Очистить таблицу подключенных устройств</w:t>
            </w:r>
          </w:p>
        </w:tc>
      </w:tr>
      <w:tr w:rsidR="00F42385" w14:paraId="01ACA0B1" w14:textId="77777777" w:rsidTr="003F5F50">
        <w:tc>
          <w:tcPr>
            <w:tcW w:w="4672" w:type="dxa"/>
          </w:tcPr>
          <w:p w14:paraId="67AFC5B2" w14:textId="36E878E2" w:rsidR="00F42385" w:rsidRDefault="00F42385" w:rsidP="003F5F50">
            <w:pPr>
              <w:pStyle w:val="afd"/>
              <w:ind w:firstLine="0"/>
              <w:jc w:val="left"/>
              <w:rPr>
                <w:lang w:val="en-US"/>
              </w:rPr>
            </w:pPr>
            <w:proofErr w:type="spellStart"/>
            <w:r>
              <w:rPr>
                <w:lang w:val="en-US"/>
              </w:rPr>
              <w:t>AddSimpleRule</w:t>
            </w:r>
            <w:proofErr w:type="spellEnd"/>
          </w:p>
        </w:tc>
        <w:tc>
          <w:tcPr>
            <w:tcW w:w="4673" w:type="dxa"/>
          </w:tcPr>
          <w:p w14:paraId="5D402A89" w14:textId="26FF8A6E" w:rsidR="00F42385" w:rsidRDefault="00717677" w:rsidP="003F5F50">
            <w:pPr>
              <w:pStyle w:val="afd"/>
              <w:ind w:firstLine="0"/>
              <w:jc w:val="left"/>
            </w:pPr>
            <w:r>
              <w:t>Добавить простое правило фильтрации</w:t>
            </w:r>
          </w:p>
        </w:tc>
      </w:tr>
      <w:tr w:rsidR="00F42385" w14:paraId="47AE5BD8" w14:textId="77777777" w:rsidTr="003F5F50">
        <w:tc>
          <w:tcPr>
            <w:tcW w:w="4672" w:type="dxa"/>
          </w:tcPr>
          <w:p w14:paraId="45994776" w14:textId="185A21EA" w:rsidR="00F42385" w:rsidRDefault="00F42385" w:rsidP="003F5F50">
            <w:pPr>
              <w:pStyle w:val="afd"/>
              <w:ind w:firstLine="0"/>
              <w:jc w:val="left"/>
              <w:rPr>
                <w:lang w:val="en-US"/>
              </w:rPr>
            </w:pPr>
            <w:proofErr w:type="spellStart"/>
            <w:r>
              <w:rPr>
                <w:lang w:val="en-US"/>
              </w:rPr>
              <w:t>RemoveSimpleRule</w:t>
            </w:r>
            <w:proofErr w:type="spellEnd"/>
          </w:p>
        </w:tc>
        <w:tc>
          <w:tcPr>
            <w:tcW w:w="4673" w:type="dxa"/>
          </w:tcPr>
          <w:p w14:paraId="24576444" w14:textId="1BE8CD4A" w:rsidR="00F42385" w:rsidRDefault="00717677" w:rsidP="003F5F50">
            <w:pPr>
              <w:pStyle w:val="afd"/>
              <w:ind w:firstLine="0"/>
              <w:jc w:val="left"/>
            </w:pPr>
            <w:r>
              <w:t>Удалить простое правило фильтрации</w:t>
            </w:r>
          </w:p>
        </w:tc>
      </w:tr>
      <w:tr w:rsidR="00F42385" w14:paraId="34424201" w14:textId="77777777" w:rsidTr="003F5F50">
        <w:tc>
          <w:tcPr>
            <w:tcW w:w="4672" w:type="dxa"/>
          </w:tcPr>
          <w:p w14:paraId="7F691824" w14:textId="02504502" w:rsidR="00F42385" w:rsidRDefault="00F42385" w:rsidP="003F5F50">
            <w:pPr>
              <w:pStyle w:val="afd"/>
              <w:ind w:firstLine="0"/>
              <w:jc w:val="left"/>
              <w:rPr>
                <w:lang w:val="en-US"/>
              </w:rPr>
            </w:pPr>
            <w:proofErr w:type="spellStart"/>
            <w:r>
              <w:rPr>
                <w:lang w:val="en-US"/>
              </w:rPr>
              <w:t>ClearSimpleRules</w:t>
            </w:r>
            <w:proofErr w:type="spellEnd"/>
          </w:p>
        </w:tc>
        <w:tc>
          <w:tcPr>
            <w:tcW w:w="4673" w:type="dxa"/>
          </w:tcPr>
          <w:p w14:paraId="7DD01F00" w14:textId="3C106A3D" w:rsidR="00F42385" w:rsidRDefault="00717677" w:rsidP="003F5F50">
            <w:pPr>
              <w:pStyle w:val="afd"/>
              <w:ind w:firstLine="0"/>
              <w:jc w:val="left"/>
            </w:pPr>
            <w:r>
              <w:t>Удалить все простые правила фильтрации</w:t>
            </w:r>
          </w:p>
        </w:tc>
      </w:tr>
    </w:tbl>
    <w:p w14:paraId="6F7D09C8" w14:textId="6AC95E11" w:rsidR="00F8063A" w:rsidRDefault="00F8063A" w:rsidP="000D3BD0">
      <w:pPr>
        <w:pStyle w:val="afd"/>
        <w:ind w:firstLine="0"/>
        <w:jc w:val="left"/>
      </w:pPr>
    </w:p>
    <w:p w14:paraId="60501E49" w14:textId="10705FFE" w:rsidR="00771AA7" w:rsidRDefault="00771AA7" w:rsidP="00771AA7">
      <w:pPr>
        <w:pStyle w:val="afd"/>
      </w:pPr>
      <w:r>
        <w:t xml:space="preserve">Отличие обычного правила фильтрации от необычного в том, что обычное правило представляет собой регулярное выражение, простое правило это обычная строка. Путь считается отфильтрованным, если есть совпадение по регулярному выражению, или если строка простого правила была найдена в строке </w:t>
      </w:r>
      <w:proofErr w:type="spellStart"/>
      <w:r>
        <w:t>путя</w:t>
      </w:r>
      <w:proofErr w:type="spellEnd"/>
      <w:r>
        <w:t>.</w:t>
      </w:r>
      <w:r w:rsidR="00D776B6">
        <w:t xml:space="preserve"> В таблице 2.2.3.9 приведены примеры правил фильтрации.</w:t>
      </w:r>
    </w:p>
    <w:p w14:paraId="63687E17" w14:textId="4109E5D2" w:rsidR="00D776B6" w:rsidRDefault="00D776B6" w:rsidP="00771AA7">
      <w:pPr>
        <w:pStyle w:val="afd"/>
      </w:pPr>
    </w:p>
    <w:p w14:paraId="33C274F8" w14:textId="57487EC9" w:rsidR="00A53F95" w:rsidRDefault="00A53F95" w:rsidP="00A53F95">
      <w:pPr>
        <w:pStyle w:val="afd"/>
        <w:ind w:firstLine="0"/>
      </w:pPr>
      <w:r>
        <w:t xml:space="preserve">Таблица 2.2.3.9 – Правила фильтрации </w:t>
      </w:r>
    </w:p>
    <w:tbl>
      <w:tblPr>
        <w:tblStyle w:val="af1"/>
        <w:tblW w:w="0" w:type="auto"/>
        <w:tblLook w:val="04A0" w:firstRow="1" w:lastRow="0" w:firstColumn="1" w:lastColumn="0" w:noHBand="0" w:noVBand="1"/>
      </w:tblPr>
      <w:tblGrid>
        <w:gridCol w:w="4672"/>
        <w:gridCol w:w="4673"/>
      </w:tblGrid>
      <w:tr w:rsidR="00D776B6" w14:paraId="2B2E1E35" w14:textId="77777777" w:rsidTr="00D776B6">
        <w:tc>
          <w:tcPr>
            <w:tcW w:w="4672" w:type="dxa"/>
          </w:tcPr>
          <w:p w14:paraId="05C83FC7" w14:textId="16D2744D" w:rsidR="00D776B6" w:rsidRDefault="00D776B6" w:rsidP="00D776B6">
            <w:pPr>
              <w:pStyle w:val="afd"/>
              <w:ind w:firstLine="0"/>
              <w:jc w:val="center"/>
            </w:pPr>
            <w:r>
              <w:t>Правило</w:t>
            </w:r>
          </w:p>
        </w:tc>
        <w:tc>
          <w:tcPr>
            <w:tcW w:w="4673" w:type="dxa"/>
          </w:tcPr>
          <w:p w14:paraId="6E43695E" w14:textId="03D91436" w:rsidR="00D776B6" w:rsidRDefault="00D776B6" w:rsidP="00D776B6">
            <w:pPr>
              <w:pStyle w:val="afd"/>
              <w:ind w:firstLine="0"/>
              <w:jc w:val="center"/>
            </w:pPr>
            <w:r>
              <w:t>Назначение</w:t>
            </w:r>
          </w:p>
        </w:tc>
      </w:tr>
      <w:tr w:rsidR="00D776B6" w14:paraId="4937A943" w14:textId="77777777" w:rsidTr="00D776B6">
        <w:tc>
          <w:tcPr>
            <w:tcW w:w="4672" w:type="dxa"/>
          </w:tcPr>
          <w:p w14:paraId="23498FD4" w14:textId="683E374A" w:rsidR="00D776B6" w:rsidRPr="00D776B6" w:rsidRDefault="00D776B6" w:rsidP="00771AA7">
            <w:pPr>
              <w:pStyle w:val="afd"/>
              <w:ind w:firstLine="0"/>
              <w:rPr>
                <w:rFonts w:cs="Times New Roman"/>
                <w:szCs w:val="28"/>
              </w:rPr>
            </w:pPr>
            <w:r w:rsidRPr="00D776B6">
              <w:rPr>
                <w:rFonts w:cs="Times New Roman"/>
                <w:szCs w:val="28"/>
              </w:rPr>
              <w:t>([^\</w:t>
            </w:r>
            <w:proofErr w:type="gramStart"/>
            <w:r w:rsidRPr="00D776B6">
              <w:rPr>
                <w:rFonts w:cs="Times New Roman"/>
                <w:szCs w:val="28"/>
              </w:rPr>
              <w:t>s]+</w:t>
            </w:r>
            <w:proofErr w:type="gramEnd"/>
            <w:r w:rsidRPr="00D776B6">
              <w:rPr>
                <w:rFonts w:cs="Times New Roman"/>
                <w:szCs w:val="28"/>
              </w:rPr>
              <w:t>(?=\.(</w:t>
            </w:r>
            <w:proofErr w:type="spellStart"/>
            <w:r w:rsidRPr="00D776B6">
              <w:rPr>
                <w:rFonts w:cs="Times New Roman"/>
                <w:szCs w:val="28"/>
              </w:rPr>
              <w:t>jpg|gif|png</w:t>
            </w:r>
            <w:proofErr w:type="spellEnd"/>
            <w:r w:rsidRPr="00D776B6">
              <w:rPr>
                <w:rFonts w:cs="Times New Roman"/>
                <w:szCs w:val="28"/>
              </w:rPr>
              <w:t>))\.\2)</w:t>
            </w:r>
          </w:p>
        </w:tc>
        <w:tc>
          <w:tcPr>
            <w:tcW w:w="4673" w:type="dxa"/>
          </w:tcPr>
          <w:p w14:paraId="581F70CF" w14:textId="67BA33C5" w:rsidR="00D776B6" w:rsidRPr="00D776B6" w:rsidRDefault="00D776B6" w:rsidP="00771AA7">
            <w:pPr>
              <w:pStyle w:val="afd"/>
              <w:ind w:firstLine="0"/>
            </w:pPr>
            <w:r>
              <w:t xml:space="preserve">Фильтрация пути к файлу с расширением </w:t>
            </w:r>
            <w:r>
              <w:rPr>
                <w:lang w:val="en-US"/>
              </w:rPr>
              <w:t>jpg</w:t>
            </w:r>
            <w:r w:rsidRPr="00D776B6">
              <w:t xml:space="preserve">, </w:t>
            </w:r>
            <w:proofErr w:type="spellStart"/>
            <w:r>
              <w:rPr>
                <w:lang w:val="en-US"/>
              </w:rPr>
              <w:t>png</w:t>
            </w:r>
            <w:proofErr w:type="spellEnd"/>
            <w:r w:rsidRPr="00D776B6">
              <w:t xml:space="preserve"> </w:t>
            </w:r>
            <w:r>
              <w:t xml:space="preserve">и </w:t>
            </w:r>
            <w:r>
              <w:rPr>
                <w:lang w:val="en-US"/>
              </w:rPr>
              <w:t>gif</w:t>
            </w:r>
          </w:p>
        </w:tc>
      </w:tr>
      <w:tr w:rsidR="00D776B6" w14:paraId="0B967DD8" w14:textId="77777777" w:rsidTr="00D776B6">
        <w:tc>
          <w:tcPr>
            <w:tcW w:w="4672" w:type="dxa"/>
          </w:tcPr>
          <w:p w14:paraId="7765570A" w14:textId="5707A3F5" w:rsidR="00D776B6" w:rsidRDefault="00A53F95" w:rsidP="00771AA7">
            <w:pPr>
              <w:pStyle w:val="afd"/>
              <w:ind w:firstLine="0"/>
            </w:pPr>
            <w:r w:rsidRPr="00A53F95">
              <w:t>^([a-</w:t>
            </w:r>
            <w:proofErr w:type="spellStart"/>
            <w:r w:rsidRPr="00A53F95">
              <w:t>zA</w:t>
            </w:r>
            <w:proofErr w:type="spellEnd"/>
            <w:r w:rsidRPr="00A53F95">
              <w:t>-</w:t>
            </w:r>
            <w:proofErr w:type="gramStart"/>
            <w:r w:rsidRPr="00A53F95">
              <w:t>Z]:)</w:t>
            </w:r>
            <w:proofErr w:type="gramEnd"/>
            <w:r w:rsidRPr="00A53F95">
              <w:t>?(\\[^&lt;&gt;:"/\\|?*]+)+\\?$</w:t>
            </w:r>
          </w:p>
        </w:tc>
        <w:tc>
          <w:tcPr>
            <w:tcW w:w="4673" w:type="dxa"/>
          </w:tcPr>
          <w:p w14:paraId="05C90376" w14:textId="6F66BD07" w:rsidR="00D776B6" w:rsidRPr="00B43635" w:rsidRDefault="00B43635" w:rsidP="00771AA7">
            <w:pPr>
              <w:pStyle w:val="afd"/>
              <w:ind w:firstLine="0"/>
            </w:pPr>
            <w:r>
              <w:t>Фильтрация пути при присутствии в нём недопустимых символов</w:t>
            </w:r>
          </w:p>
        </w:tc>
      </w:tr>
    </w:tbl>
    <w:p w14:paraId="14A30BE8" w14:textId="6AFA6795" w:rsidR="00D776B6" w:rsidRDefault="00D776B6" w:rsidP="00771AA7">
      <w:pPr>
        <w:pStyle w:val="afd"/>
      </w:pPr>
    </w:p>
    <w:p w14:paraId="2364B1FF" w14:textId="27393881" w:rsidR="00A53F95" w:rsidRDefault="00A53F95" w:rsidP="00A53F95">
      <w:pPr>
        <w:pStyle w:val="afd"/>
      </w:pPr>
      <w:r w:rsidRPr="00A53F95">
        <w:t xml:space="preserve">В таблице 2.2.3.10 приведен </w:t>
      </w:r>
      <w:r>
        <w:t>пример простых правил фильтрации</w:t>
      </w:r>
    </w:p>
    <w:p w14:paraId="59397B3D" w14:textId="153337AE" w:rsidR="00A53F95" w:rsidRDefault="00A53F95" w:rsidP="00A53F95">
      <w:pPr>
        <w:pStyle w:val="afd"/>
      </w:pPr>
    </w:p>
    <w:p w14:paraId="68EBC369" w14:textId="37B482A3" w:rsidR="00A53F95" w:rsidRDefault="00A53F95" w:rsidP="00A53F95">
      <w:pPr>
        <w:pStyle w:val="afd"/>
      </w:pPr>
    </w:p>
    <w:p w14:paraId="23048BD8" w14:textId="77777777" w:rsidR="00A53F95" w:rsidRDefault="00A53F95" w:rsidP="00A53F95">
      <w:pPr>
        <w:pStyle w:val="afd"/>
      </w:pPr>
    </w:p>
    <w:p w14:paraId="630FDFF3" w14:textId="026FC708" w:rsidR="00A53F95" w:rsidRDefault="00A53F95" w:rsidP="00A53F95">
      <w:pPr>
        <w:pStyle w:val="afd"/>
        <w:ind w:firstLine="0"/>
      </w:pPr>
      <w:r>
        <w:lastRenderedPageBreak/>
        <w:t>Таблица 2.2.3.10 – Простые правила фильтрации</w:t>
      </w:r>
    </w:p>
    <w:tbl>
      <w:tblPr>
        <w:tblStyle w:val="af1"/>
        <w:tblW w:w="0" w:type="auto"/>
        <w:tblLook w:val="04A0" w:firstRow="1" w:lastRow="0" w:firstColumn="1" w:lastColumn="0" w:noHBand="0" w:noVBand="1"/>
      </w:tblPr>
      <w:tblGrid>
        <w:gridCol w:w="4672"/>
        <w:gridCol w:w="4673"/>
      </w:tblGrid>
      <w:tr w:rsidR="00A53F95" w14:paraId="2BBEB832" w14:textId="77777777" w:rsidTr="00A53F95">
        <w:tc>
          <w:tcPr>
            <w:tcW w:w="4672" w:type="dxa"/>
          </w:tcPr>
          <w:p w14:paraId="2FF2ECBE" w14:textId="07E78966" w:rsidR="00A53F95" w:rsidRDefault="00A53F95" w:rsidP="00A53F95">
            <w:pPr>
              <w:pStyle w:val="afd"/>
              <w:ind w:firstLine="0"/>
              <w:jc w:val="center"/>
            </w:pPr>
            <w:r>
              <w:t>Правило</w:t>
            </w:r>
          </w:p>
        </w:tc>
        <w:tc>
          <w:tcPr>
            <w:tcW w:w="4673" w:type="dxa"/>
          </w:tcPr>
          <w:p w14:paraId="1571044D" w14:textId="3A63F19F" w:rsidR="00A53F95" w:rsidRDefault="00A53F95" w:rsidP="00A53F95">
            <w:pPr>
              <w:pStyle w:val="afd"/>
              <w:ind w:firstLine="0"/>
              <w:jc w:val="center"/>
            </w:pPr>
            <w:r>
              <w:t>Назначение</w:t>
            </w:r>
          </w:p>
        </w:tc>
      </w:tr>
      <w:tr w:rsidR="00A53F95" w14:paraId="7A25BD18" w14:textId="77777777" w:rsidTr="00A53F95">
        <w:tc>
          <w:tcPr>
            <w:tcW w:w="4672" w:type="dxa"/>
          </w:tcPr>
          <w:p w14:paraId="4EAD0ECF" w14:textId="40025ADD" w:rsidR="00A53F95" w:rsidRPr="00A53F95" w:rsidRDefault="00A53F95" w:rsidP="00A53F95">
            <w:pPr>
              <w:pStyle w:val="afd"/>
              <w:ind w:firstLine="0"/>
              <w:rPr>
                <w:lang w:val="en-US"/>
              </w:rPr>
            </w:pPr>
            <w:r>
              <w:rPr>
                <w:lang w:val="en-US"/>
              </w:rPr>
              <w:t>amdForever.dot</w:t>
            </w:r>
          </w:p>
        </w:tc>
        <w:tc>
          <w:tcPr>
            <w:tcW w:w="4673" w:type="dxa"/>
          </w:tcPr>
          <w:p w14:paraId="601E0153" w14:textId="6ADC226D" w:rsidR="00A53F95" w:rsidRPr="00615ECC" w:rsidRDefault="00066352" w:rsidP="00A53F95">
            <w:pPr>
              <w:pStyle w:val="afd"/>
              <w:ind w:firstLine="0"/>
            </w:pPr>
            <w:r>
              <w:t>Фильтрация всех путей,</w:t>
            </w:r>
            <w:r w:rsidR="00A53F95">
              <w:t xml:space="preserve"> ведущих к файлу </w:t>
            </w:r>
            <w:proofErr w:type="spellStart"/>
            <w:r w:rsidR="00A53F95">
              <w:rPr>
                <w:lang w:val="en-US"/>
              </w:rPr>
              <w:t>amdForeve</w:t>
            </w:r>
            <w:r w:rsidR="00615ECC">
              <w:rPr>
                <w:lang w:val="en-US"/>
              </w:rPr>
              <w:t>r</w:t>
            </w:r>
            <w:proofErr w:type="spellEnd"/>
            <w:r w:rsidR="00615ECC" w:rsidRPr="00615ECC">
              <w:t>.</w:t>
            </w:r>
            <w:r w:rsidR="00615ECC">
              <w:rPr>
                <w:lang w:val="en-US"/>
              </w:rPr>
              <w:t>dot</w:t>
            </w:r>
          </w:p>
        </w:tc>
      </w:tr>
      <w:tr w:rsidR="00A53F95" w14:paraId="7BAD3A3F" w14:textId="77777777" w:rsidTr="00A53F95">
        <w:tc>
          <w:tcPr>
            <w:tcW w:w="4672" w:type="dxa"/>
          </w:tcPr>
          <w:p w14:paraId="14D429CC" w14:textId="141B7560" w:rsidR="00A53F95" w:rsidRPr="00615ECC" w:rsidRDefault="00615ECC" w:rsidP="00A53F95">
            <w:pPr>
              <w:pStyle w:val="afd"/>
              <w:ind w:firstLine="0"/>
              <w:rPr>
                <w:lang w:val="en-US"/>
              </w:rPr>
            </w:pPr>
            <w:r>
              <w:rPr>
                <w:lang w:val="en-US"/>
              </w:rPr>
              <w:t>C:\</w:t>
            </w:r>
          </w:p>
        </w:tc>
        <w:tc>
          <w:tcPr>
            <w:tcW w:w="4673" w:type="dxa"/>
          </w:tcPr>
          <w:p w14:paraId="2A543620" w14:textId="31C80E0D" w:rsidR="00A53F95" w:rsidRPr="00615ECC" w:rsidRDefault="00615ECC" w:rsidP="00A53F95">
            <w:pPr>
              <w:pStyle w:val="afd"/>
              <w:ind w:firstLine="0"/>
            </w:pPr>
            <w:r>
              <w:t xml:space="preserve">Фильтрация путей </w:t>
            </w:r>
            <w:proofErr w:type="spellStart"/>
            <w:r>
              <w:t>ведующих</w:t>
            </w:r>
            <w:proofErr w:type="spellEnd"/>
            <w:r>
              <w:t xml:space="preserve"> к любой папку или файлу на разделе с буквой </w:t>
            </w:r>
            <w:r>
              <w:rPr>
                <w:lang w:val="en-US"/>
              </w:rPr>
              <w:t>C</w:t>
            </w:r>
          </w:p>
        </w:tc>
      </w:tr>
      <w:tr w:rsidR="00A53F95" w14:paraId="36B1DBDB" w14:textId="77777777" w:rsidTr="00A53F95">
        <w:tc>
          <w:tcPr>
            <w:tcW w:w="4672" w:type="dxa"/>
          </w:tcPr>
          <w:p w14:paraId="3FA06DCF" w14:textId="0633CD58" w:rsidR="00A53F95" w:rsidRPr="00615ECC" w:rsidRDefault="00615ECC" w:rsidP="00A53F95">
            <w:pPr>
              <w:pStyle w:val="afd"/>
              <w:ind w:firstLine="0"/>
              <w:rPr>
                <w:lang w:val="en-US"/>
              </w:rPr>
            </w:pPr>
            <w:proofErr w:type="spellStart"/>
            <w:r>
              <w:rPr>
                <w:lang w:val="en-US"/>
              </w:rPr>
              <w:t>myName</w:t>
            </w:r>
            <w:proofErr w:type="spellEnd"/>
          </w:p>
        </w:tc>
        <w:tc>
          <w:tcPr>
            <w:tcW w:w="4673" w:type="dxa"/>
          </w:tcPr>
          <w:p w14:paraId="08A17FD6" w14:textId="2C95FE29" w:rsidR="00A53F95" w:rsidRPr="00615ECC" w:rsidRDefault="00615ECC" w:rsidP="00A53F95">
            <w:pPr>
              <w:pStyle w:val="afd"/>
              <w:ind w:firstLine="0"/>
            </w:pPr>
            <w:r>
              <w:t xml:space="preserve">Фильтрация папки или файла с именем </w:t>
            </w:r>
            <w:proofErr w:type="spellStart"/>
            <w:r>
              <w:rPr>
                <w:lang w:val="en-US"/>
              </w:rPr>
              <w:t>myName</w:t>
            </w:r>
            <w:proofErr w:type="spellEnd"/>
          </w:p>
        </w:tc>
      </w:tr>
      <w:tr w:rsidR="00615ECC" w14:paraId="323474ED" w14:textId="77777777" w:rsidTr="00A53F95">
        <w:tc>
          <w:tcPr>
            <w:tcW w:w="4672" w:type="dxa"/>
          </w:tcPr>
          <w:p w14:paraId="59A04298" w14:textId="1A67A691" w:rsidR="00615ECC" w:rsidRDefault="00615ECC" w:rsidP="00A53F95">
            <w:pPr>
              <w:pStyle w:val="afd"/>
              <w:ind w:firstLine="0"/>
              <w:rPr>
                <w:lang w:val="en-US"/>
              </w:rPr>
            </w:pPr>
            <w:r>
              <w:rPr>
                <w:lang w:val="en-US"/>
              </w:rPr>
              <w:t>\</w:t>
            </w:r>
            <w:proofErr w:type="spellStart"/>
            <w:r>
              <w:rPr>
                <w:lang w:val="en-US"/>
              </w:rPr>
              <w:t>myFolder</w:t>
            </w:r>
            <w:proofErr w:type="spellEnd"/>
            <w:r>
              <w:rPr>
                <w:lang w:val="en-US"/>
              </w:rPr>
              <w:t>\</w:t>
            </w:r>
          </w:p>
        </w:tc>
        <w:tc>
          <w:tcPr>
            <w:tcW w:w="4673" w:type="dxa"/>
          </w:tcPr>
          <w:p w14:paraId="7427B415" w14:textId="29060354" w:rsidR="00615ECC" w:rsidRPr="00615ECC" w:rsidRDefault="00615ECC" w:rsidP="00A53F95">
            <w:pPr>
              <w:pStyle w:val="afd"/>
              <w:ind w:firstLine="0"/>
            </w:pPr>
            <w:r>
              <w:t>Фильтрация папки с именем m</w:t>
            </w:r>
            <w:proofErr w:type="spellStart"/>
            <w:r>
              <w:rPr>
                <w:lang w:val="en-US"/>
              </w:rPr>
              <w:t>yFolder</w:t>
            </w:r>
            <w:proofErr w:type="spellEnd"/>
          </w:p>
        </w:tc>
      </w:tr>
    </w:tbl>
    <w:p w14:paraId="124CD7D4" w14:textId="77777777" w:rsidR="00D776B6" w:rsidRDefault="00D776B6" w:rsidP="00771AA7">
      <w:pPr>
        <w:pStyle w:val="afd"/>
      </w:pPr>
    </w:p>
    <w:p w14:paraId="3EC93194" w14:textId="56A38D50" w:rsidR="00F8063A" w:rsidRPr="00E61CFA" w:rsidRDefault="00F8063A" w:rsidP="00F8063A">
      <w:pPr>
        <w:pStyle w:val="afd"/>
        <w:jc w:val="left"/>
        <w:rPr>
          <w:color w:val="FF0000"/>
          <w:lang w:val="en-US"/>
        </w:rPr>
      </w:pPr>
      <w:r>
        <w:t xml:space="preserve">В таблице 2.2.3.9 приведено описание событий библиотеки </w:t>
      </w:r>
      <w:r>
        <w:rPr>
          <w:lang w:val="en-US"/>
        </w:rPr>
        <w:t>API</w:t>
      </w:r>
      <w:r w:rsidRPr="00F8063A">
        <w:t>.</w:t>
      </w:r>
      <w:r w:rsidR="00B67E6C">
        <w:t xml:space="preserve"> </w:t>
      </w:r>
    </w:p>
    <w:p w14:paraId="0F1393FD" w14:textId="7D210DAC" w:rsidR="00F8063A" w:rsidRPr="00A50324" w:rsidRDefault="00F8063A" w:rsidP="00F8063A">
      <w:pPr>
        <w:pStyle w:val="afd"/>
        <w:jc w:val="left"/>
        <w:rPr>
          <w:sz w:val="24"/>
          <w:szCs w:val="20"/>
        </w:rPr>
      </w:pPr>
    </w:p>
    <w:p w14:paraId="78168B99" w14:textId="09031A7B" w:rsidR="00F8063A" w:rsidRPr="00B4268D" w:rsidRDefault="00F8063A" w:rsidP="00F8063A">
      <w:pPr>
        <w:pStyle w:val="afd"/>
        <w:ind w:firstLine="0"/>
        <w:jc w:val="left"/>
      </w:pPr>
      <w:r>
        <w:t xml:space="preserve">Таблица 2.2.3.9 – Описание событий библиотеки </w:t>
      </w:r>
      <w:r>
        <w:rPr>
          <w:lang w:val="en-US"/>
        </w:rPr>
        <w:t>API</w:t>
      </w:r>
    </w:p>
    <w:tbl>
      <w:tblPr>
        <w:tblStyle w:val="af1"/>
        <w:tblW w:w="0" w:type="auto"/>
        <w:tblLook w:val="04A0" w:firstRow="1" w:lastRow="0" w:firstColumn="1" w:lastColumn="0" w:noHBand="0" w:noVBand="1"/>
      </w:tblPr>
      <w:tblGrid>
        <w:gridCol w:w="4672"/>
        <w:gridCol w:w="4673"/>
      </w:tblGrid>
      <w:tr w:rsidR="00F8063A" w14:paraId="397671EA" w14:textId="77777777" w:rsidTr="00F8063A">
        <w:tc>
          <w:tcPr>
            <w:tcW w:w="4672" w:type="dxa"/>
          </w:tcPr>
          <w:p w14:paraId="1EBBE91F" w14:textId="2208AC60" w:rsidR="00F8063A" w:rsidRDefault="00F8063A" w:rsidP="00F8063A">
            <w:pPr>
              <w:pStyle w:val="afd"/>
              <w:ind w:firstLine="0"/>
              <w:jc w:val="center"/>
            </w:pPr>
            <w:r>
              <w:t>Событие</w:t>
            </w:r>
          </w:p>
        </w:tc>
        <w:tc>
          <w:tcPr>
            <w:tcW w:w="4673" w:type="dxa"/>
          </w:tcPr>
          <w:p w14:paraId="29EB0DA0" w14:textId="03195F22" w:rsidR="00F8063A" w:rsidRDefault="00F8063A" w:rsidP="00F8063A">
            <w:pPr>
              <w:pStyle w:val="afd"/>
              <w:ind w:firstLine="0"/>
              <w:jc w:val="center"/>
            </w:pPr>
            <w:r>
              <w:t>Назначение</w:t>
            </w:r>
          </w:p>
        </w:tc>
      </w:tr>
      <w:tr w:rsidR="00F8063A" w14:paraId="3096DB3A" w14:textId="77777777" w:rsidTr="00F8063A">
        <w:tc>
          <w:tcPr>
            <w:tcW w:w="4672" w:type="dxa"/>
          </w:tcPr>
          <w:p w14:paraId="0FFD0018" w14:textId="0D8C3236" w:rsidR="00F8063A" w:rsidRPr="00F8063A" w:rsidRDefault="00F8063A" w:rsidP="00F8063A">
            <w:pPr>
              <w:pStyle w:val="afd"/>
              <w:ind w:firstLine="0"/>
              <w:jc w:val="left"/>
              <w:rPr>
                <w:lang w:val="en-US"/>
              </w:rPr>
            </w:pPr>
            <w:proofErr w:type="spellStart"/>
            <w:r>
              <w:rPr>
                <w:lang w:val="en-US"/>
              </w:rPr>
              <w:t>onScanCompleted</w:t>
            </w:r>
            <w:proofErr w:type="spellEnd"/>
          </w:p>
        </w:tc>
        <w:tc>
          <w:tcPr>
            <w:tcW w:w="4673" w:type="dxa"/>
          </w:tcPr>
          <w:p w14:paraId="77F94346" w14:textId="26D42FD5" w:rsidR="00F8063A" w:rsidRDefault="00F8063A" w:rsidP="00F8063A">
            <w:pPr>
              <w:pStyle w:val="afd"/>
              <w:ind w:firstLine="0"/>
              <w:jc w:val="left"/>
            </w:pPr>
            <w:r>
              <w:t>Срабатывает при выполнении сканирования</w:t>
            </w:r>
          </w:p>
        </w:tc>
      </w:tr>
      <w:tr w:rsidR="00F8063A" w14:paraId="0945EE81" w14:textId="77777777" w:rsidTr="00F8063A">
        <w:tc>
          <w:tcPr>
            <w:tcW w:w="4672" w:type="dxa"/>
          </w:tcPr>
          <w:p w14:paraId="26651138" w14:textId="4EB7AB21" w:rsidR="00F8063A" w:rsidRPr="00F8063A" w:rsidRDefault="00F8063A" w:rsidP="00F8063A">
            <w:pPr>
              <w:pStyle w:val="afd"/>
              <w:ind w:firstLine="0"/>
              <w:jc w:val="left"/>
              <w:rPr>
                <w:lang w:val="en-US"/>
              </w:rPr>
            </w:pPr>
            <w:proofErr w:type="spellStart"/>
            <w:r>
              <w:rPr>
                <w:lang w:val="en-US"/>
              </w:rPr>
              <w:t>onScanFound</w:t>
            </w:r>
            <w:proofErr w:type="spellEnd"/>
          </w:p>
        </w:tc>
        <w:tc>
          <w:tcPr>
            <w:tcW w:w="4673" w:type="dxa"/>
          </w:tcPr>
          <w:p w14:paraId="0E526052" w14:textId="530E9902" w:rsidR="00F8063A" w:rsidRDefault="00F8063A" w:rsidP="00F8063A">
            <w:pPr>
              <w:pStyle w:val="afd"/>
              <w:ind w:firstLine="0"/>
              <w:jc w:val="left"/>
            </w:pPr>
            <w:r>
              <w:t>Срабатывает при обнаружении вируса</w:t>
            </w:r>
          </w:p>
        </w:tc>
      </w:tr>
      <w:tr w:rsidR="00F8063A" w14:paraId="5670B723" w14:textId="77777777" w:rsidTr="00F8063A">
        <w:tc>
          <w:tcPr>
            <w:tcW w:w="4672" w:type="dxa"/>
          </w:tcPr>
          <w:p w14:paraId="6020FD28" w14:textId="104BE225" w:rsidR="00F8063A" w:rsidRDefault="00F8063A" w:rsidP="00F8063A">
            <w:pPr>
              <w:pStyle w:val="afd"/>
              <w:ind w:firstLine="0"/>
              <w:jc w:val="left"/>
              <w:rPr>
                <w:lang w:val="en-US"/>
              </w:rPr>
            </w:pPr>
            <w:proofErr w:type="spellStart"/>
            <w:r>
              <w:rPr>
                <w:lang w:val="en-US"/>
              </w:rPr>
              <w:t>onVirusInfo</w:t>
            </w:r>
            <w:proofErr w:type="spellEnd"/>
          </w:p>
        </w:tc>
        <w:tc>
          <w:tcPr>
            <w:tcW w:w="4673" w:type="dxa"/>
          </w:tcPr>
          <w:p w14:paraId="6C9CCCFB" w14:textId="7CFCBB61" w:rsidR="00F8063A" w:rsidRDefault="00F8063A" w:rsidP="00F8063A">
            <w:pPr>
              <w:pStyle w:val="afd"/>
              <w:ind w:firstLine="0"/>
              <w:jc w:val="left"/>
            </w:pPr>
            <w:r>
              <w:t>Срабатывает при получении информации о вирусе</w:t>
            </w:r>
          </w:p>
        </w:tc>
      </w:tr>
    </w:tbl>
    <w:p w14:paraId="571B9342" w14:textId="77777777" w:rsidR="00F8063A" w:rsidRPr="00F8063A" w:rsidRDefault="00F8063A" w:rsidP="00F8063A">
      <w:pPr>
        <w:pStyle w:val="afd"/>
        <w:ind w:firstLine="0"/>
        <w:jc w:val="left"/>
      </w:pPr>
    </w:p>
    <w:p w14:paraId="521C53E0" w14:textId="13FD178C" w:rsidR="002253C2" w:rsidRPr="005E4EBC" w:rsidRDefault="002253C2" w:rsidP="000D3BD0">
      <w:pPr>
        <w:pStyle w:val="afd"/>
        <w:ind w:firstLine="0"/>
        <w:jc w:val="left"/>
      </w:pPr>
      <w:r>
        <w:br w:type="page"/>
      </w:r>
    </w:p>
    <w:p w14:paraId="45E11753" w14:textId="0A0F377B" w:rsidR="006C1E8E" w:rsidRDefault="006C1E8E" w:rsidP="006C1E8E">
      <w:pPr>
        <w:pStyle w:val="afb"/>
      </w:pPr>
      <w:bookmarkStart w:id="16" w:name="_Toc64237386"/>
      <w:r>
        <w:lastRenderedPageBreak/>
        <w:t>2.2.4 Используемые технические средства</w:t>
      </w:r>
      <w:bookmarkEnd w:id="16"/>
    </w:p>
    <w:p w14:paraId="6C249064" w14:textId="00AFB14B" w:rsidR="002A2269" w:rsidRPr="004C353B" w:rsidRDefault="002A2269" w:rsidP="002A2269">
      <w:pPr>
        <w:spacing w:after="0"/>
        <w:ind w:firstLine="709"/>
        <w:jc w:val="both"/>
        <w:rPr>
          <w:rStyle w:val="fdwtext"/>
        </w:rPr>
      </w:pPr>
      <w:r>
        <w:rPr>
          <w:rStyle w:val="fdwtext"/>
        </w:rPr>
        <w:t>В таблице 2.2.4.</w:t>
      </w:r>
      <w:r w:rsidR="00B67E6C" w:rsidRPr="00E61CFA">
        <w:rPr>
          <w:rStyle w:val="fdwtext"/>
          <w:color w:val="000000" w:themeColor="text1"/>
        </w:rPr>
        <w:t>1</w:t>
      </w:r>
      <w:r>
        <w:rPr>
          <w:rStyle w:val="fdwtext"/>
        </w:rPr>
        <w:t xml:space="preserve"> приведены минимальные аппаратно-программные </w:t>
      </w:r>
      <w:r w:rsidR="0069059A">
        <w:rPr>
          <w:rStyle w:val="fdwtext"/>
        </w:rPr>
        <w:t>характеристики компьютера</w:t>
      </w:r>
      <w:r>
        <w:rPr>
          <w:rStyle w:val="fdwtext"/>
        </w:rPr>
        <w:t xml:space="preserve"> пользователя.</w:t>
      </w:r>
    </w:p>
    <w:p w14:paraId="51C42C6C" w14:textId="77777777" w:rsidR="002A2269" w:rsidRPr="004C353B" w:rsidRDefault="002A2269" w:rsidP="002A2269">
      <w:pPr>
        <w:spacing w:after="0"/>
        <w:rPr>
          <w:rStyle w:val="fdwtext"/>
        </w:rPr>
      </w:pPr>
    </w:p>
    <w:p w14:paraId="6DE9169B" w14:textId="7B1FC0B7" w:rsidR="002A2269" w:rsidRPr="004C353B" w:rsidRDefault="002A2269" w:rsidP="002A2269">
      <w:pPr>
        <w:spacing w:after="0"/>
        <w:jc w:val="both"/>
        <w:rPr>
          <w:rStyle w:val="fdwtext"/>
        </w:rPr>
      </w:pPr>
      <w:r>
        <w:rPr>
          <w:rStyle w:val="fdwtext"/>
        </w:rPr>
        <w:t>Таблица 2.2.4.</w:t>
      </w:r>
      <w:r w:rsidR="00B67E6C">
        <w:rPr>
          <w:rStyle w:val="fdwtext"/>
        </w:rPr>
        <w:t>1</w:t>
      </w:r>
      <w:r>
        <w:rPr>
          <w:rStyle w:val="fdwtext"/>
        </w:rPr>
        <w:t xml:space="preserve"> – Минимальные аппаратно-программные характеристики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0968460F" w:rsidR="002A2269" w:rsidRPr="000D09F4" w:rsidRDefault="000D09F4" w:rsidP="002C1958">
            <w:pPr>
              <w:jc w:val="both"/>
              <w:rPr>
                <w:rStyle w:val="fdwtext"/>
              </w:rPr>
            </w:pPr>
            <w:r>
              <w:t xml:space="preserve">Любой </w:t>
            </w:r>
            <w:r>
              <w:rPr>
                <w:lang w:val="en-US"/>
              </w:rPr>
              <w:t>x</w:t>
            </w:r>
            <w:r w:rsidRPr="009B16A2">
              <w:t xml:space="preserve">86 </w:t>
            </w:r>
            <w:r>
              <w:t>совместимый с тактовой частотой не менее 1</w:t>
            </w:r>
            <w:r>
              <w:rPr>
                <w:lang w:val="en-US"/>
              </w:rPr>
              <w:t>GHz</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7CF384BB"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9B16A2" w14:paraId="6213B970" w14:textId="77777777" w:rsidTr="002C1958">
        <w:tc>
          <w:tcPr>
            <w:tcW w:w="4672" w:type="dxa"/>
          </w:tcPr>
          <w:p w14:paraId="6701E84A" w14:textId="4347F3FB" w:rsidR="009B16A2" w:rsidRPr="009B16A2" w:rsidRDefault="009B16A2" w:rsidP="002C1958">
            <w:pPr>
              <w:jc w:val="both"/>
              <w:rPr>
                <w:rStyle w:val="fdwtext"/>
                <w:lang w:val="en-US"/>
              </w:rPr>
            </w:pPr>
            <w:r>
              <w:rPr>
                <w:rStyle w:val="fdwtext"/>
                <w:lang w:val="en-US"/>
              </w:rPr>
              <w:t>.NET Framework</w:t>
            </w:r>
          </w:p>
        </w:tc>
        <w:tc>
          <w:tcPr>
            <w:tcW w:w="4673" w:type="dxa"/>
          </w:tcPr>
          <w:p w14:paraId="4F393E31" w14:textId="21451872" w:rsidR="009B16A2" w:rsidRDefault="009B16A2" w:rsidP="002C1958">
            <w:pPr>
              <w:jc w:val="both"/>
              <w:rPr>
                <w:rStyle w:val="fdwtext"/>
                <w:lang w:val="en-US"/>
              </w:rPr>
            </w:pPr>
            <w:r>
              <w:rPr>
                <w:rStyle w:val="fdwtext"/>
                <w:lang w:val="en-US"/>
              </w:rPr>
              <w:t>V4.7.2</w:t>
            </w:r>
          </w:p>
        </w:tc>
      </w:tr>
    </w:tbl>
    <w:p w14:paraId="52745D07" w14:textId="786D2CB5" w:rsidR="00AD1269" w:rsidRDefault="00AD1269" w:rsidP="00311FD6">
      <w:pPr>
        <w:pStyle w:val="afd"/>
        <w:rPr>
          <w:color w:val="FF0000"/>
        </w:rPr>
      </w:pPr>
    </w:p>
    <w:p w14:paraId="0F59234D" w14:textId="7E3A743E" w:rsidR="009B16A2" w:rsidRPr="009B16A2" w:rsidRDefault="009B16A2" w:rsidP="00311FD6">
      <w:pPr>
        <w:pStyle w:val="afd"/>
      </w:pPr>
      <w:r>
        <w:t>В таблица 2.2.4.</w:t>
      </w:r>
      <w:r w:rsidR="00B67E6C">
        <w:t>2</w:t>
      </w:r>
      <w:r>
        <w:t xml:space="preserve"> приведено описание минимальных аппаратно-программных характеристик для </w:t>
      </w:r>
      <w:r w:rsidRPr="009B16A2">
        <w:t>.</w:t>
      </w:r>
      <w:r>
        <w:rPr>
          <w:lang w:val="en-US"/>
        </w:rPr>
        <w:t>NET</w:t>
      </w:r>
      <w:r w:rsidRPr="009B16A2">
        <w:t xml:space="preserve"> </w:t>
      </w:r>
      <w:r>
        <w:rPr>
          <w:lang w:val="en-US"/>
        </w:rPr>
        <w:t>Framework</w:t>
      </w:r>
      <w:r w:rsidRPr="009B16A2">
        <w:t>.</w:t>
      </w:r>
    </w:p>
    <w:p w14:paraId="36B165C5" w14:textId="4E9A04B7" w:rsidR="009B16A2" w:rsidRDefault="009B16A2" w:rsidP="00311FD6">
      <w:pPr>
        <w:pStyle w:val="afd"/>
      </w:pPr>
    </w:p>
    <w:p w14:paraId="05B3CBA2" w14:textId="1256356B" w:rsidR="009B16A2" w:rsidRDefault="009B16A2" w:rsidP="00311FD6">
      <w:pPr>
        <w:pStyle w:val="afd"/>
      </w:pPr>
      <w:r>
        <w:t>Таблица 2.2.4.</w:t>
      </w:r>
      <w:r w:rsidR="00B67E6C">
        <w:t>2</w:t>
      </w:r>
      <w:r>
        <w:t xml:space="preserve"> – Минимальные аппаратно-программные требования для </w:t>
      </w:r>
      <w:r w:rsidRPr="009B16A2">
        <w:t>.</w:t>
      </w:r>
      <w:r>
        <w:rPr>
          <w:lang w:val="en-US"/>
        </w:rPr>
        <w:t>NET</w:t>
      </w:r>
      <w:r w:rsidRPr="009B16A2">
        <w:t xml:space="preserve"> </w:t>
      </w:r>
      <w:r>
        <w:rPr>
          <w:lang w:val="en-US"/>
        </w:rPr>
        <w:t>Framework</w:t>
      </w:r>
    </w:p>
    <w:tbl>
      <w:tblPr>
        <w:tblStyle w:val="af1"/>
        <w:tblW w:w="0" w:type="auto"/>
        <w:tblLook w:val="04A0" w:firstRow="1" w:lastRow="0" w:firstColumn="1" w:lastColumn="0" w:noHBand="0" w:noVBand="1"/>
      </w:tblPr>
      <w:tblGrid>
        <w:gridCol w:w="4672"/>
        <w:gridCol w:w="4673"/>
      </w:tblGrid>
      <w:tr w:rsidR="009B16A2" w14:paraId="63FE80E5" w14:textId="77777777" w:rsidTr="009B16A2">
        <w:tc>
          <w:tcPr>
            <w:tcW w:w="4672" w:type="dxa"/>
          </w:tcPr>
          <w:p w14:paraId="1F1F539F" w14:textId="1534DBC4" w:rsidR="009B16A2" w:rsidRDefault="009B16A2" w:rsidP="009B16A2">
            <w:pPr>
              <w:pStyle w:val="afd"/>
              <w:ind w:firstLine="0"/>
              <w:jc w:val="center"/>
            </w:pPr>
            <w:r>
              <w:t>Компонент</w:t>
            </w:r>
          </w:p>
        </w:tc>
        <w:tc>
          <w:tcPr>
            <w:tcW w:w="4673" w:type="dxa"/>
          </w:tcPr>
          <w:p w14:paraId="0FD7C71E" w14:textId="63DC3E4B" w:rsidR="009B16A2" w:rsidRDefault="009B16A2" w:rsidP="009B16A2">
            <w:pPr>
              <w:pStyle w:val="afd"/>
              <w:ind w:firstLine="0"/>
              <w:jc w:val="center"/>
            </w:pPr>
            <w:r>
              <w:t>Требование</w:t>
            </w:r>
          </w:p>
        </w:tc>
      </w:tr>
      <w:tr w:rsidR="009B16A2" w14:paraId="0D3B6802" w14:textId="77777777" w:rsidTr="009B16A2">
        <w:tc>
          <w:tcPr>
            <w:tcW w:w="4672" w:type="dxa"/>
          </w:tcPr>
          <w:p w14:paraId="35A3B778" w14:textId="548241A5" w:rsidR="009B16A2" w:rsidRDefault="009B16A2" w:rsidP="00311FD6">
            <w:pPr>
              <w:pStyle w:val="afd"/>
              <w:ind w:firstLine="0"/>
            </w:pPr>
            <w:r>
              <w:t>Оперативная память</w:t>
            </w:r>
          </w:p>
        </w:tc>
        <w:tc>
          <w:tcPr>
            <w:tcW w:w="4673" w:type="dxa"/>
          </w:tcPr>
          <w:p w14:paraId="64C24E1C" w14:textId="309B57DF" w:rsidR="009B16A2" w:rsidRPr="009B16A2" w:rsidRDefault="009B16A2" w:rsidP="00311FD6">
            <w:pPr>
              <w:pStyle w:val="afd"/>
              <w:ind w:firstLine="0"/>
              <w:rPr>
                <w:lang w:val="en-US"/>
              </w:rPr>
            </w:pPr>
            <w:r>
              <w:t>512MB</w:t>
            </w:r>
          </w:p>
        </w:tc>
      </w:tr>
      <w:tr w:rsidR="009B16A2" w14:paraId="713A8DE1" w14:textId="77777777" w:rsidTr="009B16A2">
        <w:tc>
          <w:tcPr>
            <w:tcW w:w="4672" w:type="dxa"/>
          </w:tcPr>
          <w:p w14:paraId="3B11D46B" w14:textId="0AF38D62" w:rsidR="009B16A2" w:rsidRDefault="009B16A2" w:rsidP="00311FD6">
            <w:pPr>
              <w:pStyle w:val="afd"/>
              <w:ind w:firstLine="0"/>
            </w:pPr>
            <w:r>
              <w:t>Свободное место на жестком диске</w:t>
            </w:r>
          </w:p>
        </w:tc>
        <w:tc>
          <w:tcPr>
            <w:tcW w:w="4673" w:type="dxa"/>
          </w:tcPr>
          <w:p w14:paraId="360ECF7C" w14:textId="38E45BBD" w:rsidR="009B16A2" w:rsidRPr="009B16A2" w:rsidRDefault="009B16A2" w:rsidP="00311FD6">
            <w:pPr>
              <w:pStyle w:val="afd"/>
              <w:ind w:firstLine="0"/>
              <w:rPr>
                <w:lang w:val="en-US"/>
              </w:rPr>
            </w:pPr>
            <w:r>
              <w:rPr>
                <w:lang w:val="en-US"/>
              </w:rPr>
              <w:t>4.5GB</w:t>
            </w:r>
          </w:p>
        </w:tc>
      </w:tr>
      <w:tr w:rsidR="009B16A2" w14:paraId="7C4FF6D6" w14:textId="77777777" w:rsidTr="009B16A2">
        <w:tc>
          <w:tcPr>
            <w:tcW w:w="4672" w:type="dxa"/>
          </w:tcPr>
          <w:p w14:paraId="6E61D5AA" w14:textId="762021D3" w:rsidR="009B16A2" w:rsidRDefault="009B16A2" w:rsidP="00311FD6">
            <w:pPr>
              <w:pStyle w:val="afd"/>
              <w:ind w:firstLine="0"/>
            </w:pPr>
            <w:r>
              <w:t>Процессор</w:t>
            </w:r>
          </w:p>
        </w:tc>
        <w:tc>
          <w:tcPr>
            <w:tcW w:w="4673" w:type="dxa"/>
          </w:tcPr>
          <w:p w14:paraId="3A4ECE5F" w14:textId="2E87CB05" w:rsidR="009B16A2" w:rsidRPr="00D76927" w:rsidRDefault="009B16A2" w:rsidP="00311FD6">
            <w:pPr>
              <w:pStyle w:val="afd"/>
              <w:ind w:firstLine="0"/>
            </w:pPr>
            <w:r>
              <w:t xml:space="preserve">Любой </w:t>
            </w:r>
            <w:r>
              <w:rPr>
                <w:lang w:val="en-US"/>
              </w:rPr>
              <w:t>x</w:t>
            </w:r>
            <w:r w:rsidRPr="009B16A2">
              <w:t xml:space="preserve">86 </w:t>
            </w:r>
            <w:r>
              <w:t>совместимый с тактовой частотой не менее 1</w:t>
            </w:r>
            <w:r>
              <w:rPr>
                <w:lang w:val="en-US"/>
              </w:rPr>
              <w:t>G</w:t>
            </w:r>
            <w:r w:rsidR="00D76927">
              <w:rPr>
                <w:lang w:val="en-US"/>
              </w:rPr>
              <w:t>H</w:t>
            </w:r>
            <w:r>
              <w:rPr>
                <w:lang w:val="en-US"/>
              </w:rPr>
              <w:t>z</w:t>
            </w:r>
          </w:p>
        </w:tc>
      </w:tr>
      <w:tr w:rsidR="009B16A2" w14:paraId="0852C57E" w14:textId="77777777" w:rsidTr="009B16A2">
        <w:tc>
          <w:tcPr>
            <w:tcW w:w="4672" w:type="dxa"/>
          </w:tcPr>
          <w:p w14:paraId="22BD7843" w14:textId="66531ED3" w:rsidR="009B16A2" w:rsidRDefault="00D76927" w:rsidP="00311FD6">
            <w:pPr>
              <w:pStyle w:val="afd"/>
              <w:ind w:firstLine="0"/>
            </w:pPr>
            <w:r>
              <w:t>Операционная система</w:t>
            </w:r>
          </w:p>
        </w:tc>
        <w:tc>
          <w:tcPr>
            <w:tcW w:w="4673" w:type="dxa"/>
          </w:tcPr>
          <w:p w14:paraId="59BB7A61" w14:textId="51BAD2BF" w:rsidR="009B16A2" w:rsidRPr="000B63E0" w:rsidRDefault="00A82D0B" w:rsidP="00311FD6">
            <w:pPr>
              <w:pStyle w:val="afd"/>
              <w:ind w:firstLine="0"/>
            </w:pPr>
            <w:r>
              <w:rPr>
                <w:lang w:val="en-US"/>
              </w:rPr>
              <w:t>Windows 7 SP1</w:t>
            </w:r>
          </w:p>
        </w:tc>
      </w:tr>
    </w:tbl>
    <w:p w14:paraId="27445D24" w14:textId="607735EC" w:rsidR="009B16A2" w:rsidRDefault="009B16A2" w:rsidP="00311FD6">
      <w:pPr>
        <w:pStyle w:val="afd"/>
      </w:pPr>
    </w:p>
    <w:p w14:paraId="585C98B7" w14:textId="34057CF8" w:rsidR="000B63E0" w:rsidRPr="000B63E0" w:rsidRDefault="000B63E0" w:rsidP="00311FD6">
      <w:pPr>
        <w:pStyle w:val="afd"/>
      </w:pPr>
      <w:r>
        <w:t xml:space="preserve">В системах </w:t>
      </w:r>
      <w:r>
        <w:rPr>
          <w:lang w:val="en-US"/>
        </w:rPr>
        <w:t>Windows</w:t>
      </w:r>
      <w:r w:rsidRPr="000B63E0">
        <w:t xml:space="preserve"> 10 </w:t>
      </w:r>
      <w:r>
        <w:t xml:space="preserve">версии 1803 </w:t>
      </w:r>
      <w:r w:rsidRPr="000B63E0">
        <w:t>.</w:t>
      </w:r>
      <w:r>
        <w:rPr>
          <w:lang w:val="en-US"/>
        </w:rPr>
        <w:t>NET</w:t>
      </w:r>
      <w:r w:rsidRPr="000B63E0">
        <w:t xml:space="preserve"> </w:t>
      </w:r>
      <w:r>
        <w:rPr>
          <w:lang w:val="en-US"/>
        </w:rPr>
        <w:t>Framework</w:t>
      </w:r>
      <w:r w:rsidRPr="000B63E0">
        <w:t xml:space="preserve"> </w:t>
      </w:r>
      <w:r>
        <w:t>установлен по умолчанию.</w:t>
      </w: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bookmarkStart w:id="17" w:name="_Toc64237387"/>
      <w:r>
        <w:lastRenderedPageBreak/>
        <w:t>2.2.5 Вызов и загрузка</w:t>
      </w:r>
      <w:bookmarkEnd w:id="17"/>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bookmarkStart w:id="18" w:name="_Toc64237388"/>
      <w:r>
        <w:lastRenderedPageBreak/>
        <w:t>2.2.6 Входные данные</w:t>
      </w:r>
      <w:bookmarkEnd w:id="18"/>
    </w:p>
    <w:p w14:paraId="3ED634B2" w14:textId="64DDF534" w:rsidR="00DD126D" w:rsidRDefault="00510251" w:rsidP="0095683E">
      <w:pPr>
        <w:pStyle w:val="afd"/>
      </w:pPr>
      <w:r>
        <w:t>Все входные данные в модул</w:t>
      </w:r>
      <w:r w:rsidR="00246585">
        <w:t>и</w:t>
      </w:r>
      <w:r>
        <w:t xml:space="preserve"> передаются с помощью именованных каналов.</w:t>
      </w:r>
      <w:r w:rsidR="00D81005">
        <w:t xml:space="preserve"> Именованные каналы представляют </w:t>
      </w:r>
      <w:r w:rsidR="00C52B4F">
        <w:t>односторонние</w:t>
      </w:r>
      <w:r w:rsidR="00D81005">
        <w:t xml:space="preserve"> или дуплексные каналы для связи между сервером канала и одним или несколькими клиентами. Именованные каналы могу</w:t>
      </w:r>
      <w:r w:rsidR="00E61CFA">
        <w:t>т</w:t>
      </w:r>
      <w:r w:rsidR="00D81005">
        <w:t xml:space="preserve"> использоваться для </w:t>
      </w:r>
      <w:proofErr w:type="spellStart"/>
      <w:r w:rsidR="00D81005">
        <w:t>межпроцессного</w:t>
      </w:r>
      <w:proofErr w:type="spellEnd"/>
      <w:r w:rsidR="00D81005">
        <w:t xml:space="preserve"> взаимодействия локально или по сети. Любой процесс может действовать как сервер или клиент именованного канала.</w:t>
      </w:r>
    </w:p>
    <w:p w14:paraId="1E3A59CB" w14:textId="23C28AA6" w:rsidR="00DD126D" w:rsidRDefault="00D9715C" w:rsidP="00DD126D">
      <w:pPr>
        <w:pStyle w:val="afd"/>
      </w:pPr>
      <w:r>
        <w:t>Входящие именованные каналы модуля фильтра описаны в таблице 2.2.6.1</w:t>
      </w:r>
      <w:r w:rsidR="00E132D0">
        <w:t>.</w:t>
      </w:r>
    </w:p>
    <w:p w14:paraId="2D71577C" w14:textId="0F7FCCD4" w:rsidR="00D9715C" w:rsidRPr="00D81005" w:rsidRDefault="00D9715C" w:rsidP="00DD126D">
      <w:pPr>
        <w:pStyle w:val="afd"/>
        <w:rPr>
          <w:sz w:val="24"/>
          <w:szCs w:val="20"/>
        </w:rPr>
      </w:pPr>
    </w:p>
    <w:p w14:paraId="34E1A5BA" w14:textId="59CDDC64" w:rsidR="00D9715C" w:rsidRDefault="00D9715C" w:rsidP="00D9715C">
      <w:pPr>
        <w:pStyle w:val="afd"/>
        <w:ind w:firstLine="0"/>
      </w:pPr>
      <w:r>
        <w:t>Таблица 2.2.6.</w:t>
      </w:r>
      <w:r w:rsidR="00E6507C">
        <w:t>1</w:t>
      </w:r>
      <w:r>
        <w:t xml:space="preserve"> – Описание входных каналов модуля фильтра</w:t>
      </w:r>
    </w:p>
    <w:tbl>
      <w:tblPr>
        <w:tblStyle w:val="af1"/>
        <w:tblW w:w="0" w:type="auto"/>
        <w:tblLook w:val="04A0" w:firstRow="1" w:lastRow="0" w:firstColumn="1" w:lastColumn="0" w:noHBand="0" w:noVBand="1"/>
      </w:tblPr>
      <w:tblGrid>
        <w:gridCol w:w="4672"/>
        <w:gridCol w:w="4673"/>
      </w:tblGrid>
      <w:tr w:rsidR="00D9715C" w14:paraId="530303E8" w14:textId="77777777" w:rsidTr="00D9715C">
        <w:tc>
          <w:tcPr>
            <w:tcW w:w="4672" w:type="dxa"/>
          </w:tcPr>
          <w:p w14:paraId="52AB1E10" w14:textId="053BDEA5" w:rsidR="00D9715C" w:rsidRDefault="00D9715C" w:rsidP="00D9715C">
            <w:pPr>
              <w:pStyle w:val="afd"/>
              <w:ind w:firstLine="0"/>
              <w:jc w:val="center"/>
            </w:pPr>
            <w:r>
              <w:t>Именованный канал</w:t>
            </w:r>
          </w:p>
        </w:tc>
        <w:tc>
          <w:tcPr>
            <w:tcW w:w="4673" w:type="dxa"/>
          </w:tcPr>
          <w:p w14:paraId="09AD28CD" w14:textId="30B48AA4" w:rsidR="00D9715C" w:rsidRDefault="00D9715C" w:rsidP="00D9715C">
            <w:pPr>
              <w:pStyle w:val="afd"/>
              <w:ind w:firstLine="0"/>
              <w:jc w:val="center"/>
            </w:pPr>
            <w:r>
              <w:t>Назначение</w:t>
            </w:r>
          </w:p>
        </w:tc>
      </w:tr>
      <w:tr w:rsidR="00D9715C" w14:paraId="77999288" w14:textId="77777777" w:rsidTr="00D9715C">
        <w:tc>
          <w:tcPr>
            <w:tcW w:w="4672" w:type="dxa"/>
          </w:tcPr>
          <w:p w14:paraId="35B9C767" w14:textId="2DB1B603" w:rsidR="00D9715C" w:rsidRPr="00D9715C" w:rsidRDefault="00D9715C" w:rsidP="00DD126D">
            <w:pPr>
              <w:pStyle w:val="afd"/>
              <w:ind w:firstLine="0"/>
              <w:rPr>
                <w:lang w:val="en-US"/>
              </w:rPr>
            </w:pPr>
            <w:proofErr w:type="spellStart"/>
            <w:r>
              <w:rPr>
                <w:lang w:val="en-US"/>
              </w:rPr>
              <w:t>Filter.CommandPipe</w:t>
            </w:r>
            <w:proofErr w:type="spellEnd"/>
          </w:p>
        </w:tc>
        <w:tc>
          <w:tcPr>
            <w:tcW w:w="4673" w:type="dxa"/>
          </w:tcPr>
          <w:p w14:paraId="33239861" w14:textId="70C930FF" w:rsidR="00D9715C" w:rsidRDefault="00D9715C" w:rsidP="00DD126D">
            <w:pPr>
              <w:pStyle w:val="afd"/>
              <w:ind w:firstLine="0"/>
            </w:pPr>
            <w:r>
              <w:t>Канал для команд</w:t>
            </w:r>
          </w:p>
        </w:tc>
      </w:tr>
      <w:tr w:rsidR="00D9715C" w14:paraId="76D52BDF" w14:textId="77777777" w:rsidTr="00D9715C">
        <w:tc>
          <w:tcPr>
            <w:tcW w:w="4672" w:type="dxa"/>
          </w:tcPr>
          <w:p w14:paraId="59976EAE" w14:textId="604C1F65" w:rsidR="00D9715C" w:rsidRPr="00D9715C" w:rsidRDefault="00D9715C" w:rsidP="00DD126D">
            <w:pPr>
              <w:pStyle w:val="afd"/>
              <w:ind w:firstLine="0"/>
              <w:rPr>
                <w:lang w:val="en-US"/>
              </w:rPr>
            </w:pPr>
            <w:r>
              <w:rPr>
                <w:lang w:val="en-US"/>
              </w:rPr>
              <w:t>API_MON_FILTER</w:t>
            </w:r>
          </w:p>
        </w:tc>
        <w:tc>
          <w:tcPr>
            <w:tcW w:w="4673" w:type="dxa"/>
          </w:tcPr>
          <w:p w14:paraId="217DEC0B" w14:textId="03535DFE" w:rsidR="00D9715C" w:rsidRDefault="00D9715C" w:rsidP="00DD126D">
            <w:pPr>
              <w:pStyle w:val="afd"/>
              <w:ind w:firstLine="0"/>
            </w:pPr>
            <w:r>
              <w:t>Канал для приёма сообщений от модуля мониторинга разделов жесткого диска и съемных носителей</w:t>
            </w:r>
          </w:p>
        </w:tc>
      </w:tr>
      <w:tr w:rsidR="00D9715C" w14:paraId="59FCBB89" w14:textId="77777777" w:rsidTr="00D9715C">
        <w:tc>
          <w:tcPr>
            <w:tcW w:w="4672" w:type="dxa"/>
          </w:tcPr>
          <w:p w14:paraId="6B010DF5" w14:textId="4B4E16FD" w:rsidR="00D9715C" w:rsidRPr="00D9715C" w:rsidRDefault="00D9715C" w:rsidP="00DD126D">
            <w:pPr>
              <w:pStyle w:val="afd"/>
              <w:ind w:firstLine="0"/>
              <w:rPr>
                <w:lang w:val="en-US"/>
              </w:rPr>
            </w:pPr>
            <w:r>
              <w:rPr>
                <w:lang w:val="en-US"/>
              </w:rPr>
              <w:t>DRIVER MON</w:t>
            </w:r>
          </w:p>
        </w:tc>
        <w:tc>
          <w:tcPr>
            <w:tcW w:w="4673" w:type="dxa"/>
          </w:tcPr>
          <w:p w14:paraId="22816B43" w14:textId="61585FA1" w:rsidR="00D9715C" w:rsidRDefault="00D9715C" w:rsidP="00DD126D">
            <w:pPr>
              <w:pStyle w:val="afd"/>
              <w:ind w:firstLine="0"/>
            </w:pPr>
            <w:r>
              <w:t>Канал для приёма сообщений от драйвера мониторинга операций ввода-вывода</w:t>
            </w:r>
          </w:p>
        </w:tc>
      </w:tr>
    </w:tbl>
    <w:p w14:paraId="62AD8C14" w14:textId="77777777" w:rsidR="00D9715C" w:rsidRPr="00D81005" w:rsidRDefault="00D9715C" w:rsidP="00DD126D">
      <w:pPr>
        <w:pStyle w:val="afd"/>
        <w:rPr>
          <w:sz w:val="24"/>
          <w:szCs w:val="20"/>
        </w:rPr>
      </w:pPr>
    </w:p>
    <w:p w14:paraId="2C1866D1" w14:textId="56B31713" w:rsidR="00092875" w:rsidRPr="00092875" w:rsidRDefault="00092875" w:rsidP="00B143E9">
      <w:pPr>
        <w:pStyle w:val="afd"/>
        <w:rPr>
          <w:color w:val="FF0000"/>
        </w:rPr>
      </w:pPr>
      <w:r w:rsidRPr="00092875">
        <w:rPr>
          <w:color w:val="FF0000"/>
        </w:rPr>
        <w:t>ОПИСАТЬ ДОСТУПНЫЕ КОМАНДЫ</w:t>
      </w:r>
    </w:p>
    <w:p w14:paraId="01CC23A3" w14:textId="50BE3587" w:rsidR="00D9715C" w:rsidRPr="00B143E9" w:rsidRDefault="00E6507C" w:rsidP="00B143E9">
      <w:pPr>
        <w:pStyle w:val="afd"/>
      </w:pPr>
      <w:r>
        <w:t>Модул</w:t>
      </w:r>
      <w:r w:rsidR="0060253C">
        <w:t>и</w:t>
      </w:r>
      <w:r>
        <w:t xml:space="preserve"> мониторинга разделов</w:t>
      </w:r>
      <w:r w:rsidR="00174DC4">
        <w:t>, криптографа</w:t>
      </w:r>
      <w:r w:rsidR="0060253C" w:rsidRPr="0060253C">
        <w:t xml:space="preserve">, </w:t>
      </w:r>
      <w:r w:rsidR="0060253C">
        <w:rPr>
          <w:lang w:val="en-US"/>
        </w:rPr>
        <w:t>API</w:t>
      </w:r>
      <w:r w:rsidR="00174DC4">
        <w:t xml:space="preserve"> и</w:t>
      </w:r>
      <w:r w:rsidR="00BA4D3D">
        <w:t xml:space="preserve"> вирусной базы сигнатур</w:t>
      </w:r>
      <w:r>
        <w:t xml:space="preserve"> в своём составе име</w:t>
      </w:r>
      <w:r w:rsidR="0060253C">
        <w:t>ю</w:t>
      </w:r>
      <w:r>
        <w:t xml:space="preserve">т только 1 </w:t>
      </w:r>
      <w:r w:rsidR="00F4084B">
        <w:t>именованный канал,</w:t>
      </w:r>
      <w:r>
        <w:t xml:space="preserve"> предназначенный для</w:t>
      </w:r>
      <w:r w:rsidR="00F4084B">
        <w:t xml:space="preserve"> приёма</w:t>
      </w:r>
      <w:r>
        <w:t xml:space="preserve"> команд</w:t>
      </w:r>
      <w:r w:rsidR="00B143E9">
        <w:t>.</w:t>
      </w:r>
    </w:p>
    <w:p w14:paraId="03E372BA" w14:textId="4343CFB4" w:rsidR="008765CC" w:rsidRDefault="008765CC" w:rsidP="00DD126D">
      <w:pPr>
        <w:pStyle w:val="afd"/>
      </w:pPr>
      <w:r>
        <w:t>В таблице 2.2.6.2 приведено описание входных именованных каналов модуля сканнера.</w:t>
      </w:r>
    </w:p>
    <w:p w14:paraId="2FB7C2BE" w14:textId="37B6CDB0" w:rsidR="008765CC" w:rsidRPr="00D81005" w:rsidRDefault="008765CC" w:rsidP="00DD126D">
      <w:pPr>
        <w:pStyle w:val="afd"/>
        <w:rPr>
          <w:sz w:val="24"/>
          <w:szCs w:val="20"/>
        </w:rPr>
      </w:pPr>
    </w:p>
    <w:p w14:paraId="7AFDAA88" w14:textId="1938E264" w:rsidR="008765CC" w:rsidRDefault="008765CC" w:rsidP="008765CC">
      <w:pPr>
        <w:pStyle w:val="afd"/>
        <w:ind w:firstLine="0"/>
      </w:pPr>
      <w:r>
        <w:t>Таблица 2.2.6.2 – Описание входных именованных каналов</w:t>
      </w:r>
      <w:r w:rsidR="00174DC4">
        <w:t xml:space="preserve"> сканнера</w:t>
      </w:r>
    </w:p>
    <w:tbl>
      <w:tblPr>
        <w:tblStyle w:val="af1"/>
        <w:tblW w:w="0" w:type="auto"/>
        <w:tblLook w:val="04A0" w:firstRow="1" w:lastRow="0" w:firstColumn="1" w:lastColumn="0" w:noHBand="0" w:noVBand="1"/>
      </w:tblPr>
      <w:tblGrid>
        <w:gridCol w:w="4672"/>
        <w:gridCol w:w="4673"/>
      </w:tblGrid>
      <w:tr w:rsidR="008765CC" w14:paraId="20807260" w14:textId="77777777" w:rsidTr="008765CC">
        <w:tc>
          <w:tcPr>
            <w:tcW w:w="4672" w:type="dxa"/>
          </w:tcPr>
          <w:p w14:paraId="28E0315F" w14:textId="40FE3CE4" w:rsidR="008765CC" w:rsidRDefault="008765CC" w:rsidP="008765CC">
            <w:pPr>
              <w:pStyle w:val="afd"/>
              <w:ind w:firstLine="0"/>
              <w:jc w:val="center"/>
            </w:pPr>
            <w:r>
              <w:t>Именованный канал</w:t>
            </w:r>
          </w:p>
        </w:tc>
        <w:tc>
          <w:tcPr>
            <w:tcW w:w="4673" w:type="dxa"/>
          </w:tcPr>
          <w:p w14:paraId="3BD2C947" w14:textId="3683AA9C" w:rsidR="008765CC" w:rsidRDefault="008765CC" w:rsidP="008765CC">
            <w:pPr>
              <w:pStyle w:val="afd"/>
              <w:ind w:firstLine="0"/>
              <w:jc w:val="center"/>
            </w:pPr>
            <w:r>
              <w:t>Назначение</w:t>
            </w:r>
          </w:p>
        </w:tc>
      </w:tr>
      <w:tr w:rsidR="008765CC" w14:paraId="56945CC3" w14:textId="77777777" w:rsidTr="008765CC">
        <w:tc>
          <w:tcPr>
            <w:tcW w:w="4672" w:type="dxa"/>
          </w:tcPr>
          <w:p w14:paraId="7AB08E95" w14:textId="2ADAE9AB" w:rsidR="008765CC" w:rsidRPr="008765CC" w:rsidRDefault="008765CC" w:rsidP="008765CC">
            <w:pPr>
              <w:pStyle w:val="afd"/>
              <w:ind w:firstLine="0"/>
              <w:rPr>
                <w:lang w:val="en-US"/>
              </w:rPr>
            </w:pPr>
            <w:proofErr w:type="spellStart"/>
            <w:r>
              <w:rPr>
                <w:lang w:val="en-US"/>
              </w:rPr>
              <w:t>Scanner.CommandPipe</w:t>
            </w:r>
            <w:proofErr w:type="spellEnd"/>
          </w:p>
        </w:tc>
        <w:tc>
          <w:tcPr>
            <w:tcW w:w="4673" w:type="dxa"/>
          </w:tcPr>
          <w:p w14:paraId="625AF5CB" w14:textId="2682B0F8" w:rsidR="008765CC" w:rsidRDefault="008765CC" w:rsidP="008765CC">
            <w:pPr>
              <w:pStyle w:val="afd"/>
              <w:ind w:firstLine="0"/>
            </w:pPr>
            <w:r>
              <w:t>Канал для команд</w:t>
            </w:r>
          </w:p>
        </w:tc>
      </w:tr>
      <w:tr w:rsidR="008765CC" w14:paraId="6416888C" w14:textId="77777777" w:rsidTr="008765CC">
        <w:tc>
          <w:tcPr>
            <w:tcW w:w="4672" w:type="dxa"/>
          </w:tcPr>
          <w:p w14:paraId="14B793E3" w14:textId="1678E6ED" w:rsidR="008765CC" w:rsidRPr="008765CC" w:rsidRDefault="008765CC" w:rsidP="008765CC">
            <w:pPr>
              <w:pStyle w:val="afd"/>
              <w:ind w:firstLine="0"/>
              <w:rPr>
                <w:lang w:val="en-US"/>
              </w:rPr>
            </w:pPr>
            <w:proofErr w:type="spellStart"/>
            <w:r>
              <w:rPr>
                <w:lang w:val="en-US"/>
              </w:rPr>
              <w:t>ScannerService.Input</w:t>
            </w:r>
            <w:proofErr w:type="spellEnd"/>
          </w:p>
        </w:tc>
        <w:tc>
          <w:tcPr>
            <w:tcW w:w="4673" w:type="dxa"/>
          </w:tcPr>
          <w:p w14:paraId="61B12648" w14:textId="10CB4CCD" w:rsidR="008765CC" w:rsidRDefault="008765CC" w:rsidP="008765CC">
            <w:pPr>
              <w:pStyle w:val="afd"/>
              <w:ind w:firstLine="0"/>
            </w:pPr>
            <w:r>
              <w:t>Канал для приёма путей к сканируемым файлам</w:t>
            </w:r>
          </w:p>
        </w:tc>
      </w:tr>
      <w:tr w:rsidR="008765CC" w14:paraId="7B6CE11D" w14:textId="77777777" w:rsidTr="008765CC">
        <w:tc>
          <w:tcPr>
            <w:tcW w:w="4672" w:type="dxa"/>
          </w:tcPr>
          <w:p w14:paraId="604A7322" w14:textId="01EF862C" w:rsidR="008765CC" w:rsidRDefault="008765CC" w:rsidP="008765CC">
            <w:pPr>
              <w:pStyle w:val="afd"/>
              <w:ind w:firstLine="0"/>
              <w:rPr>
                <w:lang w:val="en-US"/>
              </w:rPr>
            </w:pPr>
            <w:proofErr w:type="spellStart"/>
            <w:r>
              <w:rPr>
                <w:lang w:val="en-US"/>
              </w:rPr>
              <w:t>ScannerService.Signatures</w:t>
            </w:r>
            <w:proofErr w:type="spellEnd"/>
          </w:p>
        </w:tc>
        <w:tc>
          <w:tcPr>
            <w:tcW w:w="4673" w:type="dxa"/>
          </w:tcPr>
          <w:p w14:paraId="232FCA34" w14:textId="5AC53F7E" w:rsidR="008765CC" w:rsidRPr="00B4268D" w:rsidRDefault="008765CC" w:rsidP="008765CC">
            <w:pPr>
              <w:pStyle w:val="afd"/>
              <w:ind w:firstLine="0"/>
            </w:pPr>
            <w:r>
              <w:t>Канал для приёма сигнатур вирусов от модуля базы сигнатур</w:t>
            </w:r>
          </w:p>
        </w:tc>
      </w:tr>
    </w:tbl>
    <w:p w14:paraId="6297AEB2" w14:textId="5C21AA4D" w:rsidR="008765CC" w:rsidRPr="00D81005" w:rsidRDefault="008765CC" w:rsidP="008765CC">
      <w:pPr>
        <w:pStyle w:val="afd"/>
        <w:ind w:firstLine="0"/>
        <w:rPr>
          <w:sz w:val="24"/>
          <w:szCs w:val="20"/>
        </w:rPr>
      </w:pPr>
    </w:p>
    <w:p w14:paraId="231D15C4" w14:textId="71C1BA38" w:rsidR="00DD126D" w:rsidRDefault="00DD126D" w:rsidP="008765CC">
      <w:pPr>
        <w:pStyle w:val="afd"/>
        <w:ind w:firstLine="0"/>
      </w:pPr>
      <w:r>
        <w:br w:type="page"/>
      </w:r>
    </w:p>
    <w:p w14:paraId="7CB1A308" w14:textId="1026E2C4" w:rsidR="006C1E8E" w:rsidRDefault="006C1E8E" w:rsidP="006C1E8E">
      <w:pPr>
        <w:pStyle w:val="afb"/>
      </w:pPr>
      <w:bookmarkStart w:id="19" w:name="_Toc64237389"/>
      <w:r>
        <w:lastRenderedPageBreak/>
        <w:t>2.2.7 Выходные данные</w:t>
      </w:r>
      <w:bookmarkEnd w:id="19"/>
    </w:p>
    <w:p w14:paraId="4B2E9C83" w14:textId="7CE0EAD2" w:rsidR="00510251" w:rsidRDefault="00D81005" w:rsidP="00510251">
      <w:pPr>
        <w:pStyle w:val="afd"/>
      </w:pPr>
      <w:r>
        <w:t xml:space="preserve">Выходные данные в модулях передаются так </w:t>
      </w:r>
      <w:r w:rsidR="00146E19">
        <w:t>же,</w:t>
      </w:r>
      <w:r>
        <w:t xml:space="preserve"> как и входные</w:t>
      </w:r>
      <w:r w:rsidR="00146E19">
        <w:t xml:space="preserve"> </w:t>
      </w:r>
      <w:r w:rsidR="00146E19">
        <w:softHyphen/>
      </w:r>
      <w:r w:rsidR="00A82B5B">
        <w:t>–</w:t>
      </w:r>
      <w:r>
        <w:t xml:space="preserve"> с помощью именованных каналов</w:t>
      </w:r>
    </w:p>
    <w:p w14:paraId="613AD3DC" w14:textId="5B600CAE" w:rsidR="00146E19" w:rsidRDefault="00146E19" w:rsidP="00146E19">
      <w:pPr>
        <w:pStyle w:val="afd"/>
      </w:pPr>
      <w:r>
        <w:t>В таблице 2.2.</w:t>
      </w:r>
      <w:r w:rsidR="00092875">
        <w:t>7</w:t>
      </w:r>
      <w:r>
        <w:t>.</w:t>
      </w:r>
      <w:r w:rsidR="00092875">
        <w:t>1</w:t>
      </w:r>
      <w:r>
        <w:t xml:space="preserve"> приведено описание в</w:t>
      </w:r>
      <w:r w:rsidR="005B1FF6">
        <w:t>ы</w:t>
      </w:r>
      <w:r>
        <w:t xml:space="preserve">ходных именованных </w:t>
      </w:r>
      <w:r w:rsidR="009A01B8">
        <w:t>каналов</w:t>
      </w:r>
      <w:r w:rsidR="003175AF">
        <w:t>.</w:t>
      </w:r>
    </w:p>
    <w:p w14:paraId="28DE9709" w14:textId="77777777" w:rsidR="00146E19" w:rsidRPr="00D81005" w:rsidRDefault="00146E19" w:rsidP="00146E19">
      <w:pPr>
        <w:pStyle w:val="afd"/>
        <w:rPr>
          <w:sz w:val="24"/>
          <w:szCs w:val="20"/>
        </w:rPr>
      </w:pPr>
    </w:p>
    <w:p w14:paraId="7E54EE43" w14:textId="3B28244D" w:rsidR="00146E19" w:rsidRDefault="00146E19" w:rsidP="00146E19">
      <w:pPr>
        <w:pStyle w:val="afd"/>
        <w:ind w:firstLine="0"/>
      </w:pPr>
      <w:r>
        <w:t>Таблица 2.2.</w:t>
      </w:r>
      <w:r w:rsidR="00092875">
        <w:t>7</w:t>
      </w:r>
      <w:r>
        <w:t>.</w:t>
      </w:r>
      <w:r w:rsidR="00092875">
        <w:t>1</w:t>
      </w:r>
      <w:r>
        <w:t xml:space="preserve"> – Описание в</w:t>
      </w:r>
      <w:r w:rsidR="008D20AE">
        <w:t>ы</w:t>
      </w:r>
      <w:r>
        <w:t>ходных именованных каналов</w:t>
      </w:r>
    </w:p>
    <w:tbl>
      <w:tblPr>
        <w:tblStyle w:val="af1"/>
        <w:tblW w:w="0" w:type="auto"/>
        <w:tblLook w:val="04A0" w:firstRow="1" w:lastRow="0" w:firstColumn="1" w:lastColumn="0" w:noHBand="0" w:noVBand="1"/>
      </w:tblPr>
      <w:tblGrid>
        <w:gridCol w:w="1977"/>
        <w:gridCol w:w="3210"/>
        <w:gridCol w:w="4158"/>
      </w:tblGrid>
      <w:tr w:rsidR="00820173" w14:paraId="7D0E557C" w14:textId="77777777" w:rsidTr="0060253C">
        <w:tc>
          <w:tcPr>
            <w:tcW w:w="1980" w:type="dxa"/>
          </w:tcPr>
          <w:p w14:paraId="7FEC9E17" w14:textId="4CBAE6C8" w:rsidR="00820173" w:rsidRDefault="00820173" w:rsidP="00820173">
            <w:pPr>
              <w:pStyle w:val="afd"/>
              <w:ind w:firstLine="0"/>
              <w:jc w:val="center"/>
            </w:pPr>
            <w:r>
              <w:t>Наименование модуля</w:t>
            </w:r>
          </w:p>
        </w:tc>
        <w:tc>
          <w:tcPr>
            <w:tcW w:w="2693" w:type="dxa"/>
          </w:tcPr>
          <w:p w14:paraId="3379E6B8" w14:textId="26031FFB" w:rsidR="00820173" w:rsidRDefault="00820173" w:rsidP="00820173">
            <w:pPr>
              <w:pStyle w:val="afd"/>
              <w:ind w:firstLine="0"/>
              <w:jc w:val="center"/>
            </w:pPr>
            <w:r>
              <w:t>Наименование канала</w:t>
            </w:r>
          </w:p>
        </w:tc>
        <w:tc>
          <w:tcPr>
            <w:tcW w:w="4672" w:type="dxa"/>
          </w:tcPr>
          <w:p w14:paraId="6694FF2D" w14:textId="75EC8F02" w:rsidR="00820173" w:rsidRDefault="00820173" w:rsidP="00820173">
            <w:pPr>
              <w:pStyle w:val="afd"/>
              <w:ind w:firstLine="0"/>
              <w:jc w:val="center"/>
            </w:pPr>
            <w:r>
              <w:t>Назначение</w:t>
            </w:r>
          </w:p>
        </w:tc>
      </w:tr>
      <w:tr w:rsidR="00820173" w14:paraId="7590A54A" w14:textId="77777777" w:rsidTr="0060253C">
        <w:tc>
          <w:tcPr>
            <w:tcW w:w="1980" w:type="dxa"/>
          </w:tcPr>
          <w:p w14:paraId="29F264B8" w14:textId="72598153" w:rsidR="00820173" w:rsidRPr="00820173" w:rsidRDefault="00820173" w:rsidP="00510251">
            <w:pPr>
              <w:pStyle w:val="afd"/>
              <w:ind w:firstLine="0"/>
              <w:rPr>
                <w:lang w:val="en-US"/>
              </w:rPr>
            </w:pPr>
            <w:r>
              <w:rPr>
                <w:lang w:val="en-US"/>
              </w:rPr>
              <w:t>Filter</w:t>
            </w:r>
          </w:p>
        </w:tc>
        <w:tc>
          <w:tcPr>
            <w:tcW w:w="2693" w:type="dxa"/>
          </w:tcPr>
          <w:p w14:paraId="530EA542" w14:textId="4D906106" w:rsidR="00820173" w:rsidRPr="000A1BE1" w:rsidRDefault="000A1BE1" w:rsidP="00510251">
            <w:pPr>
              <w:pStyle w:val="afd"/>
              <w:ind w:firstLine="0"/>
              <w:rPr>
                <w:lang w:val="en-US"/>
              </w:rPr>
            </w:pPr>
            <w:proofErr w:type="spellStart"/>
            <w:r>
              <w:rPr>
                <w:lang w:val="en-US"/>
              </w:rPr>
              <w:t>Filter.Output</w:t>
            </w:r>
            <w:proofErr w:type="spellEnd"/>
          </w:p>
        </w:tc>
        <w:tc>
          <w:tcPr>
            <w:tcW w:w="4672" w:type="dxa"/>
          </w:tcPr>
          <w:p w14:paraId="73E6BA94" w14:textId="09556A1E" w:rsidR="00820173" w:rsidRDefault="0060253C" w:rsidP="00510251">
            <w:pPr>
              <w:pStyle w:val="afd"/>
              <w:ind w:firstLine="0"/>
            </w:pPr>
            <w:r>
              <w:t>Канал для передачи файлов для проверки</w:t>
            </w:r>
          </w:p>
        </w:tc>
      </w:tr>
      <w:tr w:rsidR="00820173" w14:paraId="4DA50AE6" w14:textId="77777777" w:rsidTr="0060253C">
        <w:tc>
          <w:tcPr>
            <w:tcW w:w="1980" w:type="dxa"/>
          </w:tcPr>
          <w:p w14:paraId="49220CE1" w14:textId="78403CB4" w:rsidR="00820173" w:rsidRPr="00820173" w:rsidRDefault="00820173" w:rsidP="00510251">
            <w:pPr>
              <w:pStyle w:val="afd"/>
              <w:ind w:firstLine="0"/>
              <w:rPr>
                <w:lang w:val="en-US"/>
              </w:rPr>
            </w:pPr>
            <w:proofErr w:type="spellStart"/>
            <w:r>
              <w:rPr>
                <w:lang w:val="en-US"/>
              </w:rPr>
              <w:t>ScannerService</w:t>
            </w:r>
            <w:proofErr w:type="spellEnd"/>
          </w:p>
        </w:tc>
        <w:tc>
          <w:tcPr>
            <w:tcW w:w="2693" w:type="dxa"/>
          </w:tcPr>
          <w:p w14:paraId="3A54FD76" w14:textId="35FA4C55" w:rsidR="00820173" w:rsidRPr="000A1BE1" w:rsidRDefault="000A1BE1" w:rsidP="00510251">
            <w:pPr>
              <w:pStyle w:val="afd"/>
              <w:ind w:firstLine="0"/>
              <w:rPr>
                <w:lang w:val="en-US"/>
              </w:rPr>
            </w:pPr>
            <w:proofErr w:type="spellStart"/>
            <w:r>
              <w:rPr>
                <w:lang w:val="en-US"/>
              </w:rPr>
              <w:t>ScannerService.Output</w:t>
            </w:r>
            <w:proofErr w:type="spellEnd"/>
          </w:p>
        </w:tc>
        <w:tc>
          <w:tcPr>
            <w:tcW w:w="4672" w:type="dxa"/>
          </w:tcPr>
          <w:p w14:paraId="698C7D05" w14:textId="33F063FE" w:rsidR="00820173" w:rsidRDefault="0060253C" w:rsidP="00510251">
            <w:pPr>
              <w:pStyle w:val="afd"/>
              <w:ind w:firstLine="0"/>
            </w:pPr>
            <w:r>
              <w:t>Канал для передачи проверенных файлов</w:t>
            </w:r>
          </w:p>
        </w:tc>
      </w:tr>
      <w:tr w:rsidR="00820173" w14:paraId="2A399C72" w14:textId="77777777" w:rsidTr="0060253C">
        <w:tc>
          <w:tcPr>
            <w:tcW w:w="1980" w:type="dxa"/>
          </w:tcPr>
          <w:p w14:paraId="4F9FEA7A" w14:textId="19145CA8" w:rsidR="00820173" w:rsidRPr="00820173" w:rsidRDefault="00820173" w:rsidP="00510251">
            <w:pPr>
              <w:pStyle w:val="afd"/>
              <w:ind w:firstLine="0"/>
              <w:rPr>
                <w:lang w:val="en-US"/>
              </w:rPr>
            </w:pPr>
            <w:r>
              <w:rPr>
                <w:lang w:val="en-US"/>
              </w:rPr>
              <w:t>Cryptographer</w:t>
            </w:r>
          </w:p>
        </w:tc>
        <w:tc>
          <w:tcPr>
            <w:tcW w:w="2693" w:type="dxa"/>
          </w:tcPr>
          <w:p w14:paraId="44F32AC1" w14:textId="3562DA72" w:rsidR="00820173" w:rsidRPr="000A1BE1" w:rsidRDefault="000A1BE1" w:rsidP="00510251">
            <w:pPr>
              <w:pStyle w:val="afd"/>
              <w:ind w:firstLine="0"/>
              <w:rPr>
                <w:lang w:val="en-US"/>
              </w:rPr>
            </w:pPr>
            <w:proofErr w:type="spellStart"/>
            <w:r>
              <w:rPr>
                <w:lang w:val="en-US"/>
              </w:rPr>
              <w:t>Crypto.Data</w:t>
            </w:r>
            <w:proofErr w:type="spellEnd"/>
          </w:p>
        </w:tc>
        <w:tc>
          <w:tcPr>
            <w:tcW w:w="4672" w:type="dxa"/>
          </w:tcPr>
          <w:p w14:paraId="3FBBFF30" w14:textId="36DD48B5" w:rsidR="00820173" w:rsidRDefault="0060253C" w:rsidP="00510251">
            <w:pPr>
              <w:pStyle w:val="afd"/>
              <w:ind w:firstLine="0"/>
            </w:pPr>
            <w:r w:rsidRPr="00092875">
              <w:rPr>
                <w:color w:val="FF0000"/>
              </w:rPr>
              <w:t>Канал для передачи различных данных</w:t>
            </w:r>
          </w:p>
        </w:tc>
      </w:tr>
      <w:tr w:rsidR="00820173" w14:paraId="74738B17" w14:textId="77777777" w:rsidTr="0060253C">
        <w:tc>
          <w:tcPr>
            <w:tcW w:w="1980" w:type="dxa"/>
          </w:tcPr>
          <w:p w14:paraId="6D2DEC47" w14:textId="2603B00C" w:rsidR="00820173" w:rsidRDefault="00820173" w:rsidP="00510251">
            <w:pPr>
              <w:pStyle w:val="afd"/>
              <w:ind w:firstLine="0"/>
              <w:rPr>
                <w:lang w:val="en-US"/>
              </w:rPr>
            </w:pPr>
            <w:r>
              <w:rPr>
                <w:lang w:val="en-US"/>
              </w:rPr>
              <w:t>API</w:t>
            </w:r>
          </w:p>
        </w:tc>
        <w:tc>
          <w:tcPr>
            <w:tcW w:w="2693" w:type="dxa"/>
          </w:tcPr>
          <w:p w14:paraId="15CE48B2" w14:textId="0D0C5A1C" w:rsidR="00820173" w:rsidRPr="000A1BE1" w:rsidRDefault="000A1BE1" w:rsidP="00510251">
            <w:pPr>
              <w:pStyle w:val="afd"/>
              <w:ind w:firstLine="0"/>
              <w:rPr>
                <w:lang w:val="en-US"/>
              </w:rPr>
            </w:pPr>
            <w:proofErr w:type="spellStart"/>
            <w:r>
              <w:rPr>
                <w:lang w:val="en-US"/>
              </w:rPr>
              <w:t>API.</w:t>
            </w:r>
            <w:r w:rsidR="0060253C">
              <w:rPr>
                <w:lang w:val="en-US"/>
              </w:rPr>
              <w:t>User</w:t>
            </w:r>
            <w:proofErr w:type="spellEnd"/>
          </w:p>
        </w:tc>
        <w:tc>
          <w:tcPr>
            <w:tcW w:w="4672" w:type="dxa"/>
          </w:tcPr>
          <w:p w14:paraId="25C79388" w14:textId="0BFDCC49" w:rsidR="00820173" w:rsidRPr="0060253C" w:rsidRDefault="0060253C" w:rsidP="00510251">
            <w:pPr>
              <w:pStyle w:val="afd"/>
              <w:ind w:firstLine="0"/>
            </w:pPr>
            <w:r>
              <w:t>Канал для передачи данных событий</w:t>
            </w:r>
          </w:p>
        </w:tc>
      </w:tr>
      <w:tr w:rsidR="001F721A" w14:paraId="4D3EE726" w14:textId="77777777" w:rsidTr="0060253C">
        <w:tc>
          <w:tcPr>
            <w:tcW w:w="1980" w:type="dxa"/>
          </w:tcPr>
          <w:p w14:paraId="62FB1A83" w14:textId="6658FD63" w:rsidR="001F721A" w:rsidRDefault="001F721A" w:rsidP="00510251">
            <w:pPr>
              <w:pStyle w:val="afd"/>
              <w:ind w:firstLine="0"/>
              <w:rPr>
                <w:lang w:val="en-US"/>
              </w:rPr>
            </w:pPr>
            <w:r>
              <w:rPr>
                <w:lang w:val="en-US"/>
              </w:rPr>
              <w:t>API Monitor</w:t>
            </w:r>
          </w:p>
        </w:tc>
        <w:tc>
          <w:tcPr>
            <w:tcW w:w="2693" w:type="dxa"/>
          </w:tcPr>
          <w:p w14:paraId="56350F12" w14:textId="2636A7CD" w:rsidR="001F721A" w:rsidRDefault="001F721A" w:rsidP="00510251">
            <w:pPr>
              <w:pStyle w:val="afd"/>
              <w:ind w:firstLine="0"/>
              <w:rPr>
                <w:lang w:val="en-US"/>
              </w:rPr>
            </w:pPr>
            <w:r>
              <w:rPr>
                <w:lang w:val="en-US"/>
              </w:rPr>
              <w:t>API MON FILTER</w:t>
            </w:r>
          </w:p>
        </w:tc>
        <w:tc>
          <w:tcPr>
            <w:tcW w:w="4672" w:type="dxa"/>
          </w:tcPr>
          <w:p w14:paraId="4C900C91" w14:textId="3B96AAE5" w:rsidR="001F721A" w:rsidRDefault="001F721A" w:rsidP="00510251">
            <w:pPr>
              <w:pStyle w:val="afd"/>
              <w:ind w:firstLine="0"/>
            </w:pPr>
            <w:r>
              <w:t xml:space="preserve">Канал для </w:t>
            </w:r>
            <w:r w:rsidR="0019008E">
              <w:t>отправки</w:t>
            </w:r>
            <w:r>
              <w:t xml:space="preserve"> </w:t>
            </w:r>
            <w:r w:rsidR="009258AB">
              <w:t>путей к файлам</w:t>
            </w:r>
          </w:p>
        </w:tc>
      </w:tr>
      <w:tr w:rsidR="00E771C2" w14:paraId="0845A675" w14:textId="77777777" w:rsidTr="0060253C">
        <w:tc>
          <w:tcPr>
            <w:tcW w:w="1980" w:type="dxa"/>
          </w:tcPr>
          <w:p w14:paraId="2DE7CC2C" w14:textId="6F0A72B3" w:rsidR="00E771C2" w:rsidRDefault="00E771C2" w:rsidP="00510251">
            <w:pPr>
              <w:pStyle w:val="afd"/>
              <w:ind w:firstLine="0"/>
              <w:rPr>
                <w:lang w:val="en-US"/>
              </w:rPr>
            </w:pPr>
            <w:proofErr w:type="spellStart"/>
            <w:r>
              <w:rPr>
                <w:lang w:val="en-US"/>
              </w:rPr>
              <w:t>VirusesDB</w:t>
            </w:r>
            <w:proofErr w:type="spellEnd"/>
          </w:p>
        </w:tc>
        <w:tc>
          <w:tcPr>
            <w:tcW w:w="2693" w:type="dxa"/>
          </w:tcPr>
          <w:p w14:paraId="30907C11" w14:textId="29F5E3BD" w:rsidR="00E771C2" w:rsidRDefault="00E771C2" w:rsidP="00510251">
            <w:pPr>
              <w:pStyle w:val="afd"/>
              <w:ind w:firstLine="0"/>
              <w:rPr>
                <w:lang w:val="en-US"/>
              </w:rPr>
            </w:pPr>
            <w:proofErr w:type="spellStart"/>
            <w:r>
              <w:rPr>
                <w:lang w:val="en-US"/>
              </w:rPr>
              <w:t>ScannerService.Signatures</w:t>
            </w:r>
            <w:proofErr w:type="spellEnd"/>
          </w:p>
        </w:tc>
        <w:tc>
          <w:tcPr>
            <w:tcW w:w="4672" w:type="dxa"/>
          </w:tcPr>
          <w:p w14:paraId="31F467FA" w14:textId="66D69C57" w:rsidR="00E771C2" w:rsidRDefault="00E771C2" w:rsidP="00510251">
            <w:pPr>
              <w:pStyle w:val="afd"/>
              <w:ind w:firstLine="0"/>
            </w:pPr>
            <w:r>
              <w:t>Канал для передачи сигнатур в модуль сканнера</w:t>
            </w:r>
          </w:p>
        </w:tc>
      </w:tr>
    </w:tbl>
    <w:p w14:paraId="17FF21C1" w14:textId="0E057A96" w:rsidR="00820173" w:rsidRDefault="00820173" w:rsidP="00510251">
      <w:pPr>
        <w:pStyle w:val="afd"/>
      </w:pPr>
    </w:p>
    <w:p w14:paraId="033C9374" w14:textId="1B4D6063" w:rsidR="00092875" w:rsidRDefault="00092875" w:rsidP="00510251">
      <w:pPr>
        <w:pStyle w:val="afd"/>
        <w:rPr>
          <w:color w:val="FF0000"/>
        </w:rPr>
      </w:pPr>
      <w:r w:rsidRPr="00092875">
        <w:rPr>
          <w:color w:val="FF0000"/>
        </w:rPr>
        <w:t>Конкретизировать данные</w:t>
      </w:r>
      <w:r w:rsidR="005D2FF3">
        <w:rPr>
          <w:color w:val="FF0000"/>
        </w:rPr>
        <w:t xml:space="preserve"> события</w:t>
      </w:r>
    </w:p>
    <w:p w14:paraId="02777F79" w14:textId="4392093A" w:rsidR="00E61E17" w:rsidRPr="00092875" w:rsidRDefault="00E61E17" w:rsidP="00510251">
      <w:pPr>
        <w:pStyle w:val="afd"/>
        <w:rPr>
          <w:color w:val="FF0000"/>
        </w:rPr>
      </w:pPr>
      <w:r>
        <w:rPr>
          <w:color w:val="FF0000"/>
        </w:rPr>
        <w:t>Пояснения!</w:t>
      </w:r>
    </w:p>
    <w:p w14:paraId="5C5AAA2A" w14:textId="77777777" w:rsidR="00092875" w:rsidRDefault="00092875" w:rsidP="00510251">
      <w:pPr>
        <w:pStyle w:val="afd"/>
      </w:pPr>
    </w:p>
    <w:p w14:paraId="5BCC7FC0" w14:textId="782B8A20" w:rsidR="00DD126D" w:rsidRDefault="00DD126D" w:rsidP="00510251">
      <w:pPr>
        <w:pStyle w:val="afd"/>
      </w:pPr>
      <w:r>
        <w:br w:type="page"/>
      </w:r>
    </w:p>
    <w:p w14:paraId="6737A786" w14:textId="07CED717" w:rsidR="006C1E8E" w:rsidRDefault="006C1E8E" w:rsidP="006C1E8E">
      <w:pPr>
        <w:pStyle w:val="afb"/>
      </w:pPr>
      <w:bookmarkStart w:id="20" w:name="_Toc64237390"/>
      <w:r>
        <w:lastRenderedPageBreak/>
        <w:t>2.2.8 Рекомендации по использованию</w:t>
      </w:r>
      <w:bookmarkEnd w:id="20"/>
    </w:p>
    <w:p w14:paraId="251E4195" w14:textId="15FAB6E9" w:rsidR="005C6723" w:rsidRDefault="00AE33C0" w:rsidP="00FA5B74">
      <w:pPr>
        <w:pStyle w:val="afd"/>
      </w:pPr>
      <w:r>
        <w:t xml:space="preserve">Программное средство запускается автоматически при загрузке системы. По умолчанию главная форма скрыта, </w:t>
      </w:r>
      <w:r w:rsidR="001024F6">
        <w:t>чтобы</w:t>
      </w:r>
      <w:r>
        <w:t xml:space="preserve"> её открыть необходимо сделать двойной ще</w:t>
      </w:r>
      <w:r w:rsidR="005F0ABC">
        <w:t xml:space="preserve">лчок по иконке в </w:t>
      </w:r>
      <w:proofErr w:type="spellStart"/>
      <w:r w:rsidR="005F0ABC">
        <w:t>трее</w:t>
      </w:r>
      <w:proofErr w:type="spellEnd"/>
      <w:r w:rsidR="005F0ABC">
        <w:t xml:space="preserve"> либо открыть контекстное меню и нажать на кнопку Открыть </w:t>
      </w:r>
      <w:r w:rsidR="005F0ABC" w:rsidRPr="005F0ABC">
        <w:t>(</w:t>
      </w:r>
      <w:r w:rsidR="005F0ABC">
        <w:t>рисунок 2.2.8.1</w:t>
      </w:r>
      <w:r w:rsidR="005F0ABC" w:rsidRPr="005F0ABC">
        <w:t>)</w:t>
      </w:r>
    </w:p>
    <w:p w14:paraId="09BD243D" w14:textId="6DCCB998" w:rsidR="005F0ABC" w:rsidRDefault="005F0ABC" w:rsidP="005F0ABC">
      <w:pPr>
        <w:pStyle w:val="aff"/>
      </w:pPr>
      <w:r>
        <w:drawing>
          <wp:inline distT="0" distB="0" distL="0" distR="0" wp14:anchorId="7162FEE0" wp14:editId="73B247CA">
            <wp:extent cx="3390900" cy="7655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8668"/>
                    <a:stretch/>
                  </pic:blipFill>
                  <pic:spPr bwMode="auto">
                    <a:xfrm>
                      <a:off x="0" y="0"/>
                      <a:ext cx="3390900" cy="765545"/>
                    </a:xfrm>
                    <a:prstGeom prst="rect">
                      <a:avLst/>
                    </a:prstGeom>
                    <a:ln>
                      <a:noFill/>
                    </a:ln>
                    <a:extLst>
                      <a:ext uri="{53640926-AAD7-44D8-BBD7-CCE9431645EC}">
                        <a14:shadowObscured xmlns:a14="http://schemas.microsoft.com/office/drawing/2010/main"/>
                      </a:ext>
                    </a:extLst>
                  </pic:spPr>
                </pic:pic>
              </a:graphicData>
            </a:graphic>
          </wp:inline>
        </w:drawing>
      </w:r>
    </w:p>
    <w:p w14:paraId="61F8E1BF" w14:textId="3117AD21" w:rsidR="005F0ABC" w:rsidRDefault="005F0ABC" w:rsidP="005F0ABC">
      <w:pPr>
        <w:pStyle w:val="aff"/>
      </w:pPr>
      <w:r>
        <w:t>Рисунок 2.2.8.1 – Контекстное меню иконки</w:t>
      </w:r>
    </w:p>
    <w:p w14:paraId="74598D99" w14:textId="2CBD7862" w:rsidR="00C906DE" w:rsidRDefault="00C906DE" w:rsidP="00C906DE">
      <w:pPr>
        <w:pStyle w:val="afd"/>
      </w:pPr>
      <w:r>
        <w:t>На рисунке 2.2.8.2 изображено главное окно программы</w:t>
      </w:r>
    </w:p>
    <w:p w14:paraId="73CF4138" w14:textId="48A02B5E" w:rsidR="00C906DE" w:rsidRDefault="00921487" w:rsidP="005F0ABC">
      <w:pPr>
        <w:pStyle w:val="aff"/>
      </w:pPr>
      <w:r>
        <w:drawing>
          <wp:inline distT="0" distB="0" distL="0" distR="0" wp14:anchorId="43AC9608" wp14:editId="6F76F140">
            <wp:extent cx="5940425" cy="30353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035300"/>
                    </a:xfrm>
                    <a:prstGeom prst="rect">
                      <a:avLst/>
                    </a:prstGeom>
                  </pic:spPr>
                </pic:pic>
              </a:graphicData>
            </a:graphic>
          </wp:inline>
        </w:drawing>
      </w:r>
    </w:p>
    <w:p w14:paraId="5DB087B8" w14:textId="4E048725" w:rsidR="00C906DE" w:rsidRDefault="00C906DE" w:rsidP="005F0ABC">
      <w:pPr>
        <w:pStyle w:val="aff"/>
      </w:pPr>
      <w:r>
        <w:t>Рисунок 2.2.8.2 – Главное окно</w:t>
      </w:r>
    </w:p>
    <w:p w14:paraId="3A186D4C" w14:textId="72504551" w:rsidR="001517CB" w:rsidRPr="00E457DD" w:rsidRDefault="001517CB" w:rsidP="004A275B">
      <w:pPr>
        <w:pStyle w:val="afd"/>
        <w:rPr>
          <w:color w:val="000000" w:themeColor="text1"/>
        </w:rPr>
      </w:pPr>
      <w:r w:rsidRPr="00E457DD">
        <w:rPr>
          <w:color w:val="000000" w:themeColor="text1"/>
        </w:rPr>
        <w:t xml:space="preserve">При нажатии на кнопку </w:t>
      </w:r>
      <w:r w:rsidR="00832539" w:rsidRPr="00E457DD">
        <w:rPr>
          <w:color w:val="000000" w:themeColor="text1"/>
        </w:rPr>
        <w:t>«</w:t>
      </w:r>
      <w:r w:rsidRPr="00E457DD">
        <w:rPr>
          <w:color w:val="000000" w:themeColor="text1"/>
        </w:rPr>
        <w:t>Сканирование</w:t>
      </w:r>
      <w:r w:rsidR="00832539" w:rsidRPr="00E457DD">
        <w:rPr>
          <w:color w:val="000000" w:themeColor="text1"/>
        </w:rPr>
        <w:t>»</w:t>
      </w:r>
      <w:r w:rsidRPr="00E457DD">
        <w:rPr>
          <w:color w:val="000000" w:themeColor="text1"/>
        </w:rPr>
        <w:t xml:space="preserve"> открывается окно настроек ручного сканирования.</w:t>
      </w:r>
    </w:p>
    <w:p w14:paraId="0C801D1B" w14:textId="496A063A" w:rsidR="00832539" w:rsidRPr="00E457DD" w:rsidRDefault="00832539" w:rsidP="004A275B">
      <w:pPr>
        <w:pStyle w:val="afd"/>
        <w:rPr>
          <w:color w:val="000000" w:themeColor="text1"/>
        </w:rPr>
      </w:pPr>
      <w:r w:rsidRPr="00E457DD">
        <w:rPr>
          <w:color w:val="000000" w:themeColor="text1"/>
        </w:rPr>
        <w:t>При нажатии на кнопку «Настройки» открывается окно настроек программного средства.</w:t>
      </w:r>
    </w:p>
    <w:p w14:paraId="037DAF53" w14:textId="2DB302E5" w:rsidR="00284E62" w:rsidRPr="00E457DD" w:rsidRDefault="00284E62" w:rsidP="004A275B">
      <w:pPr>
        <w:pStyle w:val="afd"/>
        <w:rPr>
          <w:color w:val="000000" w:themeColor="text1"/>
        </w:rPr>
      </w:pPr>
      <w:r w:rsidRPr="00E457DD">
        <w:rPr>
          <w:color w:val="000000" w:themeColor="text1"/>
        </w:rPr>
        <w:t xml:space="preserve">При нажатии на кнопку «Карантин» открывается окно обозревателя карантина, в котором можно просмотреть </w:t>
      </w:r>
      <w:r w:rsidR="00B22BA9" w:rsidRPr="00E457DD">
        <w:rPr>
          <w:color w:val="000000" w:themeColor="text1"/>
        </w:rPr>
        <w:t>файлы,</w:t>
      </w:r>
      <w:r w:rsidRPr="00E457DD">
        <w:rPr>
          <w:color w:val="000000" w:themeColor="text1"/>
        </w:rPr>
        <w:t xml:space="preserve"> находящиеся в кара</w:t>
      </w:r>
      <w:r w:rsidR="005F457C" w:rsidRPr="00E457DD">
        <w:rPr>
          <w:color w:val="000000" w:themeColor="text1"/>
        </w:rPr>
        <w:t>н</w:t>
      </w:r>
      <w:r w:rsidRPr="00E457DD">
        <w:rPr>
          <w:color w:val="000000" w:themeColor="text1"/>
        </w:rPr>
        <w:t>тине.</w:t>
      </w:r>
    </w:p>
    <w:p w14:paraId="69B62DE3" w14:textId="77777777" w:rsidR="00C05368" w:rsidRPr="00E457DD" w:rsidRDefault="00284E62" w:rsidP="00C05368">
      <w:pPr>
        <w:pStyle w:val="afd"/>
        <w:rPr>
          <w:color w:val="000000" w:themeColor="text1"/>
        </w:rPr>
      </w:pPr>
      <w:r w:rsidRPr="00E457DD">
        <w:rPr>
          <w:color w:val="000000" w:themeColor="text1"/>
        </w:rPr>
        <w:t>При нажатии на кнопку «Исключения» открывается окно настройки исключаемых из сканирования файлов и папок.</w:t>
      </w:r>
    </w:p>
    <w:p w14:paraId="061871B0" w14:textId="03CCB918" w:rsidR="00C05368" w:rsidRPr="00E457DD" w:rsidRDefault="00C05368" w:rsidP="00C05368">
      <w:pPr>
        <w:pStyle w:val="afd"/>
        <w:rPr>
          <w:color w:val="000000" w:themeColor="text1"/>
        </w:rPr>
      </w:pPr>
      <w:r w:rsidRPr="00E457DD">
        <w:rPr>
          <w:color w:val="000000" w:themeColor="text1"/>
        </w:rPr>
        <w:t>При нажатии на кнопку «Обновления» открывается окно, в котором можно просмотреть версию программного средства и вирусной базы сигнатур.</w:t>
      </w:r>
    </w:p>
    <w:p w14:paraId="4112C936" w14:textId="0D0B5069" w:rsidR="005F0ABC" w:rsidRDefault="00550C0D" w:rsidP="00C05368">
      <w:pPr>
        <w:pStyle w:val="afd"/>
      </w:pPr>
      <w:r>
        <w:t>На рисунке 2.2.8.</w:t>
      </w:r>
      <w:r w:rsidR="00B34A73" w:rsidRPr="00B34A73">
        <w:t xml:space="preserve">3 </w:t>
      </w:r>
      <w:r w:rsidR="00B34A73">
        <w:t>изображено окно настроек сканирования</w:t>
      </w:r>
      <w:r w:rsidR="00DB7673">
        <w:t>.</w:t>
      </w:r>
    </w:p>
    <w:p w14:paraId="62686B7D" w14:textId="0EEE899E" w:rsidR="00DB7673" w:rsidRDefault="00DB7673" w:rsidP="00DB7673">
      <w:pPr>
        <w:pStyle w:val="aff"/>
      </w:pPr>
      <w:r>
        <w:lastRenderedPageBreak/>
        <w:drawing>
          <wp:inline distT="0" distB="0" distL="0" distR="0" wp14:anchorId="3BF015A5" wp14:editId="50169F6A">
            <wp:extent cx="5940425" cy="30194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019425"/>
                    </a:xfrm>
                    <a:prstGeom prst="rect">
                      <a:avLst/>
                    </a:prstGeom>
                  </pic:spPr>
                </pic:pic>
              </a:graphicData>
            </a:graphic>
          </wp:inline>
        </w:drawing>
      </w:r>
    </w:p>
    <w:p w14:paraId="70221949" w14:textId="1C0B280B" w:rsidR="00DB7673" w:rsidRDefault="00DB7673" w:rsidP="00DB7673">
      <w:pPr>
        <w:pStyle w:val="aff"/>
      </w:pPr>
      <w:r>
        <w:t>Рисунок 2.2.8.3 – Окно настроек сканирования</w:t>
      </w:r>
    </w:p>
    <w:p w14:paraId="730BDD93" w14:textId="14872127" w:rsidR="002B150C" w:rsidRPr="00B4268D" w:rsidRDefault="002B150C" w:rsidP="002B150C">
      <w:pPr>
        <w:pStyle w:val="afd"/>
      </w:pPr>
      <w:r>
        <w:t>На форме расположены 4 кнопки</w:t>
      </w:r>
      <w:r w:rsidRPr="00B4268D">
        <w:t>:</w:t>
      </w:r>
    </w:p>
    <w:p w14:paraId="2816249F" w14:textId="496CCCE6" w:rsidR="002B150C" w:rsidRDefault="001517CB" w:rsidP="007B762A">
      <w:pPr>
        <w:pStyle w:val="afd"/>
        <w:numPr>
          <w:ilvl w:val="0"/>
          <w:numId w:val="16"/>
        </w:numPr>
        <w:tabs>
          <w:tab w:val="left" w:pos="993"/>
        </w:tabs>
        <w:ind w:left="0" w:firstLine="709"/>
      </w:pPr>
      <w:r w:rsidRPr="002B37CE">
        <w:rPr>
          <w:color w:val="000000" w:themeColor="text1"/>
        </w:rPr>
        <w:t>«П</w:t>
      </w:r>
      <w:r w:rsidR="002B150C" w:rsidRPr="002B37CE">
        <w:rPr>
          <w:color w:val="000000" w:themeColor="text1"/>
        </w:rPr>
        <w:t>олная проверка</w:t>
      </w:r>
      <w:r w:rsidRPr="002B37CE">
        <w:rPr>
          <w:color w:val="000000" w:themeColor="text1"/>
        </w:rPr>
        <w:t>», при нажатии на которую</w:t>
      </w:r>
      <w:r w:rsidR="002B150C" w:rsidRPr="002B37CE">
        <w:rPr>
          <w:color w:val="000000" w:themeColor="text1"/>
        </w:rPr>
        <w:t xml:space="preserve"> </w:t>
      </w:r>
      <w:r w:rsidR="002B150C">
        <w:t>запускает</w:t>
      </w:r>
      <w:r>
        <w:t>ся</w:t>
      </w:r>
      <w:r w:rsidR="002B150C">
        <w:t xml:space="preserve"> </w:t>
      </w:r>
      <w:r>
        <w:t xml:space="preserve">процесс </w:t>
      </w:r>
      <w:r w:rsidR="002B150C">
        <w:t>проверк</w:t>
      </w:r>
      <w:r>
        <w:t>и</w:t>
      </w:r>
      <w:r w:rsidR="002B150C">
        <w:t xml:space="preserve"> всех файлов на всех разделах доступных жестких дисков</w:t>
      </w:r>
      <w:r w:rsidR="002B150C" w:rsidRPr="002B150C">
        <w:t>;</w:t>
      </w:r>
    </w:p>
    <w:p w14:paraId="49B95557" w14:textId="6EC0AA26" w:rsidR="002B150C" w:rsidRDefault="002370C4" w:rsidP="007B762A">
      <w:pPr>
        <w:pStyle w:val="afd"/>
        <w:numPr>
          <w:ilvl w:val="0"/>
          <w:numId w:val="16"/>
        </w:numPr>
        <w:tabs>
          <w:tab w:val="left" w:pos="993"/>
        </w:tabs>
        <w:ind w:left="0" w:firstLine="709"/>
      </w:pPr>
      <w:r w:rsidRPr="002B37CE">
        <w:rPr>
          <w:color w:val="000000" w:themeColor="text1"/>
        </w:rPr>
        <w:t>«</w:t>
      </w:r>
      <w:r w:rsidRPr="002B37CE">
        <w:rPr>
          <w:color w:val="000000" w:themeColor="text1"/>
        </w:rPr>
        <w:t>Б</w:t>
      </w:r>
      <w:r w:rsidR="002B150C">
        <w:t>ыстрая проверка</w:t>
      </w:r>
      <w:r>
        <w:t>»</w:t>
      </w:r>
      <w:r w:rsidR="002B150C">
        <w:t>, запускает проверку только исполняемых</w:t>
      </w:r>
      <w:r w:rsidR="007B762A">
        <w:t xml:space="preserve"> </w:t>
      </w:r>
      <w:r w:rsidR="002B150C">
        <w:t>файлов на всех разделах доступных жестких дисков</w:t>
      </w:r>
      <w:r w:rsidR="00394E69" w:rsidRPr="00394E69">
        <w:t>,</w:t>
      </w:r>
      <w:r w:rsidR="002B150C">
        <w:t xml:space="preserve"> за исключением системного раздела</w:t>
      </w:r>
      <w:r w:rsidR="002B150C" w:rsidRPr="002B150C">
        <w:t>;</w:t>
      </w:r>
      <w:bookmarkStart w:id="21" w:name="_GoBack"/>
      <w:bookmarkEnd w:id="21"/>
    </w:p>
    <w:p w14:paraId="7C8B965E" w14:textId="78C19514" w:rsidR="002B150C" w:rsidRPr="002B150C" w:rsidRDefault="0009472C" w:rsidP="007B762A">
      <w:pPr>
        <w:pStyle w:val="afd"/>
        <w:numPr>
          <w:ilvl w:val="0"/>
          <w:numId w:val="16"/>
        </w:numPr>
        <w:ind w:left="993" w:hanging="284"/>
      </w:pPr>
      <w:r>
        <w:t>«О</w:t>
      </w:r>
      <w:r w:rsidR="002B150C">
        <w:t>тмена</w:t>
      </w:r>
      <w:r>
        <w:t>»</w:t>
      </w:r>
      <w:r w:rsidR="002B150C">
        <w:t>, возвращает на главную страницу</w:t>
      </w:r>
      <w:r w:rsidR="002B150C" w:rsidRPr="002B150C">
        <w:t>;</w:t>
      </w:r>
    </w:p>
    <w:p w14:paraId="1F0FA199" w14:textId="518C75B4" w:rsidR="002B150C" w:rsidRPr="002B150C" w:rsidRDefault="0009472C" w:rsidP="007B762A">
      <w:pPr>
        <w:pStyle w:val="afd"/>
        <w:numPr>
          <w:ilvl w:val="0"/>
          <w:numId w:val="16"/>
        </w:numPr>
        <w:tabs>
          <w:tab w:val="left" w:pos="993"/>
        </w:tabs>
      </w:pPr>
      <w:r>
        <w:t>«Н</w:t>
      </w:r>
      <w:r w:rsidR="002B150C">
        <w:t>ачать проверку</w:t>
      </w:r>
      <w:r>
        <w:t>»</w:t>
      </w:r>
      <w:r w:rsidR="002B150C">
        <w:t>, запускает проверку файлов</w:t>
      </w:r>
      <w:r w:rsidR="002B150C" w:rsidRPr="002B150C">
        <w:t>.</w:t>
      </w:r>
      <w:r w:rsidR="002B150C">
        <w:t xml:space="preserve"> </w:t>
      </w:r>
    </w:p>
    <w:p w14:paraId="7A48BC50" w14:textId="314B691F" w:rsidR="005F0ABC" w:rsidRPr="00654D26" w:rsidRDefault="00654D26" w:rsidP="005F0ABC">
      <w:pPr>
        <w:pStyle w:val="afd"/>
      </w:pPr>
      <w:r>
        <w:t>Папки и файлы, которые необходимо проверить отображаются в списке. Проверяемые файлы и папки добавляются в список через контекстное меню (рисунок 2.2.8.4).</w:t>
      </w:r>
    </w:p>
    <w:p w14:paraId="5ED6B2EF" w14:textId="32CDDEB6" w:rsidR="00654D26" w:rsidRDefault="00654D26" w:rsidP="00654D26">
      <w:pPr>
        <w:pStyle w:val="aff"/>
        <w:rPr>
          <w:lang w:val="en-US"/>
        </w:rPr>
      </w:pPr>
      <w:r>
        <w:rPr>
          <w:lang w:val="en-US"/>
        </w:rPr>
        <w:drawing>
          <wp:inline distT="0" distB="0" distL="0" distR="0" wp14:anchorId="00546677" wp14:editId="7D09B3D9">
            <wp:extent cx="3963374" cy="160551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1120" cy="1616757"/>
                    </a:xfrm>
                    <a:prstGeom prst="rect">
                      <a:avLst/>
                    </a:prstGeom>
                    <a:noFill/>
                    <a:ln>
                      <a:noFill/>
                    </a:ln>
                  </pic:spPr>
                </pic:pic>
              </a:graphicData>
            </a:graphic>
          </wp:inline>
        </w:drawing>
      </w:r>
    </w:p>
    <w:p w14:paraId="1EE5C12A" w14:textId="1CC181EF" w:rsidR="00654D26" w:rsidRPr="00654D26" w:rsidRDefault="00654D26" w:rsidP="00654D26">
      <w:pPr>
        <w:pStyle w:val="aff"/>
      </w:pPr>
      <w:r>
        <w:t>Рисунок 2.2.8.4 – Контекстное меню списка объектов сканирования</w:t>
      </w:r>
    </w:p>
    <w:p w14:paraId="1F536D79" w14:textId="5D1FBCAF" w:rsidR="005F0ABC" w:rsidRDefault="00CB7467" w:rsidP="005F0ABC">
      <w:pPr>
        <w:pStyle w:val="afd"/>
      </w:pPr>
      <w:r>
        <w:t>После старта сканирования открывается окно, на котором отображается ход сканирования (рисунок 2.2.8.5).</w:t>
      </w:r>
    </w:p>
    <w:p w14:paraId="259665B6" w14:textId="15C8AC52" w:rsidR="00CB7467" w:rsidRDefault="00CB7467" w:rsidP="005F0ABC">
      <w:pPr>
        <w:pStyle w:val="afd"/>
      </w:pPr>
    </w:p>
    <w:p w14:paraId="4E8777EA" w14:textId="797E83E2" w:rsidR="00CB7467" w:rsidRDefault="00CB7467" w:rsidP="00CB7467">
      <w:pPr>
        <w:pStyle w:val="aff"/>
      </w:pPr>
      <w:r>
        <w:lastRenderedPageBreak/>
        <w:drawing>
          <wp:inline distT="0" distB="0" distL="0" distR="0" wp14:anchorId="61A02565" wp14:editId="1655ED55">
            <wp:extent cx="5886023" cy="2945219"/>
            <wp:effectExtent l="0" t="0" r="63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95" r="-1" b="2334"/>
                    <a:stretch/>
                  </pic:blipFill>
                  <pic:spPr bwMode="auto">
                    <a:xfrm>
                      <a:off x="0" y="0"/>
                      <a:ext cx="5887262" cy="2945839"/>
                    </a:xfrm>
                    <a:prstGeom prst="rect">
                      <a:avLst/>
                    </a:prstGeom>
                    <a:ln>
                      <a:noFill/>
                    </a:ln>
                    <a:extLst>
                      <a:ext uri="{53640926-AAD7-44D8-BBD7-CCE9431645EC}">
                        <a14:shadowObscured xmlns:a14="http://schemas.microsoft.com/office/drawing/2010/main"/>
                      </a:ext>
                    </a:extLst>
                  </pic:spPr>
                </pic:pic>
              </a:graphicData>
            </a:graphic>
          </wp:inline>
        </w:drawing>
      </w:r>
    </w:p>
    <w:p w14:paraId="0596632D" w14:textId="16F283F4" w:rsidR="00CB7467" w:rsidRDefault="00CB7467" w:rsidP="00CB7467">
      <w:pPr>
        <w:pStyle w:val="aff"/>
      </w:pPr>
      <w:r>
        <w:t>Рисунок 2.2.8.5 – Ход сканирования</w:t>
      </w:r>
    </w:p>
    <w:p w14:paraId="103B1835" w14:textId="4D72FD4C" w:rsidR="005F0ABC" w:rsidRPr="00B4268D" w:rsidRDefault="00454400" w:rsidP="005F0ABC">
      <w:pPr>
        <w:pStyle w:val="afd"/>
      </w:pPr>
      <w:r>
        <w:t>На форме располагается 2 кнопки</w:t>
      </w:r>
      <w:r w:rsidRPr="00B4268D">
        <w:t>:</w:t>
      </w:r>
    </w:p>
    <w:p w14:paraId="1C9F02AB" w14:textId="6A90A262" w:rsidR="00454400" w:rsidRPr="001517CB" w:rsidRDefault="00454400" w:rsidP="00454400">
      <w:pPr>
        <w:pStyle w:val="afd"/>
        <w:numPr>
          <w:ilvl w:val="0"/>
          <w:numId w:val="16"/>
        </w:numPr>
        <w:rPr>
          <w:color w:val="FF0000"/>
          <w:lang w:val="en-US"/>
        </w:rPr>
      </w:pPr>
      <w:r w:rsidRPr="001517CB">
        <w:rPr>
          <w:color w:val="FF0000"/>
        </w:rPr>
        <w:t>приостановить, позволяет приостановить сканирование</w:t>
      </w:r>
      <w:r w:rsidRPr="001517CB">
        <w:rPr>
          <w:color w:val="FF0000"/>
          <w:lang w:val="en-US"/>
        </w:rPr>
        <w:t>;</w:t>
      </w:r>
    </w:p>
    <w:p w14:paraId="49B2786C" w14:textId="2FA84F58" w:rsidR="00454400" w:rsidRPr="001517CB" w:rsidRDefault="00454400" w:rsidP="00454400">
      <w:pPr>
        <w:pStyle w:val="afd"/>
        <w:numPr>
          <w:ilvl w:val="0"/>
          <w:numId w:val="16"/>
        </w:numPr>
        <w:ind w:left="0" w:firstLine="709"/>
        <w:rPr>
          <w:color w:val="FF0000"/>
        </w:rPr>
      </w:pPr>
      <w:r w:rsidRPr="001517CB">
        <w:rPr>
          <w:color w:val="FF0000"/>
        </w:rPr>
        <w:t>завершить сканирование, позволяет остановить процесс сканирования</w:t>
      </w:r>
      <w:r w:rsidR="009C18B5" w:rsidRPr="001517CB">
        <w:rPr>
          <w:color w:val="FF0000"/>
        </w:rPr>
        <w:t>.</w:t>
      </w:r>
    </w:p>
    <w:p w14:paraId="043DF100" w14:textId="6EF165AE" w:rsidR="00454400" w:rsidRPr="00454400" w:rsidRDefault="00454400" w:rsidP="00454400">
      <w:pPr>
        <w:pStyle w:val="afd"/>
      </w:pPr>
      <w:r w:rsidRPr="00454400">
        <w:t>После того, как все файлы будут проверены, откроется окно с результатами сканирования</w:t>
      </w:r>
      <w:r w:rsidR="00FB2CE1">
        <w:t xml:space="preserve"> (рисунок 2.2.8.6).</w:t>
      </w:r>
    </w:p>
    <w:p w14:paraId="4CBEB9D5" w14:textId="0FC01C71" w:rsidR="005F0ABC" w:rsidRDefault="009C18B5" w:rsidP="009C18B5">
      <w:pPr>
        <w:pStyle w:val="aff"/>
      </w:pPr>
      <w:r>
        <w:drawing>
          <wp:inline distT="0" distB="0" distL="0" distR="0" wp14:anchorId="794DE147" wp14:editId="763B1FDC">
            <wp:extent cx="5907080" cy="294513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558" b="2560"/>
                    <a:stretch/>
                  </pic:blipFill>
                  <pic:spPr bwMode="auto">
                    <a:xfrm>
                      <a:off x="0" y="0"/>
                      <a:ext cx="5907259" cy="2945219"/>
                    </a:xfrm>
                    <a:prstGeom prst="rect">
                      <a:avLst/>
                    </a:prstGeom>
                    <a:ln>
                      <a:noFill/>
                    </a:ln>
                    <a:extLst>
                      <a:ext uri="{53640926-AAD7-44D8-BBD7-CCE9431645EC}">
                        <a14:shadowObscured xmlns:a14="http://schemas.microsoft.com/office/drawing/2010/main"/>
                      </a:ext>
                    </a:extLst>
                  </pic:spPr>
                </pic:pic>
              </a:graphicData>
            </a:graphic>
          </wp:inline>
        </w:drawing>
      </w:r>
    </w:p>
    <w:p w14:paraId="580FC4EF" w14:textId="5D37AB42" w:rsidR="009C18B5" w:rsidRDefault="009C18B5" w:rsidP="009C18B5">
      <w:pPr>
        <w:pStyle w:val="aff"/>
      </w:pPr>
      <w:r>
        <w:t>Рисунок 2.2.8.6 – Результат сканирования</w:t>
      </w:r>
    </w:p>
    <w:p w14:paraId="3BB1E5F5" w14:textId="02AE6183" w:rsidR="009C18B5" w:rsidRDefault="0095264C" w:rsidP="0095264C">
      <w:pPr>
        <w:pStyle w:val="afd"/>
      </w:pPr>
      <w:r>
        <w:t xml:space="preserve">В таблице расположена информация об обнаруженных вирусах (путь к файлу, тип вируса, осуществляемое действие). По умолчанию ко всем вирусам применяется удаление. Изменить действие можно через контекстное меню </w:t>
      </w:r>
      <w:r>
        <w:rPr>
          <w:lang w:val="en-US"/>
        </w:rPr>
        <w:t>(</w:t>
      </w:r>
      <w:r>
        <w:t>рисунок 2.2.8.7</w:t>
      </w:r>
      <w:r>
        <w:rPr>
          <w:lang w:val="en-US"/>
        </w:rPr>
        <w:t>)</w:t>
      </w:r>
      <w:r>
        <w:t>.</w:t>
      </w:r>
    </w:p>
    <w:p w14:paraId="76DF8FF7" w14:textId="765D25E9" w:rsidR="0095264C" w:rsidRDefault="0095264C" w:rsidP="0095264C">
      <w:pPr>
        <w:pStyle w:val="aff"/>
      </w:pPr>
      <w:r>
        <w:lastRenderedPageBreak/>
        <w:drawing>
          <wp:inline distT="0" distB="0" distL="0" distR="0" wp14:anchorId="4EAF3F84" wp14:editId="7FE28E2C">
            <wp:extent cx="3710940" cy="1137920"/>
            <wp:effectExtent l="0" t="0" r="381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0940" cy="1137920"/>
                    </a:xfrm>
                    <a:prstGeom prst="rect">
                      <a:avLst/>
                    </a:prstGeom>
                    <a:noFill/>
                    <a:ln>
                      <a:noFill/>
                    </a:ln>
                  </pic:spPr>
                </pic:pic>
              </a:graphicData>
            </a:graphic>
          </wp:inline>
        </w:drawing>
      </w:r>
    </w:p>
    <w:p w14:paraId="6E844D62" w14:textId="551752D8" w:rsidR="0095264C" w:rsidRDefault="0095264C" w:rsidP="0095264C">
      <w:pPr>
        <w:pStyle w:val="aff"/>
      </w:pPr>
      <w:r>
        <w:t>Рисунок 2.2.8.7 – Контекстное меню выбора действия</w:t>
      </w:r>
    </w:p>
    <w:p w14:paraId="7AD21DBB" w14:textId="78F9200B" w:rsidR="0095264C" w:rsidRDefault="0095264C" w:rsidP="0095264C">
      <w:pPr>
        <w:pStyle w:val="afd"/>
      </w:pPr>
      <w:r>
        <w:t>Все помещенные в карантин вирусы можно просмотреть в окне обозревателя карантина (рисунок 2.2.8.8).</w:t>
      </w:r>
    </w:p>
    <w:p w14:paraId="00F1C145" w14:textId="130C9E46" w:rsidR="0095264C" w:rsidRDefault="0095264C" w:rsidP="0095264C">
      <w:pPr>
        <w:pStyle w:val="aff"/>
      </w:pPr>
      <w:r>
        <w:drawing>
          <wp:inline distT="0" distB="0" distL="0" distR="0" wp14:anchorId="2AEE2258" wp14:editId="6050B3BF">
            <wp:extent cx="5954233" cy="293938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53" t="2454" r="1199" b="3201"/>
                    <a:stretch/>
                  </pic:blipFill>
                  <pic:spPr bwMode="auto">
                    <a:xfrm>
                      <a:off x="0" y="0"/>
                      <a:ext cx="5963841" cy="2944127"/>
                    </a:xfrm>
                    <a:prstGeom prst="rect">
                      <a:avLst/>
                    </a:prstGeom>
                    <a:ln>
                      <a:noFill/>
                    </a:ln>
                    <a:extLst>
                      <a:ext uri="{53640926-AAD7-44D8-BBD7-CCE9431645EC}">
                        <a14:shadowObscured xmlns:a14="http://schemas.microsoft.com/office/drawing/2010/main"/>
                      </a:ext>
                    </a:extLst>
                  </pic:spPr>
                </pic:pic>
              </a:graphicData>
            </a:graphic>
          </wp:inline>
        </w:drawing>
      </w:r>
    </w:p>
    <w:p w14:paraId="6620AEE1" w14:textId="2D537786" w:rsidR="0095264C" w:rsidRPr="0095264C" w:rsidRDefault="0095264C" w:rsidP="0095264C">
      <w:pPr>
        <w:pStyle w:val="aff"/>
      </w:pPr>
      <w:r>
        <w:t>Рисунок 2.2.8.8 – Обозреватель карантина</w:t>
      </w:r>
    </w:p>
    <w:p w14:paraId="5B49B6BF" w14:textId="6DFD8093" w:rsidR="00192BE6" w:rsidRDefault="00192BE6" w:rsidP="00192BE6">
      <w:pPr>
        <w:pStyle w:val="afd"/>
      </w:pPr>
      <w:r w:rsidRPr="00192BE6">
        <w:t>Файлы</w:t>
      </w:r>
      <w:r w:rsidR="006315C6">
        <w:t>,</w:t>
      </w:r>
      <w:r w:rsidRPr="00192BE6">
        <w:t xml:space="preserve"> находящие</w:t>
      </w:r>
      <w:r>
        <w:t>ся в карантине</w:t>
      </w:r>
      <w:r w:rsidR="001517CB">
        <w:t>,</w:t>
      </w:r>
      <w:r>
        <w:t xml:space="preserve"> можно либо восстановить, либо удалить</w:t>
      </w:r>
      <w:r w:rsidR="006315C6">
        <w:t>. Все действия осуществляются через контекстное меню (рисунок 2.2.8.9).</w:t>
      </w:r>
    </w:p>
    <w:p w14:paraId="60A8756F" w14:textId="6EBB2279" w:rsidR="006315C6" w:rsidRDefault="006315C6" w:rsidP="006315C6">
      <w:pPr>
        <w:pStyle w:val="aff"/>
      </w:pPr>
      <w:r>
        <w:drawing>
          <wp:inline distT="0" distB="0" distL="0" distR="0" wp14:anchorId="431A39B3" wp14:editId="3C8B6D66">
            <wp:extent cx="2998470" cy="10737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073785"/>
                    </a:xfrm>
                    <a:prstGeom prst="rect">
                      <a:avLst/>
                    </a:prstGeom>
                    <a:noFill/>
                    <a:ln>
                      <a:noFill/>
                    </a:ln>
                  </pic:spPr>
                </pic:pic>
              </a:graphicData>
            </a:graphic>
          </wp:inline>
        </w:drawing>
      </w:r>
    </w:p>
    <w:p w14:paraId="1C265DAB" w14:textId="372AA48F" w:rsidR="006315C6" w:rsidRDefault="006315C6" w:rsidP="006315C6">
      <w:pPr>
        <w:pStyle w:val="aff"/>
      </w:pPr>
      <w:r>
        <w:t>Рисунок 2.2.8.9 – Выбор действия над файлом в карантине</w:t>
      </w:r>
    </w:p>
    <w:p w14:paraId="79F7E214" w14:textId="095A29DE" w:rsidR="003D76D9" w:rsidRDefault="003D76D9" w:rsidP="003D76D9">
      <w:pPr>
        <w:pStyle w:val="afd"/>
      </w:pPr>
      <w:r>
        <w:t xml:space="preserve">Находящийся в карантине файл можно либо </w:t>
      </w:r>
      <w:r w:rsidR="004A1624">
        <w:t>восстановить,</w:t>
      </w:r>
      <w:r>
        <w:t xml:space="preserve"> либо удалить.</w:t>
      </w:r>
    </w:p>
    <w:p w14:paraId="6304D6AE" w14:textId="14F5862A" w:rsidR="004A1624" w:rsidRPr="001517CB" w:rsidRDefault="004A1624" w:rsidP="003D76D9">
      <w:pPr>
        <w:pStyle w:val="afd"/>
      </w:pPr>
      <w:r>
        <w:t xml:space="preserve">На рисунке 2.2.8.10 изображена форма настроек. На форме настроек можно включить или выключить уведомления, автоматическую проверку съемных носителей (например </w:t>
      </w:r>
      <w:r w:rsidR="00A54BA7">
        <w:t>флэш</w:t>
      </w:r>
      <w:r w:rsidR="001517CB">
        <w:t>-накопителей</w:t>
      </w:r>
      <w:r>
        <w:t>) или установить действие</w:t>
      </w:r>
      <w:r w:rsidR="005C6AE8">
        <w:t>,</w:t>
      </w:r>
      <w:r>
        <w:t xml:space="preserve"> применяемое к обнаруженным вирусам по умолчани</w:t>
      </w:r>
      <w:r w:rsidR="009C057D">
        <w:t>ю.</w:t>
      </w:r>
    </w:p>
    <w:p w14:paraId="3384FF71" w14:textId="05AD36CF" w:rsidR="003D76D9" w:rsidRDefault="00E57669" w:rsidP="006315C6">
      <w:pPr>
        <w:pStyle w:val="aff"/>
      </w:pPr>
      <w:r>
        <w:lastRenderedPageBreak/>
        <w:drawing>
          <wp:inline distT="0" distB="0" distL="0" distR="0" wp14:anchorId="7C404FAE" wp14:editId="25A7613D">
            <wp:extent cx="5826642" cy="2984500"/>
            <wp:effectExtent l="0" t="0" r="3175"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895" t="2093" r="1009"/>
                    <a:stretch/>
                  </pic:blipFill>
                  <pic:spPr bwMode="auto">
                    <a:xfrm>
                      <a:off x="0" y="0"/>
                      <a:ext cx="5827306" cy="2984840"/>
                    </a:xfrm>
                    <a:prstGeom prst="rect">
                      <a:avLst/>
                    </a:prstGeom>
                    <a:ln>
                      <a:noFill/>
                    </a:ln>
                    <a:extLst>
                      <a:ext uri="{53640926-AAD7-44D8-BBD7-CCE9431645EC}">
                        <a14:shadowObscured xmlns:a14="http://schemas.microsoft.com/office/drawing/2010/main"/>
                      </a:ext>
                    </a:extLst>
                  </pic:spPr>
                </pic:pic>
              </a:graphicData>
            </a:graphic>
          </wp:inline>
        </w:drawing>
      </w:r>
    </w:p>
    <w:p w14:paraId="611C668F" w14:textId="10FB270B" w:rsidR="00E57669" w:rsidRDefault="00E57669" w:rsidP="006315C6">
      <w:pPr>
        <w:pStyle w:val="aff"/>
      </w:pPr>
      <w:r>
        <w:t>Рисунок 2.2.8.10 – Форма настроек</w:t>
      </w:r>
    </w:p>
    <w:p w14:paraId="44B08364" w14:textId="77777777" w:rsidR="003D76D9" w:rsidRPr="003D76D9" w:rsidRDefault="003D76D9" w:rsidP="006315C6">
      <w:pPr>
        <w:pStyle w:val="aff"/>
      </w:pPr>
    </w:p>
    <w:p w14:paraId="74D78CE7" w14:textId="6028ABE8" w:rsidR="005F0ABC" w:rsidRPr="003D76D9" w:rsidRDefault="005F0ABC" w:rsidP="003D76D9">
      <w:pPr>
        <w:pStyle w:val="afd"/>
      </w:pPr>
      <w:r>
        <w:br w:type="page"/>
      </w:r>
    </w:p>
    <w:p w14:paraId="6918F88E" w14:textId="77777777" w:rsidR="00C65088" w:rsidRDefault="00C65088" w:rsidP="00C65088">
      <w:pPr>
        <w:pStyle w:val="afb"/>
      </w:pPr>
      <w:bookmarkStart w:id="22" w:name="_Toc62732295"/>
      <w:bookmarkStart w:id="23" w:name="_Toc64237391"/>
      <w:r>
        <w:lastRenderedPageBreak/>
        <w:t>3</w:t>
      </w:r>
      <w:r w:rsidRPr="009F56BF">
        <w:t xml:space="preserve"> </w:t>
      </w:r>
      <w:r>
        <w:t>Экономический раздел</w:t>
      </w:r>
      <w:bookmarkEnd w:id="22"/>
      <w:bookmarkEnd w:id="23"/>
    </w:p>
    <w:p w14:paraId="056EE181" w14:textId="77777777" w:rsidR="00C65088" w:rsidRPr="00C65088" w:rsidRDefault="00C65088" w:rsidP="00C65088">
      <w:pPr>
        <w:spacing w:after="240"/>
        <w:ind w:firstLine="709"/>
        <w:jc w:val="both"/>
        <w:rPr>
          <w:szCs w:val="28"/>
        </w:rPr>
      </w:pPr>
      <w:r w:rsidRPr="00C65088">
        <w:rPr>
          <w:szCs w:val="28"/>
        </w:rPr>
        <w:t>&lt;</w:t>
      </w:r>
      <w:r>
        <w:rPr>
          <w:szCs w:val="28"/>
        </w:rPr>
        <w:t>вступительный текст</w:t>
      </w:r>
      <w:r w:rsidRPr="00C65088">
        <w:rPr>
          <w:szCs w:val="28"/>
        </w:rPr>
        <w:t>&gt;</w:t>
      </w:r>
    </w:p>
    <w:p w14:paraId="09CDBBE7" w14:textId="77777777" w:rsidR="00C65088" w:rsidRPr="008F1CBD" w:rsidRDefault="00C65088" w:rsidP="00C65088">
      <w:pPr>
        <w:spacing w:after="240"/>
        <w:ind w:firstLine="709"/>
        <w:jc w:val="both"/>
        <w:rPr>
          <w:szCs w:val="28"/>
        </w:rPr>
      </w:pPr>
      <w:r w:rsidRPr="000874E3">
        <w:rPr>
          <w:szCs w:val="28"/>
        </w:rPr>
        <w:t xml:space="preserve">План разработки программного продукта представлен в таблице </w:t>
      </w:r>
      <w:r>
        <w:rPr>
          <w:szCs w:val="28"/>
        </w:rPr>
        <w:t>3.1.</w:t>
      </w:r>
      <w:r w:rsidRPr="008F1CBD">
        <w:rPr>
          <w:szCs w:val="28"/>
        </w:rPr>
        <w:t>1.</w:t>
      </w:r>
    </w:p>
    <w:p w14:paraId="34AE3C93" w14:textId="77777777" w:rsidR="00C65088" w:rsidRPr="00BB1164" w:rsidRDefault="00C65088" w:rsidP="00C65088">
      <w:pPr>
        <w:tabs>
          <w:tab w:val="left" w:pos="1134"/>
        </w:tabs>
        <w:rPr>
          <w:szCs w:val="28"/>
        </w:rPr>
      </w:pPr>
      <w:r w:rsidRPr="008F1CBD">
        <w:rPr>
          <w:szCs w:val="28"/>
        </w:rPr>
        <w:t xml:space="preserve">Таблица </w:t>
      </w:r>
      <w:r>
        <w:rPr>
          <w:szCs w:val="28"/>
        </w:rPr>
        <w:t>3.1.</w:t>
      </w:r>
      <w:r w:rsidRPr="008F1CBD">
        <w:rPr>
          <w:szCs w:val="28"/>
        </w:rPr>
        <w:t>1 – План разработки программного продукта</w:t>
      </w:r>
    </w:p>
    <w:tbl>
      <w:tblPr>
        <w:tblStyle w:val="12"/>
        <w:tblW w:w="9639" w:type="dxa"/>
        <w:tblInd w:w="108" w:type="dxa"/>
        <w:tblLayout w:type="fixed"/>
        <w:tblLook w:val="01E0" w:firstRow="1" w:lastRow="1" w:firstColumn="1" w:lastColumn="1" w:noHBand="0" w:noVBand="0"/>
      </w:tblPr>
      <w:tblGrid>
        <w:gridCol w:w="8222"/>
        <w:gridCol w:w="1417"/>
      </w:tblGrid>
      <w:tr w:rsidR="00C65088" w:rsidRPr="00EA0E38" w14:paraId="26EE6B3C" w14:textId="77777777" w:rsidTr="001C726C">
        <w:trPr>
          <w:trHeight w:val="130"/>
        </w:trPr>
        <w:tc>
          <w:tcPr>
            <w:tcW w:w="8222" w:type="dxa"/>
            <w:tcBorders>
              <w:bottom w:val="single" w:sz="4" w:space="0" w:color="auto"/>
            </w:tcBorders>
            <w:vAlign w:val="center"/>
          </w:tcPr>
          <w:p w14:paraId="1B569AF6" w14:textId="77777777" w:rsidR="00C65088" w:rsidRPr="00EA0E38" w:rsidRDefault="00C65088" w:rsidP="001C726C">
            <w:pPr>
              <w:jc w:val="center"/>
              <w:rPr>
                <w:szCs w:val="28"/>
              </w:rPr>
            </w:pPr>
            <w:r w:rsidRPr="00EA0E38">
              <w:rPr>
                <w:szCs w:val="28"/>
              </w:rPr>
              <w:t>Наименование этапов и видов работ</w:t>
            </w:r>
          </w:p>
        </w:tc>
        <w:tc>
          <w:tcPr>
            <w:tcW w:w="1417" w:type="dxa"/>
            <w:tcBorders>
              <w:bottom w:val="single" w:sz="4" w:space="0" w:color="auto"/>
            </w:tcBorders>
          </w:tcPr>
          <w:p w14:paraId="648394C0" w14:textId="77777777" w:rsidR="00C65088" w:rsidRPr="00EA0E38" w:rsidRDefault="00C65088" w:rsidP="001C726C">
            <w:pPr>
              <w:jc w:val="center"/>
              <w:rPr>
                <w:szCs w:val="28"/>
                <w:highlight w:val="yellow"/>
              </w:rPr>
            </w:pPr>
            <w:r w:rsidRPr="00EA0E38">
              <w:rPr>
                <w:szCs w:val="28"/>
              </w:rPr>
              <w:t>Трудоемкость, человеко-дни</w:t>
            </w:r>
            <w:r w:rsidRPr="00EA0E38">
              <w:rPr>
                <w:szCs w:val="28"/>
                <w:lang w:val="en-US"/>
              </w:rPr>
              <w:t xml:space="preserve"> </w:t>
            </w:r>
          </w:p>
        </w:tc>
      </w:tr>
      <w:tr w:rsidR="00C65088" w:rsidRPr="00EA0E38" w14:paraId="5991B441" w14:textId="77777777" w:rsidTr="001C726C">
        <w:trPr>
          <w:trHeight w:val="130"/>
        </w:trPr>
        <w:tc>
          <w:tcPr>
            <w:tcW w:w="8222" w:type="dxa"/>
            <w:tcBorders>
              <w:top w:val="single" w:sz="4" w:space="0" w:color="auto"/>
              <w:left w:val="single" w:sz="4" w:space="0" w:color="auto"/>
              <w:bottom w:val="nil"/>
              <w:right w:val="single" w:sz="4" w:space="0" w:color="auto"/>
            </w:tcBorders>
            <w:vAlign w:val="center"/>
          </w:tcPr>
          <w:p w14:paraId="23949C57" w14:textId="77777777" w:rsidR="00C65088" w:rsidRPr="00EA0E38" w:rsidRDefault="00C65088" w:rsidP="001C726C">
            <w:pPr>
              <w:rPr>
                <w:szCs w:val="28"/>
              </w:rPr>
            </w:pPr>
            <w:r w:rsidRPr="00EA0E38">
              <w:rPr>
                <w:szCs w:val="28"/>
              </w:rPr>
              <w:t>Подготовительный этап – разработка и утверждение технического задания:</w:t>
            </w:r>
          </w:p>
          <w:p w14:paraId="173E6A48" w14:textId="77777777" w:rsidR="00C65088" w:rsidRPr="00EA0E38" w:rsidRDefault="00C65088" w:rsidP="001C726C">
            <w:pPr>
              <w:ind w:firstLine="252"/>
              <w:rPr>
                <w:szCs w:val="28"/>
              </w:rPr>
            </w:pPr>
            <w:r w:rsidRPr="00EA0E38">
              <w:rPr>
                <w:szCs w:val="28"/>
              </w:rPr>
              <w:t>а) составление календарного графика работ</w:t>
            </w:r>
          </w:p>
        </w:tc>
        <w:tc>
          <w:tcPr>
            <w:tcW w:w="1417" w:type="dxa"/>
            <w:tcBorders>
              <w:top w:val="single" w:sz="4" w:space="0" w:color="auto"/>
              <w:left w:val="single" w:sz="4" w:space="0" w:color="auto"/>
              <w:bottom w:val="nil"/>
              <w:right w:val="single" w:sz="4" w:space="0" w:color="auto"/>
            </w:tcBorders>
            <w:vAlign w:val="bottom"/>
          </w:tcPr>
          <w:p w14:paraId="50801A3B" w14:textId="77777777" w:rsidR="00C65088" w:rsidRPr="00B87E72" w:rsidRDefault="00C65088" w:rsidP="001C726C">
            <w:pPr>
              <w:jc w:val="center"/>
              <w:rPr>
                <w:szCs w:val="28"/>
              </w:rPr>
            </w:pPr>
            <w:r>
              <w:rPr>
                <w:szCs w:val="28"/>
              </w:rPr>
              <w:t>2</w:t>
            </w:r>
          </w:p>
          <w:p w14:paraId="5D7B2D9C" w14:textId="77777777" w:rsidR="00C65088" w:rsidRPr="00EA0E38" w:rsidRDefault="00C65088" w:rsidP="001C726C">
            <w:pPr>
              <w:jc w:val="center"/>
              <w:rPr>
                <w:szCs w:val="28"/>
              </w:rPr>
            </w:pPr>
            <w:r w:rsidRPr="00EA0E38">
              <w:rPr>
                <w:szCs w:val="28"/>
              </w:rPr>
              <w:t>1</w:t>
            </w:r>
          </w:p>
        </w:tc>
      </w:tr>
      <w:tr w:rsidR="00C65088" w:rsidRPr="00EA0E38" w14:paraId="2B815DC5" w14:textId="77777777" w:rsidTr="001C726C">
        <w:trPr>
          <w:trHeight w:val="130"/>
        </w:trPr>
        <w:tc>
          <w:tcPr>
            <w:tcW w:w="8222" w:type="dxa"/>
            <w:tcBorders>
              <w:top w:val="nil"/>
              <w:left w:val="single" w:sz="4" w:space="0" w:color="auto"/>
              <w:bottom w:val="nil"/>
              <w:right w:val="single" w:sz="4" w:space="0" w:color="auto"/>
            </w:tcBorders>
            <w:vAlign w:val="center"/>
          </w:tcPr>
          <w:p w14:paraId="45BD01BF" w14:textId="77777777" w:rsidR="00C65088" w:rsidRPr="00EA0E38" w:rsidRDefault="00C65088" w:rsidP="001C726C">
            <w:pPr>
              <w:ind w:firstLine="252"/>
              <w:rPr>
                <w:szCs w:val="28"/>
              </w:rPr>
            </w:pPr>
            <w:r w:rsidRPr="00EA0E38">
              <w:rPr>
                <w:szCs w:val="28"/>
              </w:rPr>
              <w:t>б) подбор и изучение литературы по теме</w:t>
            </w:r>
          </w:p>
        </w:tc>
        <w:tc>
          <w:tcPr>
            <w:tcW w:w="1417" w:type="dxa"/>
            <w:tcBorders>
              <w:top w:val="nil"/>
              <w:left w:val="single" w:sz="4" w:space="0" w:color="auto"/>
              <w:bottom w:val="nil"/>
              <w:right w:val="single" w:sz="4" w:space="0" w:color="auto"/>
            </w:tcBorders>
            <w:vAlign w:val="bottom"/>
          </w:tcPr>
          <w:p w14:paraId="7EF8D7F2" w14:textId="77777777" w:rsidR="00C65088" w:rsidRPr="00EA0E38" w:rsidRDefault="00C65088" w:rsidP="001C726C">
            <w:pPr>
              <w:jc w:val="center"/>
              <w:rPr>
                <w:szCs w:val="28"/>
              </w:rPr>
            </w:pPr>
            <w:r w:rsidRPr="00EA0E38">
              <w:rPr>
                <w:szCs w:val="28"/>
              </w:rPr>
              <w:t>1</w:t>
            </w:r>
          </w:p>
        </w:tc>
      </w:tr>
      <w:tr w:rsidR="00C65088" w:rsidRPr="00EA0E38" w14:paraId="42A64D6D" w14:textId="77777777" w:rsidTr="001C726C">
        <w:tc>
          <w:tcPr>
            <w:tcW w:w="8222" w:type="dxa"/>
            <w:tcBorders>
              <w:top w:val="single" w:sz="4" w:space="0" w:color="auto"/>
              <w:left w:val="single" w:sz="4" w:space="0" w:color="auto"/>
              <w:bottom w:val="nil"/>
              <w:right w:val="single" w:sz="4" w:space="0" w:color="auto"/>
            </w:tcBorders>
          </w:tcPr>
          <w:p w14:paraId="1CF715FA" w14:textId="77777777" w:rsidR="00C65088" w:rsidRPr="00EA0E38" w:rsidRDefault="00C65088" w:rsidP="001C726C">
            <w:pPr>
              <w:rPr>
                <w:szCs w:val="28"/>
              </w:rPr>
            </w:pPr>
            <w:r w:rsidRPr="00EA0E38">
              <w:rPr>
                <w:szCs w:val="28"/>
              </w:rPr>
              <w:t>Изучение предметной области:</w:t>
            </w:r>
          </w:p>
        </w:tc>
        <w:tc>
          <w:tcPr>
            <w:tcW w:w="1417" w:type="dxa"/>
            <w:tcBorders>
              <w:top w:val="single" w:sz="4" w:space="0" w:color="auto"/>
              <w:left w:val="single" w:sz="4" w:space="0" w:color="auto"/>
              <w:bottom w:val="nil"/>
              <w:right w:val="single" w:sz="4" w:space="0" w:color="auto"/>
            </w:tcBorders>
            <w:vAlign w:val="bottom"/>
          </w:tcPr>
          <w:p w14:paraId="4E12CF44" w14:textId="77777777" w:rsidR="00C65088" w:rsidRPr="00A35D51" w:rsidRDefault="00C65088" w:rsidP="001C726C">
            <w:pPr>
              <w:ind w:hanging="23"/>
              <w:jc w:val="center"/>
              <w:rPr>
                <w:szCs w:val="28"/>
              </w:rPr>
            </w:pPr>
            <w:r>
              <w:rPr>
                <w:szCs w:val="28"/>
              </w:rPr>
              <w:t>3</w:t>
            </w:r>
          </w:p>
        </w:tc>
      </w:tr>
      <w:tr w:rsidR="00C65088" w:rsidRPr="00EA0E38" w14:paraId="7C44724D" w14:textId="77777777" w:rsidTr="001C726C">
        <w:tc>
          <w:tcPr>
            <w:tcW w:w="8222" w:type="dxa"/>
            <w:tcBorders>
              <w:top w:val="nil"/>
              <w:left w:val="single" w:sz="4" w:space="0" w:color="auto"/>
              <w:bottom w:val="nil"/>
              <w:right w:val="single" w:sz="4" w:space="0" w:color="auto"/>
            </w:tcBorders>
          </w:tcPr>
          <w:p w14:paraId="00F533C1" w14:textId="77777777" w:rsidR="00C65088" w:rsidRPr="00EA0E38" w:rsidRDefault="00C65088" w:rsidP="001C726C">
            <w:pPr>
              <w:ind w:firstLine="252"/>
              <w:rPr>
                <w:szCs w:val="28"/>
              </w:rPr>
            </w:pPr>
            <w:r>
              <w:rPr>
                <w:szCs w:val="28"/>
              </w:rPr>
              <w:t>а) изучение аналогов</w:t>
            </w:r>
          </w:p>
        </w:tc>
        <w:tc>
          <w:tcPr>
            <w:tcW w:w="1417" w:type="dxa"/>
            <w:tcBorders>
              <w:top w:val="nil"/>
              <w:left w:val="single" w:sz="4" w:space="0" w:color="auto"/>
              <w:bottom w:val="nil"/>
              <w:right w:val="single" w:sz="4" w:space="0" w:color="auto"/>
            </w:tcBorders>
            <w:vAlign w:val="bottom"/>
          </w:tcPr>
          <w:p w14:paraId="59CF2ED4" w14:textId="77777777" w:rsidR="00C65088" w:rsidRDefault="00C65088" w:rsidP="001C726C">
            <w:pPr>
              <w:ind w:hanging="23"/>
              <w:jc w:val="center"/>
              <w:rPr>
                <w:szCs w:val="28"/>
              </w:rPr>
            </w:pPr>
            <w:r>
              <w:rPr>
                <w:szCs w:val="28"/>
              </w:rPr>
              <w:t>1</w:t>
            </w:r>
          </w:p>
        </w:tc>
      </w:tr>
      <w:tr w:rsidR="00C65088" w:rsidRPr="00EA0E38" w14:paraId="528B64D6" w14:textId="77777777" w:rsidTr="001C726C">
        <w:tc>
          <w:tcPr>
            <w:tcW w:w="8222" w:type="dxa"/>
            <w:tcBorders>
              <w:top w:val="nil"/>
              <w:left w:val="single" w:sz="4" w:space="0" w:color="auto"/>
              <w:bottom w:val="single" w:sz="4" w:space="0" w:color="auto"/>
              <w:right w:val="single" w:sz="4" w:space="0" w:color="auto"/>
            </w:tcBorders>
          </w:tcPr>
          <w:p w14:paraId="68E1DFDE" w14:textId="77777777" w:rsidR="00C65088" w:rsidRDefault="00C65088" w:rsidP="001C726C">
            <w:pPr>
              <w:ind w:firstLine="252"/>
              <w:rPr>
                <w:szCs w:val="28"/>
              </w:rPr>
            </w:pPr>
            <w:r>
              <w:rPr>
                <w:szCs w:val="28"/>
              </w:rPr>
              <w:t>б) изучение основных понятий и объектов предметной области</w:t>
            </w:r>
          </w:p>
        </w:tc>
        <w:tc>
          <w:tcPr>
            <w:tcW w:w="1417" w:type="dxa"/>
            <w:tcBorders>
              <w:top w:val="nil"/>
              <w:left w:val="single" w:sz="4" w:space="0" w:color="auto"/>
              <w:bottom w:val="single" w:sz="4" w:space="0" w:color="auto"/>
              <w:right w:val="single" w:sz="4" w:space="0" w:color="auto"/>
            </w:tcBorders>
            <w:vAlign w:val="bottom"/>
          </w:tcPr>
          <w:p w14:paraId="3C563711" w14:textId="77777777" w:rsidR="00C65088" w:rsidRDefault="00C65088" w:rsidP="001C726C">
            <w:pPr>
              <w:ind w:hanging="23"/>
              <w:jc w:val="center"/>
              <w:rPr>
                <w:szCs w:val="28"/>
              </w:rPr>
            </w:pPr>
            <w:r>
              <w:rPr>
                <w:szCs w:val="28"/>
              </w:rPr>
              <w:t>2</w:t>
            </w:r>
          </w:p>
        </w:tc>
      </w:tr>
      <w:tr w:rsidR="00C65088" w:rsidRPr="00EA0E38" w14:paraId="25313B05" w14:textId="77777777" w:rsidTr="001C726C">
        <w:tc>
          <w:tcPr>
            <w:tcW w:w="8222" w:type="dxa"/>
            <w:tcBorders>
              <w:top w:val="single" w:sz="4" w:space="0" w:color="auto"/>
              <w:bottom w:val="nil"/>
            </w:tcBorders>
          </w:tcPr>
          <w:p w14:paraId="48A84187" w14:textId="77777777" w:rsidR="00C65088" w:rsidRPr="00A35D51" w:rsidRDefault="00C65088" w:rsidP="001C726C">
            <w:pPr>
              <w:ind w:hanging="23"/>
              <w:rPr>
                <w:szCs w:val="28"/>
              </w:rPr>
            </w:pPr>
            <w:r w:rsidRPr="00EA0E38">
              <w:rPr>
                <w:szCs w:val="28"/>
              </w:rPr>
              <w:t>Проектирование</w:t>
            </w:r>
            <w:r>
              <w:rPr>
                <w:szCs w:val="28"/>
              </w:rPr>
              <w:t xml:space="preserve"> программного средства</w:t>
            </w:r>
            <w:r w:rsidRPr="00A35D51">
              <w:rPr>
                <w:szCs w:val="28"/>
              </w:rPr>
              <w:t>:</w:t>
            </w:r>
          </w:p>
        </w:tc>
        <w:tc>
          <w:tcPr>
            <w:tcW w:w="1417" w:type="dxa"/>
            <w:tcBorders>
              <w:top w:val="single" w:sz="4" w:space="0" w:color="auto"/>
              <w:bottom w:val="nil"/>
            </w:tcBorders>
            <w:vAlign w:val="bottom"/>
          </w:tcPr>
          <w:p w14:paraId="79E6C56F" w14:textId="77777777" w:rsidR="00C65088" w:rsidRPr="00624C09" w:rsidRDefault="00C65088" w:rsidP="001C726C">
            <w:pPr>
              <w:ind w:hanging="23"/>
              <w:jc w:val="center"/>
              <w:rPr>
                <w:szCs w:val="28"/>
              </w:rPr>
            </w:pPr>
            <w:r>
              <w:rPr>
                <w:szCs w:val="28"/>
              </w:rPr>
              <w:t>3</w:t>
            </w:r>
          </w:p>
        </w:tc>
      </w:tr>
      <w:tr w:rsidR="00C65088" w:rsidRPr="00EA0E38" w14:paraId="04BF738F" w14:textId="77777777" w:rsidTr="001C726C">
        <w:tc>
          <w:tcPr>
            <w:tcW w:w="8222" w:type="dxa"/>
            <w:tcBorders>
              <w:top w:val="nil"/>
              <w:bottom w:val="nil"/>
            </w:tcBorders>
          </w:tcPr>
          <w:p w14:paraId="6CB206DB" w14:textId="77777777" w:rsidR="00C65088" w:rsidRPr="00EA0E38" w:rsidRDefault="00C65088" w:rsidP="001C726C">
            <w:pPr>
              <w:ind w:hanging="23"/>
              <w:rPr>
                <w:szCs w:val="28"/>
              </w:rPr>
            </w:pPr>
            <w:r>
              <w:rPr>
                <w:szCs w:val="28"/>
              </w:rPr>
              <w:t xml:space="preserve">    а) определение требований</w:t>
            </w:r>
          </w:p>
        </w:tc>
        <w:tc>
          <w:tcPr>
            <w:tcW w:w="1417" w:type="dxa"/>
            <w:tcBorders>
              <w:top w:val="nil"/>
              <w:bottom w:val="nil"/>
            </w:tcBorders>
            <w:vAlign w:val="bottom"/>
          </w:tcPr>
          <w:p w14:paraId="04BDE9D0" w14:textId="77777777" w:rsidR="00C65088" w:rsidRPr="00A35D51" w:rsidRDefault="00C65088" w:rsidP="001C726C">
            <w:pPr>
              <w:ind w:hanging="23"/>
              <w:jc w:val="center"/>
              <w:rPr>
                <w:szCs w:val="28"/>
              </w:rPr>
            </w:pPr>
            <w:r>
              <w:rPr>
                <w:szCs w:val="28"/>
              </w:rPr>
              <w:t>1</w:t>
            </w:r>
          </w:p>
        </w:tc>
      </w:tr>
      <w:tr w:rsidR="00C65088" w:rsidRPr="00EA0E38" w14:paraId="03BBB331" w14:textId="77777777" w:rsidTr="001C726C">
        <w:tc>
          <w:tcPr>
            <w:tcW w:w="8222" w:type="dxa"/>
            <w:tcBorders>
              <w:top w:val="nil"/>
            </w:tcBorders>
          </w:tcPr>
          <w:p w14:paraId="3FC0E1C2" w14:textId="77777777" w:rsidR="00C65088" w:rsidRPr="00EA0E38" w:rsidRDefault="00C65088" w:rsidP="001C726C">
            <w:pPr>
              <w:ind w:hanging="23"/>
              <w:rPr>
                <w:szCs w:val="28"/>
              </w:rPr>
            </w:pPr>
            <w:r>
              <w:rPr>
                <w:szCs w:val="28"/>
              </w:rPr>
              <w:t xml:space="preserve">    б) определение логической структуры</w:t>
            </w:r>
          </w:p>
        </w:tc>
        <w:tc>
          <w:tcPr>
            <w:tcW w:w="1417" w:type="dxa"/>
            <w:tcBorders>
              <w:top w:val="nil"/>
            </w:tcBorders>
            <w:vAlign w:val="bottom"/>
          </w:tcPr>
          <w:p w14:paraId="65A19AC7" w14:textId="77777777" w:rsidR="00C65088" w:rsidRPr="00A35D51" w:rsidRDefault="00C65088" w:rsidP="001C726C">
            <w:pPr>
              <w:ind w:hanging="23"/>
              <w:jc w:val="center"/>
              <w:rPr>
                <w:szCs w:val="28"/>
              </w:rPr>
            </w:pPr>
            <w:r>
              <w:rPr>
                <w:szCs w:val="28"/>
              </w:rPr>
              <w:t>2</w:t>
            </w:r>
          </w:p>
        </w:tc>
      </w:tr>
      <w:tr w:rsidR="00C65088" w:rsidRPr="00EA0E38" w14:paraId="092BEB3F" w14:textId="77777777" w:rsidTr="001C726C">
        <w:tc>
          <w:tcPr>
            <w:tcW w:w="8222" w:type="dxa"/>
          </w:tcPr>
          <w:p w14:paraId="52D60BAF" w14:textId="77777777" w:rsidR="00C65088" w:rsidRPr="00EA0E38" w:rsidRDefault="00C65088" w:rsidP="001C726C">
            <w:pPr>
              <w:ind w:hanging="23"/>
              <w:rPr>
                <w:szCs w:val="28"/>
              </w:rPr>
            </w:pPr>
            <w:r>
              <w:rPr>
                <w:szCs w:val="28"/>
              </w:rPr>
              <w:t>Разработка программного средства</w:t>
            </w:r>
          </w:p>
        </w:tc>
        <w:tc>
          <w:tcPr>
            <w:tcW w:w="1417" w:type="dxa"/>
            <w:vAlign w:val="bottom"/>
          </w:tcPr>
          <w:p w14:paraId="788B0AD8" w14:textId="77777777" w:rsidR="00C65088" w:rsidRPr="00A35D51" w:rsidRDefault="00C65088" w:rsidP="001C726C">
            <w:pPr>
              <w:ind w:hanging="23"/>
              <w:jc w:val="center"/>
              <w:rPr>
                <w:szCs w:val="28"/>
              </w:rPr>
            </w:pPr>
            <w:r>
              <w:rPr>
                <w:szCs w:val="28"/>
              </w:rPr>
              <w:t>7</w:t>
            </w:r>
          </w:p>
        </w:tc>
      </w:tr>
      <w:tr w:rsidR="00C65088" w:rsidRPr="00EA0E38" w14:paraId="41586EDC" w14:textId="77777777" w:rsidTr="001C726C">
        <w:tc>
          <w:tcPr>
            <w:tcW w:w="8222" w:type="dxa"/>
            <w:tcBorders>
              <w:bottom w:val="single" w:sz="4" w:space="0" w:color="auto"/>
            </w:tcBorders>
          </w:tcPr>
          <w:p w14:paraId="74EC7D37" w14:textId="77777777" w:rsidR="00C65088" w:rsidRPr="00EA0E38" w:rsidRDefault="00C65088" w:rsidP="001C726C">
            <w:pPr>
              <w:ind w:hanging="23"/>
              <w:rPr>
                <w:szCs w:val="28"/>
              </w:rPr>
            </w:pPr>
            <w:r>
              <w:rPr>
                <w:szCs w:val="28"/>
              </w:rPr>
              <w:t>Тестирование и испытания</w:t>
            </w:r>
          </w:p>
        </w:tc>
        <w:tc>
          <w:tcPr>
            <w:tcW w:w="1417" w:type="dxa"/>
          </w:tcPr>
          <w:p w14:paraId="2F8CA310" w14:textId="77777777" w:rsidR="00C65088" w:rsidRPr="00397F0E" w:rsidRDefault="00C65088" w:rsidP="001C726C">
            <w:pPr>
              <w:ind w:hanging="23"/>
              <w:jc w:val="center"/>
              <w:rPr>
                <w:szCs w:val="28"/>
              </w:rPr>
            </w:pPr>
            <w:r>
              <w:rPr>
                <w:szCs w:val="28"/>
              </w:rPr>
              <w:t>1</w:t>
            </w:r>
          </w:p>
        </w:tc>
      </w:tr>
      <w:tr w:rsidR="00C65088" w:rsidRPr="00EA0E38" w14:paraId="023E6FDA" w14:textId="77777777" w:rsidTr="001C726C">
        <w:tc>
          <w:tcPr>
            <w:tcW w:w="8222" w:type="dxa"/>
            <w:tcBorders>
              <w:top w:val="single" w:sz="4" w:space="0" w:color="auto"/>
            </w:tcBorders>
          </w:tcPr>
          <w:p w14:paraId="78A1C3C9" w14:textId="77777777" w:rsidR="00C65088" w:rsidRPr="00EA0E38" w:rsidRDefault="00C65088" w:rsidP="001C726C">
            <w:pPr>
              <w:ind w:hanging="23"/>
              <w:rPr>
                <w:szCs w:val="28"/>
              </w:rPr>
            </w:pPr>
            <w:r>
              <w:rPr>
                <w:szCs w:val="28"/>
              </w:rPr>
              <w:t>Внесение корректировок</w:t>
            </w:r>
          </w:p>
        </w:tc>
        <w:tc>
          <w:tcPr>
            <w:tcW w:w="1417" w:type="dxa"/>
          </w:tcPr>
          <w:p w14:paraId="70E0FC5D" w14:textId="77777777" w:rsidR="00C65088" w:rsidRPr="00833D8B" w:rsidRDefault="00C65088" w:rsidP="001C726C">
            <w:pPr>
              <w:ind w:hanging="23"/>
              <w:jc w:val="center"/>
              <w:rPr>
                <w:szCs w:val="28"/>
              </w:rPr>
            </w:pPr>
            <w:r>
              <w:rPr>
                <w:szCs w:val="28"/>
              </w:rPr>
              <w:t>2</w:t>
            </w:r>
          </w:p>
        </w:tc>
      </w:tr>
      <w:tr w:rsidR="00C65088" w:rsidRPr="00EA0E38" w14:paraId="17C60F97" w14:textId="77777777" w:rsidTr="001C726C">
        <w:tc>
          <w:tcPr>
            <w:tcW w:w="8222" w:type="dxa"/>
            <w:tcBorders>
              <w:left w:val="single" w:sz="4" w:space="0" w:color="auto"/>
            </w:tcBorders>
          </w:tcPr>
          <w:p w14:paraId="3055BF9C" w14:textId="77777777" w:rsidR="00C65088" w:rsidRPr="000575F7" w:rsidRDefault="00C65088" w:rsidP="001C726C">
            <w:pPr>
              <w:rPr>
                <w:szCs w:val="28"/>
                <w:highlight w:val="red"/>
              </w:rPr>
            </w:pPr>
            <w:r w:rsidRPr="00C325A6">
              <w:rPr>
                <w:szCs w:val="28"/>
              </w:rPr>
              <w:t>Всего</w:t>
            </w:r>
          </w:p>
        </w:tc>
        <w:tc>
          <w:tcPr>
            <w:tcW w:w="1417" w:type="dxa"/>
          </w:tcPr>
          <w:p w14:paraId="64A48D1A" w14:textId="77777777" w:rsidR="00C65088" w:rsidRPr="00833D8B" w:rsidRDefault="00C65088" w:rsidP="001C726C">
            <w:pPr>
              <w:ind w:hanging="23"/>
              <w:jc w:val="center"/>
              <w:rPr>
                <w:szCs w:val="28"/>
              </w:rPr>
            </w:pPr>
            <w:r>
              <w:rPr>
                <w:szCs w:val="28"/>
              </w:rPr>
              <w:t>18</w:t>
            </w:r>
          </w:p>
        </w:tc>
      </w:tr>
    </w:tbl>
    <w:p w14:paraId="1BD1C53C" w14:textId="77777777" w:rsidR="00C65088" w:rsidRDefault="00C65088" w:rsidP="00C65088">
      <w:pPr>
        <w:spacing w:after="0"/>
        <w:ind w:firstLine="708"/>
        <w:jc w:val="both"/>
      </w:pPr>
    </w:p>
    <w:p w14:paraId="08E48C17" w14:textId="30140244" w:rsidR="00C65088" w:rsidRPr="00065359" w:rsidRDefault="00C65088" w:rsidP="00C65088">
      <w:pPr>
        <w:ind w:firstLine="708"/>
        <w:jc w:val="both"/>
      </w:pPr>
      <w:r w:rsidRPr="00065359">
        <w:t>Месячная тарифная ставка каждого исполнителя определяется путем умножения действующей месячной тарифной ставки 1-го разряда на тарифный коэффициент, соответствующий установленному тарифному разряду (</w:t>
      </w:r>
      <w:r>
        <w:t>3.1.1</w:t>
      </w:r>
      <w:r w:rsidRPr="00065359">
        <w:t>).</w:t>
      </w:r>
    </w:p>
    <w:p w14:paraId="42DF050E" w14:textId="77777777" w:rsidR="00C65088" w:rsidRPr="00065359" w:rsidRDefault="00C65088" w:rsidP="007E1044">
      <w:pPr>
        <w:spacing w:after="0"/>
        <w:ind w:firstLine="708"/>
        <w:jc w:val="right"/>
        <w:rPr>
          <w:szCs w:val="28"/>
        </w:rPr>
      </w:pPr>
      <w:r w:rsidRPr="00065359">
        <w:t xml:space="preserve"> </w:t>
      </w:r>
      <w:r w:rsidRPr="00065359">
        <w:tab/>
      </w:r>
      <w:r w:rsidRPr="00065359">
        <w:tab/>
      </w:r>
      <w:r w:rsidRPr="00065359">
        <w:tab/>
        <w:t xml:space="preserve">      </w:t>
      </w:r>
      <w:r w:rsidRPr="00065359">
        <w:rPr>
          <w:szCs w:val="28"/>
        </w:rPr>
        <w:t>МТС</w:t>
      </w:r>
      <w:r w:rsidRPr="00065359">
        <w:rPr>
          <w:szCs w:val="28"/>
          <w:vertAlign w:val="subscript"/>
          <w:lang w:val="en-US"/>
        </w:rPr>
        <w:t>n</w:t>
      </w:r>
      <w:r w:rsidRPr="00065359">
        <w:rPr>
          <w:szCs w:val="28"/>
          <w:vertAlign w:val="subscript"/>
        </w:rPr>
        <w:t xml:space="preserve">р </w:t>
      </w:r>
      <w:r w:rsidRPr="00065359">
        <w:rPr>
          <w:szCs w:val="28"/>
        </w:rPr>
        <w:t>= МТС</w:t>
      </w:r>
      <w:r w:rsidRPr="00065359">
        <w:rPr>
          <w:szCs w:val="28"/>
          <w:vertAlign w:val="subscript"/>
        </w:rPr>
        <w:t>1р</w:t>
      </w:r>
      <w:r w:rsidRPr="00065359">
        <w:rPr>
          <w:szCs w:val="28"/>
        </w:rPr>
        <w:t xml:space="preserve"> * К</w:t>
      </w:r>
      <w:r w:rsidRPr="00065359">
        <w:rPr>
          <w:szCs w:val="28"/>
          <w:vertAlign w:val="subscript"/>
          <w:lang w:val="en-US"/>
        </w:rPr>
        <w:t>n</w:t>
      </w:r>
      <w:r w:rsidRPr="00065359">
        <w:rPr>
          <w:szCs w:val="28"/>
          <w:vertAlign w:val="subscript"/>
        </w:rPr>
        <w:t>р</w:t>
      </w:r>
      <w:r w:rsidRPr="00065359">
        <w:rPr>
          <w:szCs w:val="28"/>
        </w:rPr>
        <w:t xml:space="preserve">, </w:t>
      </w:r>
      <w:r>
        <w:rPr>
          <w:szCs w:val="28"/>
        </w:rPr>
        <w:tab/>
      </w:r>
      <w:r>
        <w:rPr>
          <w:szCs w:val="28"/>
        </w:rPr>
        <w:tab/>
      </w:r>
      <w:r>
        <w:rPr>
          <w:szCs w:val="28"/>
        </w:rPr>
        <w:tab/>
      </w:r>
      <w:r>
        <w:rPr>
          <w:szCs w:val="28"/>
        </w:rPr>
        <w:tab/>
      </w:r>
      <w:r w:rsidRPr="00065359">
        <w:rPr>
          <w:szCs w:val="28"/>
        </w:rPr>
        <w:t>(</w:t>
      </w:r>
      <w:r>
        <w:rPr>
          <w:szCs w:val="28"/>
        </w:rPr>
        <w:t>3.1.1</w:t>
      </w:r>
      <w:r w:rsidRPr="00065359">
        <w:rPr>
          <w:szCs w:val="28"/>
        </w:rPr>
        <w:t>)</w:t>
      </w:r>
    </w:p>
    <w:p w14:paraId="00D1B47E" w14:textId="77777777" w:rsidR="00C65088" w:rsidRPr="00065359" w:rsidRDefault="00C65088" w:rsidP="007E1044">
      <w:pPr>
        <w:spacing w:after="0"/>
        <w:rPr>
          <w:szCs w:val="28"/>
        </w:rPr>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06076A" w14:textId="77777777" w:rsidR="00C65088" w:rsidRPr="00065359" w:rsidRDefault="00C65088" w:rsidP="007E1044">
      <w:pPr>
        <w:spacing w:after="0"/>
        <w:ind w:firstLine="426"/>
        <w:jc w:val="both"/>
      </w:pPr>
      <w:r w:rsidRPr="00065359">
        <w:rPr>
          <w:szCs w:val="28"/>
        </w:rPr>
        <w:t>МТС</w:t>
      </w:r>
      <w:r w:rsidRPr="00065359">
        <w:rPr>
          <w:szCs w:val="28"/>
          <w:vertAlign w:val="subscript"/>
        </w:rPr>
        <w:t>1р</w:t>
      </w:r>
      <w:r w:rsidRPr="00065359">
        <w:t xml:space="preserve"> – тарифная ставка 1-го разряда за месяц, руб. (в 20</w:t>
      </w:r>
      <w:r>
        <w:t>21</w:t>
      </w:r>
      <w:r w:rsidRPr="00065359">
        <w:t xml:space="preserve"> г.);</w:t>
      </w:r>
    </w:p>
    <w:p w14:paraId="6A57257A" w14:textId="0AA43AA7" w:rsidR="00C65088" w:rsidRDefault="00C65088" w:rsidP="007E1044">
      <w:pPr>
        <w:spacing w:after="0"/>
        <w:ind w:firstLine="426"/>
        <w:jc w:val="both"/>
      </w:pPr>
      <w:r w:rsidRPr="00065359">
        <w:rPr>
          <w:szCs w:val="28"/>
        </w:rPr>
        <w:t>К</w:t>
      </w:r>
      <w:r w:rsidRPr="00065359">
        <w:rPr>
          <w:szCs w:val="28"/>
          <w:vertAlign w:val="subscript"/>
          <w:lang w:val="en-US"/>
        </w:rPr>
        <w:t>n</w:t>
      </w:r>
      <w:r w:rsidRPr="00065359">
        <w:rPr>
          <w:szCs w:val="28"/>
          <w:vertAlign w:val="subscript"/>
        </w:rPr>
        <w:t>р</w:t>
      </w:r>
      <w:r w:rsidRPr="00065359">
        <w:t xml:space="preserve"> – тарифный коэффициент </w:t>
      </w:r>
      <w:r w:rsidRPr="00065359">
        <w:rPr>
          <w:lang w:val="en-US"/>
        </w:rPr>
        <w:t>n</w:t>
      </w:r>
      <w:r w:rsidRPr="00065359">
        <w:t>-го разряда.</w:t>
      </w:r>
    </w:p>
    <w:p w14:paraId="596ABCEF" w14:textId="77777777" w:rsidR="007E1044" w:rsidRPr="00065359" w:rsidRDefault="007E1044" w:rsidP="007E1044">
      <w:pPr>
        <w:spacing w:after="0"/>
        <w:ind w:firstLine="426"/>
        <w:jc w:val="both"/>
        <w:rPr>
          <w:szCs w:val="28"/>
        </w:rPr>
      </w:pPr>
    </w:p>
    <w:p w14:paraId="09D58C4A" w14:textId="2CC4C4E8" w:rsidR="00C65088" w:rsidRDefault="00C65088" w:rsidP="007E1044">
      <w:pPr>
        <w:spacing w:after="0"/>
        <w:ind w:left="1" w:firstLine="708"/>
        <w:jc w:val="center"/>
        <w:rPr>
          <w:szCs w:val="28"/>
        </w:rPr>
      </w:pPr>
      <w:r w:rsidRPr="00065359">
        <w:rPr>
          <w:szCs w:val="28"/>
        </w:rPr>
        <w:t xml:space="preserve"> МТС</w:t>
      </w:r>
      <w:r w:rsidRPr="00065359">
        <w:rPr>
          <w:szCs w:val="28"/>
          <w:vertAlign w:val="subscript"/>
        </w:rPr>
        <w:t>8р</w:t>
      </w:r>
      <w:r w:rsidRPr="00065359">
        <w:rPr>
          <w:szCs w:val="28"/>
        </w:rPr>
        <w:t xml:space="preserve">= </w:t>
      </w:r>
      <w:r>
        <w:rPr>
          <w:szCs w:val="28"/>
        </w:rPr>
        <w:t>41</w:t>
      </w:r>
      <w:r w:rsidRPr="00065359">
        <w:rPr>
          <w:szCs w:val="28"/>
        </w:rPr>
        <w:t xml:space="preserve"> * 2,17 = </w:t>
      </w:r>
      <w:r>
        <w:rPr>
          <w:szCs w:val="28"/>
        </w:rPr>
        <w:t xml:space="preserve">88,97 </w:t>
      </w:r>
      <w:r w:rsidRPr="00065359">
        <w:rPr>
          <w:szCs w:val="28"/>
        </w:rPr>
        <w:t>руб.</w:t>
      </w:r>
    </w:p>
    <w:p w14:paraId="13C2B2CE" w14:textId="77777777" w:rsidR="007E1044" w:rsidRPr="00065359" w:rsidRDefault="007E1044" w:rsidP="007E1044">
      <w:pPr>
        <w:spacing w:after="0"/>
        <w:ind w:left="1" w:firstLine="708"/>
        <w:jc w:val="center"/>
        <w:rPr>
          <w:szCs w:val="28"/>
        </w:rPr>
      </w:pPr>
    </w:p>
    <w:p w14:paraId="4E0CFCC0" w14:textId="74B9E930" w:rsidR="00C65088" w:rsidRDefault="00C65088" w:rsidP="007E1044">
      <w:pPr>
        <w:spacing w:after="0"/>
        <w:ind w:firstLine="709"/>
        <w:jc w:val="both"/>
        <w:rPr>
          <w:szCs w:val="28"/>
        </w:rPr>
      </w:pPr>
      <w:r w:rsidRPr="00065359">
        <w:rPr>
          <w:szCs w:val="28"/>
        </w:rPr>
        <w:t xml:space="preserve">Дневная тарифная ставка </w:t>
      </w:r>
      <w:r w:rsidRPr="00065359">
        <w:rPr>
          <w:szCs w:val="28"/>
          <w:lang w:val="en-US"/>
        </w:rPr>
        <w:t>n</w:t>
      </w:r>
      <w:r w:rsidRPr="00065359">
        <w:rPr>
          <w:szCs w:val="28"/>
        </w:rPr>
        <w:t xml:space="preserve">-го разряда определяется делением месячной тарифной ставки </w:t>
      </w:r>
      <w:r w:rsidRPr="00065359">
        <w:rPr>
          <w:szCs w:val="28"/>
          <w:lang w:val="en-US"/>
        </w:rPr>
        <w:t>n</w:t>
      </w:r>
      <w:r w:rsidRPr="00065359">
        <w:rPr>
          <w:szCs w:val="28"/>
        </w:rPr>
        <w:t>-го разряда на месячный норматив рабочего времени в часах и умножением на продолжительность рабочего дня в часах (</w:t>
      </w:r>
      <w:r>
        <w:rPr>
          <w:szCs w:val="28"/>
        </w:rPr>
        <w:t>3.1.2</w:t>
      </w:r>
      <w:r w:rsidRPr="00065359">
        <w:rPr>
          <w:szCs w:val="28"/>
        </w:rPr>
        <w:t>).</w:t>
      </w:r>
    </w:p>
    <w:p w14:paraId="1B33DF56" w14:textId="77777777" w:rsidR="007E1044" w:rsidRPr="00065359" w:rsidRDefault="007E1044" w:rsidP="007E1044">
      <w:pPr>
        <w:spacing w:after="0"/>
        <w:ind w:firstLine="709"/>
        <w:jc w:val="both"/>
        <w:rPr>
          <w:szCs w:val="28"/>
        </w:rPr>
      </w:pPr>
    </w:p>
    <w:p w14:paraId="0AEBBC95" w14:textId="77777777" w:rsidR="00C65088" w:rsidRPr="00065359" w:rsidRDefault="00C65088" w:rsidP="00C65088">
      <w:pPr>
        <w:ind w:left="2832" w:firstLine="429"/>
        <w:jc w:val="right"/>
        <w:rPr>
          <w:szCs w:val="28"/>
        </w:rPr>
      </w:pPr>
      <w:r w:rsidRPr="00065359">
        <w:rPr>
          <w:szCs w:val="28"/>
        </w:rPr>
        <w:t>ДТС</w:t>
      </w:r>
      <w:r w:rsidRPr="00065359">
        <w:rPr>
          <w:szCs w:val="28"/>
          <w:vertAlign w:val="subscript"/>
          <w:lang w:val="en-US"/>
        </w:rPr>
        <w:t>n</w:t>
      </w:r>
      <w:r w:rsidRPr="00065359">
        <w:rPr>
          <w:szCs w:val="28"/>
          <w:vertAlign w:val="subscript"/>
        </w:rPr>
        <w:t>р</w:t>
      </w:r>
      <w:r w:rsidRPr="00065359">
        <w:rPr>
          <w:szCs w:val="28"/>
        </w:rPr>
        <w:t xml:space="preserve">= </w:t>
      </w:r>
      <m:oMath>
        <m:f>
          <m:fPr>
            <m:ctrlPr>
              <w:rPr>
                <w:rFonts w:ascii="Cambria Math" w:hAnsi="Cambria Math"/>
                <w:i/>
                <w:szCs w:val="28"/>
              </w:rPr>
            </m:ctrlPr>
          </m:fPr>
          <m:num>
            <m:r>
              <m:rPr>
                <m:nor/>
              </m:rPr>
              <w:rPr>
                <w:sz w:val="32"/>
                <w:szCs w:val="32"/>
              </w:rPr>
              <m:t>МТС</m:t>
            </m:r>
            <m:r>
              <m:rPr>
                <m:nor/>
              </m:rPr>
              <w:rPr>
                <w:sz w:val="32"/>
                <w:szCs w:val="32"/>
                <w:vertAlign w:val="subscript"/>
                <w:lang w:val="en-US"/>
              </w:rPr>
              <m:t>n</m:t>
            </m:r>
            <m:r>
              <m:rPr>
                <m:nor/>
              </m:rPr>
              <w:rPr>
                <w:sz w:val="32"/>
                <w:szCs w:val="32"/>
                <w:vertAlign w:val="subscript"/>
              </w:rPr>
              <m:t>р</m:t>
            </m:r>
          </m:num>
          <m:den>
            <m:r>
              <m:rPr>
                <m:nor/>
              </m:rPr>
              <w:rPr>
                <w:sz w:val="32"/>
                <w:szCs w:val="32"/>
              </w:rPr>
              <m:t>169</m:t>
            </m:r>
            <m:r>
              <m:rPr>
                <m:nor/>
              </m:rPr>
              <w:rPr>
                <w:rFonts w:ascii="Cambria Math"/>
                <w:sz w:val="32"/>
                <w:szCs w:val="32"/>
              </w:rPr>
              <m:t>.2</m:t>
            </m:r>
          </m:den>
        </m:f>
      </m:oMath>
      <w:r w:rsidRPr="00065359">
        <w:rPr>
          <w:szCs w:val="28"/>
        </w:rPr>
        <w:t xml:space="preserve"> *</w:t>
      </w:r>
      <w:r>
        <w:rPr>
          <w:szCs w:val="28"/>
        </w:rPr>
        <w:t xml:space="preserve"> </w:t>
      </w:r>
      <w:r w:rsidRPr="00065359">
        <w:rPr>
          <w:szCs w:val="28"/>
        </w:rPr>
        <w:t>8</w:t>
      </w:r>
      <w:r>
        <w:rPr>
          <w:szCs w:val="28"/>
        </w:rPr>
        <w:t>,</w:t>
      </w:r>
      <w:r>
        <w:rPr>
          <w:szCs w:val="28"/>
        </w:rPr>
        <w:tab/>
      </w:r>
      <w:r>
        <w:rPr>
          <w:szCs w:val="28"/>
        </w:rPr>
        <w:tab/>
      </w:r>
      <w:r>
        <w:rPr>
          <w:szCs w:val="28"/>
        </w:rPr>
        <w:tab/>
      </w:r>
      <w:r>
        <w:rPr>
          <w:szCs w:val="28"/>
        </w:rPr>
        <w:tab/>
      </w:r>
      <w:r>
        <w:rPr>
          <w:szCs w:val="28"/>
        </w:rPr>
        <w:tab/>
      </w:r>
      <w:r w:rsidRPr="00065359">
        <w:rPr>
          <w:szCs w:val="28"/>
        </w:rPr>
        <w:t>(</w:t>
      </w:r>
      <w:r>
        <w:rPr>
          <w:szCs w:val="28"/>
        </w:rPr>
        <w:t>3.1.2</w:t>
      </w:r>
      <w:r w:rsidRPr="00065359">
        <w:rPr>
          <w:szCs w:val="28"/>
        </w:rPr>
        <w:t>)</w:t>
      </w:r>
    </w:p>
    <w:p w14:paraId="10AE43B9" w14:textId="77777777" w:rsidR="00C65088" w:rsidRPr="00065359" w:rsidRDefault="00C65088" w:rsidP="007E1044">
      <w:pPr>
        <w:spacing w:after="0"/>
        <w:jc w:val="both"/>
      </w:pPr>
      <w:r w:rsidRPr="00065359">
        <w:rPr>
          <w:szCs w:val="28"/>
        </w:rPr>
        <w:t>где МТС</w:t>
      </w:r>
      <w:r w:rsidRPr="00065359">
        <w:rPr>
          <w:szCs w:val="28"/>
          <w:vertAlign w:val="subscript"/>
          <w:lang w:val="en-US"/>
        </w:rPr>
        <w:t>n</w:t>
      </w:r>
      <w:r w:rsidRPr="00065359">
        <w:rPr>
          <w:szCs w:val="28"/>
          <w:vertAlign w:val="subscript"/>
        </w:rPr>
        <w:t>р</w:t>
      </w:r>
      <w:r w:rsidRPr="00065359">
        <w:t xml:space="preserve"> – тарифная ставка за месяц </w:t>
      </w:r>
      <w:r w:rsidRPr="00065359">
        <w:rPr>
          <w:lang w:val="en-US"/>
        </w:rPr>
        <w:t>n</w:t>
      </w:r>
      <w:r w:rsidRPr="00065359">
        <w:t>-го разряда, руб.;</w:t>
      </w:r>
    </w:p>
    <w:p w14:paraId="0868CE67" w14:textId="77777777" w:rsidR="00C65088" w:rsidRPr="00065359" w:rsidRDefault="00C65088" w:rsidP="007E1044">
      <w:pPr>
        <w:spacing w:after="0"/>
        <w:ind w:firstLine="426"/>
        <w:jc w:val="both"/>
        <w:rPr>
          <w:szCs w:val="28"/>
        </w:rPr>
      </w:pPr>
      <w:r w:rsidRPr="00065359">
        <w:rPr>
          <w:color w:val="000000" w:themeColor="text1"/>
          <w:szCs w:val="28"/>
          <w:shd w:val="clear" w:color="auto" w:fill="FFFFFF"/>
        </w:rPr>
        <w:lastRenderedPageBreak/>
        <w:t>16</w:t>
      </w:r>
      <w:r>
        <w:rPr>
          <w:color w:val="000000" w:themeColor="text1"/>
          <w:szCs w:val="28"/>
          <w:shd w:val="clear" w:color="auto" w:fill="FFFFFF"/>
        </w:rPr>
        <w:t>9.2</w:t>
      </w:r>
      <w:r w:rsidRPr="00065359">
        <w:rPr>
          <w:color w:val="000000" w:themeColor="text1"/>
          <w:shd w:val="clear" w:color="auto" w:fill="FFFFFF"/>
        </w:rPr>
        <w:t> </w:t>
      </w:r>
      <w:r w:rsidRPr="00065359">
        <w:t>– месячный норматив рабочего времени, часы, (20</w:t>
      </w:r>
      <w:r>
        <w:t>21</w:t>
      </w:r>
      <w:r w:rsidRPr="00065359">
        <w:t xml:space="preserve"> г.).</w:t>
      </w:r>
    </w:p>
    <w:p w14:paraId="37C2EFC1" w14:textId="77777777" w:rsidR="00C65088" w:rsidRPr="00065359" w:rsidRDefault="00C65088" w:rsidP="007E1044">
      <w:pPr>
        <w:spacing w:after="0"/>
        <w:ind w:firstLine="567"/>
        <w:jc w:val="both"/>
        <w:rPr>
          <w:szCs w:val="28"/>
        </w:rPr>
      </w:pPr>
    </w:p>
    <w:p w14:paraId="4C748AA4" w14:textId="77777777" w:rsidR="00C65088" w:rsidRPr="00932A78" w:rsidRDefault="00C65088" w:rsidP="007E1044">
      <w:pPr>
        <w:spacing w:after="0"/>
        <w:ind w:firstLine="709"/>
        <w:jc w:val="center"/>
        <w:rPr>
          <w:szCs w:val="28"/>
        </w:rPr>
      </w:pPr>
      <w:r w:rsidRPr="00065359">
        <w:rPr>
          <w:szCs w:val="28"/>
        </w:rPr>
        <w:t>ДТС</w:t>
      </w:r>
      <w:r w:rsidRPr="00065359">
        <w:rPr>
          <w:szCs w:val="28"/>
          <w:vertAlign w:val="subscript"/>
        </w:rPr>
        <w:t>8р</w:t>
      </w:r>
      <w:r w:rsidRPr="00065359">
        <w:rPr>
          <w:szCs w:val="28"/>
        </w:rPr>
        <w:t xml:space="preserve">= </w:t>
      </w:r>
      <m:oMath>
        <m:f>
          <m:fPr>
            <m:ctrlPr>
              <w:rPr>
                <w:rFonts w:ascii="Cambria Math" w:hAnsi="Cambria Math"/>
                <w:sz w:val="32"/>
                <w:szCs w:val="32"/>
              </w:rPr>
            </m:ctrlPr>
          </m:fPr>
          <m:num>
            <m:r>
              <m:rPr>
                <m:nor/>
              </m:rPr>
              <w:rPr>
                <w:rFonts w:ascii="Cambria Math"/>
                <w:sz w:val="32"/>
                <w:szCs w:val="32"/>
              </w:rPr>
              <m:t>88</m:t>
            </m:r>
            <m:r>
              <m:rPr>
                <m:nor/>
              </m:rPr>
              <w:rPr>
                <w:sz w:val="32"/>
                <w:szCs w:val="32"/>
              </w:rPr>
              <m:t>,</m:t>
            </m:r>
            <m:r>
              <m:rPr>
                <m:nor/>
              </m:rPr>
              <w:rPr>
                <w:rFonts w:ascii="Cambria Math"/>
                <w:sz w:val="32"/>
                <w:szCs w:val="32"/>
              </w:rPr>
              <m:t>97</m:t>
            </m:r>
          </m:num>
          <m:den>
            <m:r>
              <m:rPr>
                <m:nor/>
              </m:rPr>
              <w:rPr>
                <w:sz w:val="32"/>
                <w:szCs w:val="32"/>
              </w:rPr>
              <m:t>169</m:t>
            </m:r>
            <m:r>
              <m:rPr>
                <m:nor/>
              </m:rPr>
              <w:rPr>
                <w:rFonts w:ascii="Cambria Math"/>
                <w:sz w:val="32"/>
                <w:szCs w:val="32"/>
              </w:rPr>
              <m:t>.2</m:t>
            </m:r>
          </m:den>
        </m:f>
      </m:oMath>
      <w:r w:rsidRPr="00065359">
        <w:rPr>
          <w:szCs w:val="28"/>
        </w:rPr>
        <w:t xml:space="preserve"> * 8 = </w:t>
      </w:r>
      <w:r>
        <w:rPr>
          <w:szCs w:val="28"/>
        </w:rPr>
        <w:t>4</w:t>
      </w:r>
      <w:r w:rsidRPr="00065359">
        <w:rPr>
          <w:szCs w:val="28"/>
        </w:rPr>
        <w:t>,</w:t>
      </w:r>
      <w:r>
        <w:rPr>
          <w:szCs w:val="28"/>
        </w:rPr>
        <w:t>20</w:t>
      </w:r>
      <w:r w:rsidRPr="00065359">
        <w:rPr>
          <w:szCs w:val="28"/>
        </w:rPr>
        <w:t xml:space="preserve"> руб.</w:t>
      </w:r>
    </w:p>
    <w:p w14:paraId="474602D4" w14:textId="77777777" w:rsidR="007E1044" w:rsidRDefault="007E1044" w:rsidP="007E1044">
      <w:pPr>
        <w:spacing w:after="0"/>
        <w:ind w:firstLine="708"/>
        <w:jc w:val="both"/>
      </w:pPr>
    </w:p>
    <w:p w14:paraId="2DF79304" w14:textId="300B9453" w:rsidR="00C65088" w:rsidRPr="00065359" w:rsidRDefault="00C65088" w:rsidP="007E1044">
      <w:pPr>
        <w:spacing w:after="0"/>
        <w:ind w:firstLine="708"/>
        <w:jc w:val="both"/>
      </w:pPr>
      <w:r w:rsidRPr="00065359">
        <w:t xml:space="preserve">Основная заработная плата исполнителей на конкретное ПС рассчитывается по формуле </w:t>
      </w:r>
      <w:r w:rsidRPr="00065359">
        <w:rPr>
          <w:szCs w:val="28"/>
        </w:rPr>
        <w:t>(</w:t>
      </w:r>
      <w:r>
        <w:rPr>
          <w:szCs w:val="28"/>
        </w:rPr>
        <w:t>3.1.3</w:t>
      </w:r>
      <w:r w:rsidRPr="00065359">
        <w:rPr>
          <w:szCs w:val="28"/>
        </w:rPr>
        <w:t>).</w:t>
      </w:r>
    </w:p>
    <w:p w14:paraId="0DCFC757" w14:textId="77777777" w:rsidR="00C65088" w:rsidRPr="00065359" w:rsidRDefault="00C65088" w:rsidP="007E1044">
      <w:pPr>
        <w:spacing w:after="0"/>
        <w:ind w:firstLine="708"/>
        <w:jc w:val="both"/>
      </w:pPr>
    </w:p>
    <w:p w14:paraId="771F01A2" w14:textId="2BFFDBC7" w:rsidR="00C65088" w:rsidRPr="00065359" w:rsidRDefault="00C65088" w:rsidP="00551920">
      <w:pPr>
        <w:spacing w:after="0"/>
        <w:ind w:left="2831" w:firstLine="713"/>
        <w:jc w:val="center"/>
        <w:rPr>
          <w:szCs w:val="28"/>
        </w:rPr>
      </w:pPr>
      <w:proofErr w:type="spellStart"/>
      <w:r w:rsidRPr="00065359">
        <w:t>ЗП</w:t>
      </w:r>
      <w:r w:rsidRPr="00065359">
        <w:rPr>
          <w:vertAlign w:val="subscript"/>
        </w:rPr>
        <w:t>о</w:t>
      </w:r>
      <w:proofErr w:type="spellEnd"/>
      <w:r w:rsidRPr="00065359">
        <w:t xml:space="preserve"> =</w:t>
      </w:r>
      <w:r w:rsidRPr="00065359">
        <w:rPr>
          <w:szCs w:val="28"/>
        </w:rPr>
        <w:t xml:space="preserve"> ДТС</w:t>
      </w:r>
      <w:r w:rsidRPr="00065359">
        <w:rPr>
          <w:szCs w:val="28"/>
          <w:vertAlign w:val="subscript"/>
          <w:lang w:val="en-US"/>
        </w:rPr>
        <w:t>n</w:t>
      </w:r>
      <w:r w:rsidRPr="00065359">
        <w:rPr>
          <w:szCs w:val="28"/>
          <w:vertAlign w:val="subscript"/>
        </w:rPr>
        <w:t>р</w:t>
      </w:r>
      <w:r w:rsidRPr="00065359">
        <w:rPr>
          <w:szCs w:val="28"/>
        </w:rPr>
        <w:t xml:space="preserve"> * Т</w:t>
      </w:r>
      <w:r w:rsidRPr="00065359">
        <w:rPr>
          <w:szCs w:val="28"/>
          <w:vertAlign w:val="subscript"/>
        </w:rPr>
        <w:t>о</w:t>
      </w:r>
      <w:r w:rsidRPr="00065359">
        <w:rPr>
          <w:szCs w:val="28"/>
        </w:rPr>
        <w:t xml:space="preserve"> * </w:t>
      </w:r>
      <w:proofErr w:type="spellStart"/>
      <w:r w:rsidRPr="00065359">
        <w:rPr>
          <w:szCs w:val="28"/>
        </w:rPr>
        <w:t>К</w:t>
      </w:r>
      <w:r w:rsidRPr="00065359">
        <w:rPr>
          <w:szCs w:val="28"/>
          <w:vertAlign w:val="subscript"/>
        </w:rPr>
        <w:t>пр</w:t>
      </w:r>
      <w:proofErr w:type="spellEnd"/>
      <w:r w:rsidRPr="00065359">
        <w:rPr>
          <w:szCs w:val="28"/>
        </w:rPr>
        <w:t>,</w:t>
      </w:r>
      <w:r w:rsidR="00551920" w:rsidRPr="00B4268D">
        <w:rPr>
          <w:szCs w:val="28"/>
        </w:rPr>
        <w:t xml:space="preserve"> </w:t>
      </w:r>
      <w:r w:rsidR="00551920" w:rsidRPr="00B4268D">
        <w:rPr>
          <w:szCs w:val="28"/>
        </w:rPr>
        <w:tab/>
      </w:r>
      <w:r w:rsidR="00551920" w:rsidRPr="00B4268D">
        <w:rPr>
          <w:szCs w:val="28"/>
        </w:rPr>
        <w:tab/>
      </w:r>
      <w:r w:rsidR="00551920" w:rsidRPr="00B4268D">
        <w:rPr>
          <w:szCs w:val="28"/>
        </w:rPr>
        <w:tab/>
      </w:r>
      <w:r w:rsidR="00551920" w:rsidRPr="00B4268D">
        <w:rPr>
          <w:szCs w:val="28"/>
        </w:rPr>
        <w:tab/>
      </w:r>
      <w:r w:rsidRPr="00065359">
        <w:rPr>
          <w:szCs w:val="28"/>
        </w:rPr>
        <w:t>(</w:t>
      </w:r>
      <w:r>
        <w:rPr>
          <w:szCs w:val="28"/>
        </w:rPr>
        <w:t>3.1.3</w:t>
      </w:r>
      <w:r w:rsidRPr="00065359">
        <w:rPr>
          <w:szCs w:val="28"/>
        </w:rPr>
        <w:t>)</w:t>
      </w:r>
    </w:p>
    <w:p w14:paraId="7B8EAA6B" w14:textId="77777777" w:rsidR="00C65088" w:rsidRPr="00065359" w:rsidRDefault="00C65088" w:rsidP="007E1044">
      <w:pPr>
        <w:spacing w:after="0"/>
        <w:jc w:val="both"/>
      </w:pPr>
      <w:r w:rsidRPr="00065359">
        <w:rPr>
          <w:szCs w:val="28"/>
        </w:rPr>
        <w:t xml:space="preserve">где </w:t>
      </w:r>
      <w:proofErr w:type="spellStart"/>
      <w:r w:rsidRPr="00065359">
        <w:t>ЗП</w:t>
      </w:r>
      <w:r w:rsidRPr="00065359">
        <w:rPr>
          <w:vertAlign w:val="subscript"/>
        </w:rPr>
        <w:t>о</w:t>
      </w:r>
      <w:proofErr w:type="spellEnd"/>
      <w:r w:rsidRPr="00065359">
        <w:t xml:space="preserve"> – основная заработная плата, руб.;</w:t>
      </w:r>
    </w:p>
    <w:p w14:paraId="2B2CD3C4" w14:textId="77777777" w:rsidR="00C65088" w:rsidRPr="00065359" w:rsidRDefault="00C65088" w:rsidP="007E1044">
      <w:pPr>
        <w:spacing w:after="0"/>
        <w:ind w:firstLine="426"/>
        <w:jc w:val="both"/>
      </w:pPr>
      <w:r w:rsidRPr="00065359">
        <w:rPr>
          <w:szCs w:val="28"/>
        </w:rPr>
        <w:t>ДТС</w:t>
      </w:r>
      <w:r w:rsidRPr="00065359">
        <w:rPr>
          <w:szCs w:val="28"/>
          <w:vertAlign w:val="subscript"/>
          <w:lang w:val="en-US"/>
        </w:rPr>
        <w:t>n</w:t>
      </w:r>
      <w:r w:rsidRPr="00065359">
        <w:rPr>
          <w:szCs w:val="28"/>
          <w:vertAlign w:val="subscript"/>
        </w:rPr>
        <w:t>р</w:t>
      </w:r>
      <w:r w:rsidRPr="00065359">
        <w:t xml:space="preserve"> – тарифная ставка за день, руб.;</w:t>
      </w:r>
    </w:p>
    <w:p w14:paraId="71C4DAA5" w14:textId="77777777" w:rsidR="00C65088" w:rsidRPr="00065359" w:rsidRDefault="00C65088" w:rsidP="007E1044">
      <w:pPr>
        <w:spacing w:after="0"/>
        <w:ind w:firstLine="426"/>
        <w:jc w:val="both"/>
      </w:pPr>
      <w:r w:rsidRPr="00065359">
        <w:t>Т</w:t>
      </w:r>
      <w:r w:rsidRPr="00065359">
        <w:rPr>
          <w:vertAlign w:val="subscript"/>
        </w:rPr>
        <w:t>о</w:t>
      </w:r>
      <w:r w:rsidRPr="00065359">
        <w:t xml:space="preserve"> – общая трудоемкость ПС, человеко-дней;</w:t>
      </w:r>
    </w:p>
    <w:p w14:paraId="2804E0FB" w14:textId="77777777" w:rsidR="00C65088" w:rsidRPr="00065359" w:rsidRDefault="00C65088" w:rsidP="007E1044">
      <w:pPr>
        <w:spacing w:after="0"/>
        <w:ind w:firstLine="426"/>
        <w:jc w:val="both"/>
        <w:rPr>
          <w:szCs w:val="28"/>
        </w:rPr>
      </w:pPr>
      <w:proofErr w:type="spellStart"/>
      <w:r w:rsidRPr="00065359">
        <w:rPr>
          <w:szCs w:val="28"/>
        </w:rPr>
        <w:t>К</w:t>
      </w:r>
      <w:r w:rsidRPr="00065359">
        <w:rPr>
          <w:szCs w:val="28"/>
          <w:vertAlign w:val="subscript"/>
        </w:rPr>
        <w:t>пр</w:t>
      </w:r>
      <w:proofErr w:type="spellEnd"/>
      <w:r w:rsidRPr="00065359">
        <w:rPr>
          <w:szCs w:val="28"/>
        </w:rPr>
        <w:t xml:space="preserve"> – коэффициент премирования (1,1 – 1,3).</w:t>
      </w:r>
    </w:p>
    <w:p w14:paraId="5E37CC88" w14:textId="77777777" w:rsidR="00C65088" w:rsidRPr="00065359" w:rsidRDefault="00C65088" w:rsidP="007E1044">
      <w:pPr>
        <w:spacing w:after="0"/>
        <w:ind w:firstLine="709"/>
        <w:jc w:val="both"/>
        <w:rPr>
          <w:szCs w:val="28"/>
        </w:rPr>
      </w:pPr>
    </w:p>
    <w:p w14:paraId="1DAE64F6" w14:textId="77777777" w:rsidR="00C65088" w:rsidRPr="00065359" w:rsidRDefault="00C65088" w:rsidP="00551920">
      <w:pPr>
        <w:spacing w:after="0"/>
        <w:ind w:left="708" w:firstLine="1135"/>
        <w:jc w:val="center"/>
      </w:pPr>
      <w:proofErr w:type="spellStart"/>
      <w:r w:rsidRPr="00065359">
        <w:t>ЗП</w:t>
      </w:r>
      <w:r w:rsidRPr="00065359">
        <w:rPr>
          <w:vertAlign w:val="subscript"/>
        </w:rPr>
        <w:t>о</w:t>
      </w:r>
      <w:proofErr w:type="spellEnd"/>
      <w:r w:rsidRPr="00065359">
        <w:t xml:space="preserve"> = </w:t>
      </w:r>
      <w:r w:rsidRPr="000D189C">
        <w:t>4</w:t>
      </w:r>
      <w:r w:rsidRPr="00932A78">
        <w:t>,</w:t>
      </w:r>
      <w:r w:rsidRPr="000D189C">
        <w:t>20</w:t>
      </w:r>
      <w:r w:rsidRPr="00065359">
        <w:t xml:space="preserve"> * </w:t>
      </w:r>
      <w:r>
        <w:t>18</w:t>
      </w:r>
      <w:r w:rsidRPr="00065359">
        <w:t xml:space="preserve"> * 1,3 = </w:t>
      </w:r>
      <w:r w:rsidRPr="00C65088">
        <w:t>98</w:t>
      </w:r>
      <w:r>
        <w:t>,</w:t>
      </w:r>
      <w:r w:rsidRPr="00C65088">
        <w:t>28</w:t>
      </w:r>
      <w:r w:rsidRPr="00065359">
        <w:t xml:space="preserve"> руб.</w:t>
      </w:r>
    </w:p>
    <w:p w14:paraId="4663E5E4" w14:textId="77777777" w:rsidR="00C65088" w:rsidRPr="00065359" w:rsidRDefault="00C65088" w:rsidP="007E1044">
      <w:pPr>
        <w:spacing w:after="0"/>
        <w:ind w:firstLine="709"/>
        <w:jc w:val="both"/>
      </w:pPr>
    </w:p>
    <w:p w14:paraId="01774256" w14:textId="77777777" w:rsidR="00C65088" w:rsidRPr="00065359" w:rsidRDefault="00C65088" w:rsidP="007E1044">
      <w:pPr>
        <w:spacing w:after="0"/>
        <w:ind w:firstLine="708"/>
        <w:jc w:val="both"/>
      </w:pPr>
      <w:r w:rsidRPr="00065359">
        <w:t>Дополнительная заработная плата на конкретное ПС включает выплаты, предусмотренные законодательством о труде (выплат, не связанных с основной деятельностью исполнителей), и определяется по нормативу в процентах к основной заработной плате (</w:t>
      </w:r>
      <w:r>
        <w:t>3.1.4</w:t>
      </w:r>
      <w:r w:rsidRPr="00065359">
        <w:t>).</w:t>
      </w:r>
    </w:p>
    <w:p w14:paraId="57387CF0" w14:textId="481F2FAC" w:rsidR="00C65088" w:rsidRPr="00065359" w:rsidRDefault="00C65088" w:rsidP="00551920">
      <w:pPr>
        <w:spacing w:after="0"/>
        <w:ind w:firstLine="426"/>
        <w:jc w:val="center"/>
      </w:pPr>
      <w:proofErr w:type="spellStart"/>
      <w:r w:rsidRPr="00065359">
        <w:t>Н</w:t>
      </w:r>
      <w:r w:rsidRPr="00065359">
        <w:rPr>
          <w:vertAlign w:val="subscript"/>
        </w:rPr>
        <w:t>дзп</w:t>
      </w:r>
      <w:proofErr w:type="spellEnd"/>
      <w:r w:rsidRPr="00065359">
        <w:t xml:space="preserve"> ≈ от 10 до 25%</w:t>
      </w:r>
    </w:p>
    <w:p w14:paraId="2D1DD6A9" w14:textId="77777777" w:rsidR="00C65088" w:rsidRPr="00065359" w:rsidRDefault="00C65088" w:rsidP="007E1044">
      <w:pPr>
        <w:spacing w:after="0"/>
      </w:pPr>
    </w:p>
    <w:p w14:paraId="6CC0DDAB" w14:textId="697AFB0F" w:rsidR="00C65088" w:rsidRPr="00065359" w:rsidRDefault="00C65088" w:rsidP="00551920">
      <w:pPr>
        <w:spacing w:after="0"/>
        <w:ind w:firstLine="3686"/>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ЗП</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m:rPr>
                    <m:nor/>
                  </m:rPr>
                  <w:rPr>
                    <w:sz w:val="32"/>
                    <w:szCs w:val="32"/>
                  </w:rPr>
                  <m:t>дзп</m:t>
                </m:r>
              </m:sub>
            </m:sSub>
          </m:num>
          <m:den>
            <m:r>
              <w:rPr>
                <w:rFonts w:ascii="Cambria Math" w:hAnsi="Cambria Math"/>
                <w:sz w:val="32"/>
                <w:szCs w:val="32"/>
              </w:rPr>
              <m:t>100</m:t>
            </m:r>
          </m:den>
        </m:f>
      </m:oMath>
      <w:r w:rsidRPr="00065359">
        <w:rPr>
          <w:sz w:val="32"/>
          <w:szCs w:val="32"/>
        </w:rPr>
        <w:t>,</w:t>
      </w:r>
      <w:r>
        <w:rPr>
          <w:sz w:val="32"/>
          <w:szCs w:val="32"/>
        </w:rPr>
        <w:tab/>
      </w:r>
      <w:r>
        <w:rPr>
          <w:sz w:val="32"/>
          <w:szCs w:val="32"/>
        </w:rPr>
        <w:tab/>
      </w:r>
      <w:r>
        <w:rPr>
          <w:sz w:val="32"/>
          <w:szCs w:val="32"/>
        </w:rPr>
        <w:tab/>
      </w:r>
      <w:r>
        <w:rPr>
          <w:sz w:val="32"/>
          <w:szCs w:val="32"/>
        </w:rPr>
        <w:tab/>
      </w:r>
      <w:r w:rsidR="00551920">
        <w:rPr>
          <w:sz w:val="32"/>
          <w:szCs w:val="32"/>
        </w:rPr>
        <w:tab/>
      </w:r>
      <w:r w:rsidRPr="00065359">
        <w:t>(</w:t>
      </w:r>
      <w:r>
        <w:t>3.1.4</w:t>
      </w:r>
      <w:r w:rsidRPr="00065359">
        <w:t>)</w:t>
      </w:r>
    </w:p>
    <w:p w14:paraId="3E04E5E1" w14:textId="77777777" w:rsidR="00C65088" w:rsidRPr="00065359" w:rsidRDefault="00C65088" w:rsidP="007E1044">
      <w:pPr>
        <w:spacing w:after="0"/>
      </w:pPr>
      <w:r w:rsidRPr="00065359">
        <w:t xml:space="preserve">где </w:t>
      </w:r>
      <w:proofErr w:type="spellStart"/>
      <w:r w:rsidRPr="00065359">
        <w:t>ЗП</w:t>
      </w:r>
      <w:r w:rsidRPr="00065359">
        <w:rPr>
          <w:vertAlign w:val="subscript"/>
        </w:rPr>
        <w:t>д</w:t>
      </w:r>
      <w:proofErr w:type="spellEnd"/>
      <w:r w:rsidRPr="00065359">
        <w:t xml:space="preserve"> – дополнительная заработная плата на конкретное ПС, руб.;</w:t>
      </w:r>
    </w:p>
    <w:p w14:paraId="5CF3ACD9" w14:textId="77777777" w:rsidR="00C65088" w:rsidRPr="00065359" w:rsidRDefault="00C65088" w:rsidP="007E1044">
      <w:pPr>
        <w:spacing w:after="0"/>
        <w:ind w:firstLine="426"/>
        <w:jc w:val="both"/>
      </w:pPr>
      <w:proofErr w:type="spellStart"/>
      <w:r w:rsidRPr="00065359">
        <w:t>Н</w:t>
      </w:r>
      <w:r w:rsidRPr="00065359">
        <w:rPr>
          <w:vertAlign w:val="subscript"/>
        </w:rPr>
        <w:t>дзп</w:t>
      </w:r>
      <w:proofErr w:type="spellEnd"/>
      <w:r w:rsidRPr="00065359">
        <w:t xml:space="preserve"> – норматив дополнительной заработной платы, %.</w:t>
      </w:r>
    </w:p>
    <w:p w14:paraId="0B3ADEF2" w14:textId="77777777" w:rsidR="00C65088" w:rsidRPr="00065359" w:rsidRDefault="00C65088" w:rsidP="007E1044">
      <w:pPr>
        <w:spacing w:after="0"/>
        <w:ind w:firstLine="709"/>
        <w:jc w:val="both"/>
      </w:pPr>
    </w:p>
    <w:p w14:paraId="6C87A2C8" w14:textId="202B890C" w:rsidR="00C65088" w:rsidRPr="00065359" w:rsidRDefault="00C65088" w:rsidP="007E1044">
      <w:pPr>
        <w:spacing w:after="0"/>
        <w:ind w:left="1415" w:firstLine="1"/>
        <w:jc w:val="center"/>
      </w:pPr>
      <w:proofErr w:type="spellStart"/>
      <w:r w:rsidRPr="00065359">
        <w:t>ЗП</w:t>
      </w:r>
      <w:r w:rsidRPr="00065359">
        <w:rPr>
          <w:vertAlign w:val="subscript"/>
        </w:rPr>
        <w:t>д</w:t>
      </w:r>
      <w:proofErr w:type="spellEnd"/>
      <w:r w:rsidRPr="00065359">
        <w:t xml:space="preserve"> = </w:t>
      </w:r>
      <m:oMath>
        <m:f>
          <m:fPr>
            <m:ctrlPr>
              <w:rPr>
                <w:rFonts w:ascii="Cambria Math" w:hAnsi="Cambria Math"/>
                <w:i/>
                <w:sz w:val="32"/>
              </w:rPr>
            </m:ctrlPr>
          </m:fPr>
          <m:num>
            <m:r>
              <w:rPr>
                <w:rFonts w:ascii="Cambria Math" w:hAnsi="Cambria Math"/>
                <w:sz w:val="32"/>
              </w:rPr>
              <m:t>98,28*15</m:t>
            </m:r>
          </m:num>
          <m:den>
            <m:r>
              <w:rPr>
                <w:rFonts w:ascii="Cambria Math" w:hAnsi="Cambria Math"/>
                <w:sz w:val="32"/>
              </w:rPr>
              <m:t>100</m:t>
            </m:r>
          </m:den>
        </m:f>
      </m:oMath>
      <w:r w:rsidRPr="001B0739">
        <w:t xml:space="preserve"> </w:t>
      </w:r>
      <w:r w:rsidRPr="00065359">
        <w:t xml:space="preserve">= </w:t>
      </w:r>
      <w:r>
        <w:t>1</w:t>
      </w:r>
      <w:r w:rsidRPr="00C65088">
        <w:t>4</w:t>
      </w:r>
      <w:r>
        <w:t>,</w:t>
      </w:r>
      <w:r w:rsidRPr="00C65088">
        <w:t>74</w:t>
      </w:r>
      <w:r w:rsidRPr="00065359">
        <w:t xml:space="preserve"> руб.</w:t>
      </w:r>
    </w:p>
    <w:p w14:paraId="2A7CCDB1" w14:textId="77777777" w:rsidR="00C65088" w:rsidRPr="00065359" w:rsidRDefault="00C65088" w:rsidP="007E1044">
      <w:pPr>
        <w:spacing w:after="0"/>
        <w:ind w:firstLine="709"/>
        <w:jc w:val="both"/>
      </w:pPr>
    </w:p>
    <w:p w14:paraId="10EBBCAC" w14:textId="77777777" w:rsidR="00C65088" w:rsidRPr="00065359" w:rsidRDefault="00C65088" w:rsidP="007E1044">
      <w:pPr>
        <w:spacing w:after="0"/>
        <w:ind w:firstLine="708"/>
        <w:jc w:val="both"/>
      </w:pPr>
      <w:r w:rsidRPr="00065359">
        <w:t>Отчисления в Фонд социальной защиты населения (ФСЗН)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w:t>
      </w:r>
      <w:r>
        <w:t>3.1.5</w:t>
      </w:r>
      <w:r w:rsidRPr="00065359">
        <w:t>).</w:t>
      </w:r>
    </w:p>
    <w:p w14:paraId="3EB1BCE5" w14:textId="77777777" w:rsidR="00C65088" w:rsidRPr="00065359" w:rsidRDefault="00C65088" w:rsidP="007E1044">
      <w:pPr>
        <w:spacing w:after="0"/>
        <w:ind w:firstLine="708"/>
        <w:jc w:val="both"/>
      </w:pPr>
    </w:p>
    <w:p w14:paraId="43A86FB0" w14:textId="20947EC8" w:rsidR="00C65088" w:rsidRPr="00051132" w:rsidRDefault="00C65088" w:rsidP="00551920">
      <w:pPr>
        <w:spacing w:after="0"/>
        <w:ind w:firstLine="567"/>
        <w:jc w:val="right"/>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sz w:val="32"/>
                    <w:szCs w:val="32"/>
                  </w:rPr>
                  <m:t>Н</m:t>
                </m:r>
              </m:e>
              <m:sub>
                <w:proofErr w:type="spellStart"/>
                <m:r>
                  <m:rPr>
                    <m:nor/>
                  </m:rPr>
                  <w:rPr>
                    <w:sz w:val="32"/>
                    <w:szCs w:val="32"/>
                  </w:rPr>
                  <m:t>фсзн</m:t>
                </m:r>
                <w:proofErr w:type="spellEnd"/>
              </m:sub>
            </m:sSub>
          </m:num>
          <m:den>
            <m:r>
              <w:rPr>
                <w:rFonts w:ascii="Cambria Math" w:hAnsi="Cambria Math"/>
                <w:sz w:val="32"/>
                <w:szCs w:val="32"/>
              </w:rPr>
              <m:t>100</m:t>
            </m:r>
          </m:den>
        </m:f>
      </m:oMath>
      <w:r w:rsidRPr="00065359">
        <w:rPr>
          <w:sz w:val="32"/>
          <w:szCs w:val="32"/>
        </w:rPr>
        <w:t>,</w:t>
      </w:r>
      <w:r>
        <w:rPr>
          <w:sz w:val="32"/>
          <w:szCs w:val="32"/>
        </w:rPr>
        <w:tab/>
      </w:r>
      <w:r w:rsidR="00551920">
        <w:rPr>
          <w:sz w:val="32"/>
          <w:szCs w:val="32"/>
        </w:rPr>
        <w:tab/>
      </w:r>
      <w:r>
        <w:rPr>
          <w:sz w:val="32"/>
          <w:szCs w:val="32"/>
        </w:rPr>
        <w:tab/>
      </w:r>
      <w:r>
        <w:rPr>
          <w:sz w:val="32"/>
          <w:szCs w:val="32"/>
        </w:rPr>
        <w:tab/>
      </w:r>
      <w:r w:rsidRPr="00072203">
        <w:rPr>
          <w:sz w:val="32"/>
          <w:szCs w:val="32"/>
        </w:rPr>
        <w:t xml:space="preserve"> </w:t>
      </w:r>
      <w:r w:rsidRPr="00065359">
        <w:t>(</w:t>
      </w:r>
      <w:r>
        <w:t>3.1.5</w:t>
      </w:r>
      <w:r w:rsidRPr="00065359">
        <w:t>)</w:t>
      </w:r>
    </w:p>
    <w:p w14:paraId="2FD18C41" w14:textId="77777777" w:rsidR="00C65088" w:rsidRPr="00065359" w:rsidRDefault="00C65088" w:rsidP="007E1044">
      <w:pPr>
        <w:spacing w:after="0"/>
        <w:jc w:val="both"/>
      </w:pPr>
      <w:r w:rsidRPr="00065359">
        <w:t xml:space="preserve">где </w:t>
      </w:r>
      <w:proofErr w:type="spellStart"/>
      <w:r w:rsidRPr="00065359">
        <w:rPr>
          <w:szCs w:val="28"/>
        </w:rPr>
        <w:t>О</w:t>
      </w:r>
      <w:r w:rsidRPr="00065359">
        <w:rPr>
          <w:szCs w:val="28"/>
          <w:vertAlign w:val="subscript"/>
        </w:rPr>
        <w:t>фсзн</w:t>
      </w:r>
      <w:proofErr w:type="spellEnd"/>
      <w:r w:rsidRPr="00065359">
        <w:t xml:space="preserve"> – отчисления в Фонд социальной защиты населения, руб.;</w:t>
      </w:r>
    </w:p>
    <w:p w14:paraId="14FE60DF" w14:textId="77777777" w:rsidR="00C65088" w:rsidRPr="00065359" w:rsidRDefault="00C65088" w:rsidP="007E1044">
      <w:pPr>
        <w:spacing w:after="0"/>
        <w:ind w:firstLine="426"/>
        <w:jc w:val="both"/>
      </w:pPr>
      <w:proofErr w:type="spellStart"/>
      <w:r w:rsidRPr="00065359">
        <w:t>Н</w:t>
      </w:r>
      <w:r w:rsidRPr="00065359">
        <w:rPr>
          <w:szCs w:val="28"/>
          <w:vertAlign w:val="subscript"/>
        </w:rPr>
        <w:t>фсзн</w:t>
      </w:r>
      <w:proofErr w:type="spellEnd"/>
      <w:r w:rsidRPr="00065359">
        <w:t xml:space="preserve"> – норматив отчислений в Фонд социальной защиты населения (34%).</w:t>
      </w:r>
    </w:p>
    <w:p w14:paraId="7DD71AE2" w14:textId="77777777" w:rsidR="00C65088" w:rsidRPr="00065359" w:rsidRDefault="00C65088" w:rsidP="007E1044">
      <w:pPr>
        <w:spacing w:after="0"/>
        <w:ind w:firstLine="709"/>
        <w:jc w:val="both"/>
        <w:rPr>
          <w:szCs w:val="28"/>
        </w:rPr>
      </w:pPr>
    </w:p>
    <w:p w14:paraId="402F4211" w14:textId="652792E4" w:rsidR="00C65088" w:rsidRDefault="00C65088" w:rsidP="007E1044">
      <w:pPr>
        <w:spacing w:after="0"/>
        <w:ind w:left="2123" w:hanging="138"/>
        <w:jc w:val="center"/>
      </w:pPr>
      <w:proofErr w:type="spellStart"/>
      <w:r w:rsidRPr="00065359">
        <w:t>О</w:t>
      </w:r>
      <w:r w:rsidRPr="00065359">
        <w:rPr>
          <w:vertAlign w:val="subscript"/>
        </w:rPr>
        <w:t>фсзн</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*34</m:t>
            </m:r>
          </m:num>
          <m:den>
            <m:r>
              <w:rPr>
                <w:rFonts w:ascii="Cambria Math" w:hAnsi="Cambria Math"/>
                <w:sz w:val="32"/>
              </w:rPr>
              <m:t>100</m:t>
            </m:r>
          </m:den>
        </m:f>
        <m:r>
          <w:rPr>
            <w:rFonts w:ascii="Cambria Math" w:hAnsi="Cambria Math"/>
            <w:sz w:val="32"/>
          </w:rPr>
          <m:t xml:space="preserve"> </m:t>
        </m:r>
      </m:oMath>
      <w:r w:rsidRPr="00065359">
        <w:t xml:space="preserve">= </w:t>
      </w:r>
      <w:r w:rsidRPr="00C65088">
        <w:t>38</w:t>
      </w:r>
      <w:r w:rsidRPr="00065359">
        <w:t>,</w:t>
      </w:r>
      <w:r w:rsidRPr="00C65088">
        <w:t>42</w:t>
      </w:r>
      <w:r w:rsidRPr="00065359">
        <w:t xml:space="preserve"> руб.</w:t>
      </w:r>
    </w:p>
    <w:p w14:paraId="3A3B1FFA" w14:textId="77777777" w:rsidR="004C0C74" w:rsidRPr="00065359" w:rsidRDefault="004C0C74" w:rsidP="007E1044">
      <w:pPr>
        <w:spacing w:after="0"/>
        <w:ind w:left="2123" w:hanging="138"/>
        <w:jc w:val="center"/>
      </w:pPr>
    </w:p>
    <w:p w14:paraId="70066AA7" w14:textId="77777777" w:rsidR="00C65088" w:rsidRPr="00065359" w:rsidRDefault="00C65088" w:rsidP="007E1044">
      <w:pPr>
        <w:spacing w:after="0"/>
        <w:ind w:firstLine="705"/>
        <w:jc w:val="both"/>
      </w:pPr>
      <w:r w:rsidRPr="00065359">
        <w:rPr>
          <w:szCs w:val="28"/>
        </w:rPr>
        <w:t xml:space="preserve">Отчисления по обязательному страхованию от несчастных случаев на производстве и профессиональных заболеваний определяются в соответствии </w:t>
      </w:r>
      <w:r w:rsidRPr="00065359">
        <w:rPr>
          <w:szCs w:val="28"/>
        </w:rPr>
        <w:lastRenderedPageBreak/>
        <w:t>с действующими</w:t>
      </w:r>
      <w:r w:rsidRPr="00065359">
        <w:t xml:space="preserve"> законодательными актами в зависимости от уровня риска отрасли, к которой относится организация-разработчик (</w:t>
      </w:r>
      <w:r>
        <w:t>3.1.1</w:t>
      </w:r>
      <w:r w:rsidRPr="00065359">
        <w:t>.6).</w:t>
      </w:r>
    </w:p>
    <w:p w14:paraId="413678C3" w14:textId="77777777" w:rsidR="00C65088" w:rsidRPr="00065359" w:rsidRDefault="00C65088" w:rsidP="007E1044">
      <w:pPr>
        <w:spacing w:after="0"/>
        <w:ind w:firstLine="705"/>
        <w:jc w:val="both"/>
      </w:pPr>
    </w:p>
    <w:p w14:paraId="61C3A07D" w14:textId="77777777" w:rsidR="00C65088" w:rsidRPr="00065359" w:rsidRDefault="00C65088" w:rsidP="007E1044">
      <w:pPr>
        <w:spacing w:after="0"/>
        <w:ind w:firstLine="705"/>
        <w:jc w:val="both"/>
      </w:pPr>
      <w:r>
        <w:rPr>
          <w:szCs w:val="28"/>
        </w:rPr>
        <w:tab/>
      </w:r>
      <w:r w:rsidRPr="00065359">
        <w:rPr>
          <w:szCs w:val="28"/>
        </w:rPr>
        <w:tab/>
      </w:r>
      <w:r w:rsidRPr="00065359">
        <w:rPr>
          <w:szCs w:val="28"/>
        </w:rPr>
        <w:tab/>
      </w:r>
      <w:r w:rsidRPr="00065359">
        <w:rPr>
          <w:szCs w:val="28"/>
        </w:rPr>
        <w:tab/>
      </w:r>
      <w:r w:rsidRPr="00065359">
        <w:rPr>
          <w:szCs w:val="28"/>
        </w:rPr>
        <w:tab/>
      </w:r>
      <m:oMath>
        <m:sSub>
          <m:sSubPr>
            <m:ctrlPr>
              <w:rPr>
                <w:rFonts w:ascii="Cambria Math" w:hAnsi="Cambria Math"/>
                <w:i/>
                <w:sz w:val="32"/>
                <w:szCs w:val="32"/>
                <w:lang w:val="en-US"/>
              </w:rPr>
            </m:ctrlPr>
          </m:sSubPr>
          <m:e>
            <m:r>
              <m:rPr>
                <m:nor/>
              </m:rPr>
              <w:rPr>
                <w:sz w:val="32"/>
                <w:szCs w:val="32"/>
              </w:rPr>
              <m:t>О</m:t>
            </m:r>
          </m:e>
          <m:sub>
            <w:proofErr w:type="spellStart"/>
            <m:r>
              <m:rPr>
                <m:nor/>
              </m:rPr>
              <w:rPr>
                <w:sz w:val="32"/>
                <w:szCs w:val="32"/>
              </w:rPr>
              <m:t>бгс</m:t>
            </m:r>
            <w:proofErr w:type="spellEnd"/>
          </m:sub>
        </m:sSub>
        <m:r>
          <w:rPr>
            <w:rFonts w:ascii="Cambria Math" w:hAnsi="Cambria Math"/>
            <w:sz w:val="32"/>
            <w:szCs w:val="32"/>
          </w:rPr>
          <m:t xml:space="preserve">= </m:t>
        </m:r>
        <m:f>
          <m:fPr>
            <m:ctrlPr>
              <w:rPr>
                <w:rFonts w:ascii="Cambria Math" w:hAnsi="Cambria Math"/>
                <w:i/>
                <w:sz w:val="32"/>
                <w:szCs w:val="32"/>
                <w:lang w:val="en-US"/>
              </w:rPr>
            </m:ctrlPr>
          </m:fPr>
          <m:num>
            <m:d>
              <m:dPr>
                <m:ctrlPr>
                  <w:rPr>
                    <w:rFonts w:ascii="Cambria Math" w:hAnsi="Cambria Math"/>
                    <w:i/>
                    <w:sz w:val="32"/>
                    <w:szCs w:val="32"/>
                  </w:rPr>
                </m:ctrlPr>
              </m:dPr>
              <m:e>
                <m:sSub>
                  <m:sSubPr>
                    <m:ctrlPr>
                      <w:rPr>
                        <w:rFonts w:ascii="Cambria Math" w:hAnsi="Cambria Math"/>
                        <w:i/>
                        <w:sz w:val="32"/>
                        <w:szCs w:val="32"/>
                      </w:rPr>
                    </m:ctrlPr>
                  </m:sSubPr>
                  <m:e>
                    <m:r>
                      <m:rPr>
                        <m:nor/>
                      </m:rPr>
                      <w:rPr>
                        <w:sz w:val="32"/>
                        <w:szCs w:val="32"/>
                      </w:rPr>
                      <m:t>ЗП</m:t>
                    </m:r>
                  </m:e>
                  <m:sub>
                    <m:r>
                      <m:rPr>
                        <m:nor/>
                      </m:rPr>
                      <w:rPr>
                        <w:sz w:val="32"/>
                        <w:szCs w:val="32"/>
                      </w:rPr>
                      <m:t>о</m:t>
                    </m:r>
                  </m:sub>
                </m:sSub>
                <m:r>
                  <w:rPr>
                    <w:rFonts w:ascii="Cambria Math" w:hAnsi="Cambria Math"/>
                    <w:sz w:val="32"/>
                    <w:szCs w:val="32"/>
                  </w:rPr>
                  <m:t>+</m:t>
                </m:r>
                <m:sSub>
                  <m:sSubPr>
                    <m:ctrlPr>
                      <w:rPr>
                        <w:rFonts w:ascii="Cambria Math" w:hAnsi="Cambria Math"/>
                        <w:i/>
                        <w:sz w:val="32"/>
                        <w:szCs w:val="32"/>
                      </w:rPr>
                    </m:ctrlPr>
                  </m:sSubPr>
                  <m:e>
                    <m:r>
                      <m:rPr>
                        <m:nor/>
                      </m:rPr>
                      <w:rPr>
                        <w:sz w:val="32"/>
                        <w:szCs w:val="32"/>
                      </w:rPr>
                      <m:t>ЗП</m:t>
                    </m:r>
                  </m:e>
                  <m:sub>
                    <m:r>
                      <m:rPr>
                        <m:nor/>
                      </m:rPr>
                      <w:rPr>
                        <w:sz w:val="32"/>
                        <w:szCs w:val="32"/>
                      </w:rPr>
                      <m:t>д</m:t>
                    </m:r>
                  </m:sub>
                </m:sSub>
              </m:e>
            </m:d>
            <m:r>
              <w:rPr>
                <w:rFonts w:ascii="Cambria Math" w:hAnsi="Cambria Math"/>
                <w:sz w:val="32"/>
                <w:szCs w:val="32"/>
              </w:rPr>
              <m:t>*</m:t>
            </m:r>
            <m:sSub>
              <m:sSubPr>
                <m:ctrlPr>
                  <w:rPr>
                    <w:rFonts w:ascii="Cambria Math" w:hAnsi="Cambria Math"/>
                    <w:i/>
                    <w:sz w:val="32"/>
                    <w:szCs w:val="32"/>
                  </w:rPr>
                </m:ctrlPr>
              </m:sSubPr>
              <m:e>
                <m:r>
                  <m:rPr>
                    <m:nor/>
                  </m:rPr>
                  <w:rPr>
                    <w:rFonts w:ascii="Cambria Math"/>
                    <w:sz w:val="32"/>
                    <w:szCs w:val="32"/>
                  </w:rPr>
                  <m:t>Н</m:t>
                </m:r>
              </m:e>
              <m:sub>
                <w:proofErr w:type="spellStart"/>
                <m:r>
                  <m:rPr>
                    <m:nor/>
                  </m:rPr>
                  <w:rPr>
                    <w:sz w:val="32"/>
                    <w:szCs w:val="32"/>
                  </w:rPr>
                  <m:t>бгс</m:t>
                </m:r>
                <w:proofErr w:type="spellEnd"/>
              </m:sub>
            </m:sSub>
          </m:num>
          <m:den>
            <m:r>
              <w:rPr>
                <w:rFonts w:ascii="Cambria Math" w:hAnsi="Cambria Math"/>
                <w:sz w:val="32"/>
                <w:szCs w:val="32"/>
              </w:rPr>
              <m:t>100</m:t>
            </m:r>
          </m:den>
        </m:f>
      </m:oMath>
      <w:proofErr w:type="gramStart"/>
      <w:r w:rsidRPr="00065359">
        <w:rPr>
          <w:szCs w:val="28"/>
        </w:rPr>
        <w:t xml:space="preserve">,   </w:t>
      </w:r>
      <w:proofErr w:type="gramEnd"/>
      <w:r w:rsidRPr="00065359">
        <w:rPr>
          <w:szCs w:val="28"/>
        </w:rPr>
        <w:t xml:space="preserve">             </w:t>
      </w:r>
      <w:r>
        <w:rPr>
          <w:szCs w:val="28"/>
        </w:rPr>
        <w:t xml:space="preserve">                           </w:t>
      </w:r>
      <w:r w:rsidRPr="00065359">
        <w:t>(</w:t>
      </w:r>
      <w:r>
        <w:t>3.1.6</w:t>
      </w:r>
      <w:r w:rsidRPr="00065359">
        <w:t xml:space="preserve">) </w:t>
      </w:r>
    </w:p>
    <w:p w14:paraId="28F0B879" w14:textId="77777777" w:rsidR="00C65088" w:rsidRPr="00065359" w:rsidRDefault="00C65088" w:rsidP="007E1044">
      <w:pPr>
        <w:spacing w:after="0"/>
        <w:ind w:left="426" w:hanging="426"/>
        <w:jc w:val="both"/>
      </w:pPr>
      <w:r w:rsidRPr="00065359">
        <w:rPr>
          <w:szCs w:val="28"/>
        </w:rPr>
        <w:t xml:space="preserve">где </w:t>
      </w:r>
      <w:proofErr w:type="spellStart"/>
      <w:r w:rsidRPr="00065359">
        <w:rPr>
          <w:szCs w:val="28"/>
        </w:rPr>
        <w:t>О</w:t>
      </w:r>
      <w:r w:rsidRPr="00065359">
        <w:rPr>
          <w:szCs w:val="28"/>
          <w:vertAlign w:val="subscript"/>
        </w:rPr>
        <w:t>бгс</w:t>
      </w:r>
      <w:proofErr w:type="spellEnd"/>
      <w:r w:rsidRPr="00065359">
        <w:t xml:space="preserve"> – </w:t>
      </w:r>
      <w:r w:rsidRPr="00065359">
        <w:rPr>
          <w:szCs w:val="28"/>
        </w:rPr>
        <w:t>отчисления по обязательному страхованию от несчастных случаев на производстве и профессиональных заболеваний</w:t>
      </w:r>
      <w:r w:rsidRPr="00065359">
        <w:t>, руб.;</w:t>
      </w:r>
    </w:p>
    <w:p w14:paraId="35E1C45D" w14:textId="77777777" w:rsidR="00C65088" w:rsidRPr="00065359" w:rsidRDefault="00C65088" w:rsidP="007E1044">
      <w:pPr>
        <w:spacing w:after="0"/>
        <w:ind w:firstLine="426"/>
        <w:jc w:val="both"/>
      </w:pPr>
      <w:proofErr w:type="spellStart"/>
      <w:r w:rsidRPr="00065359">
        <w:t>Н</w:t>
      </w:r>
      <w:r w:rsidRPr="00065359">
        <w:rPr>
          <w:szCs w:val="28"/>
          <w:vertAlign w:val="subscript"/>
        </w:rPr>
        <w:t>бгс</w:t>
      </w:r>
      <w:proofErr w:type="spellEnd"/>
      <w:r w:rsidRPr="00065359">
        <w:t xml:space="preserve"> – норматив </w:t>
      </w:r>
      <w:r w:rsidRPr="00065359">
        <w:rPr>
          <w:szCs w:val="28"/>
        </w:rPr>
        <w:t>отчислений по обязательному страхованию от несчастных случаев на производстве и профессиональных заболеваний (0,6</w:t>
      </w:r>
      <w:r w:rsidRPr="00065359">
        <w:t>%).</w:t>
      </w:r>
    </w:p>
    <w:p w14:paraId="3136E56C" w14:textId="77777777" w:rsidR="00C65088" w:rsidRPr="00065359" w:rsidRDefault="00C65088" w:rsidP="007E1044">
      <w:pPr>
        <w:spacing w:after="0"/>
        <w:ind w:firstLine="426"/>
        <w:jc w:val="both"/>
      </w:pPr>
    </w:p>
    <w:p w14:paraId="220C3E92" w14:textId="77777777" w:rsidR="00C65088" w:rsidRPr="00065359" w:rsidRDefault="00C65088" w:rsidP="007E1044">
      <w:pPr>
        <w:spacing w:after="0"/>
        <w:ind w:left="1415" w:firstLine="428"/>
        <w:jc w:val="center"/>
      </w:pPr>
      <w:proofErr w:type="spellStart"/>
      <w:r w:rsidRPr="00065359">
        <w:t>О</w:t>
      </w:r>
      <w:r w:rsidRPr="00065359">
        <w:rPr>
          <w:vertAlign w:val="subscript"/>
        </w:rPr>
        <w:t>бгс</w:t>
      </w:r>
      <w:proofErr w:type="spellEnd"/>
      <w:r w:rsidRPr="00065359">
        <w:t xml:space="preserve"> = </w:t>
      </w:r>
      <m:oMath>
        <m:f>
          <m:fPr>
            <m:ctrlPr>
              <w:rPr>
                <w:rFonts w:ascii="Cambria Math" w:hAnsi="Cambria Math"/>
                <w:i/>
                <w:sz w:val="32"/>
              </w:rPr>
            </m:ctrlPr>
          </m:fPr>
          <m:num>
            <m:d>
              <m:dPr>
                <m:ctrlPr>
                  <w:rPr>
                    <w:rFonts w:ascii="Cambria Math" w:hAnsi="Cambria Math"/>
                    <w:i/>
                    <w:sz w:val="32"/>
                  </w:rPr>
                </m:ctrlPr>
              </m:dPr>
              <m:e>
                <m:r>
                  <w:rPr>
                    <w:rFonts w:ascii="Cambria Math" w:hAnsi="Cambria Math"/>
                    <w:sz w:val="32"/>
                  </w:rPr>
                  <m:t>98,28+14,74</m:t>
                </m:r>
              </m:e>
            </m:d>
            <m:r>
              <w:rPr>
                <w:rFonts w:ascii="Cambria Math" w:hAnsi="Cambria Math"/>
                <w:sz w:val="32"/>
              </w:rPr>
              <m:t>*0.6</m:t>
            </m:r>
          </m:num>
          <m:den>
            <m:r>
              <w:rPr>
                <w:rFonts w:ascii="Cambria Math" w:hAnsi="Cambria Math"/>
                <w:sz w:val="32"/>
              </w:rPr>
              <m:t>100</m:t>
            </m:r>
          </m:den>
        </m:f>
      </m:oMath>
      <w:r w:rsidRPr="000D189C">
        <w:t xml:space="preserve"> </w:t>
      </w:r>
      <w:r w:rsidRPr="00065359">
        <w:t xml:space="preserve">= </w:t>
      </w:r>
      <w:r>
        <w:t>0</w:t>
      </w:r>
      <w:r w:rsidRPr="00065359">
        <w:t>,</w:t>
      </w:r>
      <w:r w:rsidRPr="00C65088">
        <w:t>67</w:t>
      </w:r>
      <w:r w:rsidRPr="00065359">
        <w:t xml:space="preserve"> руб.</w:t>
      </w:r>
    </w:p>
    <w:p w14:paraId="4AC934D0" w14:textId="77777777" w:rsidR="00C65088" w:rsidRPr="00551920" w:rsidRDefault="00C65088" w:rsidP="007E1044">
      <w:pPr>
        <w:spacing w:after="0"/>
        <w:jc w:val="both"/>
        <w:rPr>
          <w:bCs/>
        </w:rPr>
      </w:pPr>
    </w:p>
    <w:p w14:paraId="23FBFE3C" w14:textId="77777777" w:rsidR="00C65088" w:rsidRDefault="00C65088" w:rsidP="007E1044">
      <w:pPr>
        <w:spacing w:after="0"/>
        <w:ind w:firstLine="705"/>
        <w:jc w:val="both"/>
      </w:pPr>
      <w:r w:rsidRPr="00065359">
        <w:t xml:space="preserve">Расходы на материалы определяются с учетом действующих нормативов. По данной статье отражаются расходы на покупные полуфабрикаты и комплектующие изделия, необходимые для разработки ПС. Расчет целесообразно представить в табличной форме (таблица </w:t>
      </w:r>
      <w:r>
        <w:t>3.1.2</w:t>
      </w:r>
      <w:r w:rsidRPr="00065359">
        <w:t>).</w:t>
      </w:r>
    </w:p>
    <w:p w14:paraId="15550224" w14:textId="77777777" w:rsidR="00C65088" w:rsidRPr="00065359" w:rsidRDefault="00C65088" w:rsidP="007E1044">
      <w:pPr>
        <w:spacing w:after="0"/>
        <w:ind w:firstLine="705"/>
        <w:jc w:val="both"/>
      </w:pPr>
    </w:p>
    <w:p w14:paraId="793FD759" w14:textId="77777777" w:rsidR="00C65088" w:rsidRPr="00065359" w:rsidRDefault="00C65088" w:rsidP="007E1044">
      <w:pPr>
        <w:spacing w:after="0"/>
        <w:jc w:val="both"/>
      </w:pPr>
      <w:r w:rsidRPr="00065359">
        <w:t xml:space="preserve">Таблица </w:t>
      </w:r>
      <w:r>
        <w:t>3.1.2</w:t>
      </w:r>
      <w:r w:rsidRPr="00065359">
        <w:t xml:space="preserve"> – Расчет затрат на материалы, покупные полуфабрикаты и комплектующие изделия</w:t>
      </w:r>
    </w:p>
    <w:tbl>
      <w:tblPr>
        <w:tblStyle w:val="12"/>
        <w:tblW w:w="0" w:type="auto"/>
        <w:tblInd w:w="-5" w:type="dxa"/>
        <w:tblLook w:val="01E0" w:firstRow="1" w:lastRow="1" w:firstColumn="1" w:lastColumn="1" w:noHBand="0" w:noVBand="0"/>
      </w:tblPr>
      <w:tblGrid>
        <w:gridCol w:w="2819"/>
        <w:gridCol w:w="1439"/>
        <w:gridCol w:w="1517"/>
        <w:gridCol w:w="1826"/>
        <w:gridCol w:w="1749"/>
      </w:tblGrid>
      <w:tr w:rsidR="00C65088" w:rsidRPr="00065359" w14:paraId="3C59B0BD" w14:textId="77777777" w:rsidTr="001C726C">
        <w:tc>
          <w:tcPr>
            <w:tcW w:w="2819" w:type="dxa"/>
            <w:vAlign w:val="center"/>
          </w:tcPr>
          <w:p w14:paraId="21355AFC" w14:textId="77777777" w:rsidR="00C65088" w:rsidRPr="00065359" w:rsidRDefault="00C65088" w:rsidP="007E1044">
            <w:pPr>
              <w:tabs>
                <w:tab w:val="left" w:pos="1215"/>
              </w:tabs>
              <w:jc w:val="center"/>
              <w:rPr>
                <w:sz w:val="26"/>
                <w:szCs w:val="26"/>
              </w:rPr>
            </w:pPr>
            <w:r w:rsidRPr="00065359">
              <w:rPr>
                <w:sz w:val="26"/>
                <w:szCs w:val="26"/>
              </w:rPr>
              <w:t>Наименование материалов покупных полуфабрикатов и комплектующих изделий</w:t>
            </w:r>
          </w:p>
        </w:tc>
        <w:tc>
          <w:tcPr>
            <w:tcW w:w="1439" w:type="dxa"/>
            <w:vAlign w:val="center"/>
          </w:tcPr>
          <w:p w14:paraId="16F02D85" w14:textId="77777777" w:rsidR="00C65088" w:rsidRPr="00065359" w:rsidRDefault="00C65088" w:rsidP="007E1044">
            <w:pPr>
              <w:tabs>
                <w:tab w:val="left" w:pos="1215"/>
              </w:tabs>
              <w:jc w:val="center"/>
              <w:rPr>
                <w:sz w:val="26"/>
                <w:szCs w:val="26"/>
              </w:rPr>
            </w:pPr>
            <w:r w:rsidRPr="00065359">
              <w:rPr>
                <w:sz w:val="26"/>
                <w:szCs w:val="26"/>
              </w:rPr>
              <w:t>Единица измерения</w:t>
            </w:r>
          </w:p>
        </w:tc>
        <w:tc>
          <w:tcPr>
            <w:tcW w:w="1517" w:type="dxa"/>
            <w:vAlign w:val="center"/>
          </w:tcPr>
          <w:p w14:paraId="170F1518" w14:textId="77777777" w:rsidR="00C65088" w:rsidRPr="00065359" w:rsidRDefault="00C65088" w:rsidP="007E1044">
            <w:pPr>
              <w:tabs>
                <w:tab w:val="left" w:pos="1215"/>
              </w:tabs>
              <w:jc w:val="center"/>
              <w:rPr>
                <w:sz w:val="26"/>
                <w:szCs w:val="26"/>
              </w:rPr>
            </w:pPr>
            <w:r w:rsidRPr="00065359">
              <w:rPr>
                <w:sz w:val="26"/>
                <w:szCs w:val="26"/>
              </w:rPr>
              <w:t>Количество</w:t>
            </w:r>
          </w:p>
        </w:tc>
        <w:tc>
          <w:tcPr>
            <w:tcW w:w="1826" w:type="dxa"/>
            <w:vAlign w:val="center"/>
          </w:tcPr>
          <w:p w14:paraId="38A90206" w14:textId="77777777" w:rsidR="00C65088" w:rsidRPr="00065359" w:rsidRDefault="00C65088" w:rsidP="007E1044">
            <w:pPr>
              <w:tabs>
                <w:tab w:val="left" w:pos="1215"/>
              </w:tabs>
              <w:jc w:val="center"/>
              <w:rPr>
                <w:sz w:val="26"/>
                <w:szCs w:val="26"/>
              </w:rPr>
            </w:pPr>
            <w:r w:rsidRPr="00065359">
              <w:rPr>
                <w:sz w:val="26"/>
                <w:szCs w:val="26"/>
              </w:rPr>
              <w:t>Цена приобретения, руб.</w:t>
            </w:r>
          </w:p>
        </w:tc>
        <w:tc>
          <w:tcPr>
            <w:tcW w:w="1749" w:type="dxa"/>
            <w:vAlign w:val="center"/>
          </w:tcPr>
          <w:p w14:paraId="46BF84E2" w14:textId="77777777" w:rsidR="00C65088" w:rsidRPr="00065359" w:rsidRDefault="00C65088" w:rsidP="007E1044">
            <w:pPr>
              <w:tabs>
                <w:tab w:val="left" w:pos="1215"/>
              </w:tabs>
              <w:jc w:val="center"/>
              <w:rPr>
                <w:sz w:val="26"/>
                <w:szCs w:val="26"/>
              </w:rPr>
            </w:pPr>
            <w:r w:rsidRPr="00065359">
              <w:rPr>
                <w:sz w:val="26"/>
                <w:szCs w:val="26"/>
              </w:rPr>
              <w:t>Сумма, руб.</w:t>
            </w:r>
          </w:p>
        </w:tc>
      </w:tr>
      <w:tr w:rsidR="00C65088" w:rsidRPr="00065359" w14:paraId="11ADACAB" w14:textId="77777777" w:rsidTr="001C726C">
        <w:trPr>
          <w:trHeight w:val="354"/>
        </w:trPr>
        <w:tc>
          <w:tcPr>
            <w:tcW w:w="2819" w:type="dxa"/>
          </w:tcPr>
          <w:p w14:paraId="57DE05F2" w14:textId="77777777" w:rsidR="00C65088" w:rsidRPr="00510533" w:rsidRDefault="00C65088" w:rsidP="007E1044">
            <w:pPr>
              <w:tabs>
                <w:tab w:val="left" w:pos="1215"/>
              </w:tabs>
              <w:rPr>
                <w:sz w:val="26"/>
                <w:szCs w:val="26"/>
              </w:rPr>
            </w:pPr>
            <w:proofErr w:type="spellStart"/>
            <w:r>
              <w:rPr>
                <w:sz w:val="26"/>
                <w:szCs w:val="26"/>
              </w:rPr>
              <w:t>Брошюрирование</w:t>
            </w:r>
            <w:proofErr w:type="spellEnd"/>
          </w:p>
        </w:tc>
        <w:tc>
          <w:tcPr>
            <w:tcW w:w="1439" w:type="dxa"/>
          </w:tcPr>
          <w:p w14:paraId="7B96F318"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68F8EC48"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308D7D12" w14:textId="51407FDF" w:rsidR="00C65088" w:rsidRPr="004C0C74" w:rsidRDefault="004C0C74" w:rsidP="007E1044">
            <w:pPr>
              <w:tabs>
                <w:tab w:val="left" w:pos="1215"/>
              </w:tabs>
              <w:jc w:val="center"/>
              <w:rPr>
                <w:sz w:val="26"/>
                <w:szCs w:val="26"/>
              </w:rPr>
            </w:pPr>
            <w:r>
              <w:rPr>
                <w:sz w:val="26"/>
                <w:szCs w:val="26"/>
              </w:rPr>
              <w:t>3,46</w:t>
            </w:r>
          </w:p>
        </w:tc>
        <w:tc>
          <w:tcPr>
            <w:tcW w:w="1749" w:type="dxa"/>
          </w:tcPr>
          <w:p w14:paraId="3F03D921" w14:textId="1BC44055" w:rsidR="00C65088" w:rsidRPr="004C0C74" w:rsidRDefault="004C0C74" w:rsidP="007E1044">
            <w:pPr>
              <w:tabs>
                <w:tab w:val="left" w:pos="1215"/>
              </w:tabs>
              <w:jc w:val="center"/>
              <w:rPr>
                <w:sz w:val="26"/>
                <w:szCs w:val="26"/>
              </w:rPr>
            </w:pPr>
            <w:r>
              <w:rPr>
                <w:sz w:val="26"/>
                <w:szCs w:val="26"/>
              </w:rPr>
              <w:t>3,46</w:t>
            </w:r>
          </w:p>
        </w:tc>
      </w:tr>
      <w:tr w:rsidR="00C65088" w:rsidRPr="00065359" w14:paraId="6D66955A" w14:textId="77777777" w:rsidTr="00CB5922">
        <w:trPr>
          <w:trHeight w:val="304"/>
        </w:trPr>
        <w:tc>
          <w:tcPr>
            <w:tcW w:w="2819" w:type="dxa"/>
          </w:tcPr>
          <w:p w14:paraId="4EC5E241" w14:textId="3DE75DE5" w:rsidR="00C65088" w:rsidRPr="00065359" w:rsidRDefault="004C0C74" w:rsidP="007E1044">
            <w:pPr>
              <w:tabs>
                <w:tab w:val="left" w:pos="1215"/>
              </w:tabs>
              <w:rPr>
                <w:sz w:val="26"/>
                <w:szCs w:val="26"/>
              </w:rPr>
            </w:pPr>
            <w:r>
              <w:rPr>
                <w:sz w:val="26"/>
                <w:szCs w:val="26"/>
              </w:rPr>
              <w:t>Лист</w:t>
            </w:r>
          </w:p>
        </w:tc>
        <w:tc>
          <w:tcPr>
            <w:tcW w:w="1439" w:type="dxa"/>
          </w:tcPr>
          <w:p w14:paraId="1885B20E" w14:textId="295D10C3" w:rsidR="00C65088" w:rsidRPr="00065359" w:rsidRDefault="00BE6F74" w:rsidP="007E1044">
            <w:pPr>
              <w:tabs>
                <w:tab w:val="left" w:pos="1215"/>
              </w:tabs>
              <w:jc w:val="center"/>
              <w:rPr>
                <w:sz w:val="26"/>
                <w:szCs w:val="26"/>
              </w:rPr>
            </w:pPr>
            <w:r>
              <w:rPr>
                <w:sz w:val="26"/>
                <w:szCs w:val="26"/>
              </w:rPr>
              <w:t>блок</w:t>
            </w:r>
          </w:p>
        </w:tc>
        <w:tc>
          <w:tcPr>
            <w:tcW w:w="1517" w:type="dxa"/>
          </w:tcPr>
          <w:p w14:paraId="5C0C7FC7" w14:textId="77777777" w:rsidR="00C65088" w:rsidRPr="00510533" w:rsidRDefault="00C65088" w:rsidP="007E1044">
            <w:pPr>
              <w:tabs>
                <w:tab w:val="left" w:pos="1215"/>
              </w:tabs>
              <w:jc w:val="center"/>
              <w:rPr>
                <w:sz w:val="26"/>
                <w:szCs w:val="26"/>
              </w:rPr>
            </w:pPr>
            <w:r>
              <w:rPr>
                <w:sz w:val="26"/>
                <w:szCs w:val="26"/>
                <w:lang w:val="en-US"/>
              </w:rPr>
              <w:t>0,5</w:t>
            </w:r>
          </w:p>
        </w:tc>
        <w:tc>
          <w:tcPr>
            <w:tcW w:w="1826" w:type="dxa"/>
          </w:tcPr>
          <w:p w14:paraId="668ED413" w14:textId="6384D640" w:rsidR="00C65088" w:rsidRPr="00C6408B" w:rsidRDefault="00167EB5" w:rsidP="007E1044">
            <w:pPr>
              <w:tabs>
                <w:tab w:val="left" w:pos="1215"/>
              </w:tabs>
              <w:jc w:val="center"/>
              <w:rPr>
                <w:sz w:val="26"/>
                <w:szCs w:val="26"/>
                <w:lang w:val="en-US"/>
              </w:rPr>
            </w:pPr>
            <w:r>
              <w:rPr>
                <w:sz w:val="26"/>
                <w:szCs w:val="26"/>
              </w:rPr>
              <w:t>8</w:t>
            </w:r>
            <w:r w:rsidR="00C65088">
              <w:rPr>
                <w:sz w:val="26"/>
                <w:szCs w:val="26"/>
                <w:lang w:val="en-US"/>
              </w:rPr>
              <w:t>,00</w:t>
            </w:r>
          </w:p>
        </w:tc>
        <w:tc>
          <w:tcPr>
            <w:tcW w:w="1749" w:type="dxa"/>
          </w:tcPr>
          <w:p w14:paraId="106AD47E" w14:textId="265B7620" w:rsidR="00C65088" w:rsidRPr="00065359" w:rsidRDefault="00167EB5" w:rsidP="007E1044">
            <w:pPr>
              <w:tabs>
                <w:tab w:val="left" w:pos="1215"/>
              </w:tabs>
              <w:jc w:val="center"/>
              <w:rPr>
                <w:sz w:val="26"/>
                <w:szCs w:val="26"/>
              </w:rPr>
            </w:pPr>
            <w:r>
              <w:rPr>
                <w:sz w:val="26"/>
                <w:szCs w:val="26"/>
              </w:rPr>
              <w:t>4</w:t>
            </w:r>
            <w:r w:rsidR="00C65088" w:rsidRPr="00065359">
              <w:rPr>
                <w:sz w:val="26"/>
                <w:szCs w:val="26"/>
              </w:rPr>
              <w:t>,</w:t>
            </w:r>
            <w:r w:rsidR="00C65088">
              <w:rPr>
                <w:sz w:val="26"/>
                <w:szCs w:val="26"/>
                <w:lang w:val="en-US"/>
              </w:rPr>
              <w:t>0</w:t>
            </w:r>
            <w:r w:rsidR="00C65088" w:rsidRPr="00065359">
              <w:rPr>
                <w:sz w:val="26"/>
                <w:szCs w:val="26"/>
              </w:rPr>
              <w:t>0</w:t>
            </w:r>
          </w:p>
        </w:tc>
      </w:tr>
      <w:tr w:rsidR="00C65088" w:rsidRPr="00065359" w14:paraId="62A6A633" w14:textId="77777777" w:rsidTr="00CB5922">
        <w:trPr>
          <w:trHeight w:val="296"/>
        </w:trPr>
        <w:tc>
          <w:tcPr>
            <w:tcW w:w="2819" w:type="dxa"/>
          </w:tcPr>
          <w:p w14:paraId="137C84A6" w14:textId="77777777" w:rsidR="00C65088" w:rsidRPr="00065359" w:rsidRDefault="00C65088" w:rsidP="007E1044">
            <w:pPr>
              <w:tabs>
                <w:tab w:val="left" w:pos="1215"/>
              </w:tabs>
              <w:rPr>
                <w:sz w:val="26"/>
                <w:szCs w:val="26"/>
              </w:rPr>
            </w:pPr>
            <w:r w:rsidRPr="00065359">
              <w:rPr>
                <w:sz w:val="26"/>
                <w:szCs w:val="26"/>
              </w:rPr>
              <w:t>Диск</w:t>
            </w:r>
          </w:p>
        </w:tc>
        <w:tc>
          <w:tcPr>
            <w:tcW w:w="1439" w:type="dxa"/>
          </w:tcPr>
          <w:p w14:paraId="2AF99DF6" w14:textId="77777777" w:rsidR="00C65088" w:rsidRPr="00065359" w:rsidRDefault="00C65088" w:rsidP="007E1044">
            <w:pPr>
              <w:tabs>
                <w:tab w:val="left" w:pos="1215"/>
              </w:tabs>
              <w:jc w:val="center"/>
              <w:rPr>
                <w:sz w:val="26"/>
                <w:szCs w:val="26"/>
              </w:rPr>
            </w:pPr>
            <w:r w:rsidRPr="00065359">
              <w:rPr>
                <w:sz w:val="26"/>
                <w:szCs w:val="26"/>
              </w:rPr>
              <w:t>шт.</w:t>
            </w:r>
          </w:p>
        </w:tc>
        <w:tc>
          <w:tcPr>
            <w:tcW w:w="1517" w:type="dxa"/>
          </w:tcPr>
          <w:p w14:paraId="452DAF0C" w14:textId="77777777" w:rsidR="00C65088" w:rsidRPr="00065359" w:rsidRDefault="00C65088" w:rsidP="007E1044">
            <w:pPr>
              <w:tabs>
                <w:tab w:val="left" w:pos="1215"/>
              </w:tabs>
              <w:jc w:val="center"/>
              <w:rPr>
                <w:sz w:val="26"/>
                <w:szCs w:val="26"/>
              </w:rPr>
            </w:pPr>
            <w:r w:rsidRPr="00065359">
              <w:rPr>
                <w:sz w:val="26"/>
                <w:szCs w:val="26"/>
              </w:rPr>
              <w:t>1</w:t>
            </w:r>
          </w:p>
        </w:tc>
        <w:tc>
          <w:tcPr>
            <w:tcW w:w="1826" w:type="dxa"/>
          </w:tcPr>
          <w:p w14:paraId="04A1408C" w14:textId="77777777" w:rsidR="00C65088" w:rsidRPr="00065359" w:rsidRDefault="00C65088" w:rsidP="007E1044">
            <w:pPr>
              <w:tabs>
                <w:tab w:val="left" w:pos="1215"/>
              </w:tabs>
              <w:jc w:val="center"/>
              <w:rPr>
                <w:sz w:val="26"/>
                <w:szCs w:val="26"/>
              </w:rPr>
            </w:pPr>
            <w:r w:rsidRPr="00065359">
              <w:rPr>
                <w:sz w:val="26"/>
                <w:szCs w:val="26"/>
              </w:rPr>
              <w:t>2,</w:t>
            </w:r>
            <w:r>
              <w:rPr>
                <w:sz w:val="26"/>
                <w:szCs w:val="26"/>
                <w:lang w:val="en-US"/>
              </w:rPr>
              <w:t>7</w:t>
            </w:r>
            <w:r w:rsidRPr="00065359">
              <w:rPr>
                <w:sz w:val="26"/>
                <w:szCs w:val="26"/>
              </w:rPr>
              <w:t>5</w:t>
            </w:r>
          </w:p>
        </w:tc>
        <w:tc>
          <w:tcPr>
            <w:tcW w:w="1749" w:type="dxa"/>
          </w:tcPr>
          <w:p w14:paraId="3935DE87" w14:textId="77777777" w:rsidR="00C65088" w:rsidRPr="005F0A92" w:rsidRDefault="00C65088" w:rsidP="007E1044">
            <w:pPr>
              <w:tabs>
                <w:tab w:val="left" w:pos="1215"/>
              </w:tabs>
              <w:jc w:val="center"/>
              <w:rPr>
                <w:sz w:val="26"/>
                <w:szCs w:val="26"/>
                <w:lang w:val="en-US"/>
              </w:rPr>
            </w:pPr>
            <w:r>
              <w:rPr>
                <w:sz w:val="26"/>
                <w:szCs w:val="26"/>
                <w:lang w:val="en-US"/>
              </w:rPr>
              <w:t>2</w:t>
            </w:r>
            <w:r w:rsidRPr="00065359">
              <w:rPr>
                <w:sz w:val="26"/>
                <w:szCs w:val="26"/>
              </w:rPr>
              <w:t>,</w:t>
            </w:r>
            <w:r>
              <w:rPr>
                <w:sz w:val="26"/>
                <w:szCs w:val="26"/>
                <w:lang w:val="en-US"/>
              </w:rPr>
              <w:t>75</w:t>
            </w:r>
          </w:p>
        </w:tc>
      </w:tr>
      <w:tr w:rsidR="00CB5922" w:rsidRPr="00065359" w14:paraId="37208B6D" w14:textId="77777777" w:rsidTr="001C726C">
        <w:trPr>
          <w:trHeight w:val="407"/>
        </w:trPr>
        <w:tc>
          <w:tcPr>
            <w:tcW w:w="2819" w:type="dxa"/>
          </w:tcPr>
          <w:p w14:paraId="3A84A856" w14:textId="2EF1879C" w:rsidR="00CB5922" w:rsidRPr="00065359" w:rsidRDefault="00CB5922" w:rsidP="007E1044">
            <w:pPr>
              <w:tabs>
                <w:tab w:val="left" w:pos="1215"/>
              </w:tabs>
              <w:rPr>
                <w:sz w:val="26"/>
                <w:szCs w:val="26"/>
              </w:rPr>
            </w:pPr>
            <w:r>
              <w:rPr>
                <w:sz w:val="26"/>
                <w:szCs w:val="26"/>
              </w:rPr>
              <w:t>Конверт</w:t>
            </w:r>
          </w:p>
        </w:tc>
        <w:tc>
          <w:tcPr>
            <w:tcW w:w="1439" w:type="dxa"/>
          </w:tcPr>
          <w:p w14:paraId="0E3AC59C" w14:textId="1B8171BA" w:rsidR="00CB5922" w:rsidRPr="00065359" w:rsidRDefault="00CB5922" w:rsidP="007E1044">
            <w:pPr>
              <w:tabs>
                <w:tab w:val="left" w:pos="1215"/>
              </w:tabs>
              <w:jc w:val="center"/>
              <w:rPr>
                <w:sz w:val="26"/>
                <w:szCs w:val="26"/>
              </w:rPr>
            </w:pPr>
            <w:r>
              <w:rPr>
                <w:sz w:val="26"/>
                <w:szCs w:val="26"/>
              </w:rPr>
              <w:t>шт.</w:t>
            </w:r>
          </w:p>
        </w:tc>
        <w:tc>
          <w:tcPr>
            <w:tcW w:w="1517" w:type="dxa"/>
          </w:tcPr>
          <w:p w14:paraId="7FBBA764" w14:textId="37834125" w:rsidR="00CB5922" w:rsidRPr="00065359" w:rsidRDefault="00CB5922" w:rsidP="007E1044">
            <w:pPr>
              <w:tabs>
                <w:tab w:val="left" w:pos="1215"/>
              </w:tabs>
              <w:jc w:val="center"/>
              <w:rPr>
                <w:sz w:val="26"/>
                <w:szCs w:val="26"/>
              </w:rPr>
            </w:pPr>
            <w:r>
              <w:rPr>
                <w:sz w:val="26"/>
                <w:szCs w:val="26"/>
              </w:rPr>
              <w:t>1</w:t>
            </w:r>
          </w:p>
        </w:tc>
        <w:tc>
          <w:tcPr>
            <w:tcW w:w="1826" w:type="dxa"/>
          </w:tcPr>
          <w:p w14:paraId="5D11B098" w14:textId="07FFC0B1" w:rsidR="00CB5922" w:rsidRPr="00CB5922" w:rsidRDefault="00CB5922" w:rsidP="007E1044">
            <w:pPr>
              <w:tabs>
                <w:tab w:val="left" w:pos="1215"/>
              </w:tabs>
              <w:jc w:val="center"/>
              <w:rPr>
                <w:sz w:val="26"/>
                <w:szCs w:val="26"/>
                <w:lang w:val="en-US"/>
              </w:rPr>
            </w:pPr>
            <w:r>
              <w:rPr>
                <w:sz w:val="26"/>
                <w:szCs w:val="26"/>
              </w:rPr>
              <w:t>1</w:t>
            </w:r>
            <w:r>
              <w:rPr>
                <w:sz w:val="26"/>
                <w:szCs w:val="26"/>
                <w:lang w:val="en-US"/>
              </w:rPr>
              <w:t>,5</w:t>
            </w:r>
          </w:p>
        </w:tc>
        <w:tc>
          <w:tcPr>
            <w:tcW w:w="1749" w:type="dxa"/>
          </w:tcPr>
          <w:p w14:paraId="0AB0AE6F" w14:textId="0A5DC869" w:rsidR="00CB5922" w:rsidRDefault="00CB5922" w:rsidP="007E1044">
            <w:pPr>
              <w:tabs>
                <w:tab w:val="left" w:pos="1215"/>
              </w:tabs>
              <w:jc w:val="center"/>
              <w:rPr>
                <w:sz w:val="26"/>
                <w:szCs w:val="26"/>
                <w:lang w:val="en-US"/>
              </w:rPr>
            </w:pPr>
            <w:r>
              <w:rPr>
                <w:sz w:val="26"/>
                <w:szCs w:val="26"/>
                <w:lang w:val="en-US"/>
              </w:rPr>
              <w:t>1,5</w:t>
            </w:r>
          </w:p>
        </w:tc>
      </w:tr>
      <w:tr w:rsidR="00C65088" w14:paraId="176EFA0E" w14:textId="77777777" w:rsidTr="001C72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0"/>
        </w:trPr>
        <w:tc>
          <w:tcPr>
            <w:tcW w:w="7601" w:type="dxa"/>
            <w:gridSpan w:val="4"/>
          </w:tcPr>
          <w:p w14:paraId="2E42E578" w14:textId="77777777" w:rsidR="00C65088" w:rsidRDefault="00C65088" w:rsidP="007E1044">
            <w:r w:rsidRPr="00065359">
              <w:rPr>
                <w:sz w:val="26"/>
                <w:szCs w:val="26"/>
              </w:rPr>
              <w:t>Всего расходов</w:t>
            </w:r>
          </w:p>
        </w:tc>
        <w:tc>
          <w:tcPr>
            <w:tcW w:w="1749" w:type="dxa"/>
          </w:tcPr>
          <w:p w14:paraId="5769F87F" w14:textId="2A37B631" w:rsidR="00C65088" w:rsidRDefault="000A2351" w:rsidP="007E1044">
            <w:r>
              <w:rPr>
                <w:sz w:val="26"/>
                <w:szCs w:val="26"/>
                <w:lang w:val="en-US"/>
              </w:rPr>
              <w:t>11</w:t>
            </w:r>
            <w:r w:rsidR="00C65088" w:rsidRPr="00065359">
              <w:rPr>
                <w:sz w:val="26"/>
                <w:szCs w:val="26"/>
              </w:rPr>
              <w:t>,</w:t>
            </w:r>
            <w:r w:rsidR="00C65088">
              <w:rPr>
                <w:sz w:val="26"/>
                <w:szCs w:val="26"/>
                <w:lang w:val="en-US"/>
              </w:rPr>
              <w:t>7</w:t>
            </w:r>
            <w:r>
              <w:rPr>
                <w:sz w:val="26"/>
                <w:szCs w:val="26"/>
                <w:lang w:val="en-US"/>
              </w:rPr>
              <w:t>1</w:t>
            </w:r>
          </w:p>
        </w:tc>
      </w:tr>
    </w:tbl>
    <w:p w14:paraId="177B9D5E" w14:textId="77777777" w:rsidR="00C65088" w:rsidRDefault="00C65088" w:rsidP="007E1044">
      <w:pPr>
        <w:spacing w:after="0"/>
        <w:jc w:val="both"/>
        <w:rPr>
          <w:szCs w:val="28"/>
        </w:rPr>
      </w:pPr>
    </w:p>
    <w:p w14:paraId="7C50CE0D" w14:textId="77777777" w:rsidR="00C65088" w:rsidRPr="00065359" w:rsidRDefault="00C65088" w:rsidP="007E1044">
      <w:pPr>
        <w:spacing w:after="0"/>
        <w:ind w:firstLine="709"/>
        <w:jc w:val="both"/>
        <w:rPr>
          <w:szCs w:val="28"/>
        </w:rPr>
      </w:pPr>
      <w:r w:rsidRPr="00065359">
        <w:rPr>
          <w:szCs w:val="28"/>
        </w:rPr>
        <w:t>При создании ПП компьютер является неотъемлемым атрибутом. Такая техника имеет свои отличия в комплектации и мощности. От этих параметров и зависит общий расход электроэнергии. Как правило, чем мощнее ПК, тем больше киловатт он потребляет</w:t>
      </w:r>
    </w:p>
    <w:p w14:paraId="42FDBDB0" w14:textId="77777777" w:rsidR="00C65088" w:rsidRDefault="00C65088" w:rsidP="007E1044">
      <w:pPr>
        <w:spacing w:after="0"/>
        <w:ind w:firstLine="709"/>
        <w:jc w:val="both"/>
        <w:rPr>
          <w:szCs w:val="28"/>
        </w:rPr>
      </w:pPr>
      <w:r w:rsidRPr="00065359">
        <w:rPr>
          <w:szCs w:val="28"/>
        </w:rPr>
        <w:t xml:space="preserve">В основном компьютер со средней мощностью потребляет от 250 до 350 ватт в час (0,25 – 0,35 кВт/ч). Более мощный процессор может потреблять до 450 ватт в час (0,45 кВт/ч). Расчет можно произвести по формуле </w:t>
      </w:r>
      <w:r>
        <w:rPr>
          <w:szCs w:val="28"/>
        </w:rPr>
        <w:t>3.1.7</w:t>
      </w:r>
    </w:p>
    <w:p w14:paraId="1B62D13F" w14:textId="77777777" w:rsidR="00C65088" w:rsidRPr="00065359" w:rsidRDefault="00C65088" w:rsidP="007E1044">
      <w:pPr>
        <w:spacing w:after="0"/>
        <w:ind w:firstLine="709"/>
        <w:jc w:val="both"/>
        <w:rPr>
          <w:szCs w:val="28"/>
        </w:rPr>
      </w:pPr>
    </w:p>
    <w:p w14:paraId="39021C3A" w14:textId="77777777" w:rsidR="00C65088" w:rsidRPr="00065359" w:rsidRDefault="00C65088" w:rsidP="007E1044">
      <w:pPr>
        <w:spacing w:after="0"/>
        <w:ind w:firstLine="709"/>
        <w:jc w:val="both"/>
        <w:rPr>
          <w:szCs w:val="28"/>
        </w:rPr>
      </w:pPr>
    </w:p>
    <w:p w14:paraId="2101BBB5" w14:textId="77777777" w:rsidR="00C65088" w:rsidRPr="00932A78" w:rsidRDefault="00E61CFA" w:rsidP="007E1044">
      <w:pPr>
        <w:tabs>
          <w:tab w:val="left" w:pos="1215"/>
        </w:tabs>
        <w:spacing w:after="0"/>
        <w:ind w:firstLine="3261"/>
        <w:jc w:val="center"/>
        <w:rPr>
          <w:szCs w:val="28"/>
        </w:rPr>
      </w:pPr>
      <m:oMath>
        <m:sSub>
          <m:sSubPr>
            <m:ctrlPr>
              <w:rPr>
                <w:rFonts w:ascii="Cambria Math" w:hAnsi="Cambria Math"/>
                <w:i/>
                <w:szCs w:val="28"/>
              </w:rPr>
            </m:ctrlPr>
          </m:sSubPr>
          <m:e>
            <m:r>
              <m:rPr>
                <m:nor/>
              </m:rPr>
              <w:rPr>
                <w:szCs w:val="28"/>
              </w:rPr>
              <m:t>Р</m:t>
            </m:r>
          </m:e>
          <m:sub>
            <m:r>
              <m:rPr>
                <m:nor/>
              </m:rPr>
              <w:rPr>
                <w:szCs w:val="28"/>
              </w:rPr>
              <m:t>эл</m:t>
            </m:r>
          </m:sub>
        </m:sSub>
        <m:r>
          <w:rPr>
            <w:rFonts w:ascii="Cambria Math" w:hAnsi="Cambria Math"/>
            <w:szCs w:val="28"/>
          </w:rPr>
          <m:t>=</m:t>
        </m:r>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r>
          <w:rPr>
            <w:rFonts w:ascii="Cambria Math" w:hAnsi="Cambria Math"/>
            <w:szCs w:val="28"/>
          </w:rPr>
          <m:t>*</m:t>
        </m:r>
        <m:sSub>
          <m:sSubPr>
            <m:ctrlPr>
              <w:rPr>
                <w:rFonts w:ascii="Cambria Math" w:hAnsi="Cambria Math"/>
                <w:i/>
                <w:szCs w:val="28"/>
              </w:rPr>
            </m:ctrlPr>
          </m:sSubPr>
          <m:e>
            <m:r>
              <m:rPr>
                <m:nor/>
              </m:rPr>
              <w:rPr>
                <w:szCs w:val="28"/>
              </w:rPr>
              <m:t>Т</m:t>
            </m:r>
          </m:e>
          <m:sub>
            <m:r>
              <m:rPr>
                <m:nor/>
              </m:rPr>
              <w:rPr>
                <w:szCs w:val="28"/>
              </w:rPr>
              <m:t>эл</m:t>
            </m:r>
          </m:sub>
        </m:sSub>
      </m:oMath>
      <w:r w:rsidR="00C65088" w:rsidRPr="00932A78">
        <w:rPr>
          <w:szCs w:val="28"/>
        </w:rPr>
        <w:t>,</w:t>
      </w:r>
      <w:r w:rsidR="00C65088" w:rsidRPr="00932A78">
        <w:rPr>
          <w:szCs w:val="28"/>
        </w:rPr>
        <w:tab/>
      </w:r>
      <w:r w:rsidR="00C65088" w:rsidRPr="00932A78">
        <w:rPr>
          <w:szCs w:val="28"/>
        </w:rPr>
        <w:tab/>
      </w:r>
      <w:r w:rsidR="00C65088" w:rsidRPr="00932A78">
        <w:rPr>
          <w:szCs w:val="28"/>
        </w:rPr>
        <w:tab/>
      </w:r>
      <w:r w:rsidR="00C65088" w:rsidRPr="00932A78">
        <w:rPr>
          <w:szCs w:val="28"/>
        </w:rPr>
        <w:tab/>
      </w:r>
      <w:r w:rsidR="00C65088" w:rsidRPr="00932A78">
        <w:rPr>
          <w:szCs w:val="28"/>
        </w:rPr>
        <w:tab/>
        <w:t>(</w:t>
      </w:r>
      <w:r w:rsidR="00C65088">
        <w:rPr>
          <w:szCs w:val="28"/>
        </w:rPr>
        <w:t>3.1.7</w:t>
      </w:r>
      <w:r w:rsidR="00C65088" w:rsidRPr="00932A78">
        <w:rPr>
          <w:szCs w:val="28"/>
        </w:rPr>
        <w:t>)</w:t>
      </w:r>
    </w:p>
    <w:p w14:paraId="5A8AD20A" w14:textId="77777777" w:rsidR="00C65088" w:rsidRPr="00065359" w:rsidRDefault="00C65088" w:rsidP="007E1044">
      <w:pPr>
        <w:tabs>
          <w:tab w:val="left" w:pos="1215"/>
        </w:tabs>
        <w:spacing w:after="0"/>
        <w:jc w:val="both"/>
        <w:rPr>
          <w:szCs w:val="28"/>
        </w:rPr>
      </w:pPr>
      <w:r w:rsidRPr="00065359">
        <w:rPr>
          <w:szCs w:val="28"/>
        </w:rPr>
        <w:t xml:space="preserve">где </w:t>
      </w:r>
      <m:oMath>
        <m:sSub>
          <m:sSubPr>
            <m:ctrlPr>
              <w:rPr>
                <w:rFonts w:ascii="Cambria Math" w:hAnsi="Cambria Math"/>
                <w:i/>
                <w:szCs w:val="28"/>
              </w:rPr>
            </m:ctrlPr>
          </m:sSubPr>
          <m:e>
            <m:r>
              <m:rPr>
                <m:nor/>
              </m:rPr>
              <w:rPr>
                <w:szCs w:val="28"/>
              </w:rPr>
              <m:t>М</m:t>
            </m:r>
          </m:e>
          <m:sub>
            <w:proofErr w:type="spellStart"/>
            <m:r>
              <m:rPr>
                <m:nor/>
              </m:rPr>
              <w:rPr>
                <w:szCs w:val="28"/>
                <w:lang w:val="en-US"/>
              </w:rPr>
              <m:t>i</m:t>
            </m:r>
            <w:proofErr w:type="spellEnd"/>
          </m:sub>
        </m:sSub>
      </m:oMath>
      <w:r w:rsidRPr="00065359">
        <w:rPr>
          <w:szCs w:val="28"/>
        </w:rPr>
        <w:t xml:space="preserve"> – установочная мощность </w:t>
      </w:r>
      <w:proofErr w:type="spellStart"/>
      <w:r w:rsidRPr="00065359">
        <w:rPr>
          <w:szCs w:val="28"/>
          <w:lang w:val="en-US"/>
        </w:rPr>
        <w:t>i</w:t>
      </w:r>
      <w:proofErr w:type="spellEnd"/>
      <w:r w:rsidRPr="00065359">
        <w:rPr>
          <w:szCs w:val="28"/>
        </w:rPr>
        <w:t>-го объекта основных производственных фондов, используемых для выполнения работ по данной теме, кВт;</w:t>
      </w:r>
    </w:p>
    <w:p w14:paraId="1AA8A7D2" w14:textId="77777777" w:rsidR="00C65088" w:rsidRPr="00065359" w:rsidRDefault="00E61CFA" w:rsidP="007E1044">
      <w:pPr>
        <w:tabs>
          <w:tab w:val="left" w:pos="-4395"/>
        </w:tabs>
        <w:spacing w:after="0"/>
        <w:ind w:firstLine="567"/>
        <w:jc w:val="both"/>
        <w:rPr>
          <w:szCs w:val="28"/>
        </w:rPr>
      </w:pPr>
      <m:oMath>
        <m:sSub>
          <m:sSubPr>
            <m:ctrlPr>
              <w:rPr>
                <w:rFonts w:ascii="Cambria Math" w:hAnsi="Cambria Math"/>
                <w:i/>
                <w:szCs w:val="28"/>
              </w:rPr>
            </m:ctrlPr>
          </m:sSubPr>
          <m:e>
            <m:r>
              <m:rPr>
                <m:nor/>
              </m:rPr>
              <w:rPr>
                <w:szCs w:val="28"/>
                <w:lang w:val="en-US"/>
              </w:rPr>
              <m:t>t</m:t>
            </m:r>
          </m:e>
          <m:sub>
            <w:proofErr w:type="spellStart"/>
            <m:r>
              <m:rPr>
                <m:nor/>
              </m:rPr>
              <w:rPr>
                <w:szCs w:val="28"/>
                <w:lang w:val="en-US"/>
              </w:rPr>
              <m:t>i</m:t>
            </m:r>
            <w:proofErr w:type="spellEnd"/>
          </m:sub>
        </m:sSub>
      </m:oMath>
      <w:r w:rsidR="00C65088" w:rsidRPr="00065359">
        <w:rPr>
          <w:szCs w:val="28"/>
        </w:rPr>
        <w:t xml:space="preserve"> – время фактического использования </w:t>
      </w:r>
      <w:proofErr w:type="spellStart"/>
      <w:r w:rsidR="00C65088" w:rsidRPr="00065359">
        <w:rPr>
          <w:szCs w:val="28"/>
          <w:lang w:val="en-US"/>
        </w:rPr>
        <w:t>i</w:t>
      </w:r>
      <w:proofErr w:type="spellEnd"/>
      <w:r w:rsidR="00C65088" w:rsidRPr="00065359">
        <w:rPr>
          <w:szCs w:val="28"/>
        </w:rPr>
        <w:t>-го объекта, ч;</w:t>
      </w:r>
    </w:p>
    <w:p w14:paraId="533AE321" w14:textId="77777777" w:rsidR="00C65088" w:rsidRDefault="00E61CFA" w:rsidP="007E1044">
      <w:pPr>
        <w:tabs>
          <w:tab w:val="left" w:pos="-4395"/>
        </w:tabs>
        <w:spacing w:after="0"/>
        <w:ind w:firstLine="567"/>
        <w:jc w:val="both"/>
        <w:rPr>
          <w:rFonts w:ascii="Roboto" w:hAnsi="Roboto"/>
          <w:color w:val="000000"/>
          <w:shd w:val="clear" w:color="auto" w:fill="FFFFFF"/>
        </w:rPr>
      </w:pPr>
      <m:oMath>
        <m:sSub>
          <m:sSubPr>
            <m:ctrlPr>
              <w:rPr>
                <w:rFonts w:ascii="Cambria Math" w:hAnsi="Cambria Math"/>
                <w:i/>
                <w:szCs w:val="28"/>
              </w:rPr>
            </m:ctrlPr>
          </m:sSubPr>
          <m:e>
            <m:r>
              <m:rPr>
                <m:nor/>
              </m:rPr>
              <w:rPr>
                <w:szCs w:val="28"/>
              </w:rPr>
              <m:t>Т</m:t>
            </m:r>
          </m:e>
          <m:sub>
            <m:r>
              <m:rPr>
                <m:nor/>
              </m:rPr>
              <w:rPr>
                <w:szCs w:val="28"/>
              </w:rPr>
              <m:t>эл</m:t>
            </m:r>
          </m:sub>
        </m:sSub>
      </m:oMath>
      <w:r w:rsidR="00C65088" w:rsidRPr="00065359">
        <w:rPr>
          <w:szCs w:val="28"/>
        </w:rPr>
        <w:t xml:space="preserve"> – тариф за 1 кВт/ч энергии, руб., тариф уточняется в бухгалтерии предприятия (таблица </w:t>
      </w:r>
      <w:r w:rsidR="00C65088">
        <w:rPr>
          <w:szCs w:val="28"/>
        </w:rPr>
        <w:t>3.1.3</w:t>
      </w:r>
      <w:r w:rsidR="00C65088" w:rsidRPr="00065359">
        <w:rPr>
          <w:szCs w:val="28"/>
        </w:rPr>
        <w:t>).</w:t>
      </w:r>
      <w:r w:rsidR="00C65088" w:rsidRPr="00065359">
        <w:rPr>
          <w:rFonts w:ascii="Roboto" w:hAnsi="Roboto"/>
          <w:color w:val="000000"/>
          <w:shd w:val="clear" w:color="auto" w:fill="FFFFFF"/>
        </w:rPr>
        <w:t xml:space="preserve"> </w:t>
      </w:r>
    </w:p>
    <w:p w14:paraId="1528398A" w14:textId="77777777" w:rsidR="00C65088" w:rsidRDefault="00C65088" w:rsidP="007E1044">
      <w:pPr>
        <w:tabs>
          <w:tab w:val="left" w:pos="-4395"/>
        </w:tabs>
        <w:spacing w:after="0"/>
        <w:ind w:firstLine="567"/>
        <w:jc w:val="both"/>
        <w:rPr>
          <w:rFonts w:ascii="Roboto" w:hAnsi="Roboto"/>
          <w:color w:val="000000"/>
          <w:shd w:val="clear" w:color="auto" w:fill="FFFFFF"/>
        </w:rPr>
      </w:pPr>
    </w:p>
    <w:p w14:paraId="433420B9" w14:textId="77777777" w:rsidR="00C65088" w:rsidRPr="000D189C" w:rsidRDefault="00E61CFA" w:rsidP="007E1044">
      <w:pPr>
        <w:tabs>
          <w:tab w:val="left" w:pos="-4395"/>
        </w:tabs>
        <w:spacing w:after="0"/>
        <w:jc w:val="center"/>
        <w:rPr>
          <w:rFonts w:ascii="Roboto" w:hAnsi="Roboto"/>
          <w:color w:val="000000"/>
          <w:shd w:val="clear" w:color="auto" w:fill="FFFFFF"/>
        </w:rPr>
      </w:pPr>
      <m:oMath>
        <m:sSub>
          <m:sSubPr>
            <m:ctrlPr>
              <w:rPr>
                <w:rFonts w:ascii="Cambria Math" w:hAnsi="Cambria Math" w:cs="Times New Roman"/>
                <w:i/>
                <w:szCs w:val="28"/>
              </w:rPr>
            </m:ctrlPr>
          </m:sSubPr>
          <m:e>
            <m:r>
              <m:rPr>
                <m:nor/>
              </m:rPr>
              <w:rPr>
                <w:rFonts w:cs="Times New Roman"/>
                <w:szCs w:val="28"/>
              </w:rPr>
              <m:t>Р</m:t>
            </m:r>
          </m:e>
          <m:sub>
            <m:r>
              <m:rPr>
                <m:nor/>
              </m:rPr>
              <w:rPr>
                <w:rFonts w:cs="Times New Roman"/>
                <w:szCs w:val="28"/>
              </w:rPr>
              <m:t>эл</m:t>
            </m:r>
          </m:sub>
        </m:sSub>
        <m:r>
          <w:rPr>
            <w:rFonts w:ascii="Cambria Math" w:hAnsi="Cambria Math" w:cs="Times New Roman"/>
            <w:szCs w:val="28"/>
          </w:rPr>
          <m:t>=</m:t>
        </m:r>
        <m:r>
          <m:rPr>
            <m:nor/>
          </m:rPr>
          <w:rPr>
            <w:rFonts w:cs="Times New Roman"/>
            <w:szCs w:val="28"/>
          </w:rPr>
          <m:t>0.40</m:t>
        </m:r>
        <m:r>
          <m:rPr>
            <m:sty m:val="p"/>
          </m:rPr>
          <w:rPr>
            <w:rFonts w:ascii="Cambria Math" w:hAnsi="Cambria Math" w:cs="Times New Roman"/>
            <w:szCs w:val="28"/>
          </w:rPr>
          <m:t>*</m:t>
        </m:r>
        <m:r>
          <m:rPr>
            <m:nor/>
          </m:rPr>
          <w:rPr>
            <w:rFonts w:cs="Times New Roman"/>
            <w:szCs w:val="28"/>
          </w:rPr>
          <m:t>176</m:t>
        </m:r>
        <m:r>
          <m:rPr>
            <m:sty m:val="p"/>
          </m:rPr>
          <w:rPr>
            <w:rFonts w:ascii="Cambria Math" w:hAnsi="Cambria Math" w:cs="Times New Roman"/>
            <w:szCs w:val="28"/>
          </w:rPr>
          <m:t>*</m:t>
        </m:r>
        <m:r>
          <m:rPr>
            <m:nor/>
          </m:rPr>
          <w:rPr>
            <w:rFonts w:cs="Times New Roman"/>
            <w:szCs w:val="28"/>
          </w:rPr>
          <m:t>0.3777 = 26.59</m:t>
        </m:r>
      </m:oMath>
      <w:r w:rsidR="00C65088" w:rsidRPr="000D189C">
        <w:rPr>
          <w:rFonts w:ascii="Roboto" w:hAnsi="Roboto"/>
          <w:szCs w:val="28"/>
        </w:rPr>
        <w:t xml:space="preserve"> </w:t>
      </w:r>
      <w:r w:rsidR="00C65088" w:rsidRPr="00065359">
        <w:t>руб.</w:t>
      </w:r>
    </w:p>
    <w:p w14:paraId="41D83EE3" w14:textId="77777777" w:rsidR="00C65088" w:rsidRPr="00C65088" w:rsidRDefault="00C65088" w:rsidP="007E1044">
      <w:pPr>
        <w:tabs>
          <w:tab w:val="left" w:pos="-4395"/>
        </w:tabs>
        <w:spacing w:after="0"/>
        <w:ind w:firstLine="567"/>
        <w:jc w:val="both"/>
        <w:rPr>
          <w:rFonts w:ascii="Roboto" w:hAnsi="Roboto"/>
          <w:color w:val="000000"/>
          <w:shd w:val="clear" w:color="auto" w:fill="FFFFFF"/>
        </w:rPr>
      </w:pPr>
    </w:p>
    <w:p w14:paraId="1FF1509A" w14:textId="77777777" w:rsidR="00C65088" w:rsidRPr="00065359" w:rsidRDefault="00C65088" w:rsidP="007E1044">
      <w:pPr>
        <w:spacing w:after="0"/>
        <w:rPr>
          <w:szCs w:val="28"/>
        </w:rPr>
      </w:pPr>
      <w:r w:rsidRPr="00065359">
        <w:rPr>
          <w:szCs w:val="28"/>
        </w:rPr>
        <w:t xml:space="preserve">Таблица </w:t>
      </w:r>
      <w:r>
        <w:rPr>
          <w:szCs w:val="28"/>
        </w:rPr>
        <w:t>3.1.3</w:t>
      </w:r>
      <w:r w:rsidRPr="00065359">
        <w:rPr>
          <w:szCs w:val="28"/>
        </w:rPr>
        <w:t xml:space="preserve"> – Расчет затрат на топливно-энергетические ресурсы</w:t>
      </w:r>
    </w:p>
    <w:tbl>
      <w:tblPr>
        <w:tblStyle w:val="12"/>
        <w:tblW w:w="0" w:type="auto"/>
        <w:tblLook w:val="01E0" w:firstRow="1" w:lastRow="1" w:firstColumn="1" w:lastColumn="1" w:noHBand="0" w:noVBand="0"/>
      </w:tblPr>
      <w:tblGrid>
        <w:gridCol w:w="2933"/>
        <w:gridCol w:w="1891"/>
        <w:gridCol w:w="2053"/>
        <w:gridCol w:w="1051"/>
        <w:gridCol w:w="1417"/>
      </w:tblGrid>
      <w:tr w:rsidR="00C65088" w:rsidRPr="00065359" w14:paraId="3E19CB3E" w14:textId="77777777" w:rsidTr="001C726C">
        <w:tc>
          <w:tcPr>
            <w:tcW w:w="3144" w:type="dxa"/>
          </w:tcPr>
          <w:p w14:paraId="07ADD806" w14:textId="77777777" w:rsidR="00C65088" w:rsidRPr="0076487C" w:rsidRDefault="00C65088" w:rsidP="007E1044">
            <w:pPr>
              <w:tabs>
                <w:tab w:val="left" w:pos="1215"/>
              </w:tabs>
              <w:jc w:val="center"/>
            </w:pPr>
            <w:r w:rsidRPr="0076487C">
              <w:t>Наименование оборудования, используемого для научно-экспериментальных и технологических целей</w:t>
            </w:r>
          </w:p>
        </w:tc>
        <w:tc>
          <w:tcPr>
            <w:tcW w:w="1652" w:type="dxa"/>
          </w:tcPr>
          <w:p w14:paraId="33451ADF" w14:textId="77777777" w:rsidR="00C65088" w:rsidRPr="0076487C" w:rsidRDefault="00C65088" w:rsidP="007E1044">
            <w:pPr>
              <w:tabs>
                <w:tab w:val="left" w:pos="1215"/>
              </w:tabs>
              <w:jc w:val="center"/>
            </w:pPr>
            <w:r w:rsidRPr="0076487C">
              <w:t>Установочная мощность, кВт</w:t>
            </w:r>
          </w:p>
        </w:tc>
        <w:tc>
          <w:tcPr>
            <w:tcW w:w="1791" w:type="dxa"/>
          </w:tcPr>
          <w:p w14:paraId="7D24BBCB" w14:textId="77777777" w:rsidR="00C65088" w:rsidRPr="0076487C" w:rsidRDefault="00C65088" w:rsidP="007E1044">
            <w:pPr>
              <w:tabs>
                <w:tab w:val="left" w:pos="1215"/>
              </w:tabs>
              <w:jc w:val="center"/>
            </w:pPr>
            <w:r w:rsidRPr="0076487C">
              <w:t>Время использования, ч</w:t>
            </w:r>
          </w:p>
        </w:tc>
        <w:tc>
          <w:tcPr>
            <w:tcW w:w="1093" w:type="dxa"/>
          </w:tcPr>
          <w:p w14:paraId="05455256" w14:textId="77777777" w:rsidR="00C65088" w:rsidRPr="0076487C" w:rsidRDefault="00C65088" w:rsidP="007E1044">
            <w:pPr>
              <w:tabs>
                <w:tab w:val="left" w:pos="1215"/>
              </w:tabs>
              <w:jc w:val="center"/>
            </w:pPr>
            <w:r w:rsidRPr="0076487C">
              <w:t>Тариф за 1 кВт</w:t>
            </w:r>
            <w:r w:rsidRPr="0076487C">
              <w:rPr>
                <w:lang w:val="en-US"/>
              </w:rPr>
              <w:t>/</w:t>
            </w:r>
            <w:r w:rsidRPr="0076487C">
              <w:t>ч</w:t>
            </w:r>
          </w:p>
        </w:tc>
        <w:tc>
          <w:tcPr>
            <w:tcW w:w="1665" w:type="dxa"/>
          </w:tcPr>
          <w:p w14:paraId="4F745CD2" w14:textId="77777777" w:rsidR="00C65088" w:rsidRPr="0076487C" w:rsidRDefault="00C65088" w:rsidP="007E1044">
            <w:pPr>
              <w:tabs>
                <w:tab w:val="left" w:pos="1215"/>
              </w:tabs>
              <w:jc w:val="center"/>
            </w:pPr>
            <w:r w:rsidRPr="0076487C">
              <w:t>Сумма затрат, руб.</w:t>
            </w:r>
          </w:p>
        </w:tc>
      </w:tr>
      <w:tr w:rsidR="00C65088" w:rsidRPr="00065359" w14:paraId="4B6C2E63" w14:textId="77777777" w:rsidTr="001C726C">
        <w:tc>
          <w:tcPr>
            <w:tcW w:w="3144" w:type="dxa"/>
          </w:tcPr>
          <w:p w14:paraId="7E96D306" w14:textId="77777777" w:rsidR="00C65088" w:rsidRPr="0076487C" w:rsidRDefault="00C65088" w:rsidP="007E1044">
            <w:pPr>
              <w:tabs>
                <w:tab w:val="left" w:pos="1215"/>
              </w:tabs>
            </w:pPr>
            <w:r w:rsidRPr="0076487C">
              <w:t>Персональный компьютер</w:t>
            </w:r>
          </w:p>
        </w:tc>
        <w:tc>
          <w:tcPr>
            <w:tcW w:w="1652" w:type="dxa"/>
          </w:tcPr>
          <w:p w14:paraId="7B2A94A6" w14:textId="77777777" w:rsidR="00C65088" w:rsidRPr="0076487C" w:rsidRDefault="00C65088" w:rsidP="007E1044">
            <w:pPr>
              <w:tabs>
                <w:tab w:val="left" w:pos="1215"/>
              </w:tabs>
              <w:jc w:val="center"/>
            </w:pPr>
            <w:r w:rsidRPr="0076487C">
              <w:t>0,40</w:t>
            </w:r>
          </w:p>
        </w:tc>
        <w:tc>
          <w:tcPr>
            <w:tcW w:w="1791" w:type="dxa"/>
          </w:tcPr>
          <w:p w14:paraId="2B958DBB" w14:textId="77777777" w:rsidR="00C65088" w:rsidRPr="0076487C" w:rsidRDefault="00C65088" w:rsidP="007E1044">
            <w:pPr>
              <w:tabs>
                <w:tab w:val="left" w:pos="1215"/>
              </w:tabs>
              <w:jc w:val="center"/>
              <w:rPr>
                <w:lang w:val="en-US"/>
              </w:rPr>
            </w:pPr>
            <w:r w:rsidRPr="0076487C">
              <w:rPr>
                <w:lang w:val="en-US"/>
              </w:rPr>
              <w:t>176</w:t>
            </w:r>
          </w:p>
        </w:tc>
        <w:tc>
          <w:tcPr>
            <w:tcW w:w="1093" w:type="dxa"/>
          </w:tcPr>
          <w:p w14:paraId="236B084A" w14:textId="77777777" w:rsidR="00C65088" w:rsidRPr="0076487C" w:rsidRDefault="00C65088" w:rsidP="007E1044">
            <w:pPr>
              <w:tabs>
                <w:tab w:val="left" w:pos="1215"/>
              </w:tabs>
              <w:jc w:val="center"/>
              <w:rPr>
                <w:b/>
                <w:lang w:val="en-US"/>
              </w:rPr>
            </w:pPr>
            <w:r w:rsidRPr="0076487C">
              <w:rPr>
                <w:bCs/>
                <w:color w:val="333333"/>
                <w:shd w:val="clear" w:color="auto" w:fill="FFFFFF"/>
              </w:rPr>
              <w:t>0,</w:t>
            </w:r>
            <w:r w:rsidRPr="0076487C">
              <w:rPr>
                <w:bCs/>
                <w:color w:val="333333"/>
                <w:shd w:val="clear" w:color="auto" w:fill="FFFFFF"/>
                <w:lang w:val="en-US"/>
              </w:rPr>
              <w:t>3777</w:t>
            </w:r>
          </w:p>
        </w:tc>
        <w:tc>
          <w:tcPr>
            <w:tcW w:w="1665" w:type="dxa"/>
          </w:tcPr>
          <w:p w14:paraId="5C29D20D"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r w:rsidR="00C65088" w:rsidRPr="00065359" w14:paraId="3265CCE5" w14:textId="77777777" w:rsidTr="001C726C">
        <w:tc>
          <w:tcPr>
            <w:tcW w:w="7680" w:type="dxa"/>
            <w:gridSpan w:val="4"/>
            <w:tcBorders>
              <w:left w:val="single" w:sz="4" w:space="0" w:color="auto"/>
            </w:tcBorders>
          </w:tcPr>
          <w:p w14:paraId="103C7ADD" w14:textId="77777777" w:rsidR="00C65088" w:rsidRPr="0076487C" w:rsidRDefault="00C65088" w:rsidP="007E1044">
            <w:pPr>
              <w:tabs>
                <w:tab w:val="left" w:pos="1215"/>
              </w:tabs>
            </w:pPr>
            <w:r w:rsidRPr="0076487C">
              <w:t>Всего затрат</w:t>
            </w:r>
          </w:p>
        </w:tc>
        <w:tc>
          <w:tcPr>
            <w:tcW w:w="1665" w:type="dxa"/>
          </w:tcPr>
          <w:p w14:paraId="7B421D2A" w14:textId="77777777" w:rsidR="00C65088" w:rsidRPr="0076487C" w:rsidRDefault="00C65088" w:rsidP="007E1044">
            <w:pPr>
              <w:tabs>
                <w:tab w:val="left" w:pos="1215"/>
              </w:tabs>
              <w:jc w:val="center"/>
              <w:rPr>
                <w:lang w:val="en-US"/>
              </w:rPr>
            </w:pPr>
            <w:r>
              <w:rPr>
                <w:lang w:val="en-US"/>
              </w:rPr>
              <w:t>26</w:t>
            </w:r>
            <w:r w:rsidRPr="0076487C">
              <w:t>,</w:t>
            </w:r>
            <w:r>
              <w:rPr>
                <w:lang w:val="en-US"/>
              </w:rPr>
              <w:t>59</w:t>
            </w:r>
          </w:p>
        </w:tc>
      </w:tr>
    </w:tbl>
    <w:p w14:paraId="067231C1" w14:textId="77777777" w:rsidR="00C65088" w:rsidRPr="00DF2F63" w:rsidRDefault="00C65088" w:rsidP="007E1044">
      <w:pPr>
        <w:spacing w:after="0"/>
        <w:ind w:firstLine="709"/>
        <w:rPr>
          <w:lang w:val="en-US"/>
        </w:rPr>
      </w:pPr>
    </w:p>
    <w:p w14:paraId="65EB744E" w14:textId="77777777" w:rsidR="00C65088" w:rsidRPr="00065359" w:rsidRDefault="00C65088" w:rsidP="007E1044">
      <w:pPr>
        <w:tabs>
          <w:tab w:val="left" w:pos="-4395"/>
        </w:tabs>
        <w:spacing w:after="0"/>
        <w:ind w:firstLine="709"/>
        <w:jc w:val="both"/>
        <w:rPr>
          <w:szCs w:val="28"/>
        </w:rPr>
      </w:pPr>
      <w:r w:rsidRPr="00065359">
        <w:rPr>
          <w:szCs w:val="28"/>
        </w:rPr>
        <w:t>Определяются прочие прямые расходы, связанные с амортизационными отчислениями на полное восстановление основных производственных фондов, арендная плата и лизинговые платежи, компенсация за износ (амортизацию) использованного в процессе создания научно-технической продукции оборудования по договоренности (4.8).</w:t>
      </w:r>
    </w:p>
    <w:p w14:paraId="14D9C136" w14:textId="77777777" w:rsidR="00C65088" w:rsidRPr="00065359" w:rsidRDefault="00C65088" w:rsidP="007E1044">
      <w:pPr>
        <w:tabs>
          <w:tab w:val="left" w:pos="-4395"/>
        </w:tabs>
        <w:spacing w:after="0"/>
        <w:ind w:firstLine="709"/>
        <w:jc w:val="both"/>
        <w:rPr>
          <w:szCs w:val="28"/>
        </w:rPr>
      </w:pPr>
    </w:p>
    <w:p w14:paraId="00D5E52D" w14:textId="3868F1EF" w:rsidR="00C65088" w:rsidRPr="00065359" w:rsidRDefault="00C65088" w:rsidP="00551920">
      <w:pPr>
        <w:tabs>
          <w:tab w:val="left" w:pos="-4395"/>
        </w:tabs>
        <w:spacing w:after="0"/>
        <w:ind w:firstLine="1134"/>
        <w:jc w:val="right"/>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w:proofErr w:type="spellStart"/>
      <w:r w:rsidRPr="00065359">
        <w:rPr>
          <w:szCs w:val="28"/>
        </w:rPr>
        <w:t>ЗП</w:t>
      </w:r>
      <w:r w:rsidRPr="00065359">
        <w:rPr>
          <w:szCs w:val="28"/>
          <w:vertAlign w:val="subscript"/>
        </w:rPr>
        <w:t>о</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m:rPr>
                    <m:nor/>
                  </m:rPr>
                  <w:rPr>
                    <w:szCs w:val="28"/>
                  </w:rPr>
                  <m:t>Н</m:t>
                </m:r>
              </m:e>
              <m:sub>
                <w:proofErr w:type="spellStart"/>
                <m:r>
                  <m:rPr>
                    <m:nor/>
                  </m:rPr>
                  <w:rPr>
                    <w:szCs w:val="28"/>
                  </w:rPr>
                  <m:t>пр</m:t>
                </m:r>
                <w:proofErr w:type="spellEnd"/>
              </m:sub>
            </m:sSub>
          </m:num>
          <m:den>
            <m:r>
              <w:rPr>
                <w:rFonts w:ascii="Cambria Math" w:hAnsi="Cambria Math"/>
                <w:szCs w:val="28"/>
              </w:rPr>
              <m:t>100</m:t>
            </m:r>
          </m:den>
        </m:f>
      </m:oMath>
      <w:r w:rsidRPr="00065359">
        <w:rPr>
          <w:szCs w:val="28"/>
        </w:rPr>
        <w:t xml:space="preserve"> ,</w:t>
      </w:r>
      <w:r w:rsidRPr="00065359">
        <w:rPr>
          <w:szCs w:val="28"/>
        </w:rPr>
        <w:tab/>
      </w:r>
      <w:r w:rsidR="00551920">
        <w:rPr>
          <w:szCs w:val="28"/>
        </w:rPr>
        <w:tab/>
      </w:r>
      <w:r w:rsidRPr="00065359">
        <w:rPr>
          <w:szCs w:val="28"/>
        </w:rPr>
        <w:tab/>
      </w:r>
      <w:r w:rsidRPr="00065359">
        <w:rPr>
          <w:szCs w:val="28"/>
        </w:rPr>
        <w:tab/>
      </w:r>
      <w:r>
        <w:rPr>
          <w:szCs w:val="28"/>
        </w:rPr>
        <w:tab/>
      </w:r>
      <w:r>
        <w:rPr>
          <w:szCs w:val="28"/>
        </w:rPr>
        <w:tab/>
      </w:r>
      <w:r w:rsidRPr="00065359">
        <w:rPr>
          <w:szCs w:val="28"/>
        </w:rPr>
        <w:t>(</w:t>
      </w:r>
      <w:r>
        <w:rPr>
          <w:szCs w:val="28"/>
        </w:rPr>
        <w:t>3.1</w:t>
      </w:r>
      <w:r w:rsidRPr="00065359">
        <w:rPr>
          <w:szCs w:val="28"/>
        </w:rPr>
        <w:t>.8)</w:t>
      </w:r>
    </w:p>
    <w:p w14:paraId="28C59770" w14:textId="77777777" w:rsidR="00C65088" w:rsidRPr="00065359" w:rsidRDefault="00C65088" w:rsidP="007E1044">
      <w:pPr>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пр</w:t>
      </w:r>
      <w:proofErr w:type="spellEnd"/>
      <w:r w:rsidRPr="00065359">
        <w:rPr>
          <w:szCs w:val="28"/>
        </w:rPr>
        <w:t xml:space="preserve"> – норматив прямых расходов, </w:t>
      </w:r>
      <w:proofErr w:type="spellStart"/>
      <w:r w:rsidRPr="00065359">
        <w:rPr>
          <w:szCs w:val="28"/>
        </w:rPr>
        <w:t>Н</w:t>
      </w:r>
      <w:r w:rsidRPr="00065359">
        <w:rPr>
          <w:szCs w:val="28"/>
          <w:vertAlign w:val="subscript"/>
        </w:rPr>
        <w:t>пр</w:t>
      </w:r>
      <w:proofErr w:type="spellEnd"/>
      <w:r w:rsidRPr="00065359">
        <w:rPr>
          <w:szCs w:val="28"/>
        </w:rPr>
        <w:t xml:space="preserve"> ≈ от 10 до 20%.</w:t>
      </w:r>
    </w:p>
    <w:p w14:paraId="3F4F5DFC" w14:textId="77777777" w:rsidR="00C65088" w:rsidRPr="00065359" w:rsidRDefault="00C65088" w:rsidP="007E1044">
      <w:pPr>
        <w:spacing w:after="0"/>
        <w:ind w:firstLine="709"/>
        <w:jc w:val="both"/>
      </w:pPr>
    </w:p>
    <w:p w14:paraId="62D557A9" w14:textId="6278A7C3" w:rsidR="00C65088" w:rsidRPr="00065359" w:rsidRDefault="00C65088" w:rsidP="00551920">
      <w:pPr>
        <w:spacing w:after="0"/>
        <w:ind w:left="707" w:firstLine="286"/>
        <w:jc w:val="center"/>
        <w:rPr>
          <w:szCs w:val="28"/>
        </w:rPr>
      </w:pPr>
      <w:proofErr w:type="spellStart"/>
      <w:r w:rsidRPr="00065359">
        <w:rPr>
          <w:szCs w:val="28"/>
        </w:rPr>
        <w:t>Р</w:t>
      </w:r>
      <w:r w:rsidRPr="00065359">
        <w:rPr>
          <w:szCs w:val="28"/>
          <w:vertAlign w:val="subscript"/>
        </w:rPr>
        <w:t>пр</w:t>
      </w:r>
      <w:proofErr w:type="spellEnd"/>
      <w:r w:rsidRPr="00065359">
        <w:rPr>
          <w:szCs w:val="28"/>
        </w:rPr>
        <w:t xml:space="preserve"> = </w:t>
      </w:r>
      <m:oMath>
        <m:r>
          <m:rPr>
            <m:sty m:val="p"/>
          </m:rPr>
          <w:rPr>
            <w:rFonts w:ascii="Cambria Math" w:hAnsi="Cambria Math" w:cs="Times New Roman"/>
            <w:szCs w:val="28"/>
          </w:rPr>
          <m:t>98</m:t>
        </m:r>
        <m:r>
          <w:rPr>
            <w:rFonts w:ascii="Cambria Math" w:hAnsi="Cambria Math" w:cs="Times New Roman"/>
            <w:szCs w:val="28"/>
          </w:rPr>
          <m:t>,28*</m:t>
        </m:r>
        <m:f>
          <m:fPr>
            <m:ctrlPr>
              <w:rPr>
                <w:rFonts w:ascii="Cambria Math" w:hAnsi="Cambria Math" w:cs="Times New Roman"/>
                <w:i/>
                <w:szCs w:val="28"/>
              </w:rPr>
            </m:ctrlPr>
          </m:fPr>
          <m:num>
            <m:r>
              <w:rPr>
                <w:rFonts w:ascii="Cambria Math" w:hAnsi="Cambria Math" w:cs="Times New Roman"/>
                <w:szCs w:val="28"/>
              </w:rPr>
              <m:t>15</m:t>
            </m:r>
          </m:num>
          <m:den>
            <m: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color w:val="000000" w:themeColor="text1"/>
            <w:szCs w:val="28"/>
          </w:rPr>
          <m:t>14,74</m:t>
        </m:r>
      </m:oMath>
      <w:r w:rsidRPr="000D189C">
        <w:rPr>
          <w:color w:val="000000" w:themeColor="text1"/>
          <w:szCs w:val="28"/>
        </w:rPr>
        <w:t xml:space="preserve"> </w:t>
      </w:r>
      <w:r w:rsidRPr="00065359">
        <w:rPr>
          <w:szCs w:val="28"/>
        </w:rPr>
        <w:t>руб.</w:t>
      </w:r>
    </w:p>
    <w:p w14:paraId="2D90DF17" w14:textId="77777777" w:rsidR="00C65088" w:rsidRPr="00065359" w:rsidRDefault="00C65088" w:rsidP="007E1044">
      <w:pPr>
        <w:spacing w:after="0"/>
        <w:ind w:firstLine="709"/>
        <w:jc w:val="both"/>
      </w:pPr>
    </w:p>
    <w:p w14:paraId="29CB3007" w14:textId="77777777" w:rsidR="00C65088" w:rsidRPr="00065359" w:rsidRDefault="00C65088" w:rsidP="007E1044">
      <w:pPr>
        <w:spacing w:after="0"/>
        <w:ind w:firstLine="709"/>
        <w:jc w:val="both"/>
      </w:pPr>
      <w:r w:rsidRPr="00065359">
        <w:t>В процессе использования ОС изнашиваются и переносят свою стоимость по частям на изготавливаемую продукцию (</w:t>
      </w:r>
      <w:r>
        <w:t>3.1.</w:t>
      </w:r>
      <w:r w:rsidRPr="00065359">
        <w:t xml:space="preserve">9). </w:t>
      </w:r>
    </w:p>
    <w:p w14:paraId="72FE38A2" w14:textId="77777777" w:rsidR="00C65088" w:rsidRPr="00065359" w:rsidRDefault="00C65088" w:rsidP="007E1044">
      <w:pPr>
        <w:spacing w:after="0"/>
        <w:ind w:firstLine="709"/>
        <w:jc w:val="both"/>
      </w:pPr>
    </w:p>
    <w:p w14:paraId="1DCF929E" w14:textId="0BE5A77F" w:rsidR="00C65088" w:rsidRPr="00065359" w:rsidRDefault="00C65088" w:rsidP="00551920">
      <w:pPr>
        <w:spacing w:after="0"/>
        <w:ind w:firstLine="3402"/>
        <w:jc w:val="center"/>
      </w:pPr>
      <w:proofErr w:type="spellStart"/>
      <w:r w:rsidRPr="00065359">
        <w:t>А</w:t>
      </w:r>
      <w:r w:rsidRPr="00065359">
        <w:rPr>
          <w:vertAlign w:val="subscript"/>
        </w:rPr>
        <w:t>о</w:t>
      </w:r>
      <w:proofErr w:type="spellEnd"/>
      <w:r w:rsidRPr="00065359">
        <w:t xml:space="preserve"> = </w:t>
      </w:r>
      <m:oMath>
        <m:f>
          <m:fPr>
            <m:ctrlPr>
              <w:rPr>
                <w:rFonts w:ascii="Cambria Math" w:hAnsi="Cambria Math"/>
                <w:i/>
                <w:sz w:val="32"/>
                <w:szCs w:val="32"/>
              </w:rPr>
            </m:ctrlPr>
          </m:fPr>
          <m:num>
            <m:sSub>
              <m:sSubPr>
                <m:ctrlPr>
                  <w:rPr>
                    <w:rFonts w:ascii="Cambria Math" w:hAnsi="Cambria Math"/>
                    <w:i/>
                    <w:sz w:val="32"/>
                    <w:szCs w:val="32"/>
                  </w:rPr>
                </m:ctrlPr>
              </m:sSubPr>
              <m:e>
                <m:r>
                  <m:rPr>
                    <m:nor/>
                  </m:rPr>
                  <w:rPr>
                    <w:sz w:val="32"/>
                    <w:szCs w:val="32"/>
                  </w:rPr>
                  <m:t>С</m:t>
                </m:r>
              </m:e>
              <m:sub>
                <m:r>
                  <m:rPr>
                    <m:nor/>
                  </m:rPr>
                  <w:rPr>
                    <w:sz w:val="32"/>
                    <w:szCs w:val="32"/>
                  </w:rPr>
                  <m:t>перв</m:t>
                </m:r>
              </m:sub>
            </m:sSub>
          </m:num>
          <m:den>
            <m:r>
              <m:rPr>
                <m:nor/>
              </m:rPr>
              <w:rPr>
                <w:sz w:val="32"/>
                <w:szCs w:val="32"/>
                <w:lang w:val="en-US"/>
              </w:rPr>
              <m:t>t</m:t>
            </m:r>
          </m:den>
        </m:f>
      </m:oMath>
      <w:r w:rsidRPr="00065359">
        <w:rPr>
          <w:sz w:val="32"/>
          <w:szCs w:val="32"/>
        </w:rPr>
        <w:t xml:space="preserve"> </w:t>
      </w:r>
      <w:r w:rsidRPr="00065359">
        <w:t xml:space="preserve">, </w:t>
      </w:r>
      <w:r w:rsidRPr="00065359">
        <w:tab/>
      </w:r>
      <w:r w:rsidRPr="00065359">
        <w:tab/>
      </w:r>
      <w:r w:rsidRPr="00065359">
        <w:tab/>
      </w:r>
      <w:r w:rsidR="00551920">
        <w:tab/>
      </w:r>
      <w:r w:rsidR="00551920">
        <w:tab/>
      </w:r>
      <w:r w:rsidR="00551920">
        <w:tab/>
      </w:r>
      <w:r w:rsidRPr="00065359">
        <w:t>(</w:t>
      </w:r>
      <w:r>
        <w:t>3.1.</w:t>
      </w:r>
      <w:r w:rsidRPr="00065359">
        <w:t>9)</w:t>
      </w:r>
    </w:p>
    <w:p w14:paraId="3F38834D" w14:textId="77777777" w:rsidR="00C65088" w:rsidRPr="00065359" w:rsidRDefault="00C65088" w:rsidP="007E1044">
      <w:pPr>
        <w:spacing w:after="0"/>
        <w:jc w:val="both"/>
      </w:pPr>
      <w:r w:rsidRPr="00065359">
        <w:t xml:space="preserve">где </w:t>
      </w:r>
      <w:proofErr w:type="spellStart"/>
      <w:r w:rsidRPr="00065359">
        <w:t>А</w:t>
      </w:r>
      <w:r w:rsidRPr="00065359">
        <w:rPr>
          <w:vertAlign w:val="subscript"/>
        </w:rPr>
        <w:t>о</w:t>
      </w:r>
      <w:proofErr w:type="spellEnd"/>
      <w:r w:rsidRPr="00065359">
        <w:t xml:space="preserve"> – амортизационные отчисления, руб.;</w:t>
      </w:r>
    </w:p>
    <w:p w14:paraId="7611FAE2" w14:textId="77777777" w:rsidR="00C65088" w:rsidRPr="00065359" w:rsidRDefault="00E61CFA" w:rsidP="007E1044">
      <w:pPr>
        <w:spacing w:after="0"/>
        <w:ind w:firstLine="426"/>
        <w:jc w:val="both"/>
      </w:pPr>
      <m:oMath>
        <m:sSub>
          <m:sSubPr>
            <m:ctrlPr>
              <w:rPr>
                <w:rFonts w:ascii="Cambria Math" w:hAnsi="Cambria Math"/>
                <w:i/>
              </w:rPr>
            </m:ctrlPr>
          </m:sSubPr>
          <m:e>
            <m:r>
              <w:rPr>
                <w:rFonts w:ascii="Cambria Math" w:hAnsi="Cambria Math"/>
              </w:rPr>
              <m:t>С</m:t>
            </m:r>
          </m:e>
          <m:sub>
            <m:r>
              <w:rPr>
                <w:rFonts w:ascii="Cambria Math" w:hAnsi="Cambria Math"/>
              </w:rPr>
              <m:t>перв</m:t>
            </m:r>
          </m:sub>
        </m:sSub>
      </m:oMath>
      <w:r w:rsidR="00C65088" w:rsidRPr="00065359">
        <w:t xml:space="preserve"> – первоначальная стоимость объекта, руб.;</w:t>
      </w:r>
    </w:p>
    <w:p w14:paraId="2AD2AF1B" w14:textId="77777777" w:rsidR="00C65088" w:rsidRPr="00065359" w:rsidRDefault="00C65088" w:rsidP="007E1044">
      <w:pPr>
        <w:spacing w:after="0"/>
        <w:ind w:firstLine="426"/>
        <w:jc w:val="both"/>
      </w:pPr>
      <w:r w:rsidRPr="00065359">
        <w:t xml:space="preserve"> </w:t>
      </w:r>
      <w:r w:rsidRPr="00065359">
        <w:rPr>
          <w:lang w:val="en-US"/>
        </w:rPr>
        <w:t>t</w:t>
      </w:r>
      <w:r w:rsidRPr="00065359">
        <w:t xml:space="preserve"> – срок полезного использования.</w:t>
      </w:r>
    </w:p>
    <w:p w14:paraId="6F947426" w14:textId="77777777" w:rsidR="00C65088" w:rsidRPr="00065359" w:rsidRDefault="00C65088" w:rsidP="007E1044">
      <w:pPr>
        <w:spacing w:after="0"/>
        <w:ind w:firstLine="426"/>
        <w:jc w:val="both"/>
      </w:pPr>
    </w:p>
    <w:p w14:paraId="2D38D1BD" w14:textId="15F2147D" w:rsidR="00C65088" w:rsidRDefault="00C65088" w:rsidP="007E1044">
      <w:pPr>
        <w:spacing w:after="0"/>
        <w:ind w:left="2832" w:firstLine="708"/>
        <w:rPr>
          <w:color w:val="000000" w:themeColor="text1"/>
          <w:szCs w:val="28"/>
        </w:rPr>
      </w:pPr>
      <w:proofErr w:type="spellStart"/>
      <w:r w:rsidRPr="000613A5">
        <w:rPr>
          <w:color w:val="000000" w:themeColor="text1"/>
          <w:szCs w:val="28"/>
        </w:rPr>
        <w:t>А</w:t>
      </w:r>
      <w:r w:rsidRPr="000613A5">
        <w:rPr>
          <w:color w:val="000000" w:themeColor="text1"/>
          <w:szCs w:val="28"/>
          <w:vertAlign w:val="subscript"/>
        </w:rPr>
        <w:t>о</w:t>
      </w:r>
      <w:proofErr w:type="spellEnd"/>
      <w:r>
        <w:rPr>
          <w:color w:val="000000" w:themeColor="text1"/>
          <w:szCs w:val="28"/>
          <w:vertAlign w:val="subscript"/>
        </w:rPr>
        <w:t>(год)</w:t>
      </w:r>
      <w:r w:rsidRPr="000613A5">
        <w:rPr>
          <w:color w:val="000000" w:themeColor="text1"/>
          <w:szCs w:val="28"/>
        </w:rPr>
        <w:t xml:space="preserve"> = </w:t>
      </w:r>
      <m:oMath>
        <m:r>
          <m:rPr>
            <m:sty m:val="p"/>
          </m:rPr>
          <w:rPr>
            <w:rFonts w:ascii="Cambria Math" w:hAnsi="Cambria Math" w:cs="Times New Roman"/>
            <w:color w:val="000000" w:themeColor="text1"/>
            <w:szCs w:val="28"/>
          </w:rPr>
          <m:t>1400/4=3</m:t>
        </m:r>
        <m:r>
          <w:rPr>
            <w:rFonts w:ascii="Cambria Math" w:hAnsi="Cambria Math" w:cs="Times New Roman"/>
            <w:color w:val="000000" w:themeColor="text1"/>
            <w:szCs w:val="28"/>
          </w:rPr>
          <m:t>50</m:t>
        </m:r>
      </m:oMath>
      <w:r w:rsidRPr="00DB6661">
        <w:rPr>
          <w:rFonts w:cs="Times New Roman"/>
          <w:color w:val="000000" w:themeColor="text1"/>
          <w:szCs w:val="28"/>
        </w:rPr>
        <w:t xml:space="preserve"> </w:t>
      </w:r>
      <w:r w:rsidRPr="000613A5">
        <w:rPr>
          <w:color w:val="000000" w:themeColor="text1"/>
          <w:szCs w:val="28"/>
        </w:rPr>
        <w:t>руб.</w:t>
      </w:r>
    </w:p>
    <w:p w14:paraId="0308CD7D" w14:textId="77777777" w:rsidR="004A40A6" w:rsidRDefault="004A40A6" w:rsidP="007E1044">
      <w:pPr>
        <w:spacing w:after="0"/>
        <w:ind w:left="2832" w:firstLine="708"/>
        <w:rPr>
          <w:color w:val="000000" w:themeColor="text1"/>
          <w:szCs w:val="28"/>
        </w:rPr>
      </w:pPr>
    </w:p>
    <w:p w14:paraId="77D303EB" w14:textId="2724BA49" w:rsidR="00C65088" w:rsidRDefault="00C65088" w:rsidP="007E1044">
      <w:pPr>
        <w:spacing w:after="0"/>
        <w:ind w:left="2832" w:firstLine="708"/>
        <w:rPr>
          <w:color w:val="000000" w:themeColor="text1"/>
          <w:szCs w:val="28"/>
        </w:rPr>
      </w:pPr>
      <w:proofErr w:type="spellStart"/>
      <w:r>
        <w:rPr>
          <w:color w:val="000000" w:themeColor="text1"/>
          <w:szCs w:val="28"/>
        </w:rPr>
        <w:t>А</w:t>
      </w:r>
      <w:r w:rsidRPr="0036349E">
        <w:rPr>
          <w:color w:val="000000" w:themeColor="text1"/>
          <w:szCs w:val="28"/>
          <w:vertAlign w:val="subscript"/>
        </w:rPr>
        <w:t>о</w:t>
      </w:r>
      <w:proofErr w:type="spellEnd"/>
      <w:r w:rsidRPr="0040381A">
        <w:rPr>
          <w:color w:val="000000" w:themeColor="text1"/>
          <w:szCs w:val="28"/>
          <w:vertAlign w:val="subscript"/>
        </w:rPr>
        <w:t>(</w:t>
      </w:r>
      <w:proofErr w:type="spellStart"/>
      <w:r>
        <w:rPr>
          <w:color w:val="000000" w:themeColor="text1"/>
          <w:szCs w:val="28"/>
          <w:vertAlign w:val="subscript"/>
        </w:rPr>
        <w:t>мес</w:t>
      </w:r>
      <w:proofErr w:type="spellEnd"/>
      <w:r w:rsidRPr="0040381A">
        <w:rPr>
          <w:color w:val="000000" w:themeColor="text1"/>
          <w:szCs w:val="28"/>
          <w:vertAlign w:val="subscript"/>
        </w:rPr>
        <w:t>)</w:t>
      </w:r>
      <w:r>
        <w:rPr>
          <w:color w:val="000000" w:themeColor="text1"/>
          <w:szCs w:val="28"/>
          <w:vertAlign w:val="subscript"/>
        </w:rPr>
        <w:t xml:space="preserve"> </w:t>
      </w:r>
      <m:oMath>
        <m:r>
          <w:rPr>
            <w:rFonts w:ascii="Cambria Math" w:hAnsi="Cambria Math" w:cs="Times New Roman"/>
            <w:color w:val="000000" w:themeColor="text1"/>
            <w:szCs w:val="28"/>
            <w:vertAlign w:val="subscript"/>
          </w:rPr>
          <m:t>=</m:t>
        </m:r>
        <m:f>
          <m:fPr>
            <m:ctrlPr>
              <w:rPr>
                <w:rFonts w:ascii="Cambria Math" w:hAnsi="Cambria Math" w:cs="Times New Roman"/>
                <w:i/>
                <w:color w:val="000000" w:themeColor="text1"/>
                <w:szCs w:val="28"/>
                <w:vertAlign w:val="subscript"/>
              </w:rPr>
            </m:ctrlPr>
          </m:fPr>
          <m:num>
            <m:r>
              <w:rPr>
                <w:rFonts w:ascii="Cambria Math" w:hAnsi="Cambria Math" w:cs="Times New Roman"/>
                <w:color w:val="000000" w:themeColor="text1"/>
                <w:szCs w:val="28"/>
                <w:vertAlign w:val="subscript"/>
              </w:rPr>
              <m:t>350</m:t>
            </m:r>
          </m:num>
          <m:den>
            <m:r>
              <w:rPr>
                <w:rFonts w:ascii="Cambria Math" w:hAnsi="Cambria Math" w:cs="Times New Roman"/>
                <w:color w:val="000000" w:themeColor="text1"/>
                <w:szCs w:val="28"/>
                <w:vertAlign w:val="subscript"/>
              </w:rPr>
              <m:t>12</m:t>
            </m:r>
          </m:den>
        </m:f>
        <m:r>
          <w:rPr>
            <w:rFonts w:ascii="Cambria Math" w:hAnsi="Cambria Math" w:cs="Times New Roman"/>
            <w:color w:val="000000" w:themeColor="text1"/>
            <w:szCs w:val="28"/>
            <w:vertAlign w:val="subscript"/>
          </w:rPr>
          <m:t>=29,16</m:t>
        </m:r>
      </m:oMath>
      <w:r>
        <w:rPr>
          <w:color w:val="000000" w:themeColor="text1"/>
          <w:szCs w:val="28"/>
        </w:rPr>
        <w:t xml:space="preserve"> руб.</w:t>
      </w:r>
    </w:p>
    <w:p w14:paraId="470B420F" w14:textId="77777777" w:rsidR="004A40A6" w:rsidRPr="0036349E" w:rsidRDefault="004A40A6" w:rsidP="007E1044">
      <w:pPr>
        <w:spacing w:after="0"/>
        <w:ind w:left="2832" w:firstLine="708"/>
        <w:rPr>
          <w:i/>
          <w:color w:val="000000" w:themeColor="text1"/>
          <w:szCs w:val="28"/>
        </w:rPr>
      </w:pPr>
    </w:p>
    <w:p w14:paraId="754A3A6A" w14:textId="77777777" w:rsidR="00C65088" w:rsidRPr="00065359" w:rsidRDefault="00C65088" w:rsidP="007E1044">
      <w:pPr>
        <w:spacing w:after="0"/>
        <w:ind w:firstLine="708"/>
        <w:jc w:val="both"/>
      </w:pPr>
      <w:r w:rsidRPr="00065359">
        <w:t xml:space="preserve">Данные затраты, связанные с необходимостью содержания аппарата управления, а также с расходами на общехозяйственные нужды, относятся на </w:t>
      </w:r>
      <w:r w:rsidRPr="00065359">
        <w:lastRenderedPageBreak/>
        <w:t>конкретное ПС по нормативу в процентном отношении к основной заработной плате исполнителей (</w:t>
      </w:r>
      <w:r>
        <w:t>3.1.1</w:t>
      </w:r>
      <w:r w:rsidRPr="00065359">
        <w:t>0).</w:t>
      </w:r>
    </w:p>
    <w:p w14:paraId="3BAFF203" w14:textId="77777777" w:rsidR="00C65088" w:rsidRPr="00065359" w:rsidRDefault="00C65088" w:rsidP="007E1044">
      <w:pPr>
        <w:spacing w:after="0"/>
        <w:ind w:firstLine="708"/>
        <w:jc w:val="both"/>
      </w:pPr>
    </w:p>
    <w:p w14:paraId="67E44084" w14:textId="77777777" w:rsidR="00C65088" w:rsidRPr="00065359" w:rsidRDefault="00C65088" w:rsidP="007E1044">
      <w:pPr>
        <w:spacing w:after="0"/>
        <w:ind w:firstLine="3544"/>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ЗП</m:t>
                </m:r>
              </m:e>
              <m:sub>
                <m:r>
                  <w:rPr>
                    <w:rFonts w:ascii="Cambria Math" w:hAnsi="Cambria Math" w:cs="Times New Roman"/>
                  </w:rPr>
                  <m:t>о</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нр</m:t>
                </m:r>
              </m:sub>
            </m:sSub>
          </m:num>
          <m:den>
            <m:r>
              <w:rPr>
                <w:rFonts w:ascii="Cambria Math" w:hAnsi="Cambria Math" w:cs="Times New Roman"/>
              </w:rPr>
              <m:t>100</m:t>
            </m:r>
          </m:den>
        </m:f>
      </m:oMath>
      <w:r w:rsidRPr="00065359">
        <w:t xml:space="preserve"> , </w:t>
      </w:r>
      <w:r w:rsidRPr="00065359">
        <w:tab/>
      </w:r>
      <w:r w:rsidRPr="00065359">
        <w:tab/>
      </w:r>
      <w:r w:rsidRPr="00065359">
        <w:tab/>
      </w:r>
      <w:r>
        <w:tab/>
      </w:r>
      <w:r w:rsidRPr="00C60691">
        <w:t xml:space="preserve">     </w:t>
      </w:r>
      <w:proofErr w:type="gramStart"/>
      <w:r w:rsidRPr="00C60691">
        <w:t xml:space="preserve">  </w:t>
      </w:r>
      <w:r w:rsidRPr="00065359">
        <w:t xml:space="preserve"> (</w:t>
      </w:r>
      <w:proofErr w:type="gramEnd"/>
      <w:r>
        <w:t>3.1.1</w:t>
      </w:r>
      <w:r w:rsidRPr="00065359">
        <w:t>0)</w:t>
      </w:r>
    </w:p>
    <w:p w14:paraId="3A8C0994" w14:textId="77777777" w:rsidR="00C65088" w:rsidRPr="00065359" w:rsidRDefault="00C65088" w:rsidP="007E1044">
      <w:pPr>
        <w:spacing w:after="0"/>
        <w:jc w:val="both"/>
      </w:pPr>
      <w:r w:rsidRPr="00065359">
        <w:t xml:space="preserve">где </w:t>
      </w:r>
      <w:proofErr w:type="spellStart"/>
      <w:r w:rsidRPr="00065359">
        <w:t>Р</w:t>
      </w:r>
      <w:r w:rsidRPr="00065359">
        <w:rPr>
          <w:sz w:val="36"/>
          <w:vertAlign w:val="subscript"/>
        </w:rPr>
        <w:t>нр</w:t>
      </w:r>
      <w:proofErr w:type="spellEnd"/>
      <w:r w:rsidRPr="00065359">
        <w:rPr>
          <w:sz w:val="36"/>
        </w:rPr>
        <w:t xml:space="preserve"> </w:t>
      </w:r>
      <w:r w:rsidRPr="00065359">
        <w:t>– расчет накладных расходов, руб.;</w:t>
      </w:r>
    </w:p>
    <w:p w14:paraId="295855BF" w14:textId="77777777" w:rsidR="00C65088" w:rsidRPr="00065359" w:rsidRDefault="00C65088" w:rsidP="004A40A6">
      <w:pPr>
        <w:spacing w:after="0"/>
        <w:ind w:firstLine="425"/>
        <w:jc w:val="both"/>
      </w:pPr>
      <w:proofErr w:type="spellStart"/>
      <w:r w:rsidRPr="00065359">
        <w:t>Н</w:t>
      </w:r>
      <w:r w:rsidRPr="00065359">
        <w:rPr>
          <w:sz w:val="36"/>
          <w:vertAlign w:val="subscript"/>
        </w:rPr>
        <w:t>нр</w:t>
      </w:r>
      <w:proofErr w:type="spellEnd"/>
      <w:r w:rsidRPr="00065359">
        <w:rPr>
          <w:vertAlign w:val="subscript"/>
        </w:rPr>
        <w:t xml:space="preserve"> </w:t>
      </w:r>
      <w:r w:rsidRPr="00065359">
        <w:t>– норматив накладных расходов по организации (≈ от 25 до 50%).</w:t>
      </w:r>
    </w:p>
    <w:p w14:paraId="3CDE5834" w14:textId="77777777" w:rsidR="00C65088" w:rsidRPr="00065359" w:rsidRDefault="00C65088" w:rsidP="007E1044">
      <w:pPr>
        <w:spacing w:after="0"/>
        <w:ind w:firstLine="709"/>
        <w:jc w:val="both"/>
      </w:pPr>
    </w:p>
    <w:p w14:paraId="38EA983C" w14:textId="77777777" w:rsidR="00C65088" w:rsidRPr="00065359" w:rsidRDefault="00C65088" w:rsidP="007E1044">
      <w:pPr>
        <w:spacing w:after="0"/>
        <w:ind w:left="707" w:firstLine="1"/>
        <w:jc w:val="center"/>
      </w:pPr>
      <w:proofErr w:type="spellStart"/>
      <w:r w:rsidRPr="00065359">
        <w:t>Р</w:t>
      </w:r>
      <w:r w:rsidRPr="00065359">
        <w:rPr>
          <w:vertAlign w:val="subscript"/>
        </w:rPr>
        <w:t>нр</w:t>
      </w:r>
      <w:proofErr w:type="spellEnd"/>
      <w:r w:rsidRPr="00065359">
        <w:t xml:space="preserve"> = </w:t>
      </w:r>
      <m:oMath>
        <m:f>
          <m:fPr>
            <m:ctrlPr>
              <w:rPr>
                <w:rFonts w:ascii="Cambria Math" w:hAnsi="Cambria Math" w:cs="Times New Roman"/>
                <w:i/>
              </w:rPr>
            </m:ctrlPr>
          </m:fPr>
          <m:num>
            <m:r>
              <w:rPr>
                <w:rFonts w:ascii="Cambria Math" w:hAnsi="Cambria Math" w:cs="Times New Roman"/>
              </w:rPr>
              <m:t>98,28*25</m:t>
            </m:r>
          </m:num>
          <m:den>
            <m:r>
              <w:rPr>
                <w:rFonts w:ascii="Cambria Math" w:hAnsi="Cambria Math" w:cs="Times New Roman"/>
              </w:rPr>
              <m:t>100</m:t>
            </m:r>
          </m:den>
        </m:f>
        <m:r>
          <w:rPr>
            <w:rFonts w:ascii="Cambria Math" w:hAnsi="Cambria Math" w:cs="Times New Roman"/>
          </w:rPr>
          <m:t>=24,57</m:t>
        </m:r>
      </m:oMath>
      <w:r>
        <w:t xml:space="preserve"> </w:t>
      </w:r>
      <w:r w:rsidRPr="00065359">
        <w:t>руб.</w:t>
      </w:r>
    </w:p>
    <w:p w14:paraId="1ADF0B5E" w14:textId="77777777" w:rsidR="00C65088" w:rsidRPr="00065359" w:rsidRDefault="00C65088" w:rsidP="007E1044">
      <w:pPr>
        <w:spacing w:after="0"/>
        <w:ind w:firstLine="709"/>
        <w:jc w:val="both"/>
      </w:pPr>
    </w:p>
    <w:p w14:paraId="79C3D941" w14:textId="77777777" w:rsidR="00C65088" w:rsidRPr="00065359" w:rsidRDefault="00C65088" w:rsidP="007E1044">
      <w:pPr>
        <w:spacing w:after="0"/>
        <w:ind w:firstLine="708"/>
        <w:jc w:val="both"/>
      </w:pPr>
      <w:r w:rsidRPr="00065359">
        <w:t xml:space="preserve">Общая сумма расходов на ПС рассчитывается по формуле </w:t>
      </w:r>
      <w:r>
        <w:t>3.1.1</w:t>
      </w:r>
      <w:r w:rsidRPr="00065359">
        <w:t>1</w:t>
      </w:r>
    </w:p>
    <w:p w14:paraId="69729716" w14:textId="77777777" w:rsidR="00C65088" w:rsidRPr="00065359" w:rsidRDefault="00C65088" w:rsidP="007E1044">
      <w:pPr>
        <w:spacing w:after="0"/>
        <w:ind w:firstLine="708"/>
        <w:jc w:val="both"/>
      </w:pPr>
    </w:p>
    <w:p w14:paraId="6C1B0639" w14:textId="77777777" w:rsidR="00C65088" w:rsidRPr="00065359" w:rsidRDefault="00C65088" w:rsidP="007E1044">
      <w:pPr>
        <w:spacing w:after="0"/>
        <w:ind w:firstLine="708"/>
        <w:jc w:val="both"/>
      </w:pPr>
      <w:r w:rsidRPr="00065359">
        <w:rPr>
          <w:lang w:val="en-US"/>
        </w:rPr>
        <w:t>C</w:t>
      </w:r>
      <w:r w:rsidRPr="00065359">
        <w:rPr>
          <w:vertAlign w:val="subscript"/>
        </w:rPr>
        <w:t>п</w:t>
      </w:r>
      <w:r w:rsidRPr="00065359">
        <w:t xml:space="preserve"> = </w:t>
      </w:r>
      <w:proofErr w:type="spellStart"/>
      <w:r w:rsidRPr="00065359">
        <w:t>ЗП</w:t>
      </w:r>
      <w:r w:rsidRPr="00065359">
        <w:rPr>
          <w:vertAlign w:val="subscript"/>
        </w:rPr>
        <w:t>о</w:t>
      </w:r>
      <w:proofErr w:type="spellEnd"/>
      <w:r w:rsidRPr="00065359">
        <w:t xml:space="preserve"> + </w:t>
      </w:r>
      <w:proofErr w:type="spellStart"/>
      <w:r w:rsidRPr="00065359">
        <w:t>ЗП</w:t>
      </w:r>
      <w:r w:rsidRPr="00065359">
        <w:rPr>
          <w:vertAlign w:val="subscript"/>
        </w:rPr>
        <w:t>д</w:t>
      </w:r>
      <w:proofErr w:type="spellEnd"/>
      <w:r w:rsidRPr="00065359">
        <w:t xml:space="preserve"> + </w:t>
      </w:r>
      <w:proofErr w:type="spellStart"/>
      <w:r w:rsidRPr="00065359">
        <w:t>О</w:t>
      </w:r>
      <w:r w:rsidRPr="00065359">
        <w:rPr>
          <w:vertAlign w:val="subscript"/>
        </w:rPr>
        <w:t>фсзн</w:t>
      </w:r>
      <w:proofErr w:type="spellEnd"/>
      <w:r w:rsidRPr="00065359">
        <w:t xml:space="preserve"> + </w:t>
      </w:r>
      <w:proofErr w:type="spellStart"/>
      <w:r w:rsidRPr="00065359">
        <w:t>О</w:t>
      </w:r>
      <w:r w:rsidRPr="00065359">
        <w:rPr>
          <w:vertAlign w:val="subscript"/>
        </w:rPr>
        <w:t>бгс</w:t>
      </w:r>
      <w:proofErr w:type="spellEnd"/>
      <w:r w:rsidRPr="00065359">
        <w:t xml:space="preserve"> + С</w:t>
      </w:r>
      <w:r w:rsidRPr="00065359">
        <w:rPr>
          <w:vertAlign w:val="subscript"/>
        </w:rPr>
        <w:t>м</w:t>
      </w:r>
      <w:r w:rsidRPr="00065359">
        <w:t xml:space="preserve"> + </w:t>
      </w:r>
      <w:proofErr w:type="spellStart"/>
      <w:r w:rsidRPr="00065359">
        <w:t>Р</w:t>
      </w:r>
      <w:r w:rsidRPr="00065359">
        <w:rPr>
          <w:vertAlign w:val="subscript"/>
        </w:rPr>
        <w:t>эл</w:t>
      </w:r>
      <w:proofErr w:type="spellEnd"/>
      <w:r w:rsidRPr="00065359">
        <w:t xml:space="preserve"> + </w:t>
      </w:r>
      <w:proofErr w:type="spellStart"/>
      <w:r w:rsidRPr="00065359">
        <w:t>Р</w:t>
      </w:r>
      <w:r w:rsidRPr="00065359">
        <w:rPr>
          <w:vertAlign w:val="subscript"/>
        </w:rPr>
        <w:t>пр</w:t>
      </w:r>
      <w:proofErr w:type="spellEnd"/>
      <w:r w:rsidRPr="00065359">
        <w:t xml:space="preserve"> + </w:t>
      </w:r>
      <w:proofErr w:type="spellStart"/>
      <w:r w:rsidRPr="00065359">
        <w:t>А</w:t>
      </w:r>
      <w:r w:rsidRPr="00065359">
        <w:rPr>
          <w:vertAlign w:val="subscript"/>
        </w:rPr>
        <w:t>о</w:t>
      </w:r>
      <w:proofErr w:type="spellEnd"/>
      <w:r w:rsidRPr="00065359">
        <w:t xml:space="preserve"> + </w:t>
      </w:r>
      <w:proofErr w:type="spellStart"/>
      <w:r w:rsidRPr="00065359">
        <w:t>Р</w:t>
      </w:r>
      <w:r w:rsidRPr="00065359">
        <w:rPr>
          <w:vertAlign w:val="subscript"/>
        </w:rPr>
        <w:t>нр</w:t>
      </w:r>
      <w:proofErr w:type="spellEnd"/>
      <w:r w:rsidRPr="00065359">
        <w:t xml:space="preserve">                      </w:t>
      </w:r>
      <w:proofErr w:type="gramStart"/>
      <w:r w:rsidRPr="00065359">
        <w:t xml:space="preserve">   (</w:t>
      </w:r>
      <w:proofErr w:type="gramEnd"/>
      <w:r>
        <w:t>3.1.1</w:t>
      </w:r>
      <w:r w:rsidRPr="00065359">
        <w:t>1)</w:t>
      </w:r>
    </w:p>
    <w:p w14:paraId="63CAB3BD" w14:textId="77777777" w:rsidR="00C65088" w:rsidRPr="00065359" w:rsidRDefault="00C65088" w:rsidP="007E1044">
      <w:pPr>
        <w:spacing w:after="0"/>
        <w:ind w:firstLine="142"/>
        <w:jc w:val="both"/>
      </w:pPr>
      <w:r w:rsidRPr="00065359">
        <w:t xml:space="preserve">где   </w:t>
      </w:r>
      <w:proofErr w:type="spellStart"/>
      <w:r w:rsidRPr="00065359">
        <w:t>С</w:t>
      </w:r>
      <w:r w:rsidRPr="00065359">
        <w:rPr>
          <w:szCs w:val="28"/>
          <w:vertAlign w:val="subscript"/>
        </w:rPr>
        <w:t>п</w:t>
      </w:r>
      <w:proofErr w:type="spellEnd"/>
      <w:r w:rsidRPr="00065359">
        <w:rPr>
          <w:sz w:val="36"/>
        </w:rPr>
        <w:t xml:space="preserve"> </w:t>
      </w:r>
      <w:r w:rsidRPr="00065359">
        <w:t>– сумма расходов на разработку программного средства, руб.;</w:t>
      </w:r>
    </w:p>
    <w:p w14:paraId="725E3D63" w14:textId="77777777" w:rsidR="00C65088" w:rsidRPr="00065359" w:rsidRDefault="00C65088" w:rsidP="007E1044">
      <w:pPr>
        <w:spacing w:after="0"/>
        <w:ind w:firstLine="709"/>
        <w:jc w:val="both"/>
      </w:pPr>
      <w:proofErr w:type="spellStart"/>
      <w:r w:rsidRPr="00065359">
        <w:t>ЗП</w:t>
      </w:r>
      <w:r w:rsidRPr="00065359">
        <w:rPr>
          <w:vertAlign w:val="subscript"/>
        </w:rPr>
        <w:t>о</w:t>
      </w:r>
      <w:proofErr w:type="spellEnd"/>
      <w:r w:rsidRPr="00065359">
        <w:t xml:space="preserve"> – основная заработная плата, руб.;</w:t>
      </w:r>
    </w:p>
    <w:p w14:paraId="2465F61A" w14:textId="77777777" w:rsidR="00C65088" w:rsidRPr="00065359" w:rsidRDefault="00C65088" w:rsidP="007E1044">
      <w:pPr>
        <w:spacing w:after="0"/>
        <w:ind w:firstLine="709"/>
        <w:jc w:val="both"/>
      </w:pPr>
      <w:proofErr w:type="spellStart"/>
      <w:r w:rsidRPr="00065359">
        <w:t>ЗП</w:t>
      </w:r>
      <w:r w:rsidRPr="00065359">
        <w:rPr>
          <w:vertAlign w:val="subscript"/>
        </w:rPr>
        <w:t>д</w:t>
      </w:r>
      <w:proofErr w:type="spellEnd"/>
      <w:r w:rsidRPr="00065359">
        <w:t xml:space="preserve"> – дополнительная заработная плата на программное средство, руб.;</w:t>
      </w:r>
    </w:p>
    <w:p w14:paraId="769F1617" w14:textId="77777777" w:rsidR="00C65088" w:rsidRPr="00065359" w:rsidRDefault="00C65088" w:rsidP="007E1044">
      <w:pPr>
        <w:spacing w:after="0"/>
        <w:ind w:firstLine="709"/>
        <w:jc w:val="both"/>
      </w:pPr>
      <w:proofErr w:type="spellStart"/>
      <w:r w:rsidRPr="00065359">
        <w:t>О</w:t>
      </w:r>
      <w:r w:rsidRPr="00065359">
        <w:rPr>
          <w:vertAlign w:val="subscript"/>
        </w:rPr>
        <w:t>фсзн</w:t>
      </w:r>
      <w:proofErr w:type="spellEnd"/>
      <w:r w:rsidRPr="00065359">
        <w:t xml:space="preserve"> – отчисления в Фонд социальной защиты населения, руб.;</w:t>
      </w:r>
    </w:p>
    <w:p w14:paraId="501F579B" w14:textId="77777777" w:rsidR="00C65088" w:rsidRPr="00065359" w:rsidRDefault="00C65088" w:rsidP="007E1044">
      <w:pPr>
        <w:spacing w:after="0"/>
        <w:ind w:firstLine="709"/>
        <w:jc w:val="both"/>
      </w:pPr>
      <w:proofErr w:type="spellStart"/>
      <w:r w:rsidRPr="00065359">
        <w:t>О</w:t>
      </w:r>
      <w:r w:rsidRPr="00065359">
        <w:rPr>
          <w:vertAlign w:val="subscript"/>
        </w:rPr>
        <w:t>бгс</w:t>
      </w:r>
      <w:proofErr w:type="spellEnd"/>
      <w:r w:rsidRPr="00065359">
        <w:t xml:space="preserve"> – отчисления по обязательному страхованию от несчастных случаев на производстве и профессиональных заболеваний, руб.;</w:t>
      </w:r>
    </w:p>
    <w:p w14:paraId="5D70BAD6" w14:textId="77777777" w:rsidR="00C65088" w:rsidRPr="00065359" w:rsidRDefault="00C65088" w:rsidP="007E1044">
      <w:pPr>
        <w:spacing w:after="0"/>
        <w:ind w:firstLine="709"/>
        <w:jc w:val="both"/>
      </w:pPr>
      <w:r w:rsidRPr="00065359">
        <w:t>С</w:t>
      </w:r>
      <w:r w:rsidRPr="00065359">
        <w:rPr>
          <w:szCs w:val="28"/>
          <w:vertAlign w:val="subscript"/>
        </w:rPr>
        <w:t>м</w:t>
      </w:r>
      <w:r w:rsidRPr="00065359">
        <w:rPr>
          <w:sz w:val="36"/>
        </w:rPr>
        <w:t xml:space="preserve"> </w:t>
      </w:r>
      <w:r w:rsidRPr="00065359">
        <w:t>– сумма расходов на материалы, руб.;</w:t>
      </w:r>
    </w:p>
    <w:p w14:paraId="48BC824D" w14:textId="77777777" w:rsidR="00C65088" w:rsidRPr="00065359" w:rsidRDefault="00C65088" w:rsidP="007E1044">
      <w:pPr>
        <w:spacing w:after="0"/>
        <w:ind w:firstLine="709"/>
        <w:jc w:val="both"/>
      </w:pPr>
      <w:proofErr w:type="spellStart"/>
      <w:r w:rsidRPr="00065359">
        <w:t>Р</w:t>
      </w:r>
      <w:r w:rsidRPr="00065359">
        <w:rPr>
          <w:vertAlign w:val="subscript"/>
        </w:rPr>
        <w:t>эл</w:t>
      </w:r>
      <w:proofErr w:type="spellEnd"/>
      <w:r w:rsidRPr="00065359">
        <w:rPr>
          <w:sz w:val="36"/>
        </w:rPr>
        <w:t xml:space="preserve"> </w:t>
      </w:r>
      <w:r w:rsidRPr="00065359">
        <w:t>– расчет стоимости топливно-энергетических ресурсов, руб.;</w:t>
      </w:r>
    </w:p>
    <w:p w14:paraId="02DFA6A8" w14:textId="77777777" w:rsidR="00C65088" w:rsidRPr="00065359" w:rsidRDefault="00C65088" w:rsidP="007E1044">
      <w:pPr>
        <w:spacing w:after="0"/>
        <w:ind w:firstLine="709"/>
        <w:jc w:val="both"/>
      </w:pPr>
      <w:proofErr w:type="spellStart"/>
      <w:r w:rsidRPr="00065359">
        <w:t>Р</w:t>
      </w:r>
      <w:r w:rsidRPr="00065359">
        <w:rPr>
          <w:vertAlign w:val="subscript"/>
        </w:rPr>
        <w:t>пр</w:t>
      </w:r>
      <w:proofErr w:type="spellEnd"/>
      <w:r w:rsidRPr="00065359">
        <w:rPr>
          <w:sz w:val="36"/>
        </w:rPr>
        <w:t xml:space="preserve"> </w:t>
      </w:r>
      <w:r w:rsidRPr="00065359">
        <w:t>– расчет прочих прямых затрат, руб.;</w:t>
      </w:r>
    </w:p>
    <w:p w14:paraId="590936F9" w14:textId="77777777" w:rsidR="00C65088" w:rsidRPr="00065359" w:rsidRDefault="00C65088" w:rsidP="007E1044">
      <w:pPr>
        <w:spacing w:after="0"/>
        <w:ind w:firstLine="709"/>
        <w:jc w:val="both"/>
      </w:pPr>
      <w:proofErr w:type="spellStart"/>
      <w:r w:rsidRPr="00065359">
        <w:t>А</w:t>
      </w:r>
      <w:r w:rsidRPr="00065359">
        <w:rPr>
          <w:vertAlign w:val="subscript"/>
        </w:rPr>
        <w:t>о</w:t>
      </w:r>
      <w:proofErr w:type="spellEnd"/>
      <w:r w:rsidRPr="00065359">
        <w:t xml:space="preserve"> – амортизационные отчисления, руб.;</w:t>
      </w:r>
    </w:p>
    <w:p w14:paraId="518ED449" w14:textId="77777777" w:rsidR="00C65088" w:rsidRPr="00065359" w:rsidRDefault="00C65088" w:rsidP="007E1044">
      <w:pPr>
        <w:spacing w:after="0"/>
        <w:ind w:firstLine="709"/>
        <w:jc w:val="both"/>
      </w:pPr>
      <w:proofErr w:type="spellStart"/>
      <w:r w:rsidRPr="00065359">
        <w:t>Р</w:t>
      </w:r>
      <w:r w:rsidRPr="00065359">
        <w:rPr>
          <w:vertAlign w:val="subscript"/>
        </w:rPr>
        <w:t>нр</w:t>
      </w:r>
      <w:proofErr w:type="spellEnd"/>
      <w:r w:rsidRPr="00065359">
        <w:rPr>
          <w:sz w:val="36"/>
        </w:rPr>
        <w:t xml:space="preserve"> </w:t>
      </w:r>
      <w:r w:rsidRPr="00065359">
        <w:t>– расчет накладных расходов, руб.</w:t>
      </w:r>
    </w:p>
    <w:p w14:paraId="6F72DF97" w14:textId="50567F4C" w:rsidR="00C65088" w:rsidRPr="00C65088" w:rsidRDefault="00C65088" w:rsidP="007E1044">
      <w:pPr>
        <w:spacing w:before="240" w:after="0"/>
        <w:ind w:firstLine="709"/>
        <w:jc w:val="both"/>
      </w:pPr>
      <w:r w:rsidRPr="00065359">
        <w:rPr>
          <w:lang w:val="en-US"/>
        </w:rPr>
        <w:t>C</w:t>
      </w:r>
      <w:r w:rsidRPr="00065359">
        <w:rPr>
          <w:vertAlign w:val="subscript"/>
        </w:rPr>
        <w:t>п</w:t>
      </w:r>
      <w:r w:rsidRPr="00065359">
        <w:t xml:space="preserve"> = </w:t>
      </w:r>
      <w:r>
        <w:t>98,28</w:t>
      </w:r>
      <w:r w:rsidRPr="00065359">
        <w:t xml:space="preserve"> +</w:t>
      </w:r>
      <w:r>
        <w:t>14,74</w:t>
      </w:r>
      <w:r w:rsidRPr="00065359">
        <w:t xml:space="preserve"> +</w:t>
      </w:r>
      <w:r w:rsidRPr="00065359">
        <w:rPr>
          <w:vertAlign w:val="subscript"/>
        </w:rPr>
        <w:t xml:space="preserve"> </w:t>
      </w:r>
      <w:r>
        <w:t>38,42</w:t>
      </w:r>
      <w:r w:rsidRPr="00065359">
        <w:t xml:space="preserve"> + </w:t>
      </w:r>
      <w:r>
        <w:t>0,67</w:t>
      </w:r>
      <w:r w:rsidRPr="00065359">
        <w:t xml:space="preserve"> + </w:t>
      </w:r>
      <w:r w:rsidRPr="00C65088">
        <w:t>1</w:t>
      </w:r>
      <w:r w:rsidR="008C195C">
        <w:t>1</w:t>
      </w:r>
      <w:r>
        <w:t>,7</w:t>
      </w:r>
      <w:r w:rsidR="008C195C">
        <w:t>1</w:t>
      </w:r>
      <w:r w:rsidRPr="00065359">
        <w:t xml:space="preserve">+ </w:t>
      </w:r>
      <w:r w:rsidRPr="00C65088">
        <w:t>26,59</w:t>
      </w:r>
      <w:r w:rsidRPr="00065359">
        <w:t xml:space="preserve"> + </w:t>
      </w:r>
      <w:r>
        <w:t>14,74</w:t>
      </w:r>
      <w:r w:rsidRPr="00065359">
        <w:rPr>
          <w:szCs w:val="28"/>
        </w:rPr>
        <w:t xml:space="preserve"> </w:t>
      </w:r>
      <w:r w:rsidRPr="00065359">
        <w:t xml:space="preserve">+ </w:t>
      </w:r>
      <w:r>
        <w:rPr>
          <w:szCs w:val="28"/>
        </w:rPr>
        <w:t>29,16</w:t>
      </w:r>
      <w:r w:rsidRPr="00065359">
        <w:rPr>
          <w:szCs w:val="28"/>
        </w:rPr>
        <w:t xml:space="preserve"> </w:t>
      </w:r>
      <w:r w:rsidRPr="00065359">
        <w:t>+</w:t>
      </w:r>
      <w:r w:rsidRPr="00065359">
        <w:rPr>
          <w:vertAlign w:val="subscript"/>
        </w:rPr>
        <w:t xml:space="preserve"> </w:t>
      </w:r>
      <w:r>
        <w:t xml:space="preserve">24,57 </w:t>
      </w:r>
      <w:r w:rsidRPr="00065359">
        <w:t xml:space="preserve">= </w:t>
      </w:r>
      <w:r w:rsidRPr="00C65088">
        <w:t>2</w:t>
      </w:r>
      <w:r w:rsidR="00B148C5">
        <w:t>58</w:t>
      </w:r>
      <w:r w:rsidRPr="00C65088">
        <w:t>,</w:t>
      </w:r>
      <w:r w:rsidR="00B148C5">
        <w:t>88</w:t>
      </w:r>
      <w:r w:rsidRPr="00065359">
        <w:t xml:space="preserve"> руб.</w:t>
      </w:r>
    </w:p>
    <w:p w14:paraId="24F8935A" w14:textId="77777777" w:rsidR="00C65088" w:rsidRPr="00065359" w:rsidRDefault="00C65088" w:rsidP="007E1044">
      <w:pPr>
        <w:tabs>
          <w:tab w:val="left" w:pos="1215"/>
        </w:tabs>
        <w:spacing w:after="0"/>
        <w:ind w:firstLine="709"/>
        <w:jc w:val="both"/>
        <w:rPr>
          <w:szCs w:val="28"/>
        </w:rPr>
      </w:pPr>
      <w:r w:rsidRPr="00065359">
        <w:rPr>
          <w:szCs w:val="28"/>
        </w:rPr>
        <w:t>По среднему уровню рентабельности в процентах от полной себестоимости определяется плановая прибыль ПС (</w:t>
      </w:r>
      <w:r>
        <w:rPr>
          <w:szCs w:val="28"/>
        </w:rPr>
        <w:t>3.1.1</w:t>
      </w:r>
      <w:r w:rsidRPr="00065359">
        <w:rPr>
          <w:szCs w:val="28"/>
        </w:rPr>
        <w:t>2).</w:t>
      </w:r>
    </w:p>
    <w:p w14:paraId="6F39A1F5" w14:textId="77777777" w:rsidR="00C65088" w:rsidRPr="00065359" w:rsidRDefault="00C65088" w:rsidP="007E1044">
      <w:pPr>
        <w:tabs>
          <w:tab w:val="left" w:pos="1215"/>
        </w:tabs>
        <w:spacing w:after="0"/>
        <w:ind w:firstLine="709"/>
        <w:jc w:val="both"/>
        <w:rPr>
          <w:szCs w:val="28"/>
        </w:rPr>
      </w:pPr>
    </w:p>
    <w:p w14:paraId="11073209" w14:textId="77777777" w:rsidR="00C65088" w:rsidRPr="00065359" w:rsidRDefault="00C65088" w:rsidP="007E1044">
      <w:pPr>
        <w:tabs>
          <w:tab w:val="left" w:pos="1215"/>
        </w:tabs>
        <w:spacing w:after="0"/>
        <w:ind w:firstLine="709"/>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П = </w:t>
      </w:r>
      <w:proofErr w:type="spellStart"/>
      <w:r w:rsidRPr="00065359">
        <w:t>С</w:t>
      </w:r>
      <w:r w:rsidRPr="00065359">
        <w:rPr>
          <w:szCs w:val="28"/>
          <w:vertAlign w:val="subscript"/>
        </w:rPr>
        <w:t>п</w:t>
      </w:r>
      <w:proofErr w:type="spellEnd"/>
      <m:oMath>
        <m:r>
          <w:rPr>
            <w:rFonts w:ascii="Cambria Math" w:hAnsi="Cambria Math"/>
            <w:szCs w:val="28"/>
            <w:vertAlign w:val="subscript"/>
          </w:rPr>
          <m:t xml:space="preserve"> </m:t>
        </m:r>
        <m:f>
          <m:fPr>
            <m:ctrlPr>
              <w:rPr>
                <w:rFonts w:ascii="Cambria Math" w:hAnsi="Cambria Math"/>
                <w:i/>
                <w:szCs w:val="28"/>
                <w:vertAlign w:val="subscript"/>
              </w:rPr>
            </m:ctrlPr>
          </m:fPr>
          <m:num>
            <m:sSub>
              <m:sSubPr>
                <m:ctrlPr>
                  <w:rPr>
                    <w:rFonts w:ascii="Cambria Math" w:hAnsi="Cambria Math"/>
                    <w:i/>
                    <w:szCs w:val="28"/>
                    <w:vertAlign w:val="subscript"/>
                  </w:rPr>
                </m:ctrlPr>
              </m:sSubPr>
              <m:e>
                <m:r>
                  <w:rPr>
                    <w:rFonts w:ascii="Cambria Math" w:hAnsi="Cambria Math"/>
                    <w:szCs w:val="28"/>
                    <w:vertAlign w:val="subscript"/>
                  </w:rPr>
                  <m:t>У</m:t>
                </m:r>
              </m:e>
              <m:sub>
                <m:r>
                  <w:rPr>
                    <w:rFonts w:ascii="Cambria Math" w:hAnsi="Cambria Math"/>
                    <w:szCs w:val="28"/>
                    <w:vertAlign w:val="subscript"/>
                  </w:rPr>
                  <m:t>р</m:t>
                </m:r>
              </m:sub>
            </m:sSub>
          </m:num>
          <m:den>
            <m:r>
              <w:rPr>
                <w:rFonts w:ascii="Cambria Math" w:hAnsi="Cambria Math"/>
                <w:szCs w:val="28"/>
                <w:vertAlign w:val="subscript"/>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2)</w:t>
      </w:r>
    </w:p>
    <w:p w14:paraId="5C174AD3" w14:textId="77777777" w:rsidR="00C65088" w:rsidRPr="00065359" w:rsidRDefault="00C65088" w:rsidP="007E1044">
      <w:pPr>
        <w:tabs>
          <w:tab w:val="left" w:pos="1215"/>
        </w:tabs>
        <w:spacing w:after="0"/>
        <w:jc w:val="both"/>
        <w:rPr>
          <w:szCs w:val="28"/>
        </w:rPr>
      </w:pPr>
      <w:r w:rsidRPr="00065359">
        <w:rPr>
          <w:szCs w:val="28"/>
        </w:rPr>
        <w:t>где У</w:t>
      </w:r>
      <w:r w:rsidRPr="00065359">
        <w:rPr>
          <w:szCs w:val="28"/>
          <w:vertAlign w:val="subscript"/>
        </w:rPr>
        <w:t>р</w:t>
      </w:r>
      <w:r w:rsidRPr="00065359">
        <w:rPr>
          <w:szCs w:val="28"/>
        </w:rPr>
        <w:t xml:space="preserve"> - средний уровень рентабельности, У</w:t>
      </w:r>
      <w:r w:rsidRPr="00065359">
        <w:rPr>
          <w:szCs w:val="28"/>
          <w:vertAlign w:val="subscript"/>
        </w:rPr>
        <w:t>р</w:t>
      </w:r>
      <m:oMath>
        <m:r>
          <w:rPr>
            <w:rFonts w:ascii="Cambria Math" w:hAnsi="Cambria Math"/>
            <w:szCs w:val="28"/>
            <w:vertAlign w:val="subscript"/>
          </w:rPr>
          <m:t>≈</m:t>
        </m:r>
      </m:oMath>
      <w:r w:rsidRPr="00065359">
        <w:rPr>
          <w:szCs w:val="28"/>
        </w:rPr>
        <w:t xml:space="preserve"> от 10 до 30%.</w:t>
      </w:r>
    </w:p>
    <w:p w14:paraId="049E6C67" w14:textId="77777777" w:rsidR="00C65088" w:rsidRPr="00065359" w:rsidRDefault="00C65088" w:rsidP="007E1044">
      <w:pPr>
        <w:tabs>
          <w:tab w:val="left" w:pos="1215"/>
        </w:tabs>
        <w:spacing w:after="0"/>
        <w:jc w:val="both"/>
        <w:rPr>
          <w:szCs w:val="28"/>
        </w:rPr>
      </w:pPr>
    </w:p>
    <w:p w14:paraId="4CB16689" w14:textId="011D0BA7" w:rsidR="00C65088" w:rsidRPr="008C195C" w:rsidRDefault="00C65088" w:rsidP="007E1044">
      <w:pPr>
        <w:tabs>
          <w:tab w:val="left" w:pos="1215"/>
        </w:tabs>
        <w:spacing w:after="0"/>
        <w:jc w:val="center"/>
        <w:rPr>
          <w:szCs w:val="28"/>
        </w:rPr>
      </w:pPr>
      <w:r w:rsidRPr="00065359">
        <w:rPr>
          <w:szCs w:val="28"/>
        </w:rPr>
        <w:t xml:space="preserve">        П </w:t>
      </w:r>
      <m:oMath>
        <m:r>
          <w:rPr>
            <w:rFonts w:ascii="Cambria Math" w:hAnsi="Cambria Math" w:cs="Times New Roman"/>
            <w:szCs w:val="28"/>
          </w:rPr>
          <m:t>=</m:t>
        </m:r>
        <m:r>
          <m:rPr>
            <m:sty m:val="p"/>
          </m:rPr>
          <w:rPr>
            <w:rFonts w:ascii="Cambria Math" w:hAnsi="Cambria Math" w:cs="Times New Roman"/>
          </w:rPr>
          <m:t>2</m:t>
        </m:r>
        <m:r>
          <w:rPr>
            <w:rFonts w:ascii="Cambria Math" w:hAnsi="Cambria Math" w:cs="Times New Roman"/>
          </w:rPr>
          <m:t>58</m:t>
        </m:r>
        <m:r>
          <m:rPr>
            <m:sty m:val="p"/>
          </m:rPr>
          <w:rPr>
            <w:rFonts w:ascii="Cambria Math" w:hAnsi="Cambria Math" w:cs="Times New Roman"/>
          </w:rPr>
          <m:t xml:space="preserve">,88 </m:t>
        </m:r>
        <m:r>
          <m:rPr>
            <m:sty m:val="p"/>
          </m:rPr>
          <w:rPr>
            <w:rFonts w:ascii="Cambria Math" w:hAnsi="Cambria Math" w:cs="Times New Roman"/>
            <w:szCs w:val="28"/>
          </w:rPr>
          <m:t xml:space="preserve">* </m:t>
        </m:r>
        <m:f>
          <m:fPr>
            <m:ctrlPr>
              <w:rPr>
                <w:rFonts w:ascii="Cambria Math" w:hAnsi="Cambria Math" w:cs="Times New Roman"/>
                <w:szCs w:val="28"/>
              </w:rPr>
            </m:ctrlPr>
          </m:fPr>
          <m:num>
            <m:r>
              <w:rPr>
                <w:rFonts w:ascii="Cambria Math" w:hAnsi="Cambria Math" w:cs="Times New Roman"/>
                <w:szCs w:val="28"/>
              </w:rPr>
              <m:t>30</m:t>
            </m:r>
          </m:num>
          <m:den>
            <m:r>
              <w:rPr>
                <w:rFonts w:ascii="Cambria Math" w:hAnsi="Cambria Math" w:cs="Times New Roman"/>
                <w:szCs w:val="28"/>
              </w:rPr>
              <m:t>100</m:t>
            </m:r>
          </m:den>
        </m:f>
        <m:r>
          <m:rPr>
            <m:sty m:val="p"/>
          </m:rPr>
          <w:rPr>
            <w:rFonts w:ascii="Cambria Math" w:hAnsi="Cambria Math" w:cs="Times New Roman"/>
            <w:szCs w:val="28"/>
          </w:rPr>
          <m:t>=</m:t>
        </m:r>
      </m:oMath>
      <w:r w:rsidRPr="00065359">
        <w:rPr>
          <w:szCs w:val="28"/>
        </w:rPr>
        <w:t xml:space="preserve"> </w:t>
      </w:r>
      <w:r w:rsidRPr="00B4268D">
        <w:rPr>
          <w:szCs w:val="28"/>
        </w:rPr>
        <w:t>7</w:t>
      </w:r>
      <w:r w:rsidR="008C195C">
        <w:rPr>
          <w:szCs w:val="28"/>
        </w:rPr>
        <w:t>7</w:t>
      </w:r>
      <w:r>
        <w:rPr>
          <w:szCs w:val="28"/>
        </w:rPr>
        <w:t>,</w:t>
      </w:r>
      <w:r w:rsidR="008C195C">
        <w:rPr>
          <w:szCs w:val="28"/>
        </w:rPr>
        <w:t>66</w:t>
      </w:r>
    </w:p>
    <w:p w14:paraId="4CB77BAC" w14:textId="77777777" w:rsidR="00C65088" w:rsidRPr="00065359" w:rsidRDefault="00C65088" w:rsidP="007E1044">
      <w:pPr>
        <w:tabs>
          <w:tab w:val="left" w:pos="1215"/>
        </w:tabs>
        <w:spacing w:after="0"/>
        <w:jc w:val="both"/>
        <w:rPr>
          <w:szCs w:val="28"/>
        </w:rPr>
      </w:pPr>
    </w:p>
    <w:p w14:paraId="36105086" w14:textId="77777777" w:rsidR="00C65088" w:rsidRPr="00065359" w:rsidRDefault="00C65088" w:rsidP="007E1044">
      <w:pPr>
        <w:tabs>
          <w:tab w:val="left" w:pos="1215"/>
        </w:tabs>
        <w:spacing w:after="0"/>
        <w:ind w:firstLine="709"/>
        <w:jc w:val="both"/>
        <w:rPr>
          <w:szCs w:val="28"/>
        </w:rPr>
      </w:pPr>
      <w:r w:rsidRPr="00065359">
        <w:rPr>
          <w:szCs w:val="28"/>
        </w:rPr>
        <w:t xml:space="preserve">Определяется приближенная (ориентировочная) отпускная цена ПС по формуле </w:t>
      </w:r>
      <w:r>
        <w:rPr>
          <w:szCs w:val="28"/>
        </w:rPr>
        <w:t>3.1.13.1.</w:t>
      </w:r>
    </w:p>
    <w:p w14:paraId="2AEDF2C2" w14:textId="77777777" w:rsidR="00C65088" w:rsidRPr="00065359" w:rsidRDefault="00C65088" w:rsidP="007E1044">
      <w:pPr>
        <w:tabs>
          <w:tab w:val="left" w:pos="1215"/>
        </w:tabs>
        <w:spacing w:after="0"/>
        <w:ind w:firstLine="709"/>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t>С</w:t>
      </w:r>
      <w:r w:rsidRPr="00065359">
        <w:rPr>
          <w:szCs w:val="28"/>
          <w:vertAlign w:val="subscript"/>
        </w:rPr>
        <w:t>п</w:t>
      </w:r>
      <w:proofErr w:type="spellEnd"/>
      <w:r w:rsidRPr="00065359">
        <w:rPr>
          <w:szCs w:val="28"/>
        </w:rPr>
        <w:t xml:space="preserve"> + П,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3)</w:t>
      </w:r>
    </w:p>
    <w:p w14:paraId="0586BA4C" w14:textId="77777777" w:rsidR="00C65088" w:rsidRPr="00065359" w:rsidRDefault="00C65088" w:rsidP="007E1044">
      <w:pPr>
        <w:tabs>
          <w:tab w:val="left" w:pos="1215"/>
        </w:tabs>
        <w:spacing w:after="0"/>
        <w:ind w:firstLine="709"/>
        <w:rPr>
          <w:szCs w:val="28"/>
        </w:rPr>
      </w:pPr>
    </w:p>
    <w:p w14:paraId="1CA5A378" w14:textId="4EEB8BBE" w:rsidR="00C65088" w:rsidRPr="00AC0F5A" w:rsidRDefault="00C65088" w:rsidP="007E1044">
      <w:pPr>
        <w:tabs>
          <w:tab w:val="left" w:pos="1215"/>
        </w:tabs>
        <w:spacing w:after="0"/>
        <w:ind w:firstLine="709"/>
        <w:rPr>
          <w:szCs w:val="28"/>
        </w:rPr>
      </w:pP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r w:rsidRPr="00B4268D">
        <w:t>2</w:t>
      </w:r>
      <w:r w:rsidR="008C195C">
        <w:t>58</w:t>
      </w:r>
      <w:r w:rsidRPr="00B4268D">
        <w:t>,</w:t>
      </w:r>
      <w:r w:rsidR="008C195C">
        <w:t>88</w:t>
      </w:r>
      <w:r w:rsidRPr="00065359">
        <w:t xml:space="preserve"> </w:t>
      </w:r>
      <w:r w:rsidRPr="00065359">
        <w:rPr>
          <w:szCs w:val="28"/>
        </w:rPr>
        <w:t xml:space="preserve">+ </w:t>
      </w:r>
      <w:r w:rsidRPr="00B4268D">
        <w:rPr>
          <w:szCs w:val="28"/>
        </w:rPr>
        <w:t>7</w:t>
      </w:r>
      <w:r w:rsidR="008C195C">
        <w:rPr>
          <w:szCs w:val="28"/>
        </w:rPr>
        <w:t>7</w:t>
      </w:r>
      <w:r w:rsidRPr="00B4268D">
        <w:rPr>
          <w:szCs w:val="28"/>
        </w:rPr>
        <w:t>,</w:t>
      </w:r>
      <w:r w:rsidR="008C195C">
        <w:rPr>
          <w:szCs w:val="28"/>
        </w:rPr>
        <w:t>66</w:t>
      </w:r>
      <w:r w:rsidRPr="00065359">
        <w:rPr>
          <w:szCs w:val="28"/>
        </w:rPr>
        <w:t xml:space="preserve"> = </w:t>
      </w:r>
      <w:r w:rsidRPr="00B4268D">
        <w:rPr>
          <w:szCs w:val="28"/>
        </w:rPr>
        <w:t>3</w:t>
      </w:r>
      <w:r w:rsidR="008C195C">
        <w:rPr>
          <w:szCs w:val="28"/>
        </w:rPr>
        <w:t>36</w:t>
      </w:r>
      <w:r>
        <w:rPr>
          <w:szCs w:val="28"/>
        </w:rPr>
        <w:t>,</w:t>
      </w:r>
      <w:r w:rsidRPr="00B4268D">
        <w:rPr>
          <w:szCs w:val="28"/>
        </w:rPr>
        <w:t>5</w:t>
      </w:r>
      <w:r w:rsidR="008C195C">
        <w:rPr>
          <w:szCs w:val="28"/>
        </w:rPr>
        <w:t>4</w:t>
      </w:r>
    </w:p>
    <w:p w14:paraId="197CEC5E" w14:textId="77777777" w:rsidR="00C65088" w:rsidRPr="00065359" w:rsidRDefault="00C65088" w:rsidP="007E1044">
      <w:pPr>
        <w:tabs>
          <w:tab w:val="left" w:pos="1215"/>
        </w:tabs>
        <w:spacing w:after="0"/>
        <w:ind w:firstLine="709"/>
        <w:rPr>
          <w:szCs w:val="28"/>
        </w:rPr>
      </w:pPr>
    </w:p>
    <w:p w14:paraId="68848758" w14:textId="77777777" w:rsidR="00C65088" w:rsidRPr="00065359" w:rsidRDefault="00C65088" w:rsidP="007E1044">
      <w:pPr>
        <w:tabs>
          <w:tab w:val="left" w:pos="1215"/>
        </w:tabs>
        <w:spacing w:after="0"/>
        <w:ind w:firstLine="709"/>
        <w:contextualSpacing/>
        <w:jc w:val="both"/>
        <w:rPr>
          <w:szCs w:val="28"/>
        </w:rPr>
      </w:pPr>
      <w:r w:rsidRPr="00065359">
        <w:rPr>
          <w:szCs w:val="28"/>
        </w:rPr>
        <w:lastRenderedPageBreak/>
        <w:t xml:space="preserve">По темам, выполняемым за счет внебюджетных средств (собственных средств, средств других предприятий и организаций, предпринимателей), определяется налог на добавленную стоимость по формуле </w:t>
      </w:r>
      <w:r>
        <w:rPr>
          <w:szCs w:val="28"/>
        </w:rPr>
        <w:t>3.1.1</w:t>
      </w:r>
      <w:r w:rsidRPr="00065359">
        <w:rPr>
          <w:szCs w:val="28"/>
        </w:rPr>
        <w:t>4.</w:t>
      </w:r>
    </w:p>
    <w:p w14:paraId="3F4939D3" w14:textId="77777777" w:rsidR="00C65088" w:rsidRPr="00DB6661" w:rsidRDefault="00C65088" w:rsidP="007E1044">
      <w:pPr>
        <w:tabs>
          <w:tab w:val="left" w:pos="1215"/>
        </w:tabs>
        <w:spacing w:after="0"/>
        <w:ind w:firstLine="540"/>
        <w:jc w:val="both"/>
        <w:rPr>
          <w:sz w:val="22"/>
        </w:rPr>
      </w:pPr>
    </w:p>
    <w:p w14:paraId="773C1AFB"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t xml:space="preserve">НДС = </w:t>
      </w:r>
      <w:proofErr w:type="spellStart"/>
      <w:r w:rsidRPr="00065359">
        <w:rPr>
          <w:szCs w:val="28"/>
        </w:rPr>
        <w:t>Ц</w:t>
      </w:r>
      <w:r w:rsidRPr="00065359">
        <w:rPr>
          <w:szCs w:val="28"/>
          <w:vertAlign w:val="subscript"/>
        </w:rPr>
        <w:t>отп</w:t>
      </w:r>
      <w:proofErr w:type="spellEnd"/>
      <w:r w:rsidRPr="00065359">
        <w:rPr>
          <w:szCs w:val="28"/>
        </w:rPr>
        <w:t xml:space="preserve"> </w:t>
      </w: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m:t>
                </m:r>
              </m:e>
              <m:sub>
                <m:r>
                  <w:rPr>
                    <w:rFonts w:ascii="Cambria Math" w:hAnsi="Cambria Math"/>
                    <w:szCs w:val="28"/>
                  </w:rPr>
                  <m:t>ндс</m:t>
                </m:r>
              </m:sub>
            </m:sSub>
          </m:num>
          <m:den>
            <m:r>
              <w:rPr>
                <w:rFonts w:ascii="Cambria Math" w:hAnsi="Cambria Math"/>
                <w:szCs w:val="28"/>
              </w:rPr>
              <m:t>100</m:t>
            </m:r>
          </m:den>
        </m:f>
      </m:oMath>
      <w:r w:rsidRPr="00065359">
        <w:rPr>
          <w:szCs w:val="28"/>
        </w:rPr>
        <w:t xml:space="preserve"> ,</w:t>
      </w:r>
      <w:r w:rsidRPr="00065359">
        <w:rPr>
          <w:szCs w:val="28"/>
        </w:rPr>
        <w:tab/>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4)</w:t>
      </w:r>
    </w:p>
    <w:p w14:paraId="57E40C63" w14:textId="77777777" w:rsidR="00C65088" w:rsidRPr="00065359" w:rsidRDefault="00C65088" w:rsidP="007E1044">
      <w:pPr>
        <w:tabs>
          <w:tab w:val="left" w:pos="1215"/>
        </w:tabs>
        <w:spacing w:after="0"/>
        <w:jc w:val="both"/>
        <w:rPr>
          <w:szCs w:val="28"/>
        </w:rPr>
      </w:pPr>
      <w:r w:rsidRPr="00065359">
        <w:rPr>
          <w:szCs w:val="28"/>
        </w:rPr>
        <w:t xml:space="preserve">где </w:t>
      </w:r>
      <w:proofErr w:type="spellStart"/>
      <w:r w:rsidRPr="00065359">
        <w:rPr>
          <w:szCs w:val="28"/>
        </w:rPr>
        <w:t>Н</w:t>
      </w:r>
      <w:r w:rsidRPr="00065359">
        <w:rPr>
          <w:szCs w:val="28"/>
          <w:vertAlign w:val="subscript"/>
        </w:rPr>
        <w:t>ндс</w:t>
      </w:r>
      <w:proofErr w:type="spellEnd"/>
      <w:r w:rsidRPr="00065359">
        <w:rPr>
          <w:szCs w:val="28"/>
        </w:rPr>
        <w:t xml:space="preserve"> – ставка налога (НДС), </w:t>
      </w:r>
      <w:proofErr w:type="spellStart"/>
      <w:r w:rsidRPr="00065359">
        <w:rPr>
          <w:szCs w:val="28"/>
        </w:rPr>
        <w:t>Н</w:t>
      </w:r>
      <w:r w:rsidRPr="00065359">
        <w:rPr>
          <w:szCs w:val="28"/>
          <w:vertAlign w:val="subscript"/>
        </w:rPr>
        <w:t>ндс</w:t>
      </w:r>
      <w:proofErr w:type="spellEnd"/>
      <w:r w:rsidRPr="00065359">
        <w:rPr>
          <w:szCs w:val="28"/>
        </w:rPr>
        <w:t xml:space="preserve"> = 20%.</w:t>
      </w:r>
    </w:p>
    <w:p w14:paraId="62BC1FE2" w14:textId="77777777" w:rsidR="00C65088" w:rsidRPr="00DB6661" w:rsidRDefault="00C65088" w:rsidP="007E1044">
      <w:pPr>
        <w:tabs>
          <w:tab w:val="left" w:pos="1215"/>
        </w:tabs>
        <w:spacing w:after="0"/>
        <w:jc w:val="both"/>
        <w:rPr>
          <w:sz w:val="24"/>
          <w:szCs w:val="24"/>
        </w:rPr>
      </w:pPr>
    </w:p>
    <w:p w14:paraId="66200CD9" w14:textId="5933621F" w:rsidR="00C65088" w:rsidRPr="00C65088" w:rsidRDefault="00C65088" w:rsidP="007E1044">
      <w:pPr>
        <w:tabs>
          <w:tab w:val="left" w:pos="1215"/>
        </w:tabs>
        <w:spacing w:after="0"/>
        <w:jc w:val="center"/>
        <w:rPr>
          <w:szCs w:val="28"/>
        </w:rPr>
      </w:pPr>
      <w:r w:rsidRPr="00065359">
        <w:rPr>
          <w:szCs w:val="28"/>
        </w:rPr>
        <w:t xml:space="preserve">               НДС </w:t>
      </w:r>
      <m:oMath>
        <m:r>
          <m:rPr>
            <m:sty m:val="p"/>
          </m:rPr>
          <w:rPr>
            <w:rFonts w:ascii="Cambria Math" w:hAnsi="Cambria Math" w:cs="Times New Roman"/>
            <w:szCs w:val="28"/>
          </w:rPr>
          <m:t>=3</m:t>
        </m:r>
        <m:r>
          <w:rPr>
            <w:rFonts w:ascii="Cambria Math" w:hAnsi="Cambria Math" w:cs="Times New Roman"/>
            <w:szCs w:val="28"/>
          </w:rPr>
          <m:t>40</m:t>
        </m:r>
        <m:r>
          <m:rPr>
            <m:sty m:val="p"/>
          </m:rPr>
          <w:rPr>
            <w:rFonts w:ascii="Cambria Math" w:hAnsi="Cambria Math" w:cs="Times New Roman"/>
            <w:szCs w:val="28"/>
          </w:rPr>
          <m:t xml:space="preserve">,50 * </m:t>
        </m:r>
        <m:f>
          <m:fPr>
            <m:ctrlPr>
              <w:rPr>
                <w:rFonts w:ascii="Cambria Math" w:hAnsi="Cambria Math" w:cs="Times New Roman"/>
                <w:szCs w:val="28"/>
              </w:rPr>
            </m:ctrlPr>
          </m:fPr>
          <m:num>
            <m:r>
              <w:rPr>
                <w:rFonts w:ascii="Cambria Math" w:hAnsi="Cambria Math" w:cs="Times New Roman"/>
                <w:szCs w:val="28"/>
              </w:rPr>
              <m:t>20</m:t>
            </m:r>
          </m:num>
          <m:den>
            <m:r>
              <w:rPr>
                <w:rFonts w:ascii="Cambria Math" w:hAnsi="Cambria Math" w:cs="Times New Roman"/>
                <w:szCs w:val="28"/>
              </w:rPr>
              <m:t>100</m:t>
            </m:r>
          </m:den>
        </m:f>
        <m:r>
          <m:rPr>
            <m:sty m:val="p"/>
          </m:rPr>
          <w:rPr>
            <w:rFonts w:ascii="Cambria Math" w:hAnsi="Cambria Math" w:cs="Times New Roman"/>
            <w:szCs w:val="28"/>
          </w:rPr>
          <m:t xml:space="preserve"> = </m:t>
        </m:r>
      </m:oMath>
      <w:r w:rsidRPr="00C65088">
        <w:rPr>
          <w:szCs w:val="28"/>
        </w:rPr>
        <w:t>6</w:t>
      </w:r>
      <w:r w:rsidR="008C195C">
        <w:rPr>
          <w:szCs w:val="28"/>
        </w:rPr>
        <w:t>7</w:t>
      </w:r>
      <w:r w:rsidRPr="00C65088">
        <w:rPr>
          <w:szCs w:val="28"/>
        </w:rPr>
        <w:t>,</w:t>
      </w:r>
      <w:r w:rsidR="008C195C">
        <w:rPr>
          <w:szCs w:val="28"/>
        </w:rPr>
        <w:t>3</w:t>
      </w:r>
      <w:r w:rsidRPr="00C65088">
        <w:rPr>
          <w:szCs w:val="28"/>
        </w:rPr>
        <w:t>0</w:t>
      </w:r>
    </w:p>
    <w:p w14:paraId="7699C250" w14:textId="77777777" w:rsidR="00C65088" w:rsidRPr="00DB6661" w:rsidRDefault="00C65088" w:rsidP="007E1044">
      <w:pPr>
        <w:tabs>
          <w:tab w:val="left" w:pos="1215"/>
        </w:tabs>
        <w:spacing w:after="0"/>
        <w:jc w:val="center"/>
        <w:rPr>
          <w:sz w:val="22"/>
        </w:rPr>
      </w:pPr>
    </w:p>
    <w:p w14:paraId="03C05CF8" w14:textId="77777777" w:rsidR="00C65088" w:rsidRPr="00065359" w:rsidRDefault="00C65088" w:rsidP="007E1044">
      <w:pPr>
        <w:spacing w:after="0"/>
        <w:ind w:firstLine="567"/>
        <w:jc w:val="both"/>
      </w:pPr>
      <w:r w:rsidRPr="00065359">
        <w:t>Отпускная цена определяется на основании цены разработчика, которая формируется на основе показателя рентабельности продукции. Рентабельность и прибыль по создаваемому ПС определяются исходя из результатов анализа рыночных условий, переговоров с заказчиком (потребителем) и согласования с ним отпускной цены, включающей налог на добавленную стоимость (</w:t>
      </w:r>
      <w:r>
        <w:t>3.1.1</w:t>
      </w:r>
      <w:r w:rsidRPr="00065359">
        <w:t>5).</w:t>
      </w:r>
    </w:p>
    <w:p w14:paraId="05BB4AC6" w14:textId="77777777" w:rsidR="00C65088" w:rsidRPr="00DB6661" w:rsidRDefault="00C65088" w:rsidP="007E1044">
      <w:pPr>
        <w:tabs>
          <w:tab w:val="left" w:pos="1215"/>
        </w:tabs>
        <w:spacing w:after="0"/>
        <w:ind w:firstLine="540"/>
        <w:jc w:val="both"/>
        <w:rPr>
          <w:sz w:val="24"/>
          <w:szCs w:val="24"/>
        </w:rPr>
      </w:pPr>
    </w:p>
    <w:p w14:paraId="7D3035A3" w14:textId="77777777" w:rsidR="00C65088" w:rsidRPr="00065359" w:rsidRDefault="00C65088" w:rsidP="007E1044">
      <w:pPr>
        <w:tabs>
          <w:tab w:val="left" w:pos="1215"/>
        </w:tabs>
        <w:spacing w:after="0"/>
        <w:ind w:firstLine="540"/>
        <w:jc w:val="both"/>
        <w:rPr>
          <w:szCs w:val="28"/>
        </w:rPr>
      </w:pPr>
      <w:r w:rsidRPr="00065359">
        <w:rPr>
          <w:szCs w:val="28"/>
        </w:rPr>
        <w:t xml:space="preserve"> </w:t>
      </w:r>
      <w:r w:rsidRPr="00065359">
        <w:rPr>
          <w:szCs w:val="28"/>
        </w:rPr>
        <w:tab/>
      </w:r>
      <w:r w:rsidRPr="00065359">
        <w:rPr>
          <w:szCs w:val="28"/>
        </w:rPr>
        <w:tab/>
      </w:r>
      <w:r w:rsidRPr="00065359">
        <w:rPr>
          <w:szCs w:val="28"/>
        </w:rPr>
        <w:tab/>
      </w:r>
      <w:r w:rsidRPr="00065359">
        <w:rPr>
          <w:szCs w:val="28"/>
        </w:rPr>
        <w:tab/>
      </w:r>
      <w:r w:rsidRPr="00065359">
        <w:rPr>
          <w:szCs w:val="28"/>
        </w:rPr>
        <w:tab/>
      </w:r>
      <w:proofErr w:type="spellStart"/>
      <w:r w:rsidRPr="00065359">
        <w:rPr>
          <w:szCs w:val="28"/>
        </w:rPr>
        <w:t>Ц</w:t>
      </w:r>
      <w:r w:rsidRPr="00065359">
        <w:rPr>
          <w:szCs w:val="28"/>
          <w:vertAlign w:val="subscript"/>
        </w:rPr>
        <w:t>отп</w:t>
      </w:r>
      <w:proofErr w:type="spellEnd"/>
      <w:r w:rsidRPr="00065359">
        <w:rPr>
          <w:szCs w:val="28"/>
        </w:rPr>
        <w:t xml:space="preserve"> = </w:t>
      </w:r>
      <w:proofErr w:type="spellStart"/>
      <w:r w:rsidRPr="00065359">
        <w:rPr>
          <w:szCs w:val="28"/>
        </w:rPr>
        <w:t>Ц</w:t>
      </w:r>
      <w:r w:rsidRPr="00065359">
        <w:rPr>
          <w:szCs w:val="28"/>
          <w:vertAlign w:val="subscript"/>
        </w:rPr>
        <w:t>отп</w:t>
      </w:r>
      <w:proofErr w:type="spellEnd"/>
      <w:r w:rsidRPr="00065359">
        <w:rPr>
          <w:szCs w:val="28"/>
        </w:rPr>
        <w:t xml:space="preserve"> + НДС, </w:t>
      </w:r>
      <w:r w:rsidRPr="00065359">
        <w:rPr>
          <w:szCs w:val="28"/>
        </w:rPr>
        <w:tab/>
      </w:r>
      <w:r w:rsidRPr="00065359">
        <w:rPr>
          <w:szCs w:val="28"/>
        </w:rPr>
        <w:tab/>
      </w:r>
      <w:r w:rsidRPr="00065359">
        <w:rPr>
          <w:szCs w:val="28"/>
        </w:rPr>
        <w:tab/>
        <w:t xml:space="preserve">      </w:t>
      </w:r>
      <w:proofErr w:type="gramStart"/>
      <w:r w:rsidRPr="00065359">
        <w:rPr>
          <w:szCs w:val="28"/>
        </w:rPr>
        <w:t xml:space="preserve">   (</w:t>
      </w:r>
      <w:proofErr w:type="gramEnd"/>
      <w:r>
        <w:rPr>
          <w:szCs w:val="28"/>
        </w:rPr>
        <w:t>3.1.1</w:t>
      </w:r>
      <w:r w:rsidRPr="00065359">
        <w:rPr>
          <w:szCs w:val="28"/>
        </w:rPr>
        <w:t>5)</w:t>
      </w:r>
    </w:p>
    <w:p w14:paraId="3D86B8C2" w14:textId="77777777" w:rsidR="00C65088" w:rsidRPr="00DB6661" w:rsidRDefault="00C65088" w:rsidP="007E1044">
      <w:pPr>
        <w:tabs>
          <w:tab w:val="left" w:pos="1215"/>
        </w:tabs>
        <w:spacing w:after="0"/>
        <w:ind w:firstLine="540"/>
        <w:jc w:val="both"/>
        <w:rPr>
          <w:sz w:val="24"/>
          <w:szCs w:val="24"/>
        </w:rPr>
      </w:pPr>
    </w:p>
    <w:p w14:paraId="746ABEC5" w14:textId="7B7872E6" w:rsidR="00C65088" w:rsidRPr="00014628" w:rsidRDefault="00C65088" w:rsidP="007E1044">
      <w:pPr>
        <w:tabs>
          <w:tab w:val="left" w:pos="1215"/>
        </w:tabs>
        <w:spacing w:after="0"/>
        <w:ind w:firstLine="540"/>
        <w:rPr>
          <w:szCs w:val="28"/>
        </w:rPr>
      </w:pPr>
      <w:r w:rsidRPr="00065359">
        <w:rPr>
          <w:szCs w:val="28"/>
        </w:rPr>
        <w:t xml:space="preserve">                                           </w:t>
      </w:r>
      <w:proofErr w:type="spellStart"/>
      <w:r w:rsidRPr="00065359">
        <w:rPr>
          <w:szCs w:val="28"/>
        </w:rPr>
        <w:t>Ц</w:t>
      </w:r>
      <w:r w:rsidRPr="00AE1E87">
        <w:rPr>
          <w:szCs w:val="28"/>
          <w:vertAlign w:val="subscript"/>
        </w:rPr>
        <w:t>отп</w:t>
      </w:r>
      <w:proofErr w:type="spellEnd"/>
      <w:r w:rsidRPr="00065359">
        <w:rPr>
          <w:szCs w:val="28"/>
        </w:rPr>
        <w:t xml:space="preserve"> =</w:t>
      </w:r>
      <w:r w:rsidRPr="00014628">
        <w:rPr>
          <w:szCs w:val="28"/>
        </w:rPr>
        <w:t>3</w:t>
      </w:r>
      <w:r w:rsidR="00382FA9">
        <w:rPr>
          <w:szCs w:val="28"/>
        </w:rPr>
        <w:t>36</w:t>
      </w:r>
      <w:r>
        <w:rPr>
          <w:szCs w:val="28"/>
        </w:rPr>
        <w:t>,</w:t>
      </w:r>
      <w:r w:rsidRPr="00014628">
        <w:rPr>
          <w:szCs w:val="28"/>
        </w:rPr>
        <w:t>5</w:t>
      </w:r>
      <w:r w:rsidR="00382FA9">
        <w:rPr>
          <w:szCs w:val="28"/>
        </w:rPr>
        <w:t>4</w:t>
      </w:r>
      <w:r>
        <w:rPr>
          <w:szCs w:val="28"/>
        </w:rPr>
        <w:t xml:space="preserve"> </w:t>
      </w:r>
      <w:r w:rsidRPr="00065359">
        <w:rPr>
          <w:szCs w:val="28"/>
        </w:rPr>
        <w:t xml:space="preserve">+ </w:t>
      </w:r>
      <w:r w:rsidRPr="00014628">
        <w:rPr>
          <w:szCs w:val="28"/>
        </w:rPr>
        <w:t>6</w:t>
      </w:r>
      <w:r w:rsidR="00382FA9">
        <w:rPr>
          <w:szCs w:val="28"/>
        </w:rPr>
        <w:t>7</w:t>
      </w:r>
      <w:r>
        <w:rPr>
          <w:szCs w:val="28"/>
        </w:rPr>
        <w:t>,</w:t>
      </w:r>
      <w:r w:rsidR="00382FA9">
        <w:rPr>
          <w:szCs w:val="28"/>
        </w:rPr>
        <w:t>3</w:t>
      </w:r>
      <w:r w:rsidRPr="00014628">
        <w:rPr>
          <w:szCs w:val="28"/>
        </w:rPr>
        <w:t>0</w:t>
      </w:r>
      <w:r w:rsidRPr="00065359">
        <w:rPr>
          <w:szCs w:val="28"/>
        </w:rPr>
        <w:t xml:space="preserve"> = </w:t>
      </w:r>
      <w:r>
        <w:rPr>
          <w:szCs w:val="28"/>
        </w:rPr>
        <w:t>4</w:t>
      </w:r>
      <w:r w:rsidRPr="00014628">
        <w:rPr>
          <w:szCs w:val="28"/>
        </w:rPr>
        <w:t>0</w:t>
      </w:r>
      <w:r w:rsidR="00382FA9">
        <w:rPr>
          <w:szCs w:val="28"/>
        </w:rPr>
        <w:t>3</w:t>
      </w:r>
      <w:r>
        <w:rPr>
          <w:szCs w:val="28"/>
        </w:rPr>
        <w:t>,</w:t>
      </w:r>
      <w:r w:rsidR="00382FA9">
        <w:rPr>
          <w:szCs w:val="28"/>
        </w:rPr>
        <w:t>84</w:t>
      </w:r>
    </w:p>
    <w:p w14:paraId="3E2572AB" w14:textId="77777777" w:rsidR="00C65088" w:rsidRPr="00DB6661" w:rsidRDefault="00C65088" w:rsidP="007E1044">
      <w:pPr>
        <w:tabs>
          <w:tab w:val="left" w:pos="1215"/>
        </w:tabs>
        <w:spacing w:after="0"/>
        <w:ind w:firstLine="540"/>
        <w:rPr>
          <w:sz w:val="24"/>
          <w:szCs w:val="24"/>
        </w:rPr>
      </w:pPr>
    </w:p>
    <w:p w14:paraId="3DACE190" w14:textId="3CA6565C" w:rsidR="00C65088" w:rsidRDefault="00C65088" w:rsidP="007E1044">
      <w:pPr>
        <w:tabs>
          <w:tab w:val="left" w:pos="1215"/>
        </w:tabs>
        <w:spacing w:after="0"/>
        <w:ind w:firstLine="539"/>
        <w:jc w:val="both"/>
        <w:rPr>
          <w:szCs w:val="28"/>
        </w:rPr>
      </w:pPr>
      <w:r w:rsidRPr="00065359">
        <w:rPr>
          <w:szCs w:val="28"/>
        </w:rPr>
        <w:t xml:space="preserve">Все приведенные выше расчеты </w:t>
      </w:r>
      <w:r w:rsidR="00014628">
        <w:rPr>
          <w:szCs w:val="28"/>
        </w:rPr>
        <w:t>представлены</w:t>
      </w:r>
      <w:r w:rsidRPr="00065359">
        <w:rPr>
          <w:szCs w:val="28"/>
        </w:rPr>
        <w:t xml:space="preserve"> в сводн</w:t>
      </w:r>
      <w:r w:rsidR="00014628">
        <w:rPr>
          <w:szCs w:val="28"/>
        </w:rPr>
        <w:t>ой</w:t>
      </w:r>
      <w:r w:rsidRPr="00065359">
        <w:rPr>
          <w:szCs w:val="28"/>
        </w:rPr>
        <w:t xml:space="preserve"> таблиц</w:t>
      </w:r>
      <w:r w:rsidR="00014628">
        <w:rPr>
          <w:szCs w:val="28"/>
        </w:rPr>
        <w:t>е 3.1.4</w:t>
      </w:r>
      <w:r w:rsidRPr="00065359">
        <w:rPr>
          <w:szCs w:val="28"/>
        </w:rPr>
        <w:t>.</w:t>
      </w:r>
    </w:p>
    <w:p w14:paraId="544BCC6E" w14:textId="77777777" w:rsidR="00014628" w:rsidRPr="00ED4294" w:rsidRDefault="00014628" w:rsidP="007E1044">
      <w:pPr>
        <w:tabs>
          <w:tab w:val="left" w:pos="1215"/>
        </w:tabs>
        <w:spacing w:after="0"/>
        <w:ind w:firstLine="539"/>
        <w:jc w:val="both"/>
        <w:rPr>
          <w:sz w:val="24"/>
          <w:szCs w:val="24"/>
        </w:rPr>
      </w:pPr>
    </w:p>
    <w:p w14:paraId="2C562A2E" w14:textId="77777777" w:rsidR="00C65088" w:rsidRPr="00065359" w:rsidRDefault="00C65088" w:rsidP="007E1044">
      <w:pPr>
        <w:spacing w:after="0"/>
        <w:rPr>
          <w:szCs w:val="28"/>
        </w:rPr>
      </w:pPr>
      <w:r w:rsidRPr="00065359">
        <w:rPr>
          <w:szCs w:val="28"/>
        </w:rPr>
        <w:t xml:space="preserve">Таблица </w:t>
      </w:r>
      <w:r>
        <w:rPr>
          <w:szCs w:val="28"/>
        </w:rPr>
        <w:t>3.1.4</w:t>
      </w:r>
      <w:r w:rsidRPr="00065359">
        <w:rPr>
          <w:szCs w:val="28"/>
        </w:rPr>
        <w:t xml:space="preserve"> – Расчет ориентировочной цены ПС</w:t>
      </w:r>
    </w:p>
    <w:tbl>
      <w:tblPr>
        <w:tblStyle w:val="12"/>
        <w:tblW w:w="9747" w:type="dxa"/>
        <w:tblLayout w:type="fixed"/>
        <w:tblLook w:val="01E0" w:firstRow="1" w:lastRow="1" w:firstColumn="1" w:lastColumn="1" w:noHBand="0" w:noVBand="0"/>
      </w:tblPr>
      <w:tblGrid>
        <w:gridCol w:w="5949"/>
        <w:gridCol w:w="2013"/>
        <w:gridCol w:w="1785"/>
      </w:tblGrid>
      <w:tr w:rsidR="00C65088" w:rsidRPr="00065359" w14:paraId="483F563E" w14:textId="77777777" w:rsidTr="001C726C">
        <w:tc>
          <w:tcPr>
            <w:tcW w:w="5949" w:type="dxa"/>
            <w:vAlign w:val="center"/>
          </w:tcPr>
          <w:p w14:paraId="009CEA86" w14:textId="77777777" w:rsidR="00C65088" w:rsidRPr="00065359" w:rsidRDefault="00C65088" w:rsidP="007E1044">
            <w:pPr>
              <w:jc w:val="center"/>
              <w:rPr>
                <w:szCs w:val="28"/>
              </w:rPr>
            </w:pPr>
            <w:r w:rsidRPr="00065359">
              <w:rPr>
                <w:szCs w:val="28"/>
              </w:rPr>
              <w:t>Статьи затрат</w:t>
            </w:r>
          </w:p>
        </w:tc>
        <w:tc>
          <w:tcPr>
            <w:tcW w:w="2013" w:type="dxa"/>
            <w:vAlign w:val="center"/>
          </w:tcPr>
          <w:p w14:paraId="1EDDD8EB" w14:textId="77777777" w:rsidR="00C65088" w:rsidRPr="00065359" w:rsidRDefault="00C65088" w:rsidP="007E1044">
            <w:pPr>
              <w:jc w:val="center"/>
              <w:rPr>
                <w:szCs w:val="28"/>
              </w:rPr>
            </w:pPr>
            <w:r w:rsidRPr="00065359">
              <w:rPr>
                <w:szCs w:val="28"/>
              </w:rPr>
              <w:t>Условные обозначения</w:t>
            </w:r>
          </w:p>
        </w:tc>
        <w:tc>
          <w:tcPr>
            <w:tcW w:w="1785" w:type="dxa"/>
            <w:vAlign w:val="center"/>
          </w:tcPr>
          <w:p w14:paraId="3FD778BA" w14:textId="77777777" w:rsidR="00C65088" w:rsidRPr="00065359" w:rsidRDefault="00C65088" w:rsidP="007E1044">
            <w:pPr>
              <w:jc w:val="center"/>
              <w:rPr>
                <w:szCs w:val="28"/>
              </w:rPr>
            </w:pPr>
            <w:r w:rsidRPr="00065359">
              <w:rPr>
                <w:szCs w:val="28"/>
              </w:rPr>
              <w:t>Сумма, руб.</w:t>
            </w:r>
          </w:p>
        </w:tc>
      </w:tr>
      <w:tr w:rsidR="00C65088" w:rsidRPr="00065359" w14:paraId="39471F9F" w14:textId="77777777" w:rsidTr="001C726C">
        <w:tc>
          <w:tcPr>
            <w:tcW w:w="5949" w:type="dxa"/>
          </w:tcPr>
          <w:p w14:paraId="40DC6270" w14:textId="77777777" w:rsidR="00C65088" w:rsidRPr="00065359" w:rsidRDefault="00C65088" w:rsidP="007E1044">
            <w:pPr>
              <w:tabs>
                <w:tab w:val="left" w:pos="313"/>
              </w:tabs>
              <w:rPr>
                <w:szCs w:val="28"/>
              </w:rPr>
            </w:pPr>
            <w:r w:rsidRPr="00065359">
              <w:rPr>
                <w:szCs w:val="28"/>
              </w:rPr>
              <w:t xml:space="preserve">1. Основная заработная плата </w:t>
            </w:r>
          </w:p>
        </w:tc>
        <w:tc>
          <w:tcPr>
            <w:tcW w:w="2013" w:type="dxa"/>
          </w:tcPr>
          <w:p w14:paraId="61B93B5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о</w:t>
            </w:r>
            <w:proofErr w:type="spellEnd"/>
          </w:p>
        </w:tc>
        <w:tc>
          <w:tcPr>
            <w:tcW w:w="1785" w:type="dxa"/>
          </w:tcPr>
          <w:p w14:paraId="1A25DAC9" w14:textId="77777777" w:rsidR="00C65088" w:rsidRPr="0039720F" w:rsidRDefault="00C65088" w:rsidP="007E1044">
            <w:pPr>
              <w:jc w:val="center"/>
              <w:rPr>
                <w:szCs w:val="28"/>
                <w:lang w:val="en-US"/>
              </w:rPr>
            </w:pPr>
            <w:r>
              <w:t>98,28</w:t>
            </w:r>
          </w:p>
        </w:tc>
      </w:tr>
      <w:tr w:rsidR="00C65088" w:rsidRPr="00065359" w14:paraId="0CF17ED6" w14:textId="77777777" w:rsidTr="001C726C">
        <w:tc>
          <w:tcPr>
            <w:tcW w:w="5949" w:type="dxa"/>
          </w:tcPr>
          <w:p w14:paraId="7894DEFD" w14:textId="77777777" w:rsidR="00C65088" w:rsidRPr="00065359" w:rsidRDefault="00C65088" w:rsidP="007E1044">
            <w:pPr>
              <w:tabs>
                <w:tab w:val="left" w:pos="313"/>
              </w:tabs>
              <w:rPr>
                <w:szCs w:val="28"/>
              </w:rPr>
            </w:pPr>
            <w:r w:rsidRPr="00065359">
              <w:rPr>
                <w:szCs w:val="28"/>
              </w:rPr>
              <w:t xml:space="preserve">2. Дополнительная заработная плата </w:t>
            </w:r>
          </w:p>
        </w:tc>
        <w:tc>
          <w:tcPr>
            <w:tcW w:w="2013" w:type="dxa"/>
          </w:tcPr>
          <w:p w14:paraId="023B9403" w14:textId="77777777" w:rsidR="00C65088" w:rsidRPr="00065359" w:rsidRDefault="00C65088" w:rsidP="007E1044">
            <w:pPr>
              <w:jc w:val="center"/>
              <w:rPr>
                <w:szCs w:val="28"/>
              </w:rPr>
            </w:pPr>
            <w:proofErr w:type="spellStart"/>
            <w:r w:rsidRPr="00065359">
              <w:rPr>
                <w:szCs w:val="28"/>
              </w:rPr>
              <w:t>ЗП</w:t>
            </w:r>
            <w:r w:rsidRPr="00065359">
              <w:rPr>
                <w:szCs w:val="28"/>
                <w:vertAlign w:val="subscript"/>
              </w:rPr>
              <w:t>д</w:t>
            </w:r>
            <w:proofErr w:type="spellEnd"/>
          </w:p>
        </w:tc>
        <w:tc>
          <w:tcPr>
            <w:tcW w:w="1785" w:type="dxa"/>
          </w:tcPr>
          <w:p w14:paraId="42A9F38F" w14:textId="77777777" w:rsidR="00C65088" w:rsidRPr="0039720F" w:rsidRDefault="00C65088" w:rsidP="007E1044">
            <w:pPr>
              <w:jc w:val="center"/>
              <w:rPr>
                <w:szCs w:val="28"/>
                <w:lang w:val="en-US"/>
              </w:rPr>
            </w:pPr>
            <w:r>
              <w:t>14,74</w:t>
            </w:r>
          </w:p>
        </w:tc>
      </w:tr>
      <w:tr w:rsidR="00C65088" w:rsidRPr="00065359" w14:paraId="00EE2445" w14:textId="77777777" w:rsidTr="001C726C">
        <w:tc>
          <w:tcPr>
            <w:tcW w:w="5949" w:type="dxa"/>
          </w:tcPr>
          <w:p w14:paraId="279B7F9B" w14:textId="77777777" w:rsidR="00C65088" w:rsidRPr="00065359" w:rsidRDefault="00C65088" w:rsidP="007E1044">
            <w:pPr>
              <w:tabs>
                <w:tab w:val="left" w:pos="313"/>
              </w:tabs>
              <w:rPr>
                <w:szCs w:val="28"/>
              </w:rPr>
            </w:pPr>
            <w:r>
              <w:rPr>
                <w:szCs w:val="28"/>
              </w:rPr>
              <w:t>3.</w:t>
            </w:r>
            <w:r w:rsidRPr="00065359">
              <w:rPr>
                <w:szCs w:val="28"/>
              </w:rPr>
              <w:t xml:space="preserve"> Отчисления в ФСЗН</w:t>
            </w:r>
          </w:p>
        </w:tc>
        <w:tc>
          <w:tcPr>
            <w:tcW w:w="2013" w:type="dxa"/>
          </w:tcPr>
          <w:p w14:paraId="137B2910"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фсзн</w:t>
            </w:r>
            <w:proofErr w:type="spellEnd"/>
          </w:p>
        </w:tc>
        <w:tc>
          <w:tcPr>
            <w:tcW w:w="1785" w:type="dxa"/>
          </w:tcPr>
          <w:p w14:paraId="76E316C9" w14:textId="77777777" w:rsidR="00C65088" w:rsidRPr="0039720F" w:rsidRDefault="00C65088" w:rsidP="007E1044">
            <w:pPr>
              <w:jc w:val="center"/>
              <w:rPr>
                <w:lang w:val="en-US"/>
              </w:rPr>
            </w:pPr>
            <w:r>
              <w:t>38,42</w:t>
            </w:r>
          </w:p>
        </w:tc>
      </w:tr>
      <w:tr w:rsidR="00C65088" w:rsidRPr="00065359" w14:paraId="402F4A56" w14:textId="77777777" w:rsidTr="001C726C">
        <w:tc>
          <w:tcPr>
            <w:tcW w:w="5949" w:type="dxa"/>
          </w:tcPr>
          <w:p w14:paraId="4AF2194C" w14:textId="77777777" w:rsidR="00C65088" w:rsidRPr="00065359" w:rsidRDefault="00C65088" w:rsidP="007E1044">
            <w:pPr>
              <w:tabs>
                <w:tab w:val="left" w:pos="313"/>
              </w:tabs>
              <w:rPr>
                <w:szCs w:val="28"/>
              </w:rPr>
            </w:pPr>
            <w:r w:rsidRPr="00065359">
              <w:rPr>
                <w:szCs w:val="28"/>
              </w:rPr>
              <w:t>4.Отчисления по обязательному страхованию от несчастных случаев на производстве</w:t>
            </w:r>
          </w:p>
        </w:tc>
        <w:tc>
          <w:tcPr>
            <w:tcW w:w="2013" w:type="dxa"/>
            <w:vAlign w:val="center"/>
          </w:tcPr>
          <w:p w14:paraId="44C15539" w14:textId="77777777" w:rsidR="00C65088" w:rsidRPr="00065359" w:rsidRDefault="00C65088" w:rsidP="007E1044">
            <w:pPr>
              <w:jc w:val="center"/>
              <w:rPr>
                <w:szCs w:val="28"/>
              </w:rPr>
            </w:pPr>
            <w:proofErr w:type="spellStart"/>
            <w:r w:rsidRPr="00065359">
              <w:rPr>
                <w:szCs w:val="28"/>
              </w:rPr>
              <w:t>О</w:t>
            </w:r>
            <w:r w:rsidRPr="00065359">
              <w:rPr>
                <w:szCs w:val="28"/>
                <w:vertAlign w:val="subscript"/>
              </w:rPr>
              <w:t>бгс</w:t>
            </w:r>
            <w:proofErr w:type="spellEnd"/>
          </w:p>
        </w:tc>
        <w:tc>
          <w:tcPr>
            <w:tcW w:w="1785" w:type="dxa"/>
          </w:tcPr>
          <w:p w14:paraId="47EF3E21" w14:textId="77777777" w:rsidR="00C65088" w:rsidRPr="000864D5" w:rsidRDefault="00C65088" w:rsidP="007E1044">
            <w:pPr>
              <w:jc w:val="center"/>
              <w:rPr>
                <w:lang w:val="en-US"/>
              </w:rPr>
            </w:pPr>
            <w:r>
              <w:t>0,67</w:t>
            </w:r>
          </w:p>
        </w:tc>
      </w:tr>
      <w:tr w:rsidR="00C65088" w:rsidRPr="00065359" w14:paraId="7E9127BE" w14:textId="77777777" w:rsidTr="00DB6661">
        <w:trPr>
          <w:trHeight w:val="412"/>
        </w:trPr>
        <w:tc>
          <w:tcPr>
            <w:tcW w:w="5949" w:type="dxa"/>
          </w:tcPr>
          <w:p w14:paraId="7143909E" w14:textId="77777777" w:rsidR="00C65088" w:rsidRPr="00065359" w:rsidRDefault="00C65088" w:rsidP="007E1044">
            <w:pPr>
              <w:tabs>
                <w:tab w:val="left" w:pos="313"/>
              </w:tabs>
              <w:rPr>
                <w:szCs w:val="28"/>
              </w:rPr>
            </w:pPr>
            <w:r w:rsidRPr="00065359">
              <w:rPr>
                <w:szCs w:val="28"/>
              </w:rPr>
              <w:t>5. Материалы, покупные полуфабрикаты и комплектующие изделия</w:t>
            </w:r>
          </w:p>
        </w:tc>
        <w:tc>
          <w:tcPr>
            <w:tcW w:w="2013" w:type="dxa"/>
          </w:tcPr>
          <w:p w14:paraId="480FF343" w14:textId="77777777" w:rsidR="00C65088" w:rsidRPr="00065359" w:rsidRDefault="00C65088" w:rsidP="007E1044">
            <w:pPr>
              <w:jc w:val="center"/>
              <w:rPr>
                <w:szCs w:val="28"/>
              </w:rPr>
            </w:pPr>
            <w:r w:rsidRPr="00065359">
              <w:rPr>
                <w:szCs w:val="28"/>
              </w:rPr>
              <w:t>С</w:t>
            </w:r>
            <w:r w:rsidRPr="00065359">
              <w:rPr>
                <w:szCs w:val="28"/>
                <w:vertAlign w:val="subscript"/>
              </w:rPr>
              <w:t>м</w:t>
            </w:r>
          </w:p>
        </w:tc>
        <w:tc>
          <w:tcPr>
            <w:tcW w:w="1785" w:type="dxa"/>
          </w:tcPr>
          <w:p w14:paraId="26F4208A" w14:textId="77777777" w:rsidR="00C65088" w:rsidRPr="0039720F" w:rsidRDefault="00C65088" w:rsidP="007E1044">
            <w:pPr>
              <w:jc w:val="center"/>
              <w:rPr>
                <w:lang w:val="en-US"/>
              </w:rPr>
            </w:pPr>
            <w:r>
              <w:rPr>
                <w:lang w:val="en-US"/>
              </w:rPr>
              <w:t>14,75</w:t>
            </w:r>
          </w:p>
        </w:tc>
      </w:tr>
      <w:tr w:rsidR="00C65088" w:rsidRPr="00065359" w14:paraId="09EF03C5" w14:textId="77777777" w:rsidTr="001C726C">
        <w:tc>
          <w:tcPr>
            <w:tcW w:w="5949" w:type="dxa"/>
          </w:tcPr>
          <w:p w14:paraId="21AEAD85" w14:textId="77777777" w:rsidR="00C65088" w:rsidRPr="00065359" w:rsidRDefault="00C65088" w:rsidP="007E1044">
            <w:pPr>
              <w:tabs>
                <w:tab w:val="left" w:pos="313"/>
              </w:tabs>
              <w:rPr>
                <w:szCs w:val="28"/>
              </w:rPr>
            </w:pPr>
            <w:r w:rsidRPr="00065359">
              <w:rPr>
                <w:szCs w:val="28"/>
              </w:rPr>
              <w:t>6. Топливно-энергетические ресурсы для научно-экспериментальных целей</w:t>
            </w:r>
          </w:p>
        </w:tc>
        <w:tc>
          <w:tcPr>
            <w:tcW w:w="2013" w:type="dxa"/>
          </w:tcPr>
          <w:p w14:paraId="454386C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эл</w:t>
            </w:r>
            <w:proofErr w:type="spellEnd"/>
          </w:p>
        </w:tc>
        <w:tc>
          <w:tcPr>
            <w:tcW w:w="1785" w:type="dxa"/>
          </w:tcPr>
          <w:p w14:paraId="4A967ABA" w14:textId="77777777" w:rsidR="00C65088" w:rsidRPr="0039720F" w:rsidRDefault="00C65088" w:rsidP="007E1044">
            <w:pPr>
              <w:jc w:val="center"/>
              <w:rPr>
                <w:lang w:val="en-US"/>
              </w:rPr>
            </w:pPr>
            <w:r>
              <w:rPr>
                <w:lang w:val="en-US"/>
              </w:rPr>
              <w:t>26,59</w:t>
            </w:r>
          </w:p>
        </w:tc>
      </w:tr>
      <w:tr w:rsidR="00C65088" w:rsidRPr="00065359" w14:paraId="3F9E0EC9" w14:textId="77777777" w:rsidTr="001C726C">
        <w:tc>
          <w:tcPr>
            <w:tcW w:w="5949" w:type="dxa"/>
          </w:tcPr>
          <w:p w14:paraId="31705A02" w14:textId="77777777" w:rsidR="00C65088" w:rsidRPr="00065359" w:rsidRDefault="00C65088" w:rsidP="007E1044">
            <w:pPr>
              <w:tabs>
                <w:tab w:val="left" w:pos="313"/>
              </w:tabs>
              <w:rPr>
                <w:szCs w:val="28"/>
              </w:rPr>
            </w:pPr>
            <w:r w:rsidRPr="00065359">
              <w:rPr>
                <w:szCs w:val="28"/>
              </w:rPr>
              <w:t>7. Прочие прямые расходы</w:t>
            </w:r>
          </w:p>
        </w:tc>
        <w:tc>
          <w:tcPr>
            <w:tcW w:w="2013" w:type="dxa"/>
          </w:tcPr>
          <w:p w14:paraId="3E39D678"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пр</w:t>
            </w:r>
            <w:proofErr w:type="spellEnd"/>
          </w:p>
        </w:tc>
        <w:tc>
          <w:tcPr>
            <w:tcW w:w="1785" w:type="dxa"/>
          </w:tcPr>
          <w:p w14:paraId="4BE587F8" w14:textId="77777777" w:rsidR="00C65088" w:rsidRPr="0039720F" w:rsidRDefault="00C65088" w:rsidP="007E1044">
            <w:pPr>
              <w:jc w:val="center"/>
              <w:rPr>
                <w:lang w:val="en-US"/>
              </w:rPr>
            </w:pPr>
            <w:r>
              <w:rPr>
                <w:color w:val="000000" w:themeColor="text1"/>
                <w:szCs w:val="28"/>
              </w:rPr>
              <w:t>14,74</w:t>
            </w:r>
          </w:p>
        </w:tc>
      </w:tr>
      <w:tr w:rsidR="00C65088" w:rsidRPr="00065359" w14:paraId="587EFA3B" w14:textId="77777777" w:rsidTr="001C726C">
        <w:tc>
          <w:tcPr>
            <w:tcW w:w="5949" w:type="dxa"/>
          </w:tcPr>
          <w:p w14:paraId="2DA9F8C2" w14:textId="77777777" w:rsidR="00C65088" w:rsidRPr="00065359" w:rsidRDefault="00C65088" w:rsidP="007E1044">
            <w:pPr>
              <w:tabs>
                <w:tab w:val="left" w:pos="313"/>
              </w:tabs>
              <w:rPr>
                <w:szCs w:val="28"/>
              </w:rPr>
            </w:pPr>
            <w:r w:rsidRPr="00065359">
              <w:rPr>
                <w:szCs w:val="28"/>
              </w:rPr>
              <w:t>8. Амортизационные отчисления</w:t>
            </w:r>
          </w:p>
        </w:tc>
        <w:tc>
          <w:tcPr>
            <w:tcW w:w="2013" w:type="dxa"/>
          </w:tcPr>
          <w:p w14:paraId="6CB8E5BE" w14:textId="77777777" w:rsidR="00C65088" w:rsidRPr="00065359" w:rsidRDefault="00C65088" w:rsidP="007E1044">
            <w:pPr>
              <w:jc w:val="center"/>
              <w:rPr>
                <w:szCs w:val="28"/>
              </w:rPr>
            </w:pPr>
            <w:proofErr w:type="spellStart"/>
            <w:r w:rsidRPr="00065359">
              <w:rPr>
                <w:szCs w:val="28"/>
              </w:rPr>
              <w:t>А</w:t>
            </w:r>
            <w:r w:rsidRPr="00065359">
              <w:rPr>
                <w:szCs w:val="28"/>
                <w:vertAlign w:val="subscript"/>
              </w:rPr>
              <w:t>о</w:t>
            </w:r>
            <w:proofErr w:type="spellEnd"/>
          </w:p>
        </w:tc>
        <w:tc>
          <w:tcPr>
            <w:tcW w:w="1785" w:type="dxa"/>
          </w:tcPr>
          <w:p w14:paraId="0C529DDE" w14:textId="77777777" w:rsidR="00C65088" w:rsidRDefault="00C65088" w:rsidP="007E1044">
            <w:pPr>
              <w:jc w:val="center"/>
            </w:pPr>
            <w:r>
              <w:rPr>
                <w:szCs w:val="28"/>
                <w:lang w:val="en-US"/>
              </w:rPr>
              <w:t>29,16</w:t>
            </w:r>
          </w:p>
        </w:tc>
      </w:tr>
      <w:tr w:rsidR="00C65088" w:rsidRPr="00065359" w14:paraId="4BAAB3E0" w14:textId="77777777" w:rsidTr="00DB6661">
        <w:trPr>
          <w:trHeight w:val="156"/>
        </w:trPr>
        <w:tc>
          <w:tcPr>
            <w:tcW w:w="5949" w:type="dxa"/>
          </w:tcPr>
          <w:p w14:paraId="1A528633" w14:textId="77777777" w:rsidR="00C65088" w:rsidRPr="00065359" w:rsidRDefault="00C65088" w:rsidP="007E1044">
            <w:pPr>
              <w:tabs>
                <w:tab w:val="left" w:pos="313"/>
              </w:tabs>
              <w:rPr>
                <w:szCs w:val="28"/>
              </w:rPr>
            </w:pPr>
            <w:r w:rsidRPr="00065359">
              <w:rPr>
                <w:szCs w:val="28"/>
              </w:rPr>
              <w:t>9. Накладные расходы</w:t>
            </w:r>
          </w:p>
        </w:tc>
        <w:tc>
          <w:tcPr>
            <w:tcW w:w="2013" w:type="dxa"/>
          </w:tcPr>
          <w:p w14:paraId="6AF3010E" w14:textId="77777777" w:rsidR="00C65088" w:rsidRPr="00065359" w:rsidRDefault="00C65088" w:rsidP="007E1044">
            <w:pPr>
              <w:jc w:val="center"/>
              <w:rPr>
                <w:szCs w:val="28"/>
              </w:rPr>
            </w:pPr>
            <w:proofErr w:type="spellStart"/>
            <w:r w:rsidRPr="00065359">
              <w:rPr>
                <w:szCs w:val="28"/>
              </w:rPr>
              <w:t>Р</w:t>
            </w:r>
            <w:r w:rsidRPr="00065359">
              <w:rPr>
                <w:szCs w:val="28"/>
                <w:vertAlign w:val="subscript"/>
              </w:rPr>
              <w:t>нр</w:t>
            </w:r>
            <w:proofErr w:type="spellEnd"/>
          </w:p>
        </w:tc>
        <w:tc>
          <w:tcPr>
            <w:tcW w:w="1785" w:type="dxa"/>
          </w:tcPr>
          <w:p w14:paraId="077C6E93" w14:textId="77777777" w:rsidR="00C65088" w:rsidRPr="00D23FB5" w:rsidRDefault="00C65088" w:rsidP="007E1044">
            <w:pPr>
              <w:jc w:val="center"/>
              <w:rPr>
                <w:lang w:val="en-US"/>
              </w:rPr>
            </w:pPr>
            <w:r>
              <w:rPr>
                <w:lang w:val="en-US"/>
              </w:rPr>
              <w:t>24,57</w:t>
            </w:r>
          </w:p>
        </w:tc>
      </w:tr>
      <w:tr w:rsidR="00C65088" w:rsidRPr="00065359" w14:paraId="419DC405" w14:textId="77777777" w:rsidTr="001C726C">
        <w:trPr>
          <w:trHeight w:val="406"/>
        </w:trPr>
        <w:tc>
          <w:tcPr>
            <w:tcW w:w="5949" w:type="dxa"/>
          </w:tcPr>
          <w:p w14:paraId="6EC3743C" w14:textId="77777777" w:rsidR="00C65088" w:rsidRPr="00065359" w:rsidRDefault="00C65088" w:rsidP="007E1044">
            <w:pPr>
              <w:tabs>
                <w:tab w:val="left" w:pos="313"/>
              </w:tabs>
              <w:rPr>
                <w:szCs w:val="28"/>
              </w:rPr>
            </w:pPr>
            <w:r w:rsidRPr="00065359">
              <w:rPr>
                <w:szCs w:val="28"/>
              </w:rPr>
              <w:t>10. Полная себестоимость</w:t>
            </w:r>
          </w:p>
        </w:tc>
        <w:tc>
          <w:tcPr>
            <w:tcW w:w="2013" w:type="dxa"/>
          </w:tcPr>
          <w:p w14:paraId="5B4F1629" w14:textId="77777777" w:rsidR="00C65088" w:rsidRPr="00065359" w:rsidRDefault="00C65088" w:rsidP="007E1044">
            <w:pPr>
              <w:jc w:val="center"/>
              <w:rPr>
                <w:szCs w:val="28"/>
              </w:rPr>
            </w:pPr>
            <w:r w:rsidRPr="00065359">
              <w:rPr>
                <w:szCs w:val="28"/>
                <w:lang w:val="en-US"/>
              </w:rPr>
              <w:t>C</w:t>
            </w:r>
            <w:r w:rsidRPr="00065359">
              <w:rPr>
                <w:szCs w:val="28"/>
                <w:vertAlign w:val="subscript"/>
              </w:rPr>
              <w:t>п</w:t>
            </w:r>
          </w:p>
        </w:tc>
        <w:tc>
          <w:tcPr>
            <w:tcW w:w="1785" w:type="dxa"/>
          </w:tcPr>
          <w:p w14:paraId="0412002F" w14:textId="41C103C3" w:rsidR="00C65088" w:rsidRPr="001D16CD" w:rsidRDefault="00C65088" w:rsidP="007E1044">
            <w:pPr>
              <w:jc w:val="center"/>
            </w:pPr>
            <w:r>
              <w:rPr>
                <w:lang w:val="en-US"/>
              </w:rPr>
              <w:t>2</w:t>
            </w:r>
            <w:r w:rsidR="001D16CD">
              <w:t>58</w:t>
            </w:r>
            <w:r>
              <w:rPr>
                <w:lang w:val="en-US"/>
              </w:rPr>
              <w:t>,</w:t>
            </w:r>
            <w:r w:rsidR="001D16CD">
              <w:t>88</w:t>
            </w:r>
          </w:p>
        </w:tc>
      </w:tr>
      <w:tr w:rsidR="00C65088" w:rsidRPr="00065359" w14:paraId="5DC504BF" w14:textId="77777777" w:rsidTr="001C726C">
        <w:trPr>
          <w:trHeight w:val="289"/>
        </w:trPr>
        <w:tc>
          <w:tcPr>
            <w:tcW w:w="5949" w:type="dxa"/>
          </w:tcPr>
          <w:p w14:paraId="5C75CF74" w14:textId="77777777" w:rsidR="00C65088" w:rsidRPr="00065359" w:rsidRDefault="00C65088" w:rsidP="007E1044">
            <w:pPr>
              <w:tabs>
                <w:tab w:val="left" w:pos="313"/>
              </w:tabs>
              <w:rPr>
                <w:szCs w:val="28"/>
              </w:rPr>
            </w:pPr>
            <w:r w:rsidRPr="00065359">
              <w:rPr>
                <w:szCs w:val="28"/>
              </w:rPr>
              <w:t>11. Плановые накопления (прибыль)</w:t>
            </w:r>
          </w:p>
        </w:tc>
        <w:tc>
          <w:tcPr>
            <w:tcW w:w="2013" w:type="dxa"/>
          </w:tcPr>
          <w:p w14:paraId="2EA4749A" w14:textId="77777777" w:rsidR="00C65088" w:rsidRPr="00065359" w:rsidRDefault="00C65088" w:rsidP="007E1044">
            <w:pPr>
              <w:jc w:val="center"/>
              <w:rPr>
                <w:szCs w:val="28"/>
                <w:lang w:val="en-US"/>
              </w:rPr>
            </w:pPr>
            <w:r w:rsidRPr="00065359">
              <w:rPr>
                <w:szCs w:val="28"/>
              </w:rPr>
              <w:t>П</w:t>
            </w:r>
          </w:p>
        </w:tc>
        <w:tc>
          <w:tcPr>
            <w:tcW w:w="1785" w:type="dxa"/>
          </w:tcPr>
          <w:p w14:paraId="7619FB27" w14:textId="4A233DE2" w:rsidR="00C65088" w:rsidRPr="001D16CD" w:rsidRDefault="00C65088" w:rsidP="007E1044">
            <w:pPr>
              <w:jc w:val="center"/>
            </w:pPr>
            <w:r>
              <w:rPr>
                <w:szCs w:val="28"/>
                <w:lang w:val="en-US"/>
              </w:rPr>
              <w:t>7</w:t>
            </w:r>
            <w:r w:rsidR="001D16CD">
              <w:rPr>
                <w:szCs w:val="28"/>
              </w:rPr>
              <w:t>7</w:t>
            </w:r>
            <w:r>
              <w:rPr>
                <w:szCs w:val="28"/>
                <w:lang w:val="en-US"/>
              </w:rPr>
              <w:t>,</w:t>
            </w:r>
            <w:r w:rsidR="001D16CD">
              <w:rPr>
                <w:szCs w:val="28"/>
              </w:rPr>
              <w:t>66</w:t>
            </w:r>
          </w:p>
        </w:tc>
      </w:tr>
      <w:tr w:rsidR="00C65088" w:rsidRPr="00065359" w14:paraId="0F891A58" w14:textId="77777777" w:rsidTr="001C726C">
        <w:trPr>
          <w:trHeight w:val="380"/>
        </w:trPr>
        <w:tc>
          <w:tcPr>
            <w:tcW w:w="5949" w:type="dxa"/>
          </w:tcPr>
          <w:p w14:paraId="6A53FDB5" w14:textId="77777777" w:rsidR="00C65088" w:rsidRPr="00065359" w:rsidRDefault="00C65088" w:rsidP="007E1044">
            <w:pPr>
              <w:tabs>
                <w:tab w:val="left" w:pos="313"/>
              </w:tabs>
              <w:rPr>
                <w:szCs w:val="28"/>
              </w:rPr>
            </w:pPr>
            <w:r w:rsidRPr="00065359">
              <w:rPr>
                <w:szCs w:val="28"/>
              </w:rPr>
              <w:t>12. Отпускная цена (без НДС)</w:t>
            </w:r>
          </w:p>
        </w:tc>
        <w:tc>
          <w:tcPr>
            <w:tcW w:w="2013" w:type="dxa"/>
          </w:tcPr>
          <w:p w14:paraId="3338FF4B"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CA6A15C" w14:textId="2000126C" w:rsidR="00C65088" w:rsidRDefault="00C65088" w:rsidP="007E1044">
            <w:pPr>
              <w:jc w:val="center"/>
              <w:rPr>
                <w:szCs w:val="28"/>
              </w:rPr>
            </w:pPr>
            <w:r>
              <w:rPr>
                <w:szCs w:val="28"/>
              </w:rPr>
              <w:t>3</w:t>
            </w:r>
            <w:r w:rsidR="001D16CD">
              <w:rPr>
                <w:szCs w:val="28"/>
              </w:rPr>
              <w:t>36</w:t>
            </w:r>
            <w:r>
              <w:rPr>
                <w:szCs w:val="28"/>
              </w:rPr>
              <w:t>,</w:t>
            </w:r>
            <w:r>
              <w:rPr>
                <w:szCs w:val="28"/>
                <w:lang w:val="en-US"/>
              </w:rPr>
              <w:t>5</w:t>
            </w:r>
            <w:r w:rsidR="001D16CD">
              <w:rPr>
                <w:szCs w:val="28"/>
              </w:rPr>
              <w:t>4</w:t>
            </w:r>
          </w:p>
        </w:tc>
      </w:tr>
      <w:tr w:rsidR="00C65088" w:rsidRPr="00065359" w14:paraId="6180243F" w14:textId="77777777" w:rsidTr="001C726C">
        <w:trPr>
          <w:trHeight w:val="285"/>
        </w:trPr>
        <w:tc>
          <w:tcPr>
            <w:tcW w:w="5949" w:type="dxa"/>
          </w:tcPr>
          <w:p w14:paraId="19C4663B" w14:textId="77777777" w:rsidR="00C65088" w:rsidRPr="00065359" w:rsidRDefault="00C65088" w:rsidP="007E1044">
            <w:pPr>
              <w:tabs>
                <w:tab w:val="left" w:pos="313"/>
              </w:tabs>
              <w:rPr>
                <w:szCs w:val="28"/>
              </w:rPr>
            </w:pPr>
            <w:r w:rsidRPr="00065359">
              <w:rPr>
                <w:szCs w:val="28"/>
              </w:rPr>
              <w:t>1</w:t>
            </w:r>
            <w:r>
              <w:rPr>
                <w:szCs w:val="28"/>
              </w:rPr>
              <w:t>3.1.</w:t>
            </w:r>
            <w:r w:rsidRPr="00065359">
              <w:rPr>
                <w:szCs w:val="28"/>
              </w:rPr>
              <w:t xml:space="preserve"> Налог на добавленную стоимость</w:t>
            </w:r>
          </w:p>
        </w:tc>
        <w:tc>
          <w:tcPr>
            <w:tcW w:w="2013" w:type="dxa"/>
          </w:tcPr>
          <w:p w14:paraId="1E92AB1F" w14:textId="77777777" w:rsidR="00C65088" w:rsidRPr="00065359" w:rsidRDefault="00C65088" w:rsidP="007E1044">
            <w:pPr>
              <w:jc w:val="center"/>
              <w:rPr>
                <w:szCs w:val="28"/>
              </w:rPr>
            </w:pPr>
            <w:r w:rsidRPr="00065359">
              <w:rPr>
                <w:szCs w:val="28"/>
              </w:rPr>
              <w:t>НДС</w:t>
            </w:r>
          </w:p>
        </w:tc>
        <w:tc>
          <w:tcPr>
            <w:tcW w:w="1785" w:type="dxa"/>
          </w:tcPr>
          <w:p w14:paraId="7BBB74E3" w14:textId="3109167A" w:rsidR="00C65088" w:rsidRDefault="00C65088" w:rsidP="007E1044">
            <w:pPr>
              <w:jc w:val="center"/>
              <w:rPr>
                <w:szCs w:val="28"/>
              </w:rPr>
            </w:pPr>
            <w:r>
              <w:rPr>
                <w:szCs w:val="28"/>
                <w:lang w:val="en-US"/>
              </w:rPr>
              <w:t>6</w:t>
            </w:r>
            <w:r w:rsidR="001D16CD">
              <w:rPr>
                <w:szCs w:val="28"/>
              </w:rPr>
              <w:t>7</w:t>
            </w:r>
            <w:r>
              <w:rPr>
                <w:szCs w:val="28"/>
                <w:lang w:val="en-US"/>
              </w:rPr>
              <w:t>,</w:t>
            </w:r>
            <w:r w:rsidR="001D16CD">
              <w:rPr>
                <w:szCs w:val="28"/>
              </w:rPr>
              <w:t>3</w:t>
            </w:r>
            <w:r>
              <w:rPr>
                <w:szCs w:val="28"/>
                <w:lang w:val="en-US"/>
              </w:rPr>
              <w:t>0</w:t>
            </w:r>
          </w:p>
        </w:tc>
      </w:tr>
      <w:tr w:rsidR="00C65088" w:rsidRPr="00065359" w14:paraId="3620AC89" w14:textId="77777777" w:rsidTr="001C726C">
        <w:trPr>
          <w:trHeight w:val="361"/>
        </w:trPr>
        <w:tc>
          <w:tcPr>
            <w:tcW w:w="5949" w:type="dxa"/>
          </w:tcPr>
          <w:p w14:paraId="0BFB616D" w14:textId="77777777" w:rsidR="00C65088" w:rsidRPr="00065359" w:rsidRDefault="00C65088" w:rsidP="007E1044">
            <w:pPr>
              <w:tabs>
                <w:tab w:val="left" w:pos="313"/>
              </w:tabs>
              <w:rPr>
                <w:szCs w:val="28"/>
              </w:rPr>
            </w:pPr>
            <w:r w:rsidRPr="00065359">
              <w:rPr>
                <w:szCs w:val="28"/>
              </w:rPr>
              <w:t>14. Отпускная цена с НДС</w:t>
            </w:r>
          </w:p>
        </w:tc>
        <w:tc>
          <w:tcPr>
            <w:tcW w:w="2013" w:type="dxa"/>
          </w:tcPr>
          <w:p w14:paraId="45D55296" w14:textId="77777777" w:rsidR="00C65088" w:rsidRPr="00065359" w:rsidRDefault="00C65088" w:rsidP="007E1044">
            <w:pPr>
              <w:jc w:val="center"/>
              <w:rPr>
                <w:szCs w:val="28"/>
              </w:rPr>
            </w:pPr>
            <w:proofErr w:type="spellStart"/>
            <w:r w:rsidRPr="00065359">
              <w:rPr>
                <w:szCs w:val="28"/>
              </w:rPr>
              <w:t>Ц</w:t>
            </w:r>
            <w:r w:rsidRPr="00065359">
              <w:rPr>
                <w:szCs w:val="28"/>
                <w:vertAlign w:val="subscript"/>
              </w:rPr>
              <w:t>отп</w:t>
            </w:r>
            <w:proofErr w:type="spellEnd"/>
          </w:p>
        </w:tc>
        <w:tc>
          <w:tcPr>
            <w:tcW w:w="1785" w:type="dxa"/>
          </w:tcPr>
          <w:p w14:paraId="23CE22FB" w14:textId="44998DF1" w:rsidR="00C65088" w:rsidRPr="001D16CD" w:rsidRDefault="00C65088" w:rsidP="007E1044">
            <w:pPr>
              <w:jc w:val="center"/>
              <w:rPr>
                <w:szCs w:val="28"/>
              </w:rPr>
            </w:pPr>
            <w:r>
              <w:rPr>
                <w:szCs w:val="28"/>
                <w:lang w:val="en-US"/>
              </w:rPr>
              <w:t>40</w:t>
            </w:r>
            <w:r w:rsidR="001D16CD">
              <w:rPr>
                <w:szCs w:val="28"/>
              </w:rPr>
              <w:t>3</w:t>
            </w:r>
            <w:r>
              <w:rPr>
                <w:szCs w:val="28"/>
                <w:lang w:val="en-US"/>
              </w:rPr>
              <w:t>,</w:t>
            </w:r>
            <w:r w:rsidR="001D16CD">
              <w:rPr>
                <w:szCs w:val="28"/>
              </w:rPr>
              <w:t>84</w:t>
            </w:r>
          </w:p>
        </w:tc>
      </w:tr>
    </w:tbl>
    <w:p w14:paraId="06D941EA" w14:textId="77777777" w:rsidR="00DB6661" w:rsidRDefault="00C65088" w:rsidP="00DB6661">
      <w:pPr>
        <w:spacing w:after="0"/>
        <w:jc w:val="both"/>
        <w:rPr>
          <w:szCs w:val="28"/>
        </w:rPr>
      </w:pPr>
      <w:r>
        <w:rPr>
          <w:szCs w:val="28"/>
        </w:rPr>
        <w:tab/>
      </w:r>
    </w:p>
    <w:p w14:paraId="5970A7D5" w14:textId="560D4A02" w:rsidR="00C65088" w:rsidRDefault="00C65088" w:rsidP="00DB6661">
      <w:pPr>
        <w:spacing w:after="0"/>
        <w:ind w:firstLine="709"/>
        <w:jc w:val="both"/>
        <w:rPr>
          <w:szCs w:val="28"/>
        </w:rPr>
      </w:pPr>
      <w:r>
        <w:rPr>
          <w:szCs w:val="28"/>
        </w:rPr>
        <w:t xml:space="preserve">Вывод: </w:t>
      </w:r>
      <w:r w:rsidR="00ED4294">
        <w:rPr>
          <w:szCs w:val="28"/>
        </w:rPr>
        <w:t>О</w:t>
      </w:r>
      <w:r>
        <w:rPr>
          <w:szCs w:val="28"/>
        </w:rPr>
        <w:t xml:space="preserve">тпускная стоимость </w:t>
      </w:r>
      <w:r w:rsidR="00DB6661">
        <w:rPr>
          <w:szCs w:val="28"/>
        </w:rPr>
        <w:t>ПС</w:t>
      </w:r>
      <w:r w:rsidR="00F15B38">
        <w:rPr>
          <w:szCs w:val="28"/>
        </w:rPr>
        <w:t xml:space="preserve"> </w:t>
      </w:r>
      <w:r>
        <w:rPr>
          <w:szCs w:val="28"/>
        </w:rPr>
        <w:t xml:space="preserve">с НДС составила </w:t>
      </w:r>
      <w:r w:rsidRPr="005E3D8C">
        <w:rPr>
          <w:szCs w:val="28"/>
        </w:rPr>
        <w:t>4</w:t>
      </w:r>
      <w:r w:rsidRPr="00F16F5A">
        <w:rPr>
          <w:szCs w:val="28"/>
        </w:rPr>
        <w:t>08</w:t>
      </w:r>
      <w:r w:rsidRPr="005E3D8C">
        <w:rPr>
          <w:szCs w:val="28"/>
        </w:rPr>
        <w:t>,</w:t>
      </w:r>
      <w:r w:rsidRPr="00527978">
        <w:rPr>
          <w:szCs w:val="28"/>
        </w:rPr>
        <w:t>6</w:t>
      </w:r>
      <w:r w:rsidRPr="00DE27E0">
        <w:rPr>
          <w:szCs w:val="28"/>
        </w:rPr>
        <w:t>0</w:t>
      </w:r>
      <w:r>
        <w:rPr>
          <w:szCs w:val="28"/>
        </w:rPr>
        <w:t xml:space="preserve"> руб.</w:t>
      </w:r>
    </w:p>
    <w:p w14:paraId="1A75AD47" w14:textId="78672907" w:rsidR="00B63A23" w:rsidRPr="00C031D7" w:rsidRDefault="00B63A23" w:rsidP="00C031D7">
      <w:pPr>
        <w:pStyle w:val="afb"/>
      </w:pPr>
      <w:bookmarkStart w:id="24" w:name="_Toc62732296"/>
      <w:bookmarkStart w:id="25" w:name="_Toc64237392"/>
      <w:r w:rsidRPr="00C031D7">
        <w:rPr>
          <w:rStyle w:val="afc"/>
          <w:b/>
        </w:rPr>
        <w:lastRenderedPageBreak/>
        <w:t>4</w:t>
      </w:r>
      <w:r w:rsidRPr="00C031D7">
        <w:t xml:space="preserve"> </w:t>
      </w:r>
      <w:bookmarkEnd w:id="24"/>
      <w:r w:rsidRPr="00C031D7">
        <w:t>Охрана труда</w:t>
      </w:r>
      <w:bookmarkEnd w:id="25"/>
    </w:p>
    <w:p w14:paraId="7AC8041D" w14:textId="4F417345" w:rsidR="00B63A23" w:rsidRDefault="00B63A23" w:rsidP="00C031D7">
      <w:pPr>
        <w:pStyle w:val="afb"/>
      </w:pPr>
      <w:bookmarkStart w:id="26" w:name="_Toc64237393"/>
      <w:r>
        <w:t xml:space="preserve">4.1 </w:t>
      </w:r>
      <w:r w:rsidRPr="005E3D8C">
        <w:t>Характеристика трудовой деятельности и факторов среды при работе оператора</w:t>
      </w:r>
      <w:bookmarkEnd w:id="26"/>
    </w:p>
    <w:p w14:paraId="115A2246" w14:textId="77777777" w:rsidR="00B63A23" w:rsidRPr="0087773A" w:rsidRDefault="00B63A23" w:rsidP="008143A3">
      <w:pPr>
        <w:pStyle w:val="afd"/>
        <w:rPr>
          <w:color w:val="000000" w:themeColor="text1"/>
        </w:rPr>
      </w:pPr>
      <w:r w:rsidRPr="0087773A">
        <w:rPr>
          <w:color w:val="000000" w:themeColor="text1"/>
        </w:rPr>
        <w:t>В процессе работы на оператора могут воздействовать следующие опасные и вредные производственные факторы:</w:t>
      </w:r>
    </w:p>
    <w:p w14:paraId="49E1A1E8" w14:textId="53898BB0" w:rsidR="00B63A23" w:rsidRPr="0087773A" w:rsidRDefault="005964DB" w:rsidP="005964DB">
      <w:pPr>
        <w:pStyle w:val="afd"/>
        <w:rPr>
          <w:color w:val="000000" w:themeColor="text1"/>
        </w:rPr>
      </w:pPr>
      <w:r w:rsidRPr="005964DB">
        <w:rPr>
          <w:color w:val="000000" w:themeColor="text1"/>
        </w:rPr>
        <w:t xml:space="preserve">– </w:t>
      </w:r>
      <w:r w:rsidRPr="00B4268D">
        <w:rPr>
          <w:color w:val="000000" w:themeColor="text1"/>
        </w:rPr>
        <w:t xml:space="preserve">  </w:t>
      </w:r>
      <w:r w:rsidR="00B63A23" w:rsidRPr="0087773A">
        <w:rPr>
          <w:color w:val="000000" w:themeColor="text1"/>
        </w:rPr>
        <w:t xml:space="preserve">движущиеся машины и механизмы; </w:t>
      </w:r>
    </w:p>
    <w:p w14:paraId="700D303F" w14:textId="700E84D2" w:rsidR="00B63A23" w:rsidRPr="0087773A" w:rsidRDefault="005964DB" w:rsidP="005964DB">
      <w:pPr>
        <w:pStyle w:val="afd"/>
        <w:ind w:left="709" w:firstLine="0"/>
        <w:rPr>
          <w:color w:val="000000" w:themeColor="text1"/>
        </w:rPr>
      </w:pPr>
      <w:r w:rsidRPr="005964DB">
        <w:rPr>
          <w:color w:val="000000" w:themeColor="text1"/>
        </w:rPr>
        <w:t xml:space="preserve">–   </w:t>
      </w:r>
      <w:r w:rsidR="00B63A23" w:rsidRPr="0087773A">
        <w:rPr>
          <w:color w:val="000000" w:themeColor="text1"/>
        </w:rPr>
        <w:t>подвижные части производственного оборудования;</w:t>
      </w:r>
    </w:p>
    <w:p w14:paraId="4500E177" w14:textId="69970BD5" w:rsidR="00B63A23" w:rsidRPr="0087773A" w:rsidRDefault="00B63A23" w:rsidP="008143A3">
      <w:pPr>
        <w:pStyle w:val="afd"/>
        <w:rPr>
          <w:color w:val="000000" w:themeColor="text1"/>
        </w:rPr>
      </w:pPr>
      <w:r w:rsidRPr="0087773A">
        <w:rPr>
          <w:color w:val="000000" w:themeColor="text1"/>
        </w:rPr>
        <w:t>‒</w:t>
      </w:r>
      <w:r w:rsidR="005964DB" w:rsidRPr="005964DB">
        <w:rPr>
          <w:color w:val="000000" w:themeColor="text1"/>
        </w:rPr>
        <w:t xml:space="preserve">   </w:t>
      </w:r>
      <w:r w:rsidRPr="0087773A">
        <w:rPr>
          <w:color w:val="000000" w:themeColor="text1"/>
        </w:rPr>
        <w:t>повышенная запыленность воздуха рабочей зоны;</w:t>
      </w:r>
    </w:p>
    <w:p w14:paraId="4DD66061" w14:textId="1DB615E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повышенное значение напряжения в электрической цепи, замыкание которой может произойти через тело человека;</w:t>
      </w:r>
    </w:p>
    <w:p w14:paraId="343C5463" w14:textId="7926DB7B"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температура воздуха рабочей зоны;</w:t>
      </w:r>
    </w:p>
    <w:p w14:paraId="097E2A11" w14:textId="55BCAC96"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пониженная или повышенная влажность воздуха рабочей зоны;</w:t>
      </w:r>
    </w:p>
    <w:p w14:paraId="48208852" w14:textId="298E10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шума на рабочем месте;</w:t>
      </w:r>
    </w:p>
    <w:p w14:paraId="231A89D5" w14:textId="7E102E0D"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или пониженная ионизация воздуха;</w:t>
      </w:r>
    </w:p>
    <w:p w14:paraId="4C267443" w14:textId="645A134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ионизирующих излучений;</w:t>
      </w:r>
    </w:p>
    <w:p w14:paraId="7A471DE8" w14:textId="4AACD28E"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статического электричества;</w:t>
      </w:r>
    </w:p>
    <w:p w14:paraId="155338E2" w14:textId="6CFED375"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повышенный уровень электромагнитного излучения;</w:t>
      </w:r>
    </w:p>
    <w:p w14:paraId="34B9E349" w14:textId="1FF9882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электромагнитного поля;</w:t>
      </w:r>
    </w:p>
    <w:p w14:paraId="5A512F4D" w14:textId="569F3659"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напряженность электростатического поля;</w:t>
      </w:r>
    </w:p>
    <w:p w14:paraId="77907742" w14:textId="2FCF919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повышенная яркость света;</w:t>
      </w:r>
    </w:p>
    <w:p w14:paraId="7C3C1A74" w14:textId="05C9C891"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прямая и отраженная блескость;</w:t>
      </w:r>
    </w:p>
    <w:p w14:paraId="28CFE188" w14:textId="4CD9A08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статические перегрузки костно-мышечного аппарата и динамические локальные перегрузки мышц кистей рук;</w:t>
      </w:r>
    </w:p>
    <w:p w14:paraId="4A0BEEF4" w14:textId="55514BA2"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перенапряжение зрительного анализатора;</w:t>
      </w:r>
    </w:p>
    <w:p w14:paraId="46DAEA98" w14:textId="718B2FFA"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умственное перенапряжение;</w:t>
      </w:r>
    </w:p>
    <w:p w14:paraId="5766AEE5" w14:textId="72360370" w:rsidR="00B63A23" w:rsidRPr="0087773A"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монотонность труда;</w:t>
      </w:r>
    </w:p>
    <w:p w14:paraId="195073B1" w14:textId="2B6C92D9" w:rsidR="00B63A23" w:rsidRDefault="0034193E" w:rsidP="008143A3">
      <w:pPr>
        <w:pStyle w:val="afd"/>
        <w:rPr>
          <w:color w:val="000000" w:themeColor="text1"/>
        </w:rPr>
      </w:pPr>
      <w:r w:rsidRPr="0087773A">
        <w:rPr>
          <w:color w:val="000000" w:themeColor="text1"/>
        </w:rPr>
        <w:t>‒</w:t>
      </w:r>
      <w:r w:rsidRPr="005964DB">
        <w:rPr>
          <w:color w:val="000000" w:themeColor="text1"/>
        </w:rPr>
        <w:t xml:space="preserve">   </w:t>
      </w:r>
      <w:r w:rsidR="00B63A23" w:rsidRPr="0087773A">
        <w:rPr>
          <w:color w:val="000000" w:themeColor="text1"/>
        </w:rPr>
        <w:t>эмоциональные перегрузки.</w:t>
      </w:r>
    </w:p>
    <w:p w14:paraId="38420B43" w14:textId="77777777" w:rsidR="008143A3" w:rsidRPr="007748CF" w:rsidRDefault="008143A3" w:rsidP="007748CF">
      <w:pPr>
        <w:pStyle w:val="afd"/>
      </w:pPr>
      <w:r w:rsidRPr="007748CF">
        <w:t>Производственная (рабочая) среда включает в себя все, что окружает человека в процессе трудовой деятельности: техническое оснащение организации, особенности технологических процессов и производства, состояние зданий, строений, сооружений и инженерных коммуникаций, санитарно-гигиеническую и эстетическую обстановку, взаимоотношения в трудовом коллективе, уровень профессионального риска исходя из идентифицированных опасных и вредных производственных факторов и пр.</w:t>
      </w:r>
    </w:p>
    <w:p w14:paraId="0379ADF7" w14:textId="54CD6AFC" w:rsidR="008143A3" w:rsidRPr="007748CF" w:rsidRDefault="008143A3" w:rsidP="007748CF">
      <w:pPr>
        <w:pStyle w:val="afd"/>
      </w:pPr>
      <w:r w:rsidRPr="007748CF">
        <w:t>Производственные факторы делят на 2 типа: вредные и опасные. Вредный производственный фактор – это производственный фактор, воздействие которого на работника может привести его к заболеванию. Опасный производственный фактор – это производственный фактор, воздействие которого на работника может привести к его травме.</w:t>
      </w:r>
    </w:p>
    <w:p w14:paraId="796F391B" w14:textId="7F4A5DCE" w:rsidR="00B63A23" w:rsidRPr="007748CF" w:rsidRDefault="00B63A23" w:rsidP="0034193E">
      <w:pPr>
        <w:pStyle w:val="afd"/>
      </w:pPr>
      <w:r w:rsidRPr="007748CF">
        <w:t xml:space="preserve">Оператор должен быть обеспечен средствами индивидуальной защиты в соответствии с </w:t>
      </w:r>
      <w:r w:rsidR="007748CF">
        <w:t>т</w:t>
      </w:r>
      <w:r w:rsidRPr="007748CF">
        <w:t xml:space="preserve">иповыми отраслевыми нормами бесплатной выдачи средств индивидуальной защиты работникам связи, утвержденными постановлением </w:t>
      </w:r>
      <w:r w:rsidRPr="007748CF">
        <w:lastRenderedPageBreak/>
        <w:t xml:space="preserve">Министерства труда и социальной защиты Республики Беларусь от 4 мая 2005 г. № 51 (Национальный реестр правовых актов Республики Беларусь, 2005 г., № 75, 8/12561).  </w:t>
      </w:r>
    </w:p>
    <w:p w14:paraId="73D9E88F" w14:textId="3DDDE741" w:rsidR="00B63A23" w:rsidRDefault="00B63A23" w:rsidP="00AE5905">
      <w:pPr>
        <w:pStyle w:val="afb"/>
        <w:rPr>
          <w:shd w:val="clear" w:color="auto" w:fill="FFFFFF"/>
        </w:rPr>
      </w:pPr>
      <w:bookmarkStart w:id="27" w:name="_Toc64237394"/>
      <w:r>
        <w:rPr>
          <w:shd w:val="clear" w:color="auto" w:fill="FFFFFF"/>
        </w:rPr>
        <w:t>4</w:t>
      </w:r>
      <w:r w:rsidRPr="00BF6B87">
        <w:rPr>
          <w:shd w:val="clear" w:color="auto" w:fill="FFFFFF"/>
        </w:rPr>
        <w:t>.2 Организация общественного контроля условий и безопасности труда</w:t>
      </w:r>
      <w:bookmarkEnd w:id="27"/>
    </w:p>
    <w:p w14:paraId="7FE07827" w14:textId="77777777" w:rsidR="00B63A23" w:rsidRPr="003A4760" w:rsidRDefault="00B63A23" w:rsidP="003A4760">
      <w:pPr>
        <w:pStyle w:val="afd"/>
        <w:rPr>
          <w:shd w:val="clear" w:color="auto" w:fill="FFFFFF"/>
        </w:rPr>
      </w:pPr>
      <w:r w:rsidRPr="00AF15D7">
        <w:rPr>
          <w:shd w:val="clear" w:color="auto" w:fill="FFFFFF"/>
        </w:rPr>
        <w:t>Целью общественного контроля условий и безопасности труда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616E67E7"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Основными видами контроля за состоянием охраны труда в организациях являются:</w:t>
      </w:r>
    </w:p>
    <w:p w14:paraId="6394ECF2" w14:textId="77777777" w:rsidR="00B63A23" w:rsidRPr="003A4760" w:rsidRDefault="00B63A23" w:rsidP="003A4760">
      <w:pPr>
        <w:pStyle w:val="afd"/>
        <w:rPr>
          <w:rStyle w:val="ad"/>
          <w:b w:val="0"/>
          <w:bCs w:val="0"/>
          <w:color w:val="000000" w:themeColor="text1"/>
          <w:szCs w:val="28"/>
          <w:shd w:val="clear" w:color="auto" w:fill="FFFFFF"/>
        </w:rPr>
      </w:pPr>
      <w:r w:rsidRPr="003A4760">
        <w:rPr>
          <w:rStyle w:val="ad"/>
          <w:b w:val="0"/>
          <w:bCs w:val="0"/>
          <w:color w:val="000000" w:themeColor="text1"/>
          <w:szCs w:val="28"/>
          <w:shd w:val="clear" w:color="auto" w:fill="FFFFFF"/>
        </w:rPr>
        <w:t>– оперативный контроль руководителя работ и других должностных лиц;</w:t>
      </w:r>
    </w:p>
    <w:p w14:paraId="6352EC8F" w14:textId="7B62A36E" w:rsidR="00B63A23" w:rsidRPr="00B65FD8" w:rsidRDefault="00D27540" w:rsidP="003A4760">
      <w:pPr>
        <w:pStyle w:val="afd"/>
      </w:pPr>
      <w:r>
        <w:t xml:space="preserve">– </w:t>
      </w:r>
      <w:r w:rsidR="00B63A23" w:rsidRPr="003A4760">
        <w:t>административно–общественный контроль</w:t>
      </w:r>
      <w:r w:rsidR="00B63A23" w:rsidRPr="00B65FD8">
        <w:t>;</w:t>
      </w:r>
    </w:p>
    <w:p w14:paraId="7F4A1252" w14:textId="25AF3BEF" w:rsidR="00B63A23" w:rsidRPr="003A4760" w:rsidRDefault="00D27540" w:rsidP="003A4760">
      <w:pPr>
        <w:pStyle w:val="afd"/>
      </w:pPr>
      <w:r>
        <w:t xml:space="preserve">– </w:t>
      </w:r>
      <w:r w:rsidR="00B63A23" w:rsidRPr="003A4760">
        <w:t>контроль, осуществляемый службой охраны труда.</w:t>
      </w:r>
    </w:p>
    <w:p w14:paraId="57ADD4F7"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Трехступенчатый административно-общественный контроль является основной формой совместного контроля администрации образовательного учреждения и профсоюзной организации, комиссии по охране труда за состоянием условий и безопасности труда на рабочих местах в структурных подразделениях, а также за соблюдением всеми работниками требований трудового законодательства, стандартов безопасности труда, правил, норм, инструкций и других нормативно-технических документов по охране труда и пожарной безопасности.</w:t>
      </w:r>
    </w:p>
    <w:p w14:paraId="42CFE744"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Целью трехступенчатого контроля является усиление профилактической работы по предупреждению травматизма, нарушений правил, норм и инструкций по охране труда, соблюдение требований трудового законодательства и законных интересов работников, а также повышение персональной ответственности руководителей подразделений и непосредственных исполнителей за безопасное выполнение работ.</w:t>
      </w:r>
    </w:p>
    <w:p w14:paraId="3CE7E5E2" w14:textId="77777777" w:rsidR="00B63A23" w:rsidRPr="00AF15D7" w:rsidRDefault="00B63A23" w:rsidP="00B63A23">
      <w:pPr>
        <w:pStyle w:val="a5"/>
        <w:shd w:val="clear" w:color="auto" w:fill="FFFFFF"/>
        <w:spacing w:before="0" w:beforeAutospacing="0" w:after="0" w:afterAutospacing="0"/>
        <w:ind w:firstLine="709"/>
        <w:jc w:val="both"/>
        <w:rPr>
          <w:color w:val="000000" w:themeColor="text1"/>
          <w:sz w:val="28"/>
          <w:szCs w:val="28"/>
        </w:rPr>
      </w:pPr>
      <w:r w:rsidRPr="00AF15D7">
        <w:rPr>
          <w:color w:val="000000" w:themeColor="text1"/>
          <w:sz w:val="28"/>
          <w:szCs w:val="28"/>
        </w:rPr>
        <w:t>Руководство организацией трехступенчатого контроля осуществляет ректор и председатель первичной профсоюзной организации сотрудников образовательного учреждения.</w:t>
      </w:r>
    </w:p>
    <w:p w14:paraId="276AE23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Первая ступень контроля осуществляется руководителем структурного подразделения</w:t>
      </w:r>
      <w:r w:rsidRPr="00C52103">
        <w:rPr>
          <w:color w:val="000000"/>
          <w:sz w:val="28"/>
          <w:szCs w:val="28"/>
        </w:rPr>
        <w:t xml:space="preserve">. </w:t>
      </w:r>
      <w:r w:rsidRPr="009F0CC1">
        <w:rPr>
          <w:color w:val="000000"/>
          <w:sz w:val="28"/>
          <w:szCs w:val="28"/>
        </w:rPr>
        <w:t>На первой ступени контроля проверяется:</w:t>
      </w:r>
    </w:p>
    <w:p w14:paraId="4A7482D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устранению нарушений, выявленных предыдущей проверкой;</w:t>
      </w:r>
    </w:p>
    <w:p w14:paraId="72CD24E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правильность организации охраны труда и техники безопасности на рабочих местах;</w:t>
      </w:r>
    </w:p>
    <w:p w14:paraId="430EDE0F" w14:textId="18F2A63F"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00B31AA1" w:rsidRPr="00B31AA1">
        <w:rPr>
          <w:color w:val="000000"/>
          <w:sz w:val="28"/>
          <w:szCs w:val="28"/>
        </w:rPr>
        <w:t xml:space="preserve"> </w:t>
      </w:r>
      <w:r w:rsidRPr="009F0CC1">
        <w:rPr>
          <w:color w:val="000000"/>
          <w:sz w:val="28"/>
          <w:szCs w:val="28"/>
        </w:rPr>
        <w:t>безопасность технологического оборудования,</w:t>
      </w:r>
      <w:r w:rsidR="00B31AA1" w:rsidRPr="00B31AA1">
        <w:rPr>
          <w:color w:val="000000"/>
          <w:sz w:val="28"/>
          <w:szCs w:val="28"/>
        </w:rPr>
        <w:t xml:space="preserve"> </w:t>
      </w:r>
      <w:r w:rsidRPr="009F0CC1">
        <w:rPr>
          <w:color w:val="000000"/>
          <w:sz w:val="28"/>
          <w:szCs w:val="28"/>
        </w:rPr>
        <w:t>исправность</w:t>
      </w:r>
      <w:r w:rsidR="00B31AA1" w:rsidRPr="00B31AA1">
        <w:rPr>
          <w:color w:val="000000"/>
          <w:sz w:val="28"/>
          <w:szCs w:val="28"/>
        </w:rPr>
        <w:t xml:space="preserve"> </w:t>
      </w:r>
      <w:r w:rsidRPr="009F0CC1">
        <w:rPr>
          <w:color w:val="000000"/>
          <w:sz w:val="28"/>
          <w:szCs w:val="28"/>
        </w:rPr>
        <w:t>ограждений, инструмента;</w:t>
      </w:r>
    </w:p>
    <w:p w14:paraId="2C69BB65" w14:textId="54DA3A0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00B31AA1" w:rsidRPr="00B31AA1">
        <w:rPr>
          <w:color w:val="000000"/>
          <w:sz w:val="28"/>
          <w:szCs w:val="28"/>
        </w:rPr>
        <w:t xml:space="preserve"> </w:t>
      </w:r>
      <w:r w:rsidRPr="009F0CC1">
        <w:rPr>
          <w:color w:val="000000"/>
          <w:sz w:val="28"/>
          <w:szCs w:val="28"/>
        </w:rPr>
        <w:t>эффективность работы вентиляции и температурный режим в помещениях и на рабочих местах;</w:t>
      </w:r>
    </w:p>
    <w:p w14:paraId="6F46D24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спецодежды;</w:t>
      </w:r>
    </w:p>
    <w:p w14:paraId="0AFDDDA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исправность средств индивидуальной защиты;</w:t>
      </w:r>
    </w:p>
    <w:p w14:paraId="482D7D9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комплектность аптечек;</w:t>
      </w:r>
    </w:p>
    <w:p w14:paraId="143760C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средств пожаротушения;</w:t>
      </w:r>
    </w:p>
    <w:p w14:paraId="2B89374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санитарное и противопожарное состояние территории;</w:t>
      </w:r>
    </w:p>
    <w:p w14:paraId="4A1A1E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инструкций по охране труда на отдельные виды работ и по профессиям на рабочих местах;</w:t>
      </w:r>
    </w:p>
    <w:p w14:paraId="67166B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в подразделении уголка по охране труда, наглядной агитации по охране труда и пожарной охране;</w:t>
      </w:r>
    </w:p>
    <w:p w14:paraId="6234176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инструктажа работников по охране труда;</w:t>
      </w:r>
    </w:p>
    <w:p w14:paraId="0371E33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прохождение предварительных и периодических медицинских осмотров;</w:t>
      </w:r>
    </w:p>
    <w:p w14:paraId="432796C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хранения материалов, оборудования, реактивов, </w:t>
      </w:r>
      <w:proofErr w:type="spellStart"/>
      <w:r w:rsidRPr="009F0CC1">
        <w:rPr>
          <w:color w:val="000000"/>
          <w:sz w:val="28"/>
          <w:szCs w:val="28"/>
        </w:rPr>
        <w:t>пожаро</w:t>
      </w:r>
      <w:proofErr w:type="spellEnd"/>
      <w:r w:rsidRPr="009F0CC1">
        <w:rPr>
          <w:color w:val="000000"/>
          <w:sz w:val="28"/>
          <w:szCs w:val="28"/>
        </w:rPr>
        <w:t xml:space="preserve"> и взрывоопасных веществ;</w:t>
      </w:r>
    </w:p>
    <w:p w14:paraId="60D0B858"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трудового законодательства (в частности, особенности регулирования труда несовершеннолетних, женщин и других категорий работников);</w:t>
      </w:r>
    </w:p>
    <w:p w14:paraId="423CF69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проходов, переходов, проездов и свободный доступ к средствам защиты;</w:t>
      </w:r>
    </w:p>
    <w:p w14:paraId="37CBD00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при выполнении газоопасных и огневых работ, требований пожарной безопасности;</w:t>
      </w:r>
    </w:p>
    <w:p w14:paraId="20F93F1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работающими правил электробезопасности при работе на электроустановках, с электроинструментом, на электрифицированном станочном оборудовании;</w:t>
      </w:r>
    </w:p>
    <w:p w14:paraId="14F724D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складирования материалов;</w:t>
      </w:r>
    </w:p>
    <w:p w14:paraId="684BFAE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исправность приточной и вытяжной вентиляции, местных отсосов, пыле</w:t>
      </w:r>
      <w:r>
        <w:rPr>
          <w:color w:val="000000"/>
          <w:sz w:val="28"/>
          <w:szCs w:val="28"/>
        </w:rPr>
        <w:t>–</w:t>
      </w:r>
      <w:r w:rsidRPr="009F0CC1">
        <w:rPr>
          <w:color w:val="000000"/>
          <w:sz w:val="28"/>
          <w:szCs w:val="28"/>
        </w:rPr>
        <w:t xml:space="preserve"> и газоулавливающих устройств;</w:t>
      </w:r>
    </w:p>
    <w:p w14:paraId="45E56AB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безопасности при работе с вредными и пожароопасными веществами и материалами;</w:t>
      </w:r>
    </w:p>
    <w:p w14:paraId="0D3C304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у работающих удостоверений, нарядов</w:t>
      </w:r>
      <w:r>
        <w:rPr>
          <w:color w:val="000000"/>
          <w:sz w:val="28"/>
          <w:szCs w:val="28"/>
        </w:rPr>
        <w:t>–</w:t>
      </w:r>
      <w:r w:rsidRPr="009F0CC1">
        <w:rPr>
          <w:color w:val="000000"/>
          <w:sz w:val="28"/>
          <w:szCs w:val="28"/>
        </w:rPr>
        <w:t>допусков на выполнение работ с повышенной опасностью;</w:t>
      </w:r>
    </w:p>
    <w:p w14:paraId="5913B01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чистота и порядок на рабочих местах;</w:t>
      </w:r>
    </w:p>
    <w:p w14:paraId="6357159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освещенность рабочих мест.</w:t>
      </w:r>
    </w:p>
    <w:p w14:paraId="1EE4BE7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xml:space="preserve">Устранение выявленных нарушений должно проводиться незамедлительно под непосредственным надзором руководителя структурного подразделения. Если недостатки, выявленные проверкой, не могут быть устранены силами работников подразделения, то руководитель структурного подразделения должен по окончании осмотра доложить об этом вышестоящему руководителю (директору, декану, проректору) для принятия соответствующих мер. В случае грубого нарушения правил, норм, инструкций </w:t>
      </w:r>
      <w:r w:rsidRPr="009F0CC1">
        <w:rPr>
          <w:color w:val="000000"/>
          <w:sz w:val="28"/>
          <w:szCs w:val="28"/>
        </w:rPr>
        <w:lastRenderedPageBreak/>
        <w:t>по охране труда, которое может причинить ущерб здоровью работающих или привести к аварии, работа приостанавливается до устранения этого нарушения.</w:t>
      </w:r>
    </w:p>
    <w:p w14:paraId="486AB471" w14:textId="296ECCE0"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журнале административно</w:t>
      </w:r>
      <w:r w:rsidR="00B31AA1" w:rsidRPr="00B31AA1">
        <w:rPr>
          <w:color w:val="000000"/>
          <w:sz w:val="28"/>
          <w:szCs w:val="28"/>
        </w:rPr>
        <w:t>-</w:t>
      </w:r>
      <w:r w:rsidRPr="009F0CC1">
        <w:rPr>
          <w:color w:val="000000"/>
          <w:sz w:val="28"/>
          <w:szCs w:val="28"/>
        </w:rPr>
        <w:t>общественного контроля, который хранится у руководителя структурного подразделения. По выявленным недостаткам и нарушениям, которые невозможно устранить незамедлительно, намечаются мероприятия по их устранению, определяются сроки и ответственные лица.</w:t>
      </w:r>
    </w:p>
    <w:p w14:paraId="4099202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структурного подразделения и уполномоченное лицо по охране труда информируют свои коллективы о нарушениях, выявленных в результате проверки на первой ступени контроля и о принятых мерах на собраниях коллектива.</w:t>
      </w:r>
    </w:p>
    <w:p w14:paraId="4D734E7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Вторая ступень контроля проводится ежеквартально комиссией, возглавляемой деканом факультета, начальником управления и т.п. и уполномоченным по охране труда.</w:t>
      </w:r>
    </w:p>
    <w:p w14:paraId="5B96CE7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График проверки устанавливается руководителем структурного подразделения и вносится в план работы по охране труда.</w:t>
      </w:r>
    </w:p>
    <w:p w14:paraId="437BF9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второй ступени контроля проверяются:</w:t>
      </w:r>
    </w:p>
    <w:p w14:paraId="0622AC1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организация и результаты работы первой ступени контроля;</w:t>
      </w:r>
    </w:p>
    <w:p w14:paraId="7B3185F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второй ступени контроля;</w:t>
      </w:r>
    </w:p>
    <w:p w14:paraId="35EE104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ректора, решений первичной профсоюзной организации, решений комиссий по охране труда, представлений уполномоченного лица по охране труда;</w:t>
      </w:r>
    </w:p>
    <w:p w14:paraId="08F2634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w:t>
      </w:r>
    </w:p>
    <w:p w14:paraId="55D6A60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предписаниям и указаниям органов надзора и контроля;</w:t>
      </w:r>
    </w:p>
    <w:p w14:paraId="26AD411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размещение установок, стендов, оборудования в соответствии с правилами и нормами по охране труда и производственной санитарии;</w:t>
      </w:r>
    </w:p>
    <w:p w14:paraId="5FA65582" w14:textId="7FB9365E"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и состояние защитных, сигнальных и противопожарных средств и устройств, контрольно</w:t>
      </w:r>
      <w:r w:rsidR="0015022D" w:rsidRPr="0015022D">
        <w:rPr>
          <w:color w:val="000000"/>
          <w:sz w:val="28"/>
          <w:szCs w:val="28"/>
        </w:rPr>
        <w:t>-</w:t>
      </w:r>
      <w:r w:rsidRPr="009F0CC1">
        <w:rPr>
          <w:color w:val="000000"/>
          <w:sz w:val="28"/>
          <w:szCs w:val="28"/>
        </w:rPr>
        <w:t>измерительных приборов;</w:t>
      </w:r>
    </w:p>
    <w:p w14:paraId="0B2B53B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в помещениях анализов воздушной среды на содержание токсичных газов, паров, пыли;</w:t>
      </w:r>
    </w:p>
    <w:p w14:paraId="183848A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проведение первичного инструктажа с каждым вновь поступающим на работу, а также в установленные сроки повторного инструктажа по охране труда с работниками;</w:t>
      </w:r>
    </w:p>
    <w:p w14:paraId="424759E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проверка знаний (выборочно) правил, инструкций по охране труда и пожарной безопасности работников;</w:t>
      </w:r>
    </w:p>
    <w:p w14:paraId="4651A23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уголков по охране труда, наличие и состояние плакатов по охране труда, сигнальных цветов и знаков безопасности;</w:t>
      </w:r>
    </w:p>
    <w:p w14:paraId="44C96FB3"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выдачи работникам и студентам соответствующей спецодежды, спецобуви и средств индивидуальной защиты;</w:t>
      </w:r>
    </w:p>
    <w:p w14:paraId="7ECEFDB1" w14:textId="2003FAAC"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санитарно</w:t>
      </w:r>
      <w:r w:rsidR="00B468E4" w:rsidRPr="00811C64">
        <w:rPr>
          <w:color w:val="000000"/>
          <w:sz w:val="28"/>
          <w:szCs w:val="28"/>
        </w:rPr>
        <w:t>-</w:t>
      </w:r>
      <w:r w:rsidRPr="009F0CC1">
        <w:rPr>
          <w:color w:val="000000"/>
          <w:sz w:val="28"/>
          <w:szCs w:val="28"/>
        </w:rPr>
        <w:t>бытовых помещений и устройств;</w:t>
      </w:r>
    </w:p>
    <w:p w14:paraId="65E75D1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соблюдение установленного режима труда и отдыха, трудовой дисциплины.</w:t>
      </w:r>
    </w:p>
    <w:p w14:paraId="77EA596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Результаты проверки записываются в специальный журнал второй ступени контроля. При этом комиссия намечает мероприятия по устранению нарушений, назначает исполнителей и сроки исполнения. Если намеченные мероприятия, не могут быть устранены силами подразделения, то руководитель подразделения по окончании работы комиссии обязан доложить об этом вышестоящему руководителю (устно или служебной запиской) для принятия соответствующих мер. В случае грубого нарушения правил, норм, инструкций по охране труда, которое может причинить ущерб здоровью работающих или привести к аварии, работа приостанавливается до устранения этого нарушения. Контроль за выполнением этих мероприятий осуществляют уполномоченный по охране труда и инженер по охране труда и технике безопасности.</w:t>
      </w:r>
    </w:p>
    <w:p w14:paraId="747574E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Руководитель подразделения обеспечивает выполнение мероприятий по устранению недостатков и нарушений по охране труда, выявленных комиссией второй ступени контроля.</w:t>
      </w:r>
    </w:p>
    <w:p w14:paraId="5913892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Ежеквартально на собраниях подразделения руководитель и уполномоченный по охране труда информирует свой коллектив о состоянии охраны труда и техники безопасности, о ходе мероприятий, намеченных комиссией второй ступени контроля и мерах по устранению выявленных недостатков с принятием соответствующего решения в протоколе.</w:t>
      </w:r>
    </w:p>
    <w:p w14:paraId="5D809984"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Третья ступень контроля проводится комиссией по охране труда, возглавляемой ректором (проректором по организационно</w:t>
      </w:r>
      <w:r>
        <w:rPr>
          <w:color w:val="000000"/>
          <w:sz w:val="28"/>
          <w:szCs w:val="28"/>
        </w:rPr>
        <w:t>–</w:t>
      </w:r>
      <w:r w:rsidRPr="009F0CC1">
        <w:rPr>
          <w:color w:val="000000"/>
          <w:sz w:val="28"/>
          <w:szCs w:val="28"/>
        </w:rPr>
        <w:t>правовым вопросам) не реже 1 раза в год.</w:t>
      </w:r>
    </w:p>
    <w:p w14:paraId="298E57B0"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 В состав комиссии входят представители администрации, технических служб, работники служб охраны труда и пожарной безопасности, председатель первичной профсоюзной организации сотрудников, уполномоченные по охране труда.</w:t>
      </w:r>
    </w:p>
    <w:p w14:paraId="54C6C2A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sidRPr="009F0CC1">
        <w:rPr>
          <w:color w:val="000000"/>
          <w:sz w:val="28"/>
          <w:szCs w:val="28"/>
        </w:rPr>
        <w:t>На третьей ступени контроля рекомендуется проверять:</w:t>
      </w:r>
    </w:p>
    <w:p w14:paraId="68260742"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организацию и результаты работы первой и второй ступени контроля;</w:t>
      </w:r>
    </w:p>
    <w:p w14:paraId="15F16E95"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намеченных в результате проведения третьей ступени контроля;</w:t>
      </w:r>
    </w:p>
    <w:p w14:paraId="6A2C0A6A"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приказов и распоряжений вышестоящих органов контроля;</w:t>
      </w:r>
    </w:p>
    <w:p w14:paraId="36987EDE"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предусмотренных коллективным договором, соглашениями по охране труда и другими документами;</w:t>
      </w:r>
    </w:p>
    <w:p w14:paraId="1347D5E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мероприятий по материалам расследования несчастных случаев и аварий;</w:t>
      </w:r>
    </w:p>
    <w:p w14:paraId="45E4DA4D"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состояние и содержание зданий и сооружений, прилегающей территории в соответствии с нормативными требованиями по охране труда, состояние проезжей и пешеходной части дорог, переходов;</w:t>
      </w:r>
    </w:p>
    <w:p w14:paraId="77979356"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соответствие технологического, грузоподъемного, транспортного и другого оборудования требованиям безопасности труда;</w:t>
      </w:r>
    </w:p>
    <w:p w14:paraId="0CFC4281"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lastRenderedPageBreak/>
        <w:t>–</w:t>
      </w:r>
      <w:r w:rsidRPr="009F0CC1">
        <w:rPr>
          <w:color w:val="000000"/>
          <w:sz w:val="28"/>
          <w:szCs w:val="28"/>
        </w:rPr>
        <w:t xml:space="preserve"> исправность приточной и вытяжной вентиляции, пыле и газоулавливающих устройств;</w:t>
      </w:r>
    </w:p>
    <w:p w14:paraId="449016DF"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выполнение графиков </w:t>
      </w:r>
      <w:proofErr w:type="spellStart"/>
      <w:r w:rsidRPr="009F0CC1">
        <w:rPr>
          <w:color w:val="000000"/>
          <w:sz w:val="28"/>
          <w:szCs w:val="28"/>
        </w:rPr>
        <w:t>планово</w:t>
      </w:r>
      <w:proofErr w:type="spellEnd"/>
      <w:r>
        <w:rPr>
          <w:color w:val="000000"/>
          <w:sz w:val="28"/>
          <w:szCs w:val="28"/>
        </w:rPr>
        <w:t>–</w:t>
      </w:r>
      <w:r w:rsidRPr="009F0CC1">
        <w:rPr>
          <w:color w:val="000000"/>
          <w:sz w:val="28"/>
          <w:szCs w:val="28"/>
        </w:rPr>
        <w:t>предупредительного ремонта оборудования;</w:t>
      </w:r>
    </w:p>
    <w:p w14:paraId="66CA31D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обеспечение работающих спецодеждой, спецобувью и другими средствами индивидуальной защиты, правильность их выдачи, учета, хранения;</w:t>
      </w:r>
    </w:p>
    <w:p w14:paraId="75E6F43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обеспеченность работников </w:t>
      </w:r>
      <w:proofErr w:type="spellStart"/>
      <w:r w:rsidRPr="009F0CC1">
        <w:rPr>
          <w:color w:val="000000"/>
          <w:sz w:val="28"/>
          <w:szCs w:val="28"/>
        </w:rPr>
        <w:t>санитарно</w:t>
      </w:r>
      <w:proofErr w:type="spellEnd"/>
      <w:r>
        <w:rPr>
          <w:color w:val="000000"/>
          <w:sz w:val="28"/>
          <w:szCs w:val="28"/>
        </w:rPr>
        <w:t>–</w:t>
      </w:r>
      <w:r w:rsidRPr="009F0CC1">
        <w:rPr>
          <w:color w:val="000000"/>
          <w:sz w:val="28"/>
          <w:szCs w:val="28"/>
        </w:rPr>
        <w:t>бытовыми помещениями;</w:t>
      </w:r>
    </w:p>
    <w:p w14:paraId="383416DC"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своевременность и качество проведения обучения и инструктажей работников по безопасности труда;</w:t>
      </w:r>
    </w:p>
    <w:p w14:paraId="415DBBFB"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установленного режима труда и отдыха, трудовой дисциплины;</w:t>
      </w:r>
    </w:p>
    <w:p w14:paraId="44015FA7"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соблюдение правил внутреннего трудового распорядка работниками;</w:t>
      </w:r>
    </w:p>
    <w:p w14:paraId="03BF70D9" w14:textId="77777777" w:rsidR="00B63A23" w:rsidRPr="009F0CC1" w:rsidRDefault="00B63A23" w:rsidP="00B63A23">
      <w:pPr>
        <w:pStyle w:val="a5"/>
        <w:shd w:val="clear" w:color="auto" w:fill="FFFFFF"/>
        <w:spacing w:before="0" w:beforeAutospacing="0" w:after="0" w:afterAutospacing="0"/>
        <w:ind w:firstLine="709"/>
        <w:jc w:val="both"/>
        <w:rPr>
          <w:color w:val="000000"/>
          <w:sz w:val="28"/>
          <w:szCs w:val="28"/>
        </w:rPr>
      </w:pPr>
      <w:r>
        <w:rPr>
          <w:color w:val="000000"/>
          <w:sz w:val="28"/>
          <w:szCs w:val="28"/>
        </w:rPr>
        <w:t>–</w:t>
      </w:r>
      <w:r w:rsidRPr="009F0CC1">
        <w:rPr>
          <w:color w:val="000000"/>
          <w:sz w:val="28"/>
          <w:szCs w:val="28"/>
        </w:rPr>
        <w:t xml:space="preserve"> наличие несчастных случаев на производстве (какая профилактическая работа проведена).</w:t>
      </w:r>
    </w:p>
    <w:p w14:paraId="6258ECE0" w14:textId="77777777" w:rsidR="00B63A23" w:rsidRDefault="00B63A23" w:rsidP="00B63A23">
      <w:pPr>
        <w:pStyle w:val="a5"/>
        <w:shd w:val="clear" w:color="auto" w:fill="FFFFFF"/>
        <w:spacing w:before="0" w:beforeAutospacing="0" w:after="0" w:afterAutospacing="0"/>
        <w:ind w:firstLine="709"/>
        <w:jc w:val="both"/>
      </w:pPr>
      <w:r w:rsidRPr="009F0CC1">
        <w:rPr>
          <w:color w:val="000000"/>
          <w:sz w:val="28"/>
          <w:szCs w:val="28"/>
        </w:rPr>
        <w:t>Результаты проверки записываются в журнал контроля, оформляются актом (копии или выписки из которого направляются в проверенное подразделение) и в недельный срок обсуждаются на совместном заседании ректората, президиума профкома или на заседании совместной комиссии по охране труда. На ректорате заслушиваются руководители тех подразделений, где выявлено неудовлетворительное состояние условий труда, допускаются нарушения правил, норм и инструкций по охране труда. Проведение заседаний оформляется протоколом с указанием мероприятий по устранению выявленных недостатков и нарушений, сроков исполнения и ответственных лиц. В необходимых случаях ректор издает приказ.</w:t>
      </w:r>
    </w:p>
    <w:p w14:paraId="55DD813B" w14:textId="0C1DD258" w:rsidR="00B63A23" w:rsidRDefault="00B63A23" w:rsidP="00811C64">
      <w:pPr>
        <w:pStyle w:val="af2"/>
      </w:pPr>
      <w:bookmarkStart w:id="28" w:name="_Toc64237395"/>
      <w:r>
        <w:t>4</w:t>
      </w:r>
      <w:r w:rsidRPr="008E3CE9">
        <w:t>.3 Общественный контроль за состоянием охраны труда на объекте при проектируемой деятельности</w:t>
      </w:r>
      <w:bookmarkEnd w:id="28"/>
    </w:p>
    <w:p w14:paraId="7D613AB4" w14:textId="52D031F0" w:rsidR="00F24F0B" w:rsidRPr="0087773A" w:rsidRDefault="00F24F0B" w:rsidP="00F24F0B">
      <w:pPr>
        <w:pStyle w:val="afd"/>
      </w:pPr>
      <w:r w:rsidRPr="0087773A">
        <w:t>Согласно пункту 3 Указа Президента Республики Беларусь от 16 октября 2009 г. № 510 «О совершенствовании контрольной (надзорной) деятельности в Республике Беларусь»</w:t>
      </w:r>
      <w:r w:rsidR="00E52C9E">
        <w:t xml:space="preserve"> </w:t>
      </w:r>
      <w:r w:rsidRPr="0087773A">
        <w:t>общественный контроль в форме проведения проверок вправе осуществлять только профсоюзы, их организационные структуры, объединения таких союзов и их организационные структуры в случаях и порядке, установленных законодательными актами.</w:t>
      </w:r>
    </w:p>
    <w:p w14:paraId="161612DD" w14:textId="77777777" w:rsidR="00F24F0B" w:rsidRPr="0087773A" w:rsidRDefault="00F24F0B" w:rsidP="00F24F0B">
      <w:pPr>
        <w:pStyle w:val="afd"/>
      </w:pPr>
      <w:r w:rsidRPr="0087773A">
        <w:t>Осуществление общественного контроля в форме проведения проверок другими организациями, а также физическими лицами не предусмотрено.</w:t>
      </w:r>
    </w:p>
    <w:p w14:paraId="67DE6B58" w14:textId="77777777" w:rsidR="00F24F0B" w:rsidRPr="0087773A" w:rsidRDefault="00F24F0B" w:rsidP="00F24F0B">
      <w:pPr>
        <w:pStyle w:val="afd"/>
      </w:pPr>
      <w:r w:rsidRPr="0087773A">
        <w:t>В развитие Указа № 510 принят Указ Президента Республики Беларусь от 6 мая 2010 г. № 240 «Об осуществлении общественного контроля профессиональными союзами» (далее – Указ № 240).</w:t>
      </w:r>
    </w:p>
    <w:p w14:paraId="6BDC993C" w14:textId="359236A4" w:rsidR="00F24F0B" w:rsidRPr="0087773A" w:rsidRDefault="00F24F0B" w:rsidP="00F24F0B">
      <w:pPr>
        <w:pStyle w:val="afd"/>
      </w:pPr>
      <w:r w:rsidRPr="0087773A">
        <w:t xml:space="preserve">Виды общественного контроля, право на осуществление которого предоставлено профсоюзам, установлены Законом Республики Беларусь от 22 апреля 1992 года № 1605-ХП «О профессиональных союзах» (в редакции от </w:t>
      </w:r>
      <w:r w:rsidRPr="0087773A">
        <w:lastRenderedPageBreak/>
        <w:t xml:space="preserve">14 января 2000 года № 371-3), </w:t>
      </w:r>
      <w:r w:rsidR="00811C64">
        <w:t xml:space="preserve">который </w:t>
      </w:r>
      <w:r w:rsidRPr="0087773A">
        <w:t>в частности</w:t>
      </w:r>
      <w:r w:rsidR="00811C64">
        <w:t xml:space="preserve"> устанавливает</w:t>
      </w:r>
      <w:r w:rsidRPr="0087773A">
        <w:t>, что профсоюзы вправе осуществлять общественный контроль за:</w:t>
      </w:r>
    </w:p>
    <w:p w14:paraId="08EF8896" w14:textId="1D56BE51" w:rsidR="00F24F0B" w:rsidRPr="0087773A" w:rsidRDefault="00D53D43" w:rsidP="00F24F0B">
      <w:pPr>
        <w:pStyle w:val="afd"/>
      </w:pPr>
      <w:r>
        <w:t xml:space="preserve">– </w:t>
      </w:r>
      <w:r w:rsidR="00F24F0B" w:rsidRPr="0087773A">
        <w:t>соблюдением законодательства Республики Беларусь об охране труда в порядке, установленном законодательством;</w:t>
      </w:r>
    </w:p>
    <w:p w14:paraId="6857AAA5" w14:textId="7A8DC23D" w:rsidR="00F24F0B" w:rsidRPr="0087773A" w:rsidRDefault="00D53D43" w:rsidP="00F24F0B">
      <w:pPr>
        <w:pStyle w:val="afd"/>
      </w:pPr>
      <w:r>
        <w:t xml:space="preserve">– </w:t>
      </w:r>
      <w:r w:rsidR="00F24F0B" w:rsidRPr="0087773A">
        <w:t>выполнением коллективного договора (соглашения);</w:t>
      </w:r>
    </w:p>
    <w:p w14:paraId="063A7913" w14:textId="5AA36BED" w:rsidR="00F24F0B" w:rsidRPr="0087773A" w:rsidRDefault="00D53D43" w:rsidP="00F24F0B">
      <w:pPr>
        <w:pStyle w:val="afd"/>
      </w:pPr>
      <w:r>
        <w:t xml:space="preserve">– </w:t>
      </w:r>
      <w:r w:rsidR="00F24F0B" w:rsidRPr="0087773A">
        <w:t>деятельностью организаций здравоохранения в области охраны здоровья;</w:t>
      </w:r>
    </w:p>
    <w:p w14:paraId="0C438E6B" w14:textId="5398BE6A"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труде;</w:t>
      </w:r>
    </w:p>
    <w:p w14:paraId="16BB6169" w14:textId="6049D1A7" w:rsidR="00F24F0B" w:rsidRPr="0087773A" w:rsidRDefault="00D53D43" w:rsidP="00F24F0B">
      <w:pPr>
        <w:pStyle w:val="afd"/>
      </w:pPr>
      <w:r>
        <w:t xml:space="preserve">– </w:t>
      </w:r>
      <w:r w:rsidR="00F24F0B" w:rsidRPr="0087773A">
        <w:t>соблюдением нанимателем, собственником или уполномоченным им органом управления законодательства Республики Беларусь о профсоюзах.</w:t>
      </w:r>
    </w:p>
    <w:p w14:paraId="2D94B803" w14:textId="30CB73FF" w:rsidR="00F24F0B" w:rsidRPr="0087773A" w:rsidRDefault="00F24F0B" w:rsidP="00F24F0B">
      <w:pPr>
        <w:pStyle w:val="afd"/>
      </w:pPr>
      <w:r w:rsidRPr="0087773A">
        <w:t>Указом № 240 профсоюзам предоставлено право на осуществление и иных видов общественного контроля в форме мероприятий по наблюдению, анализу, оценке соблюдения требований законодательства по обеспечению трудовых и социально-экономических прав граждан (мониторинг), участия в работе коллегиальных органов, комиссий и иных предусмотренных законодательством, коллективными договорами (соглашениями) формах.</w:t>
      </w:r>
    </w:p>
    <w:p w14:paraId="3D640DC7" w14:textId="6200D43C" w:rsidR="00F24F0B" w:rsidRPr="0087773A" w:rsidRDefault="00F24F0B" w:rsidP="00F24F0B">
      <w:pPr>
        <w:pStyle w:val="afd"/>
      </w:pPr>
      <w:r w:rsidRPr="0087773A">
        <w:t>При этом все виды общественного контроля профсоюзами будут осуществляться не в форме проведения проверок.</w:t>
      </w:r>
    </w:p>
    <w:p w14:paraId="5E1511B3"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Целью контроля за соблюдением законодательства об охране труда является создание здоровых и безопасных условий труда работников, предупреждение несчастных случаев на производстве и профессиональных заболеваний. Контроль осуществляться в форме проверок, обследований, характеризующих состояние условий и охраны труда, рассмотрения жалоб, заявлений и предусматривает выявление причин нарушений требований охраны труда и как следствие разработку мероприятий </w:t>
      </w:r>
      <w:r>
        <w:rPr>
          <w:color w:val="000000" w:themeColor="text1"/>
          <w:szCs w:val="28"/>
        </w:rPr>
        <w:t>п</w:t>
      </w:r>
      <w:r w:rsidRPr="00080A2D">
        <w:rPr>
          <w:color w:val="000000" w:themeColor="text1"/>
          <w:szCs w:val="28"/>
        </w:rPr>
        <w:t>о их устранени</w:t>
      </w:r>
      <w:r>
        <w:rPr>
          <w:color w:val="000000" w:themeColor="text1"/>
          <w:szCs w:val="28"/>
        </w:rPr>
        <w:t>ю</w:t>
      </w:r>
      <w:r w:rsidRPr="00080A2D">
        <w:rPr>
          <w:color w:val="000000" w:themeColor="text1"/>
          <w:szCs w:val="28"/>
        </w:rPr>
        <w:t xml:space="preserve"> и предупреждению.</w:t>
      </w:r>
    </w:p>
    <w:p w14:paraId="6E8AF2CB" w14:textId="77777777" w:rsidR="00BB3BDB"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Основными видами контроля являются: </w:t>
      </w:r>
    </w:p>
    <w:p w14:paraId="2AE58E14" w14:textId="77777777" w:rsidR="00BB3BDB"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 xml:space="preserve">контроль за соблюдением законодательства об охране труда, осуществляемый руководителями и специалистами организации в соответствии с их должностными обязанностями; </w:t>
      </w:r>
    </w:p>
    <w:p w14:paraId="6954FB6F" w14:textId="60697B07" w:rsidR="00B63A23" w:rsidRPr="00080A2D" w:rsidRDefault="00BB3BDB"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контроль по охране труда, осуществляемый службой охраны труда: производственный контроль за соблюдением требований промышленной безопасности на опасных производственных объектах, осуществляемый инспектирующих их организацией; периодический контроль за соблюдением законодательства об охране труда, осуществляемый руководителями структурных подразделений организаций с участием общественных инспекторов профсоюза по охране труда (уполномоченных лиц по охране труда работников); общественный контроль за соблюдением законодательства об охране труда, осуществляемый профсоюзом.</w:t>
      </w:r>
    </w:p>
    <w:p w14:paraId="7C3EB161" w14:textId="77777777"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Па основе </w:t>
      </w:r>
      <w:r>
        <w:rPr>
          <w:color w:val="000000" w:themeColor="text1"/>
          <w:szCs w:val="28"/>
        </w:rPr>
        <w:t>т</w:t>
      </w:r>
      <w:r w:rsidRPr="00080A2D">
        <w:rPr>
          <w:color w:val="000000" w:themeColor="text1"/>
          <w:szCs w:val="28"/>
        </w:rPr>
        <w:t xml:space="preserve">иповой инструкции в организациях с учетом характера их деятельности разрабатываются локальные нормативные правовые акты, регламентирующие проведение контроля за соблюдением законодательства об охране труда. Полномочия и ответственность руководителей и специалистов организации по осуществлению контроля за соблюдением </w:t>
      </w:r>
      <w:r w:rsidRPr="00080A2D">
        <w:rPr>
          <w:color w:val="000000" w:themeColor="text1"/>
          <w:szCs w:val="28"/>
        </w:rPr>
        <w:lastRenderedPageBreak/>
        <w:t>законодательства об охране труда определяются их должностными инструкциями. Руководители и специалисты организаций осуществляют контроль за соблюдением актов законодательства о труде и охране труда, локальных нормативных правовых актов по охране труда: выполнением работниками функциональных обязанностей по охране труда: выполнением    постановлений, приказов, предписаний органов государственного надзора и контроля, вышестоящей организации, представлений технической инспекции труда профсоюза: мероприятий по улучшению условий и охраны труда, предусмотренных программами, планами, коллективными договорами, планами мероприятий по охране труда и т. д.</w:t>
      </w:r>
    </w:p>
    <w:p w14:paraId="603B26AB" w14:textId="77777777" w:rsidR="006B0CD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Периодический контроль за соблюдением законодательства об охране труда осуществляется руководителями структурных подразделений (производственных участков, цехов и т. д.) с участием общественных инспекторов профсоюза по охране труда. При отсутствии в организации профсоюза, с согласия руководителя организации для участия в проведении периодического контроля, могут привлекаться уполномоченные. Периодический контроль, осуществляемый руководителями структурных подразделений, проводится: </w:t>
      </w:r>
    </w:p>
    <w:p w14:paraId="1B485240" w14:textId="77777777" w:rsidR="006B0CD4" w:rsidRPr="006B0CD4" w:rsidRDefault="006B0CD4" w:rsidP="00F24F0B">
      <w:pPr>
        <w:shd w:val="clear" w:color="auto" w:fill="FFFFFF"/>
        <w:spacing w:after="0"/>
        <w:ind w:firstLine="709"/>
        <w:jc w:val="both"/>
        <w:textAlignment w:val="baseline"/>
        <w:rPr>
          <w:color w:val="000000" w:themeColor="text1"/>
          <w:szCs w:val="28"/>
        </w:rPr>
      </w:pPr>
      <w:r>
        <w:rPr>
          <w:color w:val="000000" w:themeColor="text1"/>
          <w:szCs w:val="28"/>
        </w:rPr>
        <w:t xml:space="preserve">– </w:t>
      </w:r>
      <w:r w:rsidR="00B63A23" w:rsidRPr="00080A2D">
        <w:rPr>
          <w:color w:val="000000" w:themeColor="text1"/>
          <w:szCs w:val="28"/>
        </w:rPr>
        <w:t>ежедневно на участке в смене, лаборатории и иных аналогичных структурных подразделениях организации</w:t>
      </w:r>
      <w:r w:rsidRPr="006B0CD4">
        <w:rPr>
          <w:color w:val="000000" w:themeColor="text1"/>
          <w:szCs w:val="28"/>
        </w:rPr>
        <w:t>;</w:t>
      </w:r>
    </w:p>
    <w:p w14:paraId="0F7C8009" w14:textId="20E703E6"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ежемесячно в цехе, отделе, иных аналогичных структурных подразделениях организации: ежеквартально </w:t>
      </w:r>
      <w:r w:rsidR="00E52C9E">
        <w:rPr>
          <w:color w:val="000000" w:themeColor="text1"/>
          <w:szCs w:val="28"/>
        </w:rPr>
        <w:t>–</w:t>
      </w:r>
      <w:r w:rsidR="00B63A23" w:rsidRPr="00080A2D">
        <w:rPr>
          <w:color w:val="000000" w:themeColor="text1"/>
          <w:szCs w:val="28"/>
        </w:rPr>
        <w:t xml:space="preserve"> в организации в целом (ежедневный контроль за состоянием охраны труда осуществляется руководителем структурного подразделения с участием общественного инспектора профсоюза по охране труда (уполномоченного лица но охране труда работников) в начале рабочего дня (смены). </w:t>
      </w:r>
    </w:p>
    <w:p w14:paraId="1CDB4E01" w14:textId="77777777" w:rsidR="00535CA4"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 xml:space="preserve">Ежедневно проверяются: </w:t>
      </w:r>
    </w:p>
    <w:p w14:paraId="09F47A71" w14:textId="05644430" w:rsidR="006B0CD4" w:rsidRPr="00535CA4" w:rsidRDefault="00535CA4" w:rsidP="00F24F0B">
      <w:pPr>
        <w:shd w:val="clear" w:color="auto" w:fill="FFFFFF"/>
        <w:spacing w:after="0"/>
        <w:ind w:firstLine="709"/>
        <w:jc w:val="both"/>
        <w:textAlignment w:val="baseline"/>
        <w:rPr>
          <w:color w:val="000000" w:themeColor="text1"/>
          <w:szCs w:val="28"/>
        </w:rPr>
      </w:pPr>
      <w:r w:rsidRPr="00535CA4">
        <w:rPr>
          <w:color w:val="000000" w:themeColor="text1"/>
          <w:szCs w:val="28"/>
        </w:rPr>
        <w:t xml:space="preserve">– </w:t>
      </w:r>
      <w:r w:rsidR="00B63A23" w:rsidRPr="00080A2D">
        <w:rPr>
          <w:color w:val="000000" w:themeColor="text1"/>
          <w:szCs w:val="28"/>
        </w:rPr>
        <w:t>состояние территории, проходов, проездов</w:t>
      </w:r>
      <w:r w:rsidRPr="00535CA4">
        <w:rPr>
          <w:color w:val="000000" w:themeColor="text1"/>
          <w:szCs w:val="28"/>
        </w:rPr>
        <w:t>;</w:t>
      </w:r>
    </w:p>
    <w:p w14:paraId="1670DB26"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состояние и правильность организации рабочих мест; </w:t>
      </w:r>
    </w:p>
    <w:p w14:paraId="2A524645"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безопасность технологического оборудования, оснастки и инструмента, грузоподъемных и транспортных средств; </w:t>
      </w:r>
    </w:p>
    <w:p w14:paraId="31EF243A"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наличие и правильное использование работающими средств индивидуальной защиты; </w:t>
      </w:r>
    </w:p>
    <w:p w14:paraId="0E9DA574" w14:textId="77777777" w:rsidR="006B0CD4" w:rsidRDefault="006B0CD4" w:rsidP="00F24F0B">
      <w:pPr>
        <w:shd w:val="clear" w:color="auto" w:fill="FFFFFF"/>
        <w:spacing w:after="0"/>
        <w:ind w:firstLine="709"/>
        <w:jc w:val="both"/>
        <w:textAlignment w:val="baseline"/>
        <w:rPr>
          <w:color w:val="000000" w:themeColor="text1"/>
          <w:szCs w:val="28"/>
        </w:rPr>
      </w:pPr>
      <w:r w:rsidRPr="006B0CD4">
        <w:rPr>
          <w:color w:val="000000" w:themeColor="text1"/>
          <w:szCs w:val="28"/>
        </w:rPr>
        <w:t xml:space="preserve">– </w:t>
      </w:r>
      <w:r w:rsidR="00B63A23" w:rsidRPr="00080A2D">
        <w:rPr>
          <w:color w:val="000000" w:themeColor="text1"/>
          <w:szCs w:val="28"/>
        </w:rPr>
        <w:t xml:space="preserve">соблюдение работниками требований безопасности при выполнении работ и т. д. </w:t>
      </w:r>
    </w:p>
    <w:p w14:paraId="0C27D133" w14:textId="2DD63AE1" w:rsidR="00B63A23" w:rsidRPr="00080A2D" w:rsidRDefault="00B63A23" w:rsidP="00F24F0B">
      <w:pPr>
        <w:shd w:val="clear" w:color="auto" w:fill="FFFFFF"/>
        <w:spacing w:after="0"/>
        <w:ind w:firstLine="709"/>
        <w:jc w:val="both"/>
        <w:textAlignment w:val="baseline"/>
        <w:rPr>
          <w:color w:val="000000" w:themeColor="text1"/>
          <w:szCs w:val="28"/>
        </w:rPr>
      </w:pPr>
      <w:r w:rsidRPr="00080A2D">
        <w:rPr>
          <w:color w:val="000000" w:themeColor="text1"/>
          <w:szCs w:val="28"/>
        </w:rPr>
        <w:t>Результаты проверки с конкретными мероприятиями по устранению выявленных недостатков и нарушений записываются в журнал ежедневного контроля за состоянием охраны труда, установленной формы.</w:t>
      </w:r>
    </w:p>
    <w:p w14:paraId="66134453" w14:textId="2CAFA477" w:rsidR="00B63A23" w:rsidRPr="0087773A" w:rsidRDefault="00B63A23" w:rsidP="00D53D43">
      <w:pPr>
        <w:shd w:val="clear" w:color="auto" w:fill="FFFFFF"/>
        <w:spacing w:after="0"/>
        <w:ind w:firstLine="709"/>
        <w:jc w:val="both"/>
        <w:textAlignment w:val="baseline"/>
        <w:rPr>
          <w:b/>
          <w:bCs/>
          <w:color w:val="000000" w:themeColor="text1"/>
          <w:szCs w:val="28"/>
        </w:rPr>
      </w:pPr>
      <w:r w:rsidRPr="00080A2D">
        <w:rPr>
          <w:color w:val="000000" w:themeColor="text1"/>
          <w:szCs w:val="28"/>
        </w:rPr>
        <w:t>Ежемесячный контроль проводится начальником цеха с участием общественного инспектора профсоюза по охране груда (уполномоченного лица по охране труда работников), руководителей служб цеха и представителей службы охраны труда (инженера по охране труда).</w:t>
      </w:r>
    </w:p>
    <w:p w14:paraId="0C31038A" w14:textId="77777777" w:rsidR="00B63A23" w:rsidRPr="0087773A" w:rsidRDefault="00B63A23" w:rsidP="00F24F0B">
      <w:pPr>
        <w:pStyle w:val="afd"/>
        <w:rPr>
          <w:rFonts w:cs="Times New Roman"/>
        </w:rPr>
      </w:pPr>
      <w:r w:rsidRPr="0087773A">
        <w:lastRenderedPageBreak/>
        <w:t>Про</w:t>
      </w:r>
      <w:r w:rsidRPr="0087773A">
        <w:softHyphen/>
        <w:t>из</w:t>
      </w:r>
      <w:r w:rsidRPr="0087773A">
        <w:softHyphen/>
        <w:t>вод</w:t>
      </w:r>
      <w:r w:rsidRPr="0087773A">
        <w:softHyphen/>
        <w:t>ст</w:t>
      </w:r>
      <w:r w:rsidRPr="0087773A">
        <w:softHyphen/>
        <w:t>вен</w:t>
      </w:r>
      <w:r w:rsidRPr="0087773A">
        <w:softHyphen/>
        <w:t>ный кон</w:t>
      </w:r>
      <w:r w:rsidRPr="0087773A">
        <w:softHyphen/>
        <w:t>троль – кон</w:t>
      </w:r>
      <w:r w:rsidRPr="0087773A">
        <w:softHyphen/>
        <w:t>троль, обес</w:t>
      </w:r>
      <w:r w:rsidRPr="0087773A">
        <w:softHyphen/>
        <w:t>пе</w:t>
      </w:r>
      <w:r w:rsidRPr="0087773A">
        <w:softHyphen/>
        <w:t>чи</w:t>
      </w:r>
      <w:r w:rsidRPr="0087773A">
        <w:softHyphen/>
        <w:t>вае</w:t>
      </w:r>
      <w:r w:rsidRPr="0087773A">
        <w:softHyphen/>
        <w:t>мый производите</w:t>
      </w:r>
      <w:r w:rsidRPr="0087773A">
        <w:softHyphen/>
        <w:t>лем про</w:t>
      </w:r>
      <w:r w:rsidRPr="0087773A">
        <w:softHyphen/>
        <w:t>дук</w:t>
      </w:r>
      <w:r w:rsidRPr="0087773A">
        <w:softHyphen/>
        <w:t>ции (то</w:t>
      </w:r>
      <w:r w:rsidRPr="0087773A">
        <w:softHyphen/>
        <w:t>ва</w:t>
      </w:r>
      <w:r w:rsidRPr="0087773A">
        <w:softHyphen/>
        <w:t>ров), ра</w:t>
      </w:r>
      <w:r w:rsidRPr="0087773A">
        <w:softHyphen/>
        <w:t>бот и ус</w:t>
      </w:r>
      <w:r w:rsidRPr="0087773A">
        <w:softHyphen/>
        <w:t>луг, за со</w:t>
      </w:r>
      <w:r w:rsidRPr="0087773A">
        <w:softHyphen/>
        <w:t>блю</w:t>
      </w:r>
      <w:r w:rsidRPr="0087773A">
        <w:softHyphen/>
        <w:t>де</w:t>
      </w:r>
      <w:r w:rsidRPr="0087773A">
        <w:softHyphen/>
        <w:t>ни</w:t>
      </w:r>
      <w:r w:rsidRPr="0087773A">
        <w:softHyphen/>
        <w:t>ем требова</w:t>
      </w:r>
      <w:r w:rsidRPr="0087773A">
        <w:softHyphen/>
        <w:t>ний са</w:t>
      </w:r>
      <w:r w:rsidRPr="0087773A">
        <w:softHyphen/>
        <w:t>ни</w:t>
      </w:r>
      <w:r w:rsidRPr="0087773A">
        <w:softHyphen/>
        <w:t>тар</w:t>
      </w:r>
      <w:r w:rsidRPr="0087773A">
        <w:softHyphen/>
        <w:t>но-эпи</w:t>
      </w:r>
      <w:r w:rsidRPr="0087773A">
        <w:softHyphen/>
        <w:t>де</w:t>
      </w:r>
      <w:r w:rsidRPr="0087773A">
        <w:softHyphen/>
        <w:t>мио</w:t>
      </w:r>
      <w:r w:rsidRPr="0087773A">
        <w:softHyphen/>
        <w:t>ло</w:t>
      </w:r>
      <w:r w:rsidRPr="0087773A">
        <w:softHyphen/>
        <w:t>ги</w:t>
      </w:r>
      <w:r w:rsidRPr="0087773A">
        <w:softHyphen/>
        <w:t>че</w:t>
      </w:r>
      <w:r w:rsidRPr="0087773A">
        <w:softHyphen/>
        <w:t>ско</w:t>
      </w:r>
      <w:r w:rsidRPr="0087773A">
        <w:softHyphen/>
        <w:t>го за</w:t>
      </w:r>
      <w:r w:rsidRPr="0087773A">
        <w:softHyphen/>
        <w:t>ко</w:t>
      </w:r>
      <w:r w:rsidRPr="0087773A">
        <w:softHyphen/>
        <w:t>но</w:t>
      </w:r>
      <w:r w:rsidRPr="0087773A">
        <w:softHyphen/>
        <w:t>да</w:t>
      </w:r>
      <w:r w:rsidRPr="0087773A">
        <w:softHyphen/>
        <w:t>тель</w:t>
      </w:r>
      <w:r w:rsidRPr="0087773A">
        <w:softHyphen/>
        <w:t>ст</w:t>
      </w:r>
      <w:r w:rsidRPr="0087773A">
        <w:softHyphen/>
        <w:t>ва и выполнени</w:t>
      </w:r>
      <w:r w:rsidRPr="0087773A">
        <w:softHyphen/>
        <w:t>ем са</w:t>
      </w:r>
      <w:r w:rsidRPr="0087773A">
        <w:softHyphen/>
        <w:t>ни</w:t>
      </w:r>
      <w:r w:rsidRPr="0087773A">
        <w:softHyphen/>
        <w:t>тар</w:t>
      </w:r>
      <w:r w:rsidRPr="0087773A">
        <w:softHyphen/>
        <w:t>но-про</w:t>
      </w:r>
      <w:r w:rsidRPr="0087773A">
        <w:softHyphen/>
        <w:t>ти</w:t>
      </w:r>
      <w:r w:rsidRPr="0087773A">
        <w:softHyphen/>
        <w:t>во</w:t>
      </w:r>
      <w:r w:rsidRPr="0087773A">
        <w:softHyphen/>
        <w:t>эпи</w:t>
      </w:r>
      <w:r w:rsidRPr="0087773A">
        <w:softHyphen/>
        <w:t>де</w:t>
      </w:r>
      <w:r w:rsidRPr="0087773A">
        <w:softHyphen/>
        <w:t>ми</w:t>
      </w:r>
      <w:r w:rsidRPr="0087773A">
        <w:softHyphen/>
        <w:t>че</w:t>
      </w:r>
      <w:r w:rsidRPr="0087773A">
        <w:softHyphen/>
        <w:t>ских и про</w:t>
      </w:r>
      <w:r w:rsidRPr="0087773A">
        <w:softHyphen/>
        <w:t>фи</w:t>
      </w:r>
      <w:r w:rsidRPr="0087773A">
        <w:softHyphen/>
        <w:t>лак</w:t>
      </w:r>
      <w:r w:rsidRPr="0087773A">
        <w:softHyphen/>
        <w:t>ти</w:t>
      </w:r>
      <w:r w:rsidRPr="0087773A">
        <w:softHyphen/>
        <w:t>че</w:t>
      </w:r>
      <w:r w:rsidRPr="0087773A">
        <w:softHyphen/>
        <w:t>ских мероприятий,</w:t>
      </w:r>
      <w:r w:rsidRPr="00C3568E">
        <w:rPr>
          <w:color w:val="5B9BD5" w:themeColor="accent1"/>
        </w:rPr>
        <w:t xml:space="preserve"> </w:t>
      </w:r>
      <w:r w:rsidRPr="0087773A">
        <w:rPr>
          <w:rFonts w:cs="Times New Roman"/>
        </w:rPr>
        <w:t>на</w:t>
      </w:r>
      <w:r w:rsidRPr="0087773A">
        <w:rPr>
          <w:rFonts w:cs="Times New Roman"/>
        </w:rPr>
        <w:softHyphen/>
        <w:t>прав</w:t>
      </w:r>
      <w:r w:rsidRPr="0087773A">
        <w:rPr>
          <w:rFonts w:cs="Times New Roman"/>
        </w:rPr>
        <w:softHyphen/>
        <w:t>лен</w:t>
      </w:r>
      <w:r w:rsidRPr="0087773A">
        <w:rPr>
          <w:rFonts w:cs="Times New Roman"/>
        </w:rPr>
        <w:softHyphen/>
        <w:t>ный на со</w:t>
      </w:r>
      <w:r w:rsidRPr="0087773A">
        <w:rPr>
          <w:rFonts w:cs="Times New Roman"/>
        </w:rPr>
        <w:softHyphen/>
        <w:t>хра</w:t>
      </w:r>
      <w:r w:rsidRPr="0087773A">
        <w:rPr>
          <w:rFonts w:cs="Times New Roman"/>
        </w:rPr>
        <w:softHyphen/>
        <w:t>не</w:t>
      </w:r>
      <w:r w:rsidRPr="0087773A">
        <w:rPr>
          <w:rFonts w:cs="Times New Roman"/>
        </w:rPr>
        <w:softHyphen/>
        <w:t>ние жиз</w:t>
      </w:r>
      <w:r w:rsidRPr="0087773A">
        <w:rPr>
          <w:rFonts w:cs="Times New Roman"/>
        </w:rPr>
        <w:softHyphen/>
        <w:t>ни и здо</w:t>
      </w:r>
      <w:r w:rsidRPr="0087773A">
        <w:rPr>
          <w:rFonts w:cs="Times New Roman"/>
        </w:rPr>
        <w:softHyphen/>
        <w:t>ро</w:t>
      </w:r>
      <w:r w:rsidRPr="0087773A">
        <w:rPr>
          <w:rFonts w:cs="Times New Roman"/>
        </w:rPr>
        <w:softHyphen/>
        <w:t>вья лю</w:t>
      </w:r>
      <w:r w:rsidRPr="0087773A">
        <w:rPr>
          <w:rFonts w:cs="Times New Roman"/>
        </w:rPr>
        <w:softHyphen/>
        <w:t>дей, сре</w:t>
      </w:r>
      <w:r w:rsidRPr="0087773A">
        <w:rPr>
          <w:rFonts w:cs="Times New Roman"/>
        </w:rPr>
        <w:softHyphen/>
        <w:t>ды оби</w:t>
      </w:r>
      <w:r w:rsidRPr="0087773A">
        <w:rPr>
          <w:rFonts w:cs="Times New Roman"/>
        </w:rPr>
        <w:softHyphen/>
        <w:t>та</w:t>
      </w:r>
      <w:r w:rsidRPr="0087773A">
        <w:rPr>
          <w:rFonts w:cs="Times New Roman"/>
        </w:rPr>
        <w:softHyphen/>
        <w:t>ния при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вы</w:t>
      </w:r>
      <w:r w:rsidRPr="0087773A">
        <w:rPr>
          <w:rFonts w:cs="Times New Roman"/>
        </w:rPr>
        <w:softHyphen/>
        <w:t>пол</w:t>
      </w:r>
      <w:r w:rsidRPr="0087773A">
        <w:rPr>
          <w:rFonts w:cs="Times New Roman"/>
        </w:rPr>
        <w:softHyphen/>
        <w:t>не</w:t>
      </w:r>
      <w:r w:rsidRPr="0087773A">
        <w:rPr>
          <w:rFonts w:cs="Times New Roman"/>
        </w:rPr>
        <w:softHyphen/>
        <w:t>нии ра</w:t>
      </w:r>
      <w:r w:rsidRPr="0087773A">
        <w:rPr>
          <w:rFonts w:cs="Times New Roman"/>
        </w:rPr>
        <w:softHyphen/>
        <w:t xml:space="preserve">бот и услуг. </w:t>
      </w:r>
    </w:p>
    <w:p w14:paraId="4F618160" w14:textId="77777777" w:rsidR="00B63A23" w:rsidRPr="0087773A" w:rsidRDefault="00B63A23" w:rsidP="00F24F0B">
      <w:pPr>
        <w:pStyle w:val="afd"/>
        <w:rPr>
          <w:rFonts w:cs="Times New Roman"/>
        </w:rPr>
      </w:pPr>
      <w:r w:rsidRPr="0087773A">
        <w:rPr>
          <w:rFonts w:cs="Times New Roman"/>
        </w:rPr>
        <w:t>Вход</w:t>
      </w:r>
      <w:r w:rsidRPr="0087773A">
        <w:rPr>
          <w:rFonts w:cs="Times New Roman"/>
        </w:rPr>
        <w:softHyphen/>
        <w:t>ной кон</w:t>
      </w:r>
      <w:r w:rsidRPr="0087773A">
        <w:rPr>
          <w:rFonts w:cs="Times New Roman"/>
        </w:rPr>
        <w:softHyphen/>
        <w:t>троль – кон</w:t>
      </w:r>
      <w:r w:rsidRPr="0087773A">
        <w:rPr>
          <w:rFonts w:cs="Times New Roman"/>
        </w:rPr>
        <w:softHyphen/>
        <w:t>троль сы</w:t>
      </w:r>
      <w:r w:rsidRPr="0087773A">
        <w:rPr>
          <w:rFonts w:cs="Times New Roman"/>
        </w:rPr>
        <w:softHyphen/>
        <w:t>рья и (или) про</w:t>
      </w:r>
      <w:r w:rsidRPr="0087773A">
        <w:rPr>
          <w:rFonts w:cs="Times New Roman"/>
        </w:rPr>
        <w:softHyphen/>
        <w:t>дук</w:t>
      </w:r>
      <w:r w:rsidRPr="0087773A">
        <w:rPr>
          <w:rFonts w:cs="Times New Roman"/>
        </w:rPr>
        <w:softHyphen/>
        <w:t>ции, по</w:t>
      </w:r>
      <w:r w:rsidRPr="0087773A">
        <w:rPr>
          <w:rFonts w:cs="Times New Roman"/>
        </w:rPr>
        <w:softHyphen/>
        <w:t>сту</w:t>
      </w:r>
      <w:r w:rsidRPr="0087773A">
        <w:rPr>
          <w:rFonts w:cs="Times New Roman"/>
        </w:rPr>
        <w:softHyphen/>
        <w:t>пив</w:t>
      </w:r>
      <w:r w:rsidRPr="0087773A">
        <w:rPr>
          <w:rFonts w:cs="Times New Roman"/>
        </w:rPr>
        <w:softHyphen/>
        <w:t>ших к по</w:t>
      </w:r>
      <w:r w:rsidRPr="0087773A">
        <w:rPr>
          <w:rFonts w:cs="Times New Roman"/>
        </w:rPr>
        <w:softHyphen/>
        <w:t>тре</w:t>
      </w:r>
      <w:r w:rsidRPr="0087773A">
        <w:rPr>
          <w:rFonts w:cs="Times New Roman"/>
        </w:rPr>
        <w:softHyphen/>
        <w:t>би</w:t>
      </w:r>
      <w:r w:rsidRPr="0087773A">
        <w:rPr>
          <w:rFonts w:cs="Times New Roman"/>
        </w:rPr>
        <w:softHyphen/>
        <w:t>те</w:t>
      </w:r>
      <w:r w:rsidRPr="0087773A">
        <w:rPr>
          <w:rFonts w:cs="Times New Roman"/>
        </w:rPr>
        <w:softHyphen/>
        <w:t>лю или за</w:t>
      </w:r>
      <w:r w:rsidRPr="0087773A">
        <w:rPr>
          <w:rFonts w:cs="Times New Roman"/>
        </w:rPr>
        <w:softHyphen/>
        <w:t>каз</w:t>
      </w:r>
      <w:r w:rsidRPr="0087773A">
        <w:rPr>
          <w:rFonts w:cs="Times New Roman"/>
        </w:rPr>
        <w:softHyphen/>
        <w:t>чи</w:t>
      </w:r>
      <w:r w:rsidRPr="0087773A">
        <w:rPr>
          <w:rFonts w:cs="Times New Roman"/>
        </w:rPr>
        <w:softHyphen/>
        <w:t>ку, пред</w:t>
      </w:r>
      <w:r w:rsidRPr="0087773A">
        <w:rPr>
          <w:rFonts w:cs="Times New Roman"/>
        </w:rPr>
        <w:softHyphen/>
        <w:t>на</w:t>
      </w:r>
      <w:r w:rsidRPr="0087773A">
        <w:rPr>
          <w:rFonts w:cs="Times New Roman"/>
        </w:rPr>
        <w:softHyphen/>
        <w:t>зна</w:t>
      </w:r>
      <w:r w:rsidRPr="0087773A">
        <w:rPr>
          <w:rFonts w:cs="Times New Roman"/>
        </w:rPr>
        <w:softHyphen/>
        <w:t>чен</w:t>
      </w:r>
      <w:r w:rsidRPr="0087773A">
        <w:rPr>
          <w:rFonts w:cs="Times New Roman"/>
        </w:rPr>
        <w:softHyphen/>
        <w:t>ных для даль</w:t>
      </w:r>
      <w:r w:rsidRPr="0087773A">
        <w:rPr>
          <w:rFonts w:cs="Times New Roman"/>
        </w:rPr>
        <w:softHyphen/>
        <w:t>ней</w:t>
      </w:r>
      <w:r w:rsidRPr="0087773A">
        <w:rPr>
          <w:rFonts w:cs="Times New Roman"/>
        </w:rPr>
        <w:softHyphen/>
        <w:t>ше</w:t>
      </w:r>
      <w:r w:rsidRPr="0087773A">
        <w:rPr>
          <w:rFonts w:cs="Times New Roman"/>
        </w:rPr>
        <w:softHyphen/>
        <w:t>го использова</w:t>
      </w:r>
      <w:r w:rsidRPr="0087773A">
        <w:rPr>
          <w:rFonts w:cs="Times New Roman"/>
        </w:rPr>
        <w:softHyphen/>
        <w:t>ния 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w:t>
      </w:r>
    </w:p>
    <w:p w14:paraId="6AAD1B36" w14:textId="77777777" w:rsidR="00B63A23" w:rsidRPr="0087773A" w:rsidRDefault="00B63A23" w:rsidP="00F24F0B">
      <w:pPr>
        <w:pStyle w:val="afd"/>
        <w:rPr>
          <w:rFonts w:cs="Times New Roman"/>
        </w:rPr>
      </w:pPr>
      <w:r w:rsidRPr="0087773A">
        <w:rPr>
          <w:rFonts w:cs="Times New Roman"/>
        </w:rPr>
        <w:t>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ский кон</w:t>
      </w:r>
      <w:r w:rsidRPr="0087773A">
        <w:rPr>
          <w:rFonts w:cs="Times New Roman"/>
        </w:rPr>
        <w:softHyphen/>
        <w:t>троль – кон</w:t>
      </w:r>
      <w:r w:rsidRPr="0087773A">
        <w:rPr>
          <w:rFonts w:cs="Times New Roman"/>
        </w:rPr>
        <w:softHyphen/>
        <w:t>троль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ских па</w:t>
      </w:r>
      <w:r w:rsidRPr="0087773A">
        <w:rPr>
          <w:rFonts w:cs="Times New Roman"/>
        </w:rPr>
        <w:softHyphen/>
        <w:t>ра</w:t>
      </w:r>
      <w:r w:rsidRPr="0087773A">
        <w:rPr>
          <w:rFonts w:cs="Times New Roman"/>
        </w:rPr>
        <w:softHyphen/>
        <w:t>мет</w:t>
      </w:r>
      <w:r w:rsidRPr="0087773A">
        <w:rPr>
          <w:rFonts w:cs="Times New Roman"/>
        </w:rPr>
        <w:softHyphen/>
        <w:t>ров 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ва про</w:t>
      </w:r>
      <w:r w:rsidRPr="0087773A">
        <w:rPr>
          <w:rFonts w:cs="Times New Roman"/>
        </w:rPr>
        <w:softHyphen/>
        <w:t>дук</w:t>
      </w:r>
      <w:r w:rsidRPr="0087773A">
        <w:rPr>
          <w:rFonts w:cs="Times New Roman"/>
        </w:rPr>
        <w:softHyphen/>
        <w:t>ции (то</w:t>
      </w:r>
      <w:r w:rsidRPr="0087773A">
        <w:rPr>
          <w:rFonts w:cs="Times New Roman"/>
        </w:rPr>
        <w:softHyphen/>
        <w:t>ва</w:t>
      </w:r>
      <w:r w:rsidRPr="0087773A">
        <w:rPr>
          <w:rFonts w:cs="Times New Roman"/>
        </w:rPr>
        <w:softHyphen/>
        <w:t>ров) в про</w:t>
      </w:r>
      <w:r w:rsidRPr="0087773A">
        <w:rPr>
          <w:rFonts w:cs="Times New Roman"/>
        </w:rPr>
        <w:softHyphen/>
        <w:t>цес</w:t>
      </w:r>
      <w:r w:rsidRPr="0087773A">
        <w:rPr>
          <w:rFonts w:cs="Times New Roman"/>
        </w:rPr>
        <w:softHyphen/>
        <w:t>се из</w:t>
      </w:r>
      <w:r w:rsidRPr="0087773A">
        <w:rPr>
          <w:rFonts w:cs="Times New Roman"/>
        </w:rPr>
        <w:softHyphen/>
        <w:t>го</w:t>
      </w:r>
      <w:r w:rsidRPr="0087773A">
        <w:rPr>
          <w:rFonts w:cs="Times New Roman"/>
        </w:rPr>
        <w:softHyphen/>
        <w:t>тов</w:t>
      </w:r>
      <w:r w:rsidRPr="0087773A">
        <w:rPr>
          <w:rFonts w:cs="Times New Roman"/>
        </w:rPr>
        <w:softHyphen/>
        <w:t>ле</w:t>
      </w:r>
      <w:r w:rsidRPr="0087773A">
        <w:rPr>
          <w:rFonts w:cs="Times New Roman"/>
        </w:rPr>
        <w:softHyphen/>
        <w:t>ния и ока</w:t>
      </w:r>
      <w:r w:rsidRPr="0087773A">
        <w:rPr>
          <w:rFonts w:cs="Times New Roman"/>
        </w:rPr>
        <w:softHyphen/>
        <w:t>за</w:t>
      </w:r>
      <w:r w:rsidRPr="0087773A">
        <w:rPr>
          <w:rFonts w:cs="Times New Roman"/>
        </w:rPr>
        <w:softHyphen/>
        <w:t>ния услуг.</w:t>
      </w:r>
    </w:p>
    <w:p w14:paraId="0DF9D092" w14:textId="77777777" w:rsidR="00B63A23" w:rsidRPr="0087773A" w:rsidRDefault="00B63A23" w:rsidP="00F24F0B">
      <w:pPr>
        <w:pStyle w:val="afd"/>
        <w:rPr>
          <w:rFonts w:cs="Times New Roman"/>
        </w:rPr>
      </w:pPr>
      <w:r w:rsidRPr="0087773A">
        <w:rPr>
          <w:rFonts w:cs="Times New Roman"/>
        </w:rPr>
        <w:t>Инспекционный контроль – контроль, осуществляемый уполномоченными органами с целью надзо</w:t>
      </w:r>
      <w:r w:rsidRPr="0087773A">
        <w:rPr>
          <w:rFonts w:cs="Times New Roman"/>
        </w:rPr>
        <w:softHyphen/>
        <w:t>ра за со</w:t>
      </w:r>
      <w:r w:rsidRPr="0087773A">
        <w:rPr>
          <w:rFonts w:cs="Times New Roman"/>
        </w:rPr>
        <w:softHyphen/>
        <w:t>блю</w:t>
      </w:r>
      <w:r w:rsidRPr="0087773A">
        <w:rPr>
          <w:rFonts w:cs="Times New Roman"/>
        </w:rPr>
        <w:softHyphen/>
        <w:t>де</w:t>
      </w:r>
      <w:r w:rsidRPr="0087773A">
        <w:rPr>
          <w:rFonts w:cs="Times New Roman"/>
        </w:rPr>
        <w:softHyphen/>
        <w:t>ни</w:t>
      </w:r>
      <w:r w:rsidRPr="0087773A">
        <w:rPr>
          <w:rFonts w:cs="Times New Roman"/>
        </w:rPr>
        <w:softHyphen/>
        <w:t>ем тре</w:t>
      </w:r>
      <w:r w:rsidRPr="0087773A">
        <w:rPr>
          <w:rFonts w:cs="Times New Roman"/>
        </w:rPr>
        <w:softHyphen/>
        <w:t>бо</w:t>
      </w:r>
      <w:r w:rsidRPr="0087773A">
        <w:rPr>
          <w:rFonts w:cs="Times New Roman"/>
        </w:rPr>
        <w:softHyphen/>
        <w:t>ва</w:t>
      </w:r>
      <w:r w:rsidRPr="0087773A">
        <w:rPr>
          <w:rFonts w:cs="Times New Roman"/>
        </w:rPr>
        <w:softHyphen/>
        <w:t>ний са</w:t>
      </w:r>
      <w:r w:rsidRPr="0087773A">
        <w:rPr>
          <w:rFonts w:cs="Times New Roman"/>
        </w:rPr>
        <w:softHyphen/>
        <w:t>ни</w:t>
      </w:r>
      <w:r w:rsidRPr="0087773A">
        <w:rPr>
          <w:rFonts w:cs="Times New Roman"/>
        </w:rPr>
        <w:softHyphen/>
        <w:t>тар</w:t>
      </w:r>
      <w:r w:rsidRPr="0087773A">
        <w:rPr>
          <w:rFonts w:cs="Times New Roman"/>
        </w:rPr>
        <w:softHyphen/>
        <w:t>ных норм, пра</w:t>
      </w:r>
      <w:r w:rsidRPr="0087773A">
        <w:rPr>
          <w:rFonts w:cs="Times New Roman"/>
        </w:rPr>
        <w:softHyphen/>
        <w:t>вил и ги</w:t>
      </w:r>
      <w:r w:rsidRPr="0087773A">
        <w:rPr>
          <w:rFonts w:cs="Times New Roman"/>
        </w:rPr>
        <w:softHyphen/>
        <w:t>гие</w:t>
      </w:r>
      <w:r w:rsidRPr="0087773A">
        <w:rPr>
          <w:rFonts w:cs="Times New Roman"/>
        </w:rPr>
        <w:softHyphen/>
        <w:t>ни</w:t>
      </w:r>
      <w:r w:rsidRPr="0087773A">
        <w:rPr>
          <w:rFonts w:cs="Times New Roman"/>
        </w:rPr>
        <w:softHyphen/>
        <w:t>че</w:t>
      </w:r>
      <w:r w:rsidRPr="0087773A">
        <w:rPr>
          <w:rFonts w:cs="Times New Roman"/>
        </w:rPr>
        <w:softHyphen/>
        <w:t>ских нор</w:t>
      </w:r>
      <w:r w:rsidRPr="0087773A">
        <w:rPr>
          <w:rFonts w:cs="Times New Roman"/>
        </w:rPr>
        <w:softHyphen/>
        <w:t>ма</w:t>
      </w:r>
      <w:r w:rsidRPr="0087773A">
        <w:rPr>
          <w:rFonts w:cs="Times New Roman"/>
        </w:rPr>
        <w:softHyphen/>
        <w:t>ти</w:t>
      </w:r>
      <w:r w:rsidRPr="0087773A">
        <w:rPr>
          <w:rFonts w:cs="Times New Roman"/>
        </w:rPr>
        <w:softHyphen/>
        <w:t>вов.</w:t>
      </w:r>
    </w:p>
    <w:p w14:paraId="43C31E5F" w14:textId="77777777" w:rsidR="00B63A23" w:rsidRPr="0087773A" w:rsidRDefault="00B63A23" w:rsidP="00F24F0B">
      <w:pPr>
        <w:pStyle w:val="afd"/>
        <w:rPr>
          <w:rFonts w:cs="Times New Roman"/>
        </w:rPr>
      </w:pPr>
      <w:r w:rsidRPr="0087773A">
        <w:rPr>
          <w:rFonts w:cs="Times New Roman"/>
        </w:rPr>
        <w:t>Объ</w:t>
      </w:r>
      <w:r w:rsidRPr="0087773A">
        <w:rPr>
          <w:rFonts w:cs="Times New Roman"/>
        </w:rPr>
        <w:softHyphen/>
        <w:t>ек</w:t>
      </w:r>
      <w:r w:rsidRPr="0087773A">
        <w:rPr>
          <w:rFonts w:cs="Times New Roman"/>
        </w:rPr>
        <w:softHyphen/>
        <w:t>та</w:t>
      </w:r>
      <w:r w:rsidRPr="0087773A">
        <w:rPr>
          <w:rFonts w:cs="Times New Roman"/>
        </w:rPr>
        <w:softHyphen/>
        <w:t>ми то</w:t>
      </w:r>
      <w:r w:rsidRPr="0087773A">
        <w:rPr>
          <w:rFonts w:cs="Times New Roman"/>
        </w:rPr>
        <w:softHyphen/>
        <w:t>го или ино</w:t>
      </w:r>
      <w:r w:rsidRPr="0087773A">
        <w:rPr>
          <w:rFonts w:cs="Times New Roman"/>
        </w:rPr>
        <w:softHyphen/>
        <w:t>го ви</w:t>
      </w:r>
      <w:r w:rsidRPr="0087773A">
        <w:rPr>
          <w:rFonts w:cs="Times New Roman"/>
        </w:rPr>
        <w:softHyphen/>
        <w:t>да кон</w:t>
      </w:r>
      <w:r w:rsidRPr="0087773A">
        <w:rPr>
          <w:rFonts w:cs="Times New Roman"/>
        </w:rPr>
        <w:softHyphen/>
        <w:t>тро</w:t>
      </w:r>
      <w:r w:rsidRPr="0087773A">
        <w:rPr>
          <w:rFonts w:cs="Times New Roman"/>
        </w:rPr>
        <w:softHyphen/>
        <w:t>ля яв</w:t>
      </w:r>
      <w:r w:rsidRPr="0087773A">
        <w:rPr>
          <w:rFonts w:cs="Times New Roman"/>
        </w:rPr>
        <w:softHyphen/>
        <w:t>ля</w:t>
      </w:r>
      <w:r w:rsidRPr="0087773A">
        <w:rPr>
          <w:rFonts w:cs="Times New Roman"/>
        </w:rPr>
        <w:softHyphen/>
        <w:t>ют</w:t>
      </w:r>
      <w:r w:rsidRPr="0087773A">
        <w:rPr>
          <w:rFonts w:cs="Times New Roman"/>
        </w:rPr>
        <w:softHyphen/>
        <w:t>ся производственные, об</w:t>
      </w:r>
      <w:r w:rsidRPr="0087773A">
        <w:rPr>
          <w:rFonts w:cs="Times New Roman"/>
        </w:rPr>
        <w:softHyphen/>
        <w:t>ще</w:t>
      </w:r>
      <w:r w:rsidRPr="0087773A">
        <w:rPr>
          <w:rFonts w:cs="Times New Roman"/>
        </w:rPr>
        <w:softHyphen/>
        <w:t>ст</w:t>
      </w:r>
      <w:r w:rsidRPr="0087773A">
        <w:rPr>
          <w:rFonts w:cs="Times New Roman"/>
        </w:rPr>
        <w:softHyphen/>
        <w:t>вен</w:t>
      </w:r>
      <w:r w:rsidRPr="0087773A">
        <w:rPr>
          <w:rFonts w:cs="Times New Roman"/>
        </w:rPr>
        <w:softHyphen/>
        <w:t>ные по</w:t>
      </w:r>
      <w:r w:rsidRPr="0087773A">
        <w:rPr>
          <w:rFonts w:cs="Times New Roman"/>
        </w:rPr>
        <w:softHyphen/>
        <w:t>ме</w:t>
      </w:r>
      <w:r w:rsidRPr="0087773A">
        <w:rPr>
          <w:rFonts w:cs="Times New Roman"/>
        </w:rPr>
        <w:softHyphen/>
        <w:t>ще</w:t>
      </w:r>
      <w:r w:rsidRPr="0087773A">
        <w:rPr>
          <w:rFonts w:cs="Times New Roman"/>
        </w:rPr>
        <w:softHyphen/>
        <w:t>ния, зда</w:t>
      </w:r>
      <w:r w:rsidRPr="0087773A">
        <w:rPr>
          <w:rFonts w:cs="Times New Roman"/>
        </w:rPr>
        <w:softHyphen/>
        <w:t>ния, со</w:t>
      </w:r>
      <w:r w:rsidRPr="0087773A">
        <w:rPr>
          <w:rFonts w:cs="Times New Roman"/>
        </w:rPr>
        <w:softHyphen/>
        <w:t>ору</w:t>
      </w:r>
      <w:r w:rsidRPr="0087773A">
        <w:rPr>
          <w:rFonts w:cs="Times New Roman"/>
        </w:rPr>
        <w:softHyphen/>
        <w:t>же</w:t>
      </w:r>
      <w:r w:rsidRPr="0087773A">
        <w:rPr>
          <w:rFonts w:cs="Times New Roman"/>
        </w:rPr>
        <w:softHyphen/>
        <w:t>ния, санитар</w:t>
      </w:r>
      <w:r w:rsidRPr="0087773A">
        <w:rPr>
          <w:rFonts w:cs="Times New Roman"/>
        </w:rPr>
        <w:softHyphen/>
        <w:t>но-за</w:t>
      </w:r>
      <w:r w:rsidRPr="0087773A">
        <w:rPr>
          <w:rFonts w:cs="Times New Roman"/>
        </w:rPr>
        <w:softHyphen/>
        <w:t>щит</w:t>
      </w:r>
      <w:r w:rsidRPr="0087773A">
        <w:rPr>
          <w:rFonts w:cs="Times New Roman"/>
        </w:rPr>
        <w:softHyphen/>
        <w:t>ные зо</w:t>
      </w:r>
      <w:r w:rsidRPr="0087773A">
        <w:rPr>
          <w:rFonts w:cs="Times New Roman"/>
        </w:rPr>
        <w:softHyphen/>
        <w:t>ны, зо</w:t>
      </w:r>
      <w:r w:rsidRPr="0087773A">
        <w:rPr>
          <w:rFonts w:cs="Times New Roman"/>
        </w:rPr>
        <w:softHyphen/>
        <w:t>ны са</w:t>
      </w:r>
      <w:r w:rsidRPr="0087773A">
        <w:rPr>
          <w:rFonts w:cs="Times New Roman"/>
        </w:rPr>
        <w:softHyphen/>
        <w:t>ни</w:t>
      </w:r>
      <w:r w:rsidRPr="0087773A">
        <w:rPr>
          <w:rFonts w:cs="Times New Roman"/>
        </w:rPr>
        <w:softHyphen/>
        <w:t>тар</w:t>
      </w:r>
      <w:r w:rsidRPr="0087773A">
        <w:rPr>
          <w:rFonts w:cs="Times New Roman"/>
        </w:rPr>
        <w:softHyphen/>
        <w:t>ной ох</w:t>
      </w:r>
      <w:r w:rsidRPr="0087773A">
        <w:rPr>
          <w:rFonts w:cs="Times New Roman"/>
        </w:rPr>
        <w:softHyphen/>
        <w:t>ра</w:t>
      </w:r>
      <w:r w:rsidRPr="0087773A">
        <w:rPr>
          <w:rFonts w:cs="Times New Roman"/>
        </w:rPr>
        <w:softHyphen/>
        <w:t>ны, ат</w:t>
      </w:r>
      <w:r w:rsidRPr="0087773A">
        <w:rPr>
          <w:rFonts w:cs="Times New Roman"/>
        </w:rPr>
        <w:softHyphen/>
        <w:t>мо</w:t>
      </w:r>
      <w:r w:rsidRPr="0087773A">
        <w:rPr>
          <w:rFonts w:cs="Times New Roman"/>
        </w:rPr>
        <w:softHyphen/>
        <w:t>сфер</w:t>
      </w:r>
      <w:r w:rsidRPr="0087773A">
        <w:rPr>
          <w:rFonts w:cs="Times New Roman"/>
        </w:rPr>
        <w:softHyphen/>
        <w:t>ный воз</w:t>
      </w:r>
      <w:r w:rsidRPr="0087773A">
        <w:rPr>
          <w:rFonts w:cs="Times New Roman"/>
        </w:rPr>
        <w:softHyphen/>
        <w:t>дух, водо</w:t>
      </w:r>
      <w:r w:rsidRPr="0087773A">
        <w:rPr>
          <w:rFonts w:cs="Times New Roman"/>
        </w:rPr>
        <w:softHyphen/>
        <w:t>снаб</w:t>
      </w:r>
      <w:r w:rsidRPr="0087773A">
        <w:rPr>
          <w:rFonts w:cs="Times New Roman"/>
        </w:rPr>
        <w:softHyphen/>
        <w:t>же</w:t>
      </w:r>
      <w:r w:rsidRPr="0087773A">
        <w:rPr>
          <w:rFonts w:cs="Times New Roman"/>
        </w:rPr>
        <w:softHyphen/>
        <w:t>ние, транс</w:t>
      </w:r>
      <w:r w:rsidRPr="0087773A">
        <w:rPr>
          <w:rFonts w:cs="Times New Roman"/>
        </w:rPr>
        <w:softHyphen/>
        <w:t>порт, тех</w:t>
      </w:r>
      <w:r w:rsidRPr="0087773A">
        <w:rPr>
          <w:rFonts w:cs="Times New Roman"/>
        </w:rPr>
        <w:softHyphen/>
        <w:t>но</w:t>
      </w:r>
      <w:r w:rsidRPr="0087773A">
        <w:rPr>
          <w:rFonts w:cs="Times New Roman"/>
        </w:rPr>
        <w:softHyphen/>
        <w:t>ло</w:t>
      </w:r>
      <w:r w:rsidRPr="0087773A">
        <w:rPr>
          <w:rFonts w:cs="Times New Roman"/>
        </w:rPr>
        <w:softHyphen/>
        <w:t>ги</w:t>
      </w:r>
      <w:r w:rsidRPr="0087773A">
        <w:rPr>
          <w:rFonts w:cs="Times New Roman"/>
        </w:rPr>
        <w:softHyphen/>
        <w:t>че</w:t>
      </w:r>
      <w:r w:rsidRPr="0087773A">
        <w:rPr>
          <w:rFonts w:cs="Times New Roman"/>
        </w:rPr>
        <w:softHyphen/>
        <w:t>ские про</w:t>
      </w:r>
      <w:r w:rsidRPr="0087773A">
        <w:rPr>
          <w:rFonts w:cs="Times New Roman"/>
        </w:rPr>
        <w:softHyphen/>
        <w:t>цес</w:t>
      </w:r>
      <w:r w:rsidRPr="0087773A">
        <w:rPr>
          <w:rFonts w:cs="Times New Roman"/>
        </w:rPr>
        <w:softHyphen/>
        <w:t>сы и обо</w:t>
      </w:r>
      <w:r w:rsidRPr="0087773A">
        <w:rPr>
          <w:rFonts w:cs="Times New Roman"/>
        </w:rPr>
        <w:softHyphen/>
        <w:t>ру</w:t>
      </w:r>
      <w:r w:rsidRPr="0087773A">
        <w:rPr>
          <w:rFonts w:cs="Times New Roman"/>
        </w:rPr>
        <w:softHyphen/>
        <w:t>до</w:t>
      </w:r>
      <w:r w:rsidRPr="0087773A">
        <w:rPr>
          <w:rFonts w:cs="Times New Roman"/>
        </w:rPr>
        <w:softHyphen/>
        <w:t>ва</w:t>
      </w:r>
      <w:r w:rsidRPr="0087773A">
        <w:rPr>
          <w:rFonts w:cs="Times New Roman"/>
        </w:rPr>
        <w:softHyphen/>
        <w:t>ние, сырье, про</w:t>
      </w:r>
      <w:r w:rsidRPr="0087773A">
        <w:rPr>
          <w:rFonts w:cs="Times New Roman"/>
        </w:rPr>
        <w:softHyphen/>
        <w:t>из</w:t>
      </w:r>
      <w:r w:rsidRPr="0087773A">
        <w:rPr>
          <w:rFonts w:cs="Times New Roman"/>
        </w:rPr>
        <w:softHyphen/>
        <w:t>во</w:t>
      </w:r>
      <w:r w:rsidRPr="0087773A">
        <w:rPr>
          <w:rFonts w:cs="Times New Roman"/>
        </w:rPr>
        <w:softHyphen/>
        <w:t>ди</w:t>
      </w:r>
      <w:r w:rsidRPr="0087773A">
        <w:rPr>
          <w:rFonts w:cs="Times New Roman"/>
        </w:rPr>
        <w:softHyphen/>
        <w:t>мая про</w:t>
      </w:r>
      <w:r w:rsidRPr="0087773A">
        <w:rPr>
          <w:rFonts w:cs="Times New Roman"/>
        </w:rPr>
        <w:softHyphen/>
        <w:t>дук</w:t>
      </w:r>
      <w:r w:rsidRPr="0087773A">
        <w:rPr>
          <w:rFonts w:cs="Times New Roman"/>
        </w:rPr>
        <w:softHyphen/>
        <w:t>ция (то</w:t>
      </w:r>
      <w:r w:rsidRPr="0087773A">
        <w:rPr>
          <w:rFonts w:cs="Times New Roman"/>
        </w:rPr>
        <w:softHyphen/>
        <w:t>ва</w:t>
      </w:r>
      <w:r w:rsidRPr="0087773A">
        <w:rPr>
          <w:rFonts w:cs="Times New Roman"/>
        </w:rPr>
        <w:softHyphen/>
        <w:t>ры), ус</w:t>
      </w:r>
      <w:r w:rsidRPr="0087773A">
        <w:rPr>
          <w:rFonts w:cs="Times New Roman"/>
        </w:rPr>
        <w:softHyphen/>
        <w:t>ло</w:t>
      </w:r>
      <w:r w:rsidRPr="0087773A">
        <w:rPr>
          <w:rFonts w:cs="Times New Roman"/>
        </w:rPr>
        <w:softHyphen/>
        <w:t>вия хра</w:t>
      </w:r>
      <w:r w:rsidRPr="0087773A">
        <w:rPr>
          <w:rFonts w:cs="Times New Roman"/>
        </w:rPr>
        <w:softHyphen/>
        <w:t>не</w:t>
      </w:r>
      <w:r w:rsidRPr="0087773A">
        <w:rPr>
          <w:rFonts w:cs="Times New Roman"/>
        </w:rPr>
        <w:softHyphen/>
        <w:t>ния, транспортиров</w:t>
      </w:r>
      <w:r w:rsidRPr="0087773A">
        <w:rPr>
          <w:rFonts w:cs="Times New Roman"/>
        </w:rPr>
        <w:softHyphen/>
        <w:t>ки и реа</w:t>
      </w:r>
      <w:r w:rsidRPr="0087773A">
        <w:rPr>
          <w:rFonts w:cs="Times New Roman"/>
        </w:rPr>
        <w:softHyphen/>
        <w:t>ли</w:t>
      </w:r>
      <w:r w:rsidRPr="0087773A">
        <w:rPr>
          <w:rFonts w:cs="Times New Roman"/>
        </w:rPr>
        <w:softHyphen/>
        <w:t>за</w:t>
      </w:r>
      <w:r w:rsidRPr="0087773A">
        <w:rPr>
          <w:rFonts w:cs="Times New Roman"/>
        </w:rPr>
        <w:softHyphen/>
        <w:t>ции, ра</w:t>
      </w:r>
      <w:r w:rsidRPr="0087773A">
        <w:rPr>
          <w:rFonts w:cs="Times New Roman"/>
        </w:rPr>
        <w:softHyphen/>
        <w:t>бо</w:t>
      </w:r>
      <w:r w:rsidRPr="0087773A">
        <w:rPr>
          <w:rFonts w:cs="Times New Roman"/>
        </w:rPr>
        <w:softHyphen/>
        <w:t>чие мес</w:t>
      </w:r>
      <w:r w:rsidRPr="0087773A">
        <w:rPr>
          <w:rFonts w:cs="Times New Roman"/>
        </w:rPr>
        <w:softHyphen/>
        <w:t>та, вклю</w:t>
      </w:r>
      <w:r w:rsidRPr="0087773A">
        <w:rPr>
          <w:rFonts w:cs="Times New Roman"/>
        </w:rPr>
        <w:softHyphen/>
        <w:t>чая ра</w:t>
      </w:r>
      <w:r w:rsidRPr="0087773A">
        <w:rPr>
          <w:rFonts w:cs="Times New Roman"/>
        </w:rPr>
        <w:softHyphen/>
        <w:t>бо</w:t>
      </w:r>
      <w:r w:rsidRPr="0087773A">
        <w:rPr>
          <w:rFonts w:cs="Times New Roman"/>
        </w:rPr>
        <w:softHyphen/>
        <w:t>таю</w:t>
      </w:r>
      <w:r w:rsidRPr="0087773A">
        <w:rPr>
          <w:rFonts w:cs="Times New Roman"/>
        </w:rPr>
        <w:softHyphen/>
        <w:t>щих и оказы</w:t>
      </w:r>
      <w:r w:rsidRPr="0087773A">
        <w:rPr>
          <w:rFonts w:cs="Times New Roman"/>
        </w:rPr>
        <w:softHyphen/>
        <w:t>вае</w:t>
      </w:r>
      <w:r w:rsidRPr="0087773A">
        <w:rPr>
          <w:rFonts w:cs="Times New Roman"/>
        </w:rPr>
        <w:softHyphen/>
        <w:t>мые ус</w:t>
      </w:r>
      <w:r w:rsidRPr="0087773A">
        <w:rPr>
          <w:rFonts w:cs="Times New Roman"/>
        </w:rPr>
        <w:softHyphen/>
        <w:t>лу</w:t>
      </w:r>
      <w:r w:rsidRPr="0087773A">
        <w:rPr>
          <w:rFonts w:cs="Times New Roman"/>
        </w:rPr>
        <w:softHyphen/>
        <w:t>ги на</w:t>
      </w:r>
      <w:r w:rsidRPr="0087773A">
        <w:rPr>
          <w:rFonts w:cs="Times New Roman"/>
        </w:rPr>
        <w:softHyphen/>
        <w:t>се</w:t>
      </w:r>
      <w:r w:rsidRPr="0087773A">
        <w:rPr>
          <w:rFonts w:cs="Times New Roman"/>
        </w:rPr>
        <w:softHyphen/>
        <w:t>ле</w:t>
      </w:r>
      <w:r w:rsidRPr="0087773A">
        <w:rPr>
          <w:rFonts w:cs="Times New Roman"/>
        </w:rPr>
        <w:softHyphen/>
        <w:t>нию.</w:t>
      </w:r>
    </w:p>
    <w:p w14:paraId="2F70F83B" w14:textId="77777777" w:rsidR="00B63A23" w:rsidRPr="0087773A" w:rsidRDefault="00B63A23" w:rsidP="00F24F0B">
      <w:pPr>
        <w:pStyle w:val="afd"/>
        <w:rPr>
          <w:rFonts w:cs="Times New Roman"/>
        </w:rPr>
      </w:pPr>
      <w:r w:rsidRPr="0087773A">
        <w:rPr>
          <w:rFonts w:cs="Times New Roman"/>
        </w:rPr>
        <w:t>Про</w:t>
      </w:r>
      <w:r w:rsidRPr="0087773A">
        <w:rPr>
          <w:rFonts w:cs="Times New Roman"/>
        </w:rPr>
        <w:softHyphen/>
        <w:t>из</w:t>
      </w:r>
      <w:r w:rsidRPr="0087773A">
        <w:rPr>
          <w:rFonts w:cs="Times New Roman"/>
        </w:rPr>
        <w:softHyphen/>
        <w:t>вод</w:t>
      </w:r>
      <w:r w:rsidRPr="0087773A">
        <w:rPr>
          <w:rFonts w:cs="Times New Roman"/>
        </w:rPr>
        <w:softHyphen/>
        <w:t>ст</w:t>
      </w:r>
      <w:r w:rsidRPr="0087773A">
        <w:rPr>
          <w:rFonts w:cs="Times New Roman"/>
        </w:rPr>
        <w:softHyphen/>
        <w:t>вен</w:t>
      </w:r>
      <w:r w:rsidRPr="0087773A">
        <w:rPr>
          <w:rFonts w:cs="Times New Roman"/>
        </w:rPr>
        <w:softHyphen/>
        <w:t>ный кон</w:t>
      </w:r>
      <w:r w:rsidRPr="0087773A">
        <w:rPr>
          <w:rFonts w:cs="Times New Roman"/>
        </w:rPr>
        <w:softHyphen/>
        <w:t>троль вклю</w:t>
      </w:r>
      <w:r w:rsidRPr="0087773A">
        <w:rPr>
          <w:rFonts w:cs="Times New Roman"/>
        </w:rPr>
        <w:softHyphen/>
        <w:t>ча</w:t>
      </w:r>
      <w:r w:rsidRPr="0087773A">
        <w:rPr>
          <w:rFonts w:cs="Times New Roman"/>
        </w:rPr>
        <w:softHyphen/>
        <w:t>ет:</w:t>
      </w:r>
    </w:p>
    <w:p w14:paraId="1BEFC17C" w14:textId="08A614E3" w:rsidR="00B63A23" w:rsidRPr="0087773A" w:rsidRDefault="008258C7" w:rsidP="00F24F0B">
      <w:pPr>
        <w:pStyle w:val="afd"/>
        <w:rPr>
          <w:rFonts w:cs="Times New Roman"/>
        </w:rPr>
      </w:pPr>
      <w:r>
        <w:rPr>
          <w:rFonts w:cs="Times New Roman"/>
        </w:rPr>
        <w:t xml:space="preserve">– </w:t>
      </w:r>
      <w:r w:rsidR="00B63A23" w:rsidRPr="0087773A">
        <w:rPr>
          <w:rFonts w:cs="Times New Roman"/>
        </w:rPr>
        <w:t>на</w:t>
      </w:r>
      <w:r w:rsidR="00B63A23" w:rsidRPr="0087773A">
        <w:rPr>
          <w:rFonts w:cs="Times New Roman"/>
        </w:rPr>
        <w:softHyphen/>
        <w:t>ли</w:t>
      </w:r>
      <w:r w:rsidR="00B63A23" w:rsidRPr="0087773A">
        <w:rPr>
          <w:rFonts w:cs="Times New Roman"/>
        </w:rPr>
        <w:softHyphen/>
        <w:t>чие офи</w:t>
      </w:r>
      <w:r w:rsidR="00B63A23" w:rsidRPr="0087773A">
        <w:rPr>
          <w:rFonts w:cs="Times New Roman"/>
        </w:rPr>
        <w:softHyphen/>
        <w:t>ци</w:t>
      </w:r>
      <w:r w:rsidR="00B63A23" w:rsidRPr="0087773A">
        <w:rPr>
          <w:rFonts w:cs="Times New Roman"/>
        </w:rPr>
        <w:softHyphen/>
        <w:t>аль</w:t>
      </w:r>
      <w:r w:rsidR="00B63A23" w:rsidRPr="0087773A">
        <w:rPr>
          <w:rFonts w:cs="Times New Roman"/>
        </w:rPr>
        <w:softHyphen/>
        <w:t>но из</w:t>
      </w:r>
      <w:r w:rsidR="00B63A23" w:rsidRPr="0087773A">
        <w:rPr>
          <w:rFonts w:cs="Times New Roman"/>
        </w:rPr>
        <w:softHyphen/>
        <w:t>дан</w:t>
      </w:r>
      <w:r w:rsidR="00B63A23" w:rsidRPr="0087773A">
        <w:rPr>
          <w:rFonts w:cs="Times New Roman"/>
        </w:rPr>
        <w:softHyphen/>
        <w:t>ных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ных пра</w:t>
      </w:r>
      <w:r w:rsidR="00B63A23" w:rsidRPr="0087773A">
        <w:rPr>
          <w:rFonts w:cs="Times New Roman"/>
        </w:rPr>
        <w:softHyphen/>
        <w:t>вил и норм, аттестован</w:t>
      </w:r>
      <w:r w:rsidR="00B63A23" w:rsidRPr="0087773A">
        <w:rPr>
          <w:rFonts w:cs="Times New Roman"/>
        </w:rPr>
        <w:softHyphen/>
        <w:t>ных ме</w:t>
      </w:r>
      <w:r w:rsidR="00B63A23" w:rsidRPr="0087773A">
        <w:rPr>
          <w:rFonts w:cs="Times New Roman"/>
        </w:rPr>
        <w:softHyphen/>
        <w:t>то</w:t>
      </w:r>
      <w:r w:rsidR="00B63A23" w:rsidRPr="0087773A">
        <w:rPr>
          <w:rFonts w:cs="Times New Roman"/>
        </w:rPr>
        <w:softHyphen/>
        <w:t>дов и ме</w:t>
      </w:r>
      <w:r w:rsidR="00B63A23" w:rsidRPr="0087773A">
        <w:rPr>
          <w:rFonts w:cs="Times New Roman"/>
        </w:rPr>
        <w:softHyphen/>
        <w:t>то</w:t>
      </w:r>
      <w:r w:rsidR="00B63A23" w:rsidRPr="0087773A">
        <w:rPr>
          <w:rFonts w:cs="Times New Roman"/>
        </w:rPr>
        <w:softHyphen/>
        <w:t>дик кон</w:t>
      </w:r>
      <w:r w:rsidR="00B63A23" w:rsidRPr="0087773A">
        <w:rPr>
          <w:rFonts w:cs="Times New Roman"/>
        </w:rPr>
        <w:softHyphen/>
        <w:t>тро</w:t>
      </w:r>
      <w:r w:rsidR="00B63A23" w:rsidRPr="0087773A">
        <w:rPr>
          <w:rFonts w:cs="Times New Roman"/>
        </w:rPr>
        <w:softHyphen/>
        <w:t>ля сы</w:t>
      </w:r>
      <w:r w:rsidR="00B63A23" w:rsidRPr="0087773A">
        <w:rPr>
          <w:rFonts w:cs="Times New Roman"/>
        </w:rPr>
        <w:softHyphen/>
        <w:t>рья, про</w:t>
      </w:r>
      <w:r w:rsidR="00B63A23" w:rsidRPr="0087773A">
        <w:rPr>
          <w:rFonts w:cs="Times New Roman"/>
        </w:rPr>
        <w:softHyphen/>
        <w:t>дук</w:t>
      </w:r>
      <w:r w:rsidR="00B63A23" w:rsidRPr="0087773A">
        <w:rPr>
          <w:rFonts w:cs="Times New Roman"/>
        </w:rPr>
        <w:softHyphen/>
        <w:t>ции,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фак</w:t>
      </w:r>
      <w:r w:rsidR="00B63A23" w:rsidRPr="0087773A">
        <w:rPr>
          <w:rFonts w:cs="Times New Roman"/>
        </w:rPr>
        <w:softHyphen/>
        <w:t>то</w:t>
      </w:r>
      <w:r w:rsidR="00B63A23" w:rsidRPr="0087773A">
        <w:rPr>
          <w:rFonts w:cs="Times New Roman"/>
        </w:rPr>
        <w:softHyphen/>
        <w:t>ров сре</w:t>
      </w:r>
      <w:r w:rsidR="00B63A23" w:rsidRPr="0087773A">
        <w:rPr>
          <w:rFonts w:cs="Times New Roman"/>
        </w:rPr>
        <w:softHyphen/>
        <w:t>ды оби</w:t>
      </w:r>
      <w:r w:rsidR="00B63A23" w:rsidRPr="0087773A">
        <w:rPr>
          <w:rFonts w:cs="Times New Roman"/>
        </w:rPr>
        <w:softHyphen/>
        <w:t>та</w:t>
      </w:r>
      <w:r w:rsidR="00B63A23" w:rsidRPr="0087773A">
        <w:rPr>
          <w:rFonts w:cs="Times New Roman"/>
        </w:rPr>
        <w:softHyphen/>
        <w:t>ния в со</w:t>
      </w:r>
      <w:r w:rsidR="00B63A23" w:rsidRPr="0087773A">
        <w:rPr>
          <w:rFonts w:cs="Times New Roman"/>
        </w:rPr>
        <w:softHyphen/>
        <w:t>от</w:t>
      </w:r>
      <w:r w:rsidR="00B63A23" w:rsidRPr="0087773A">
        <w:rPr>
          <w:rFonts w:cs="Times New Roman"/>
        </w:rPr>
        <w:softHyphen/>
        <w:t>вет</w:t>
      </w:r>
      <w:r w:rsidR="00B63A23" w:rsidRPr="0087773A">
        <w:rPr>
          <w:rFonts w:cs="Times New Roman"/>
        </w:rPr>
        <w:softHyphen/>
        <w:t>ст</w:t>
      </w:r>
      <w:r w:rsidR="00B63A23" w:rsidRPr="0087773A">
        <w:rPr>
          <w:rFonts w:cs="Times New Roman"/>
        </w:rPr>
        <w:softHyphen/>
        <w:t>вии с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мой дея</w:t>
      </w:r>
      <w:r w:rsidR="00B63A23" w:rsidRPr="0087773A">
        <w:rPr>
          <w:rFonts w:cs="Times New Roman"/>
        </w:rPr>
        <w:softHyphen/>
        <w:t>тель</w:t>
      </w:r>
      <w:r w:rsidR="00B63A23" w:rsidRPr="0087773A">
        <w:rPr>
          <w:rFonts w:cs="Times New Roman"/>
        </w:rPr>
        <w:softHyphen/>
        <w:t>но</w:t>
      </w:r>
      <w:r w:rsidR="00B63A23" w:rsidRPr="0087773A">
        <w:rPr>
          <w:rFonts w:cs="Times New Roman"/>
        </w:rPr>
        <w:softHyphen/>
        <w:t>стью и дру</w:t>
      </w:r>
      <w:r w:rsidR="00B63A23" w:rsidRPr="0087773A">
        <w:rPr>
          <w:rFonts w:cs="Times New Roman"/>
        </w:rPr>
        <w:softHyphen/>
        <w:t>гой нор</w:t>
      </w:r>
      <w:r w:rsidR="00B63A23" w:rsidRPr="0087773A">
        <w:rPr>
          <w:rFonts w:cs="Times New Roman"/>
        </w:rPr>
        <w:softHyphen/>
        <w:t>ма</w:t>
      </w:r>
      <w:r w:rsidR="00B63A23" w:rsidRPr="0087773A">
        <w:rPr>
          <w:rFonts w:cs="Times New Roman"/>
        </w:rPr>
        <w:softHyphen/>
        <w:t>тив</w:t>
      </w:r>
      <w:r w:rsidR="00B63A23" w:rsidRPr="0087773A">
        <w:rPr>
          <w:rFonts w:cs="Times New Roman"/>
        </w:rPr>
        <w:softHyphen/>
        <w:t>ной до</w:t>
      </w:r>
      <w:r w:rsidR="00B63A23" w:rsidRPr="0087773A">
        <w:rPr>
          <w:rFonts w:cs="Times New Roman"/>
        </w:rPr>
        <w:softHyphen/>
        <w:t>ку</w:t>
      </w:r>
      <w:r w:rsidR="00B63A23" w:rsidRPr="0087773A">
        <w:rPr>
          <w:rFonts w:cs="Times New Roman"/>
        </w:rPr>
        <w:softHyphen/>
        <w:t>мен</w:t>
      </w:r>
      <w:r w:rsidR="00B63A23" w:rsidRPr="0087773A">
        <w:rPr>
          <w:rFonts w:cs="Times New Roman"/>
        </w:rPr>
        <w:softHyphen/>
        <w:t>та</w:t>
      </w:r>
      <w:r w:rsidR="00B63A23" w:rsidRPr="0087773A">
        <w:rPr>
          <w:rFonts w:cs="Times New Roman"/>
        </w:rPr>
        <w:softHyphen/>
        <w:t>ции;</w:t>
      </w:r>
    </w:p>
    <w:p w14:paraId="7C318489" w14:textId="245900A7" w:rsidR="00B63A23" w:rsidRPr="0087773A" w:rsidRDefault="008258C7" w:rsidP="000B61A4">
      <w:pPr>
        <w:pStyle w:val="afd"/>
        <w:rPr>
          <w:rFonts w:cs="Times New Roman"/>
        </w:rPr>
      </w:pPr>
      <w:r>
        <w:rPr>
          <w:rFonts w:cs="Times New Roman"/>
        </w:rPr>
        <w:t xml:space="preserve">– </w:t>
      </w:r>
      <w:r w:rsidR="00B63A23" w:rsidRPr="0087773A">
        <w:rPr>
          <w:rFonts w:cs="Times New Roman"/>
        </w:rPr>
        <w:t>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ние (ор</w:t>
      </w:r>
      <w:r w:rsidR="00B63A23" w:rsidRPr="0087773A">
        <w:rPr>
          <w:rFonts w:cs="Times New Roman"/>
        </w:rPr>
        <w:softHyphen/>
        <w:t>га</w:t>
      </w:r>
      <w:r w:rsidR="00B63A23" w:rsidRPr="0087773A">
        <w:rPr>
          <w:rFonts w:cs="Times New Roman"/>
        </w:rPr>
        <w:softHyphen/>
        <w:t>ни</w:t>
      </w:r>
      <w:r w:rsidR="00B63A23" w:rsidRPr="0087773A">
        <w:rPr>
          <w:rFonts w:cs="Times New Roman"/>
        </w:rPr>
        <w:softHyphen/>
        <w:t>за</w:t>
      </w:r>
      <w:r w:rsidR="00B63A23" w:rsidRPr="0087773A">
        <w:rPr>
          <w:rFonts w:cs="Times New Roman"/>
        </w:rPr>
        <w:softHyphen/>
        <w:t>цию) ла</w:t>
      </w:r>
      <w:r w:rsidR="00B63A23" w:rsidRPr="0087773A">
        <w:rPr>
          <w:rFonts w:cs="Times New Roman"/>
        </w:rPr>
        <w:softHyphen/>
        <w:t>бо</w:t>
      </w:r>
      <w:r w:rsidR="00B63A23" w:rsidRPr="0087773A">
        <w:rPr>
          <w:rFonts w:cs="Times New Roman"/>
        </w:rPr>
        <w:softHyphen/>
        <w:t>ра</w:t>
      </w:r>
      <w:r w:rsidR="00B63A23" w:rsidRPr="0087773A">
        <w:rPr>
          <w:rFonts w:cs="Times New Roman"/>
        </w:rPr>
        <w:softHyphen/>
        <w:t>тор</w:t>
      </w:r>
      <w:r w:rsidR="00B63A23" w:rsidRPr="0087773A">
        <w:rPr>
          <w:rFonts w:cs="Times New Roman"/>
        </w:rPr>
        <w:softHyphen/>
        <w:t>ных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иссле</w:t>
      </w:r>
      <w:r w:rsidR="00B63A23" w:rsidRPr="0087773A">
        <w:rPr>
          <w:rFonts w:cs="Times New Roman"/>
        </w:rPr>
        <w:softHyphen/>
        <w:t>до</w:t>
      </w:r>
      <w:r w:rsidR="00B63A23" w:rsidRPr="0087773A">
        <w:rPr>
          <w:rFonts w:cs="Times New Roman"/>
        </w:rPr>
        <w:softHyphen/>
        <w:t>ва</w:t>
      </w:r>
      <w:r w:rsidR="00B63A23" w:rsidRPr="0087773A">
        <w:rPr>
          <w:rFonts w:cs="Times New Roman"/>
        </w:rPr>
        <w:softHyphen/>
        <w:t>ний и ис</w:t>
      </w:r>
      <w:r w:rsidR="00B63A23" w:rsidRPr="0087773A">
        <w:rPr>
          <w:rFonts w:cs="Times New Roman"/>
        </w:rPr>
        <w:softHyphen/>
        <w:t>пы</w:t>
      </w:r>
      <w:r w:rsidR="00B63A23" w:rsidRPr="0087773A">
        <w:rPr>
          <w:rFonts w:cs="Times New Roman"/>
        </w:rPr>
        <w:softHyphen/>
        <w:t>та</w:t>
      </w:r>
      <w:r w:rsidR="00B63A23" w:rsidRPr="0087773A">
        <w:rPr>
          <w:rFonts w:cs="Times New Roman"/>
        </w:rPr>
        <w:softHyphen/>
        <w:t>ний</w:t>
      </w:r>
      <w:r>
        <w:rPr>
          <w:rFonts w:cs="Times New Roman"/>
        </w:rPr>
        <w:t xml:space="preserve"> </w:t>
      </w:r>
      <w:r w:rsidR="00B63A23" w:rsidRPr="0087773A">
        <w:rPr>
          <w:rFonts w:cs="Times New Roman"/>
        </w:rPr>
        <w:t>на гра</w:t>
      </w:r>
      <w:r w:rsidR="00B63A23" w:rsidRPr="0087773A">
        <w:rPr>
          <w:rFonts w:cs="Times New Roman"/>
        </w:rPr>
        <w:softHyphen/>
        <w:t>ни</w:t>
      </w:r>
      <w:r w:rsidR="00B63A23" w:rsidRPr="0087773A">
        <w:rPr>
          <w:rFonts w:cs="Times New Roman"/>
        </w:rPr>
        <w:softHyphen/>
        <w:t>це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но-за</w:t>
      </w:r>
      <w:r w:rsidR="00B63A23" w:rsidRPr="0087773A">
        <w:rPr>
          <w:rFonts w:cs="Times New Roman"/>
        </w:rPr>
        <w:softHyphen/>
        <w:t>щит</w:t>
      </w:r>
      <w:r w:rsidR="00B63A23" w:rsidRPr="0087773A">
        <w:rPr>
          <w:rFonts w:cs="Times New Roman"/>
        </w:rPr>
        <w:softHyphen/>
        <w:t>ной зо</w:t>
      </w:r>
      <w:r w:rsidR="00B63A23" w:rsidRPr="0087773A">
        <w:rPr>
          <w:rFonts w:cs="Times New Roman"/>
        </w:rPr>
        <w:softHyphen/>
        <w:t>ны и в зо</w:t>
      </w:r>
      <w:r w:rsidR="00B63A23" w:rsidRPr="0087773A">
        <w:rPr>
          <w:rFonts w:cs="Times New Roman"/>
        </w:rPr>
        <w:softHyphen/>
        <w:t>не влия</w:t>
      </w:r>
      <w:r w:rsidR="00B63A23" w:rsidRPr="0087773A">
        <w:rPr>
          <w:rFonts w:cs="Times New Roman"/>
        </w:rPr>
        <w:softHyphen/>
        <w:t>ния предприятия, на тер</w:t>
      </w:r>
      <w:r w:rsidR="00B63A23" w:rsidRPr="0087773A">
        <w:rPr>
          <w:rFonts w:cs="Times New Roman"/>
        </w:rPr>
        <w:softHyphen/>
        <w:t>ри</w:t>
      </w:r>
      <w:r w:rsidR="00B63A23" w:rsidRPr="0087773A">
        <w:rPr>
          <w:rFonts w:cs="Times New Roman"/>
        </w:rPr>
        <w:softHyphen/>
        <w:t>то</w:t>
      </w:r>
      <w:r w:rsidR="00B63A23" w:rsidRPr="0087773A">
        <w:rPr>
          <w:rFonts w:cs="Times New Roman"/>
        </w:rPr>
        <w:softHyphen/>
        <w:t>рии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ной пло</w:t>
      </w:r>
      <w:r w:rsidR="00B63A23" w:rsidRPr="0087773A">
        <w:rPr>
          <w:rFonts w:cs="Times New Roman"/>
        </w:rPr>
        <w:softHyphen/>
        <w:t>щад</w:t>
      </w:r>
      <w:r w:rsidR="00B63A23" w:rsidRPr="0087773A">
        <w:rPr>
          <w:rFonts w:cs="Times New Roman"/>
        </w:rPr>
        <w:softHyphen/>
        <w:t>ке), на ра</w:t>
      </w:r>
      <w:r w:rsidR="00B63A23" w:rsidRPr="0087773A">
        <w:rPr>
          <w:rFonts w:cs="Times New Roman"/>
        </w:rPr>
        <w:softHyphen/>
        <w:t>бо</w:t>
      </w:r>
      <w:r w:rsidR="00B63A23" w:rsidRPr="0087773A">
        <w:rPr>
          <w:rFonts w:cs="Times New Roman"/>
        </w:rPr>
        <w:softHyphen/>
        <w:t>чих местах с целью оцен</w:t>
      </w:r>
      <w:r w:rsidR="00B63A23" w:rsidRPr="0087773A">
        <w:rPr>
          <w:rFonts w:cs="Times New Roman"/>
        </w:rPr>
        <w:softHyphen/>
        <w:t>ки влия</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 сре</w:t>
      </w:r>
      <w:r w:rsidR="00B63A23" w:rsidRPr="0087773A">
        <w:rPr>
          <w:rFonts w:cs="Times New Roman"/>
        </w:rPr>
        <w:softHyphen/>
        <w:t>ду оби</w:t>
      </w:r>
      <w:r w:rsidR="00B63A23" w:rsidRPr="0087773A">
        <w:rPr>
          <w:rFonts w:cs="Times New Roman"/>
        </w:rPr>
        <w:softHyphen/>
        <w:t>та</w:t>
      </w:r>
      <w:r w:rsidR="00B63A23" w:rsidRPr="0087773A">
        <w:rPr>
          <w:rFonts w:cs="Times New Roman"/>
        </w:rPr>
        <w:softHyphen/>
        <w:t>ния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его здоровье</w:t>
      </w:r>
      <w:r>
        <w:rPr>
          <w:rFonts w:cs="Times New Roman"/>
        </w:rPr>
        <w:t xml:space="preserve"> а также </w:t>
      </w:r>
      <w:r w:rsidR="00B63A23" w:rsidRPr="0087773A">
        <w:rPr>
          <w:rFonts w:cs="Times New Roman"/>
        </w:rPr>
        <w:t>сы</w:t>
      </w:r>
      <w:r w:rsidR="00B63A23" w:rsidRPr="0087773A">
        <w:rPr>
          <w:rFonts w:cs="Times New Roman"/>
        </w:rPr>
        <w:softHyphen/>
        <w:t>рья, по</w:t>
      </w:r>
      <w:r w:rsidR="00B63A23" w:rsidRPr="0087773A">
        <w:rPr>
          <w:rFonts w:cs="Times New Roman"/>
        </w:rPr>
        <w:softHyphen/>
        <w:t>лу</w:t>
      </w:r>
      <w:r w:rsidR="00B63A23" w:rsidRPr="0087773A">
        <w:rPr>
          <w:rFonts w:cs="Times New Roman"/>
        </w:rPr>
        <w:softHyphen/>
        <w:t>фаб</w:t>
      </w:r>
      <w:r w:rsidR="00B63A23" w:rsidRPr="0087773A">
        <w:rPr>
          <w:rFonts w:cs="Times New Roman"/>
        </w:rPr>
        <w:softHyphen/>
        <w:t>ри</w:t>
      </w:r>
      <w:r w:rsidR="00B63A23" w:rsidRPr="0087773A">
        <w:rPr>
          <w:rFonts w:cs="Times New Roman"/>
        </w:rPr>
        <w:softHyphen/>
        <w:t>ка</w:t>
      </w:r>
      <w:r w:rsidR="00B63A23" w:rsidRPr="0087773A">
        <w:rPr>
          <w:rFonts w:cs="Times New Roman"/>
        </w:rPr>
        <w:softHyphen/>
        <w:t>тов, го</w:t>
      </w:r>
      <w:r w:rsidR="00B63A23" w:rsidRPr="0087773A">
        <w:rPr>
          <w:rFonts w:cs="Times New Roman"/>
        </w:rPr>
        <w:softHyphen/>
        <w:t>то</w:t>
      </w:r>
      <w:r w:rsidR="00B63A23" w:rsidRPr="0087773A">
        <w:rPr>
          <w:rFonts w:cs="Times New Roman"/>
        </w:rPr>
        <w:softHyphen/>
        <w:t>вой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гий их производ</w:t>
      </w:r>
      <w:r w:rsidR="00B63A23" w:rsidRPr="0087773A">
        <w:rPr>
          <w:rFonts w:cs="Times New Roman"/>
        </w:rPr>
        <w:softHyphen/>
        <w:t>ст</w:t>
      </w:r>
      <w:r w:rsidR="00B63A23" w:rsidRPr="0087773A">
        <w:rPr>
          <w:rFonts w:cs="Times New Roman"/>
        </w:rPr>
        <w:softHyphen/>
        <w:t>ва, хра</w:t>
      </w:r>
      <w:r w:rsidR="00B63A23" w:rsidRPr="0087773A">
        <w:rPr>
          <w:rFonts w:cs="Times New Roman"/>
        </w:rPr>
        <w:softHyphen/>
        <w:t>не</w:t>
      </w:r>
      <w:r w:rsidR="00B63A23" w:rsidRPr="0087773A">
        <w:rPr>
          <w:rFonts w:cs="Times New Roman"/>
        </w:rPr>
        <w:softHyphen/>
        <w:t>ния,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ки,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w:t>
      </w:r>
    </w:p>
    <w:p w14:paraId="12B68005" w14:textId="525A970F"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долж</w:t>
      </w:r>
      <w:r w:rsidR="00B63A23" w:rsidRPr="0087773A">
        <w:rPr>
          <w:rFonts w:cs="Times New Roman"/>
        </w:rPr>
        <w:softHyphen/>
        <w:t>но</w:t>
      </w:r>
      <w:r w:rsidR="00B63A23" w:rsidRPr="0087773A">
        <w:rPr>
          <w:rFonts w:cs="Times New Roman"/>
        </w:rPr>
        <w:softHyphen/>
        <w:t>стей ра</w:t>
      </w:r>
      <w:r w:rsidR="00B63A23" w:rsidRPr="0087773A">
        <w:rPr>
          <w:rFonts w:cs="Times New Roman"/>
        </w:rPr>
        <w:softHyphen/>
        <w:t>бот</w:t>
      </w:r>
      <w:r w:rsidR="00B63A23" w:rsidRPr="0087773A">
        <w:rPr>
          <w:rFonts w:cs="Times New Roman"/>
        </w:rPr>
        <w:softHyphen/>
        <w:t>ни</w:t>
      </w:r>
      <w:r w:rsidR="00B63A23" w:rsidRPr="0087773A">
        <w:rPr>
          <w:rFonts w:cs="Times New Roman"/>
        </w:rPr>
        <w:softHyphen/>
        <w:t>ков, под</w:t>
      </w:r>
      <w:r w:rsidR="00B63A23" w:rsidRPr="0087773A">
        <w:rPr>
          <w:rFonts w:cs="Times New Roman"/>
        </w:rPr>
        <w:softHyphen/>
        <w:t>ле</w:t>
      </w:r>
      <w:r w:rsidR="00B63A23" w:rsidRPr="0087773A">
        <w:rPr>
          <w:rFonts w:cs="Times New Roman"/>
        </w:rPr>
        <w:softHyphen/>
        <w:t>жа</w:t>
      </w:r>
      <w:r w:rsidR="00B63A23" w:rsidRPr="0087773A">
        <w:rPr>
          <w:rFonts w:cs="Times New Roman"/>
        </w:rPr>
        <w:softHyphen/>
        <w:t>щих ме</w:t>
      </w:r>
      <w:r w:rsidR="00B63A23" w:rsidRPr="0087773A">
        <w:rPr>
          <w:rFonts w:cs="Times New Roman"/>
        </w:rPr>
        <w:softHyphen/>
        <w:t>ди</w:t>
      </w:r>
      <w:r w:rsidR="00B63A23" w:rsidRPr="0087773A">
        <w:rPr>
          <w:rFonts w:cs="Times New Roman"/>
        </w:rPr>
        <w:softHyphen/>
        <w:t>цин</w:t>
      </w:r>
      <w:r w:rsidR="00B63A23" w:rsidRPr="0087773A">
        <w:rPr>
          <w:rFonts w:cs="Times New Roman"/>
        </w:rPr>
        <w:softHyphen/>
        <w:t>ским осмот</w:t>
      </w:r>
      <w:r w:rsidR="00B63A23" w:rsidRPr="0087773A">
        <w:rPr>
          <w:rFonts w:cs="Times New Roman"/>
        </w:rPr>
        <w:softHyphen/>
        <w:t>рам, про</w:t>
      </w:r>
      <w:r w:rsidR="00B63A23" w:rsidRPr="0087773A">
        <w:rPr>
          <w:rFonts w:cs="Times New Roman"/>
        </w:rPr>
        <w:softHyphen/>
        <w:t>фес</w:t>
      </w:r>
      <w:r w:rsidR="00B63A23" w:rsidRPr="0087773A">
        <w:rPr>
          <w:rFonts w:cs="Times New Roman"/>
        </w:rPr>
        <w:softHyphen/>
        <w:t>сио</w:t>
      </w:r>
      <w:r w:rsidR="00B63A23" w:rsidRPr="0087773A">
        <w:rPr>
          <w:rFonts w:cs="Times New Roman"/>
        </w:rPr>
        <w:softHyphen/>
        <w:t>наль</w:t>
      </w:r>
      <w:r w:rsidR="00B63A23" w:rsidRPr="0087773A">
        <w:rPr>
          <w:rFonts w:cs="Times New Roman"/>
        </w:rPr>
        <w:softHyphen/>
        <w:t>ной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ской под</w:t>
      </w:r>
      <w:r w:rsidR="00B63A23" w:rsidRPr="0087773A">
        <w:rPr>
          <w:rFonts w:cs="Times New Roman"/>
        </w:rPr>
        <w:softHyphen/>
        <w:t>го</w:t>
      </w:r>
      <w:r w:rsidR="00B63A23" w:rsidRPr="0087773A">
        <w:rPr>
          <w:rFonts w:cs="Times New Roman"/>
        </w:rPr>
        <w:softHyphen/>
        <w:t>тов</w:t>
      </w:r>
      <w:r w:rsidR="00B63A23" w:rsidRPr="0087773A">
        <w:rPr>
          <w:rFonts w:cs="Times New Roman"/>
        </w:rPr>
        <w:softHyphen/>
        <w:t>ке и ат</w:t>
      </w:r>
      <w:r w:rsidR="00B63A23" w:rsidRPr="0087773A">
        <w:rPr>
          <w:rFonts w:cs="Times New Roman"/>
        </w:rPr>
        <w:softHyphen/>
        <w:t>те</w:t>
      </w:r>
      <w:r w:rsidR="00B63A23" w:rsidRPr="0087773A">
        <w:rPr>
          <w:rFonts w:cs="Times New Roman"/>
        </w:rPr>
        <w:softHyphen/>
        <w:t>ста</w:t>
      </w:r>
      <w:r w:rsidR="00B63A23" w:rsidRPr="0087773A">
        <w:rPr>
          <w:rFonts w:cs="Times New Roman"/>
        </w:rPr>
        <w:softHyphen/>
        <w:t>ции;</w:t>
      </w:r>
    </w:p>
    <w:p w14:paraId="7E5A0A37" w14:textId="60F10C09"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ляе</w:t>
      </w:r>
      <w:r w:rsidR="00B63A23" w:rsidRPr="0087773A">
        <w:rPr>
          <w:rFonts w:cs="Times New Roman"/>
        </w:rPr>
        <w:softHyphen/>
        <w:t>мых юри</w:t>
      </w:r>
      <w:r w:rsidR="00B63A23" w:rsidRPr="0087773A">
        <w:rPr>
          <w:rFonts w:cs="Times New Roman"/>
        </w:rPr>
        <w:softHyphen/>
        <w:t>ди</w:t>
      </w:r>
      <w:r w:rsidR="00B63A23" w:rsidRPr="0087773A">
        <w:rPr>
          <w:rFonts w:cs="Times New Roman"/>
        </w:rPr>
        <w:softHyphen/>
        <w:t>че</w:t>
      </w:r>
      <w:r w:rsidR="00B63A23" w:rsidRPr="0087773A">
        <w:rPr>
          <w:rFonts w:cs="Times New Roman"/>
        </w:rPr>
        <w:softHyphen/>
        <w:t>ским ли</w:t>
      </w:r>
      <w:r w:rsidR="00B63A23" w:rsidRPr="0087773A">
        <w:rPr>
          <w:rFonts w:cs="Times New Roman"/>
        </w:rPr>
        <w:softHyphen/>
        <w:t>цом, ин</w:t>
      </w:r>
      <w:r w:rsidR="00B63A23" w:rsidRPr="0087773A">
        <w:rPr>
          <w:rFonts w:cs="Times New Roman"/>
        </w:rPr>
        <w:softHyphen/>
        <w:t>ди</w:t>
      </w:r>
      <w:r w:rsidR="00B63A23" w:rsidRPr="0087773A">
        <w:rPr>
          <w:rFonts w:cs="Times New Roman"/>
        </w:rPr>
        <w:softHyphen/>
        <w:t>ви</w:t>
      </w:r>
      <w:r w:rsidR="00B63A23" w:rsidRPr="0087773A">
        <w:rPr>
          <w:rFonts w:cs="Times New Roman"/>
        </w:rPr>
        <w:softHyphen/>
        <w:t>ду</w:t>
      </w:r>
      <w:r w:rsidR="00B63A23" w:rsidRPr="0087773A">
        <w:rPr>
          <w:rFonts w:cs="Times New Roman"/>
        </w:rPr>
        <w:softHyphen/>
        <w:t>аль</w:t>
      </w:r>
      <w:r w:rsidR="00B63A23" w:rsidRPr="0087773A">
        <w:rPr>
          <w:rFonts w:cs="Times New Roman"/>
        </w:rPr>
        <w:softHyphen/>
        <w:t>ным пред</w:t>
      </w:r>
      <w:r w:rsidR="00B63A23" w:rsidRPr="0087773A">
        <w:rPr>
          <w:rFonts w:cs="Times New Roman"/>
        </w:rPr>
        <w:softHyphen/>
        <w:t>при</w:t>
      </w:r>
      <w:r w:rsidR="00B63A23" w:rsidRPr="0087773A">
        <w:rPr>
          <w:rFonts w:cs="Times New Roman"/>
        </w:rPr>
        <w:softHyphen/>
        <w:t>ни</w:t>
      </w:r>
      <w:r w:rsidR="00B63A23" w:rsidRPr="0087773A">
        <w:rPr>
          <w:rFonts w:cs="Times New Roman"/>
        </w:rPr>
        <w:softHyphen/>
        <w:t>ма</w:t>
      </w:r>
      <w:r w:rsidR="00B63A23" w:rsidRPr="0087773A">
        <w:rPr>
          <w:rFonts w:cs="Times New Roman"/>
        </w:rPr>
        <w:softHyphen/>
        <w:t>те</w:t>
      </w:r>
      <w:r w:rsidR="00B63A23" w:rsidRPr="0087773A">
        <w:rPr>
          <w:rFonts w:cs="Times New Roman"/>
        </w:rPr>
        <w:softHyphen/>
        <w:t>лем ра</w:t>
      </w:r>
      <w:r w:rsidR="00B63A23" w:rsidRPr="0087773A">
        <w:rPr>
          <w:rFonts w:cs="Times New Roman"/>
        </w:rPr>
        <w:softHyphen/>
        <w:t>бот и ус</w:t>
      </w:r>
      <w:r w:rsidR="00B63A23" w:rsidRPr="0087773A">
        <w:rPr>
          <w:rFonts w:cs="Times New Roman"/>
        </w:rPr>
        <w:softHyphen/>
        <w:t>луг,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(то</w:t>
      </w:r>
      <w:r w:rsidR="00B63A23" w:rsidRPr="0087773A">
        <w:rPr>
          <w:rFonts w:cs="Times New Roman"/>
        </w:rPr>
        <w:softHyphen/>
        <w:t>ва</w:t>
      </w:r>
      <w:r w:rsidR="00B63A23" w:rsidRPr="0087773A">
        <w:rPr>
          <w:rFonts w:cs="Times New Roman"/>
        </w:rPr>
        <w:softHyphen/>
        <w:t>ров);</w:t>
      </w:r>
    </w:p>
    <w:p w14:paraId="5F46EE58" w14:textId="1525D19A" w:rsidR="00B63A23" w:rsidRPr="0087773A" w:rsidRDefault="000B61A4" w:rsidP="00F24F0B">
      <w:pPr>
        <w:pStyle w:val="afd"/>
        <w:rPr>
          <w:rFonts w:cs="Times New Roman"/>
        </w:rPr>
      </w:pPr>
      <w:r>
        <w:rPr>
          <w:rFonts w:cs="Times New Roman"/>
        </w:rPr>
        <w:t xml:space="preserve">– </w:t>
      </w:r>
      <w:r w:rsidR="00B63A23" w:rsidRPr="0087773A">
        <w:rPr>
          <w:rFonts w:cs="Times New Roman"/>
        </w:rPr>
        <w:t>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пре</w:t>
      </w:r>
      <w:r w:rsidR="00B63A23" w:rsidRPr="0087773A">
        <w:rPr>
          <w:rFonts w:cs="Times New Roman"/>
        </w:rPr>
        <w:softHyphen/>
        <w:t>ду</w:t>
      </w:r>
      <w:r w:rsidR="00B63A23" w:rsidRPr="0087773A">
        <w:rPr>
          <w:rFonts w:cs="Times New Roman"/>
        </w:rPr>
        <w:softHyphen/>
        <w:t>смат</w:t>
      </w:r>
      <w:r w:rsidR="00B63A23" w:rsidRPr="0087773A">
        <w:rPr>
          <w:rFonts w:cs="Times New Roman"/>
        </w:rPr>
        <w:softHyphen/>
        <w:t>ри</w:t>
      </w:r>
      <w:r w:rsidR="00B63A23" w:rsidRPr="0087773A">
        <w:rPr>
          <w:rFonts w:cs="Times New Roman"/>
        </w:rPr>
        <w:softHyphen/>
        <w:t>ваю</w:t>
      </w:r>
      <w:r w:rsidR="00B63A23" w:rsidRPr="0087773A">
        <w:rPr>
          <w:rFonts w:cs="Times New Roman"/>
        </w:rPr>
        <w:softHyphen/>
        <w:t>щие обос</w:t>
      </w:r>
      <w:r w:rsidR="00B63A23" w:rsidRPr="0087773A">
        <w:rPr>
          <w:rFonts w:cs="Times New Roman"/>
        </w:rPr>
        <w:softHyphen/>
        <w:t>но</w:t>
      </w:r>
      <w:r w:rsidR="00B63A23" w:rsidRPr="0087773A">
        <w:rPr>
          <w:rFonts w:cs="Times New Roman"/>
        </w:rPr>
        <w:softHyphen/>
        <w:t>ва</w:t>
      </w:r>
      <w:r w:rsidR="00B63A23" w:rsidRPr="0087773A">
        <w:rPr>
          <w:rFonts w:cs="Times New Roman"/>
        </w:rPr>
        <w:softHyphen/>
        <w:t>ние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для здо</w:t>
      </w:r>
      <w:r w:rsidR="00B63A23" w:rsidRPr="0087773A">
        <w:rPr>
          <w:rFonts w:cs="Times New Roman"/>
        </w:rPr>
        <w:softHyphen/>
        <w:t>ро</w:t>
      </w:r>
      <w:r w:rsidR="00B63A23" w:rsidRPr="0087773A">
        <w:rPr>
          <w:rFonts w:cs="Times New Roman"/>
        </w:rPr>
        <w:softHyphen/>
        <w:t>вья и жиз</w:t>
      </w:r>
      <w:r w:rsidR="00B63A23" w:rsidRPr="0087773A">
        <w:rPr>
          <w:rFonts w:cs="Times New Roman"/>
        </w:rPr>
        <w:softHyphen/>
        <w:t>ни че</w:t>
      </w:r>
      <w:r w:rsidR="00B63A23" w:rsidRPr="0087773A">
        <w:rPr>
          <w:rFonts w:cs="Times New Roman"/>
        </w:rPr>
        <w:softHyphen/>
        <w:t>ло</w:t>
      </w:r>
      <w:r w:rsidR="00B63A23" w:rsidRPr="0087773A">
        <w:rPr>
          <w:rFonts w:cs="Times New Roman"/>
        </w:rPr>
        <w:softHyphen/>
        <w:t>ве</w:t>
      </w:r>
      <w:r w:rsidR="00B63A23" w:rsidRPr="0087773A">
        <w:rPr>
          <w:rFonts w:cs="Times New Roman"/>
        </w:rPr>
        <w:softHyphen/>
        <w:t>ка и сре</w:t>
      </w:r>
      <w:r w:rsidR="00B63A23" w:rsidRPr="0087773A">
        <w:rPr>
          <w:rFonts w:cs="Times New Roman"/>
        </w:rPr>
        <w:softHyphen/>
        <w:t>ды его оби</w:t>
      </w:r>
      <w:r w:rsidR="00B63A23" w:rsidRPr="0087773A">
        <w:rPr>
          <w:rFonts w:cs="Times New Roman"/>
        </w:rPr>
        <w:softHyphen/>
        <w:t>та</w:t>
      </w:r>
      <w:r w:rsidR="00B63A23" w:rsidRPr="0087773A">
        <w:rPr>
          <w:rFonts w:cs="Times New Roman"/>
        </w:rPr>
        <w:softHyphen/>
        <w:t>ния, вы</w:t>
      </w:r>
      <w:r w:rsidR="00B63A23" w:rsidRPr="0087773A">
        <w:rPr>
          <w:rFonts w:cs="Times New Roman"/>
        </w:rPr>
        <w:softHyphen/>
        <w:t>пус</w:t>
      </w:r>
      <w:r w:rsidR="00B63A23" w:rsidRPr="0087773A">
        <w:rPr>
          <w:rFonts w:cs="Times New Roman"/>
        </w:rPr>
        <w:softHyphen/>
        <w:t>кае</w:t>
      </w:r>
      <w:r w:rsidR="00B63A23" w:rsidRPr="0087773A">
        <w:rPr>
          <w:rFonts w:cs="Times New Roman"/>
        </w:rPr>
        <w:softHyphen/>
        <w:t>мой про</w:t>
      </w:r>
      <w:r w:rsidR="00B63A23" w:rsidRPr="0087773A">
        <w:rPr>
          <w:rFonts w:cs="Times New Roman"/>
        </w:rPr>
        <w:softHyphen/>
        <w:t>дук</w:t>
      </w:r>
      <w:r w:rsidR="00B63A23" w:rsidRPr="0087773A">
        <w:rPr>
          <w:rFonts w:cs="Times New Roman"/>
        </w:rPr>
        <w:softHyphen/>
        <w:t>ции 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гии ее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кри</w:t>
      </w:r>
      <w:r w:rsidR="00B63A23" w:rsidRPr="0087773A">
        <w:rPr>
          <w:rFonts w:cs="Times New Roman"/>
        </w:rPr>
        <w:softHyphen/>
        <w:t>те</w:t>
      </w:r>
      <w:r w:rsidR="00B63A23" w:rsidRPr="0087773A">
        <w:rPr>
          <w:rFonts w:cs="Times New Roman"/>
        </w:rPr>
        <w:softHyphen/>
        <w:t>ри</w:t>
      </w:r>
      <w:r w:rsidR="00B63A23" w:rsidRPr="0087773A">
        <w:rPr>
          <w:rFonts w:cs="Times New Roman"/>
        </w:rPr>
        <w:softHyphen/>
        <w:t>ев безо</w:t>
      </w:r>
      <w:r w:rsidR="00B63A23" w:rsidRPr="0087773A">
        <w:rPr>
          <w:rFonts w:cs="Times New Roman"/>
        </w:rPr>
        <w:softHyphen/>
        <w:t>пас</w:t>
      </w:r>
      <w:r w:rsidR="00B63A23" w:rsidRPr="0087773A">
        <w:rPr>
          <w:rFonts w:cs="Times New Roman"/>
        </w:rPr>
        <w:softHyphen/>
        <w:t>но</w:t>
      </w:r>
      <w:r w:rsidR="00B63A23" w:rsidRPr="0087773A">
        <w:rPr>
          <w:rFonts w:cs="Times New Roman"/>
        </w:rPr>
        <w:softHyphen/>
        <w:t>сти и (или) без</w:t>
      </w:r>
      <w:r w:rsidR="00B63A23" w:rsidRPr="0087773A">
        <w:rPr>
          <w:rFonts w:cs="Times New Roman"/>
        </w:rPr>
        <w:softHyphen/>
        <w:t>вред</w:t>
      </w:r>
      <w:r w:rsidR="00B63A23" w:rsidRPr="0087773A">
        <w:rPr>
          <w:rFonts w:cs="Times New Roman"/>
        </w:rPr>
        <w:softHyphen/>
        <w:t>но</w:t>
      </w:r>
      <w:r w:rsidR="00B63A23" w:rsidRPr="0087773A">
        <w:rPr>
          <w:rFonts w:cs="Times New Roman"/>
        </w:rPr>
        <w:softHyphen/>
        <w:t>сти фак</w:t>
      </w:r>
      <w:r w:rsidR="00B63A23" w:rsidRPr="0087773A">
        <w:rPr>
          <w:rFonts w:cs="Times New Roman"/>
        </w:rPr>
        <w:softHyphen/>
        <w:t>то</w:t>
      </w:r>
      <w:r w:rsidR="00B63A23" w:rsidRPr="0087773A">
        <w:rPr>
          <w:rFonts w:cs="Times New Roman"/>
        </w:rPr>
        <w:softHyphen/>
        <w:t>ров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и раз</w:t>
      </w:r>
      <w:r w:rsidR="00B63A23" w:rsidRPr="0087773A">
        <w:rPr>
          <w:rFonts w:cs="Times New Roman"/>
        </w:rPr>
        <w:softHyphen/>
        <w:t>ра</w:t>
      </w:r>
      <w:r w:rsidR="00B63A23" w:rsidRPr="0087773A">
        <w:rPr>
          <w:rFonts w:cs="Times New Roman"/>
        </w:rPr>
        <w:softHyphen/>
        <w:t>бот</w:t>
      </w:r>
      <w:r w:rsidR="00B63A23" w:rsidRPr="0087773A">
        <w:rPr>
          <w:rFonts w:cs="Times New Roman"/>
        </w:rPr>
        <w:softHyphen/>
        <w:t>ку ме</w:t>
      </w:r>
      <w:r w:rsidR="00B63A23" w:rsidRPr="0087773A">
        <w:rPr>
          <w:rFonts w:cs="Times New Roman"/>
        </w:rPr>
        <w:softHyphen/>
        <w:t>то</w:t>
      </w:r>
      <w:r w:rsidR="00B63A23" w:rsidRPr="0087773A">
        <w:rPr>
          <w:rFonts w:cs="Times New Roman"/>
        </w:rPr>
        <w:softHyphen/>
        <w:t>дов кон</w:t>
      </w:r>
      <w:r w:rsidR="00B63A23" w:rsidRPr="0087773A">
        <w:rPr>
          <w:rFonts w:cs="Times New Roman"/>
        </w:rPr>
        <w:softHyphen/>
        <w:t>тро</w:t>
      </w:r>
      <w:r w:rsidR="00B63A23" w:rsidRPr="0087773A">
        <w:rPr>
          <w:rFonts w:cs="Times New Roman"/>
        </w:rPr>
        <w:softHyphen/>
        <w:t>ля, в том числе при поступлении сы</w:t>
      </w:r>
      <w:r w:rsidR="00B63A23" w:rsidRPr="0087773A">
        <w:rPr>
          <w:rFonts w:cs="Times New Roman"/>
        </w:rPr>
        <w:softHyphen/>
        <w:t>рья, хра</w:t>
      </w:r>
      <w:r w:rsidR="00B63A23" w:rsidRPr="0087773A">
        <w:rPr>
          <w:rFonts w:cs="Times New Roman"/>
        </w:rPr>
        <w:softHyphen/>
        <w:t>не</w:t>
      </w:r>
      <w:r w:rsidR="00B63A23" w:rsidRPr="0087773A">
        <w:rPr>
          <w:rFonts w:cs="Times New Roman"/>
        </w:rPr>
        <w:softHyphen/>
        <w:t>нии, транс</w:t>
      </w:r>
      <w:r w:rsidR="00B63A23" w:rsidRPr="0087773A">
        <w:rPr>
          <w:rFonts w:cs="Times New Roman"/>
        </w:rPr>
        <w:softHyphen/>
        <w:t>пор</w:t>
      </w:r>
      <w:r w:rsidR="00B63A23" w:rsidRPr="0087773A">
        <w:rPr>
          <w:rFonts w:cs="Times New Roman"/>
        </w:rPr>
        <w:softHyphen/>
        <w:t>ти</w:t>
      </w:r>
      <w:r w:rsidR="00B63A23" w:rsidRPr="0087773A">
        <w:rPr>
          <w:rFonts w:cs="Times New Roman"/>
        </w:rPr>
        <w:softHyphen/>
        <w:t>ров</w:t>
      </w:r>
      <w:r w:rsidR="00B63A23" w:rsidRPr="0087773A">
        <w:rPr>
          <w:rFonts w:cs="Times New Roman"/>
        </w:rPr>
        <w:softHyphen/>
        <w:t>ке, реа</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и ути</w:t>
      </w:r>
      <w:r w:rsidR="00B63A23" w:rsidRPr="0087773A">
        <w:rPr>
          <w:rFonts w:cs="Times New Roman"/>
        </w:rPr>
        <w:softHyphen/>
        <w:t>ли</w:t>
      </w:r>
      <w:r w:rsidR="00B63A23" w:rsidRPr="0087773A">
        <w:rPr>
          <w:rFonts w:cs="Times New Roman"/>
        </w:rPr>
        <w:softHyphen/>
        <w:t>за</w:t>
      </w:r>
      <w:r w:rsidR="00B63A23" w:rsidRPr="0087773A">
        <w:rPr>
          <w:rFonts w:cs="Times New Roman"/>
        </w:rPr>
        <w:softHyphen/>
        <w:t>ции про</w:t>
      </w:r>
      <w:r w:rsidR="00B63A23" w:rsidRPr="0087773A">
        <w:rPr>
          <w:rFonts w:cs="Times New Roman"/>
        </w:rPr>
        <w:softHyphen/>
        <w:t>дук</w:t>
      </w:r>
      <w:r w:rsidR="00B63A23" w:rsidRPr="0087773A">
        <w:rPr>
          <w:rFonts w:cs="Times New Roman"/>
        </w:rPr>
        <w:softHyphen/>
        <w:t>ции и от</w:t>
      </w:r>
      <w:r w:rsidR="00B63A23" w:rsidRPr="0087773A">
        <w:rPr>
          <w:rFonts w:cs="Times New Roman"/>
        </w:rPr>
        <w:softHyphen/>
        <w:t>хо</w:t>
      </w:r>
      <w:r w:rsidR="00B63A23" w:rsidRPr="0087773A">
        <w:rPr>
          <w:rFonts w:cs="Times New Roman"/>
        </w:rPr>
        <w:softHyphen/>
        <w:t>дов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а так</w:t>
      </w:r>
      <w:r w:rsidR="00B63A23" w:rsidRPr="0087773A">
        <w:rPr>
          <w:rFonts w:cs="Times New Roman"/>
        </w:rPr>
        <w:softHyphen/>
        <w:t>же про</w:t>
      </w:r>
      <w:r w:rsidR="00B63A23" w:rsidRPr="0087773A">
        <w:rPr>
          <w:rFonts w:cs="Times New Roman"/>
        </w:rPr>
        <w:softHyphen/>
        <w:t>цес</w:t>
      </w:r>
      <w:r w:rsidR="00B63A23" w:rsidRPr="0087773A">
        <w:rPr>
          <w:rFonts w:cs="Times New Roman"/>
        </w:rPr>
        <w:softHyphen/>
        <w:t>сов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ния ра</w:t>
      </w:r>
      <w:r w:rsidR="00B63A23" w:rsidRPr="0087773A">
        <w:rPr>
          <w:rFonts w:cs="Times New Roman"/>
        </w:rPr>
        <w:softHyphen/>
        <w:t>бот, ока</w:t>
      </w:r>
      <w:r w:rsidR="00B63A23" w:rsidRPr="0087773A">
        <w:rPr>
          <w:rFonts w:cs="Times New Roman"/>
        </w:rPr>
        <w:softHyphen/>
        <w:t>за</w:t>
      </w:r>
      <w:r w:rsidR="00B63A23" w:rsidRPr="0087773A">
        <w:rPr>
          <w:rFonts w:cs="Times New Roman"/>
        </w:rPr>
        <w:softHyphen/>
        <w:t>ния ус</w:t>
      </w:r>
      <w:r w:rsidR="00B63A23" w:rsidRPr="0087773A">
        <w:rPr>
          <w:rFonts w:cs="Times New Roman"/>
        </w:rPr>
        <w:softHyphen/>
        <w:t>луг;</w:t>
      </w:r>
    </w:p>
    <w:p w14:paraId="3F32844E" w14:textId="3BEF218B" w:rsidR="00B63A23" w:rsidRPr="0087773A" w:rsidRDefault="000B61A4" w:rsidP="00F24F0B">
      <w:pPr>
        <w:pStyle w:val="afd"/>
        <w:rPr>
          <w:rFonts w:cs="Times New Roman"/>
        </w:rPr>
      </w:pPr>
      <w:r>
        <w:rPr>
          <w:rFonts w:cs="Times New Roman"/>
        </w:rPr>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форм уче</w:t>
      </w:r>
      <w:r w:rsidR="00B63A23" w:rsidRPr="0087773A">
        <w:rPr>
          <w:rFonts w:cs="Times New Roman"/>
        </w:rPr>
        <w:softHyphen/>
        <w:t>та и от</w:t>
      </w:r>
      <w:r w:rsidR="00B63A23" w:rsidRPr="0087773A">
        <w:rPr>
          <w:rFonts w:cs="Times New Roman"/>
        </w:rPr>
        <w:softHyphen/>
        <w:t>чет</w:t>
      </w:r>
      <w:r w:rsidR="00B63A23" w:rsidRPr="0087773A">
        <w:rPr>
          <w:rFonts w:cs="Times New Roman"/>
        </w:rPr>
        <w:softHyphen/>
        <w:t>но</w:t>
      </w:r>
      <w:r w:rsidR="00B63A23" w:rsidRPr="0087773A">
        <w:rPr>
          <w:rFonts w:cs="Times New Roman"/>
        </w:rPr>
        <w:softHyphen/>
        <w:t>сти, ус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лен</w:t>
      </w:r>
      <w:r w:rsidR="00B63A23" w:rsidRPr="0087773A">
        <w:rPr>
          <w:rFonts w:cs="Times New Roman"/>
        </w:rPr>
        <w:softHyphen/>
        <w:t>ной дей</w:t>
      </w:r>
      <w:r w:rsidR="00B63A23" w:rsidRPr="0087773A">
        <w:rPr>
          <w:rFonts w:cs="Times New Roman"/>
        </w:rPr>
        <w:softHyphen/>
        <w:t>ст</w:t>
      </w:r>
      <w:r w:rsidR="00B63A23" w:rsidRPr="0087773A">
        <w:rPr>
          <w:rFonts w:cs="Times New Roman"/>
        </w:rPr>
        <w:softHyphen/>
        <w:t>вую</w:t>
      </w:r>
      <w:r w:rsidR="00B63A23" w:rsidRPr="0087773A">
        <w:rPr>
          <w:rFonts w:cs="Times New Roman"/>
        </w:rPr>
        <w:softHyphen/>
        <w:t>щим за</w:t>
      </w:r>
      <w:r w:rsidR="00B63A23" w:rsidRPr="0087773A">
        <w:rPr>
          <w:rFonts w:cs="Times New Roman"/>
        </w:rPr>
        <w:softHyphen/>
        <w:t>ко</w:t>
      </w:r>
      <w:r w:rsidR="00B63A23" w:rsidRPr="0087773A">
        <w:rPr>
          <w:rFonts w:cs="Times New Roman"/>
        </w:rPr>
        <w:softHyphen/>
        <w:t>но</w:t>
      </w:r>
      <w:r w:rsidR="00B63A23" w:rsidRPr="0087773A">
        <w:rPr>
          <w:rFonts w:cs="Times New Roman"/>
        </w:rPr>
        <w:softHyphen/>
        <w:t>да</w:t>
      </w:r>
      <w:r w:rsidR="00B63A23" w:rsidRPr="0087773A">
        <w:rPr>
          <w:rFonts w:cs="Times New Roman"/>
        </w:rPr>
        <w:softHyphen/>
        <w:t>тель</w:t>
      </w:r>
      <w:r w:rsidR="00B63A23" w:rsidRPr="0087773A">
        <w:rPr>
          <w:rFonts w:cs="Times New Roman"/>
        </w:rPr>
        <w:softHyphen/>
        <w:t>ст</w:t>
      </w:r>
      <w:r w:rsidR="00B63A23" w:rsidRPr="0087773A">
        <w:rPr>
          <w:rFonts w:cs="Times New Roman"/>
        </w:rPr>
        <w:softHyphen/>
        <w:t>вом по во</w:t>
      </w:r>
      <w:r w:rsidR="00B63A23" w:rsidRPr="0087773A">
        <w:rPr>
          <w:rFonts w:cs="Times New Roman"/>
        </w:rPr>
        <w:softHyphen/>
        <w:t>про</w:t>
      </w:r>
      <w:r w:rsidR="00B63A23" w:rsidRPr="0087773A">
        <w:rPr>
          <w:rFonts w:cs="Times New Roman"/>
        </w:rPr>
        <w:softHyphen/>
        <w:t>сам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ле</w:t>
      </w:r>
      <w:r w:rsidR="00B63A23" w:rsidRPr="0087773A">
        <w:rPr>
          <w:rFonts w:cs="Times New Roman"/>
        </w:rPr>
        <w:softHyphen/>
        <w:t>ния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контроля;</w:t>
      </w:r>
    </w:p>
    <w:p w14:paraId="100A721D" w14:textId="06CC0CA0" w:rsidR="00B63A23" w:rsidRPr="0087773A" w:rsidRDefault="00383A96" w:rsidP="00F24F0B">
      <w:pPr>
        <w:pStyle w:val="afd"/>
        <w:rPr>
          <w:rFonts w:cs="Times New Roman"/>
        </w:rPr>
      </w:pPr>
      <w:r>
        <w:rPr>
          <w:rFonts w:cs="Times New Roman"/>
        </w:rPr>
        <w:lastRenderedPageBreak/>
        <w:t xml:space="preserve">– </w:t>
      </w:r>
      <w:r w:rsidR="00B63A23" w:rsidRPr="0087773A">
        <w:rPr>
          <w:rFonts w:cs="Times New Roman"/>
        </w:rPr>
        <w:t>пе</w:t>
      </w:r>
      <w:r w:rsidR="00B63A23" w:rsidRPr="0087773A">
        <w:rPr>
          <w:rFonts w:cs="Times New Roman"/>
        </w:rPr>
        <w:softHyphen/>
        <w:t>ре</w:t>
      </w:r>
      <w:r w:rsidR="00B63A23" w:rsidRPr="0087773A">
        <w:rPr>
          <w:rFonts w:cs="Times New Roman"/>
        </w:rPr>
        <w:softHyphen/>
        <w:t>чень воз</w:t>
      </w:r>
      <w:r w:rsidR="00B63A23" w:rsidRPr="0087773A">
        <w:rPr>
          <w:rFonts w:cs="Times New Roman"/>
        </w:rPr>
        <w:softHyphen/>
        <w:t>мож</w:t>
      </w:r>
      <w:r w:rsidR="00B63A23" w:rsidRPr="0087773A">
        <w:rPr>
          <w:rFonts w:cs="Times New Roman"/>
        </w:rPr>
        <w:softHyphen/>
        <w:t>ных ава</w:t>
      </w:r>
      <w:r w:rsidR="00B63A23" w:rsidRPr="0087773A">
        <w:rPr>
          <w:rFonts w:cs="Times New Roman"/>
        </w:rPr>
        <w:softHyphen/>
        <w:t>рий</w:t>
      </w:r>
      <w:r w:rsidR="00B63A23" w:rsidRPr="0087773A">
        <w:rPr>
          <w:rFonts w:cs="Times New Roman"/>
        </w:rPr>
        <w:softHyphen/>
        <w:t>ных си</w:t>
      </w:r>
      <w:r w:rsidR="00B63A23" w:rsidRPr="0087773A">
        <w:rPr>
          <w:rFonts w:cs="Times New Roman"/>
        </w:rPr>
        <w:softHyphen/>
        <w:t>туа</w:t>
      </w:r>
      <w:r w:rsidR="00B63A23" w:rsidRPr="0087773A">
        <w:rPr>
          <w:rFonts w:cs="Times New Roman"/>
        </w:rPr>
        <w:softHyphen/>
        <w:t>ций, свя</w:t>
      </w:r>
      <w:r w:rsidR="00B63A23" w:rsidRPr="0087773A">
        <w:rPr>
          <w:rFonts w:cs="Times New Roman"/>
        </w:rPr>
        <w:softHyphen/>
        <w:t>зан</w:t>
      </w:r>
      <w:r w:rsidR="00B63A23" w:rsidRPr="0087773A">
        <w:rPr>
          <w:rFonts w:cs="Times New Roman"/>
        </w:rPr>
        <w:softHyphen/>
        <w:t>ных с ос</w:t>
      </w:r>
      <w:r w:rsidR="00B63A23" w:rsidRPr="0087773A">
        <w:rPr>
          <w:rFonts w:cs="Times New Roman"/>
        </w:rPr>
        <w:softHyphen/>
        <w:t>та</w:t>
      </w:r>
      <w:r w:rsidR="00B63A23" w:rsidRPr="0087773A">
        <w:rPr>
          <w:rFonts w:cs="Times New Roman"/>
        </w:rPr>
        <w:softHyphen/>
        <w:t>нов</w:t>
      </w:r>
      <w:r w:rsidR="00B63A23" w:rsidRPr="0087773A">
        <w:rPr>
          <w:rFonts w:cs="Times New Roman"/>
        </w:rPr>
        <w:softHyphen/>
        <w:t>кой про</w:t>
      </w:r>
      <w:r w:rsidR="00B63A23" w:rsidRPr="0087773A">
        <w:rPr>
          <w:rFonts w:cs="Times New Roman"/>
        </w:rPr>
        <w:softHyphen/>
        <w:t>из</w:t>
      </w:r>
      <w:r w:rsidR="00B63A23" w:rsidRPr="0087773A">
        <w:rPr>
          <w:rFonts w:cs="Times New Roman"/>
        </w:rPr>
        <w:softHyphen/>
        <w:t>вод</w:t>
      </w:r>
      <w:r w:rsidR="00B63A23" w:rsidRPr="0087773A">
        <w:rPr>
          <w:rFonts w:cs="Times New Roman"/>
        </w:rPr>
        <w:softHyphen/>
        <w:t>ст</w:t>
      </w:r>
      <w:r w:rsidR="00B63A23" w:rsidRPr="0087773A">
        <w:rPr>
          <w:rFonts w:cs="Times New Roman"/>
        </w:rPr>
        <w:softHyphen/>
        <w:t>ва, на</w:t>
      </w:r>
      <w:r w:rsidR="00B63A23" w:rsidRPr="0087773A">
        <w:rPr>
          <w:rFonts w:cs="Times New Roman"/>
        </w:rPr>
        <w:softHyphen/>
        <w:t>ру</w:t>
      </w:r>
      <w:r w:rsidR="00B63A23" w:rsidRPr="0087773A">
        <w:rPr>
          <w:rFonts w:cs="Times New Roman"/>
        </w:rPr>
        <w:softHyphen/>
        <w:t>ше</w:t>
      </w:r>
      <w:r w:rsidR="00B63A23" w:rsidRPr="0087773A">
        <w:rPr>
          <w:rFonts w:cs="Times New Roman"/>
        </w:rPr>
        <w:softHyphen/>
        <w:t>ния</w:t>
      </w:r>
      <w:r w:rsidR="00B63A23" w:rsidRPr="0087773A">
        <w:rPr>
          <w:rFonts w:cs="Times New Roman"/>
        </w:rPr>
        <w:softHyphen/>
        <w:t>ми тех</w:t>
      </w:r>
      <w:r w:rsidR="00B63A23" w:rsidRPr="0087773A">
        <w:rPr>
          <w:rFonts w:cs="Times New Roman"/>
        </w:rPr>
        <w:softHyphen/>
        <w:t>но</w:t>
      </w:r>
      <w:r w:rsidR="00B63A23" w:rsidRPr="0087773A">
        <w:rPr>
          <w:rFonts w:cs="Times New Roman"/>
        </w:rPr>
        <w:softHyphen/>
        <w:t>ло</w:t>
      </w:r>
      <w:r w:rsidR="00B63A23" w:rsidRPr="0087773A">
        <w:rPr>
          <w:rFonts w:cs="Times New Roman"/>
        </w:rPr>
        <w:softHyphen/>
        <w:t>ги</w:t>
      </w:r>
      <w:r w:rsidR="00B63A23" w:rsidRPr="0087773A">
        <w:rPr>
          <w:rFonts w:cs="Times New Roman"/>
        </w:rPr>
        <w:softHyphen/>
        <w:t>че</w:t>
      </w:r>
      <w:r w:rsidR="00B63A23" w:rsidRPr="0087773A">
        <w:rPr>
          <w:rFonts w:cs="Times New Roman"/>
        </w:rPr>
        <w:softHyphen/>
        <w:t>ских про</w:t>
      </w:r>
      <w:r w:rsidR="00B63A23" w:rsidRPr="0087773A">
        <w:rPr>
          <w:rFonts w:cs="Times New Roman"/>
        </w:rPr>
        <w:softHyphen/>
        <w:t>цес</w:t>
      </w:r>
      <w:r w:rsidR="00B63A23" w:rsidRPr="0087773A">
        <w:rPr>
          <w:rFonts w:cs="Times New Roman"/>
        </w:rPr>
        <w:softHyphen/>
        <w:t>сов, иных соз</w:t>
      </w:r>
      <w:r w:rsidR="00B63A23" w:rsidRPr="0087773A">
        <w:rPr>
          <w:rFonts w:cs="Times New Roman"/>
        </w:rPr>
        <w:softHyphen/>
        <w:t>даю</w:t>
      </w:r>
      <w:r w:rsidR="00B63A23" w:rsidRPr="0087773A">
        <w:rPr>
          <w:rFonts w:cs="Times New Roman"/>
        </w:rPr>
        <w:softHyphen/>
        <w:t>щих уг</w:t>
      </w:r>
      <w:r w:rsidR="00B63A23" w:rsidRPr="0087773A">
        <w:rPr>
          <w:rFonts w:cs="Times New Roman"/>
        </w:rPr>
        <w:softHyphen/>
        <w:t>ро</w:t>
      </w:r>
      <w:r w:rsidR="00B63A23" w:rsidRPr="0087773A">
        <w:rPr>
          <w:rFonts w:cs="Times New Roman"/>
        </w:rPr>
        <w:softHyphen/>
        <w:t>зу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ско</w:t>
      </w:r>
      <w:r w:rsidR="00B63A23" w:rsidRPr="0087773A">
        <w:rPr>
          <w:rFonts w:cs="Times New Roman"/>
        </w:rPr>
        <w:softHyphen/>
        <w:t>му бла</w:t>
      </w:r>
      <w:r w:rsidR="00B63A23" w:rsidRPr="0087773A">
        <w:rPr>
          <w:rFonts w:cs="Times New Roman"/>
        </w:rPr>
        <w:softHyphen/>
        <w:t>го</w:t>
      </w:r>
      <w:r w:rsidR="00B63A23" w:rsidRPr="0087773A">
        <w:rPr>
          <w:rFonts w:cs="Times New Roman"/>
        </w:rPr>
        <w:softHyphen/>
        <w:t>по</w:t>
      </w:r>
      <w:r w:rsidR="00B63A23" w:rsidRPr="0087773A">
        <w:rPr>
          <w:rFonts w:cs="Times New Roman"/>
        </w:rPr>
        <w:softHyphen/>
        <w:t>лу</w:t>
      </w:r>
      <w:r w:rsidR="00B63A23" w:rsidRPr="0087773A">
        <w:rPr>
          <w:rFonts w:cs="Times New Roman"/>
        </w:rPr>
        <w:softHyphen/>
        <w:t>чию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 си</w:t>
      </w:r>
      <w:r w:rsidR="00B63A23" w:rsidRPr="0087773A">
        <w:rPr>
          <w:rFonts w:cs="Times New Roman"/>
        </w:rPr>
        <w:softHyphen/>
        <w:t>туа</w:t>
      </w:r>
      <w:r w:rsidR="00B63A23" w:rsidRPr="0087773A">
        <w:rPr>
          <w:rFonts w:cs="Times New Roman"/>
        </w:rPr>
        <w:softHyphen/>
        <w:t>ций, при воз</w:t>
      </w:r>
      <w:r w:rsidR="00B63A23" w:rsidRPr="0087773A">
        <w:rPr>
          <w:rFonts w:cs="Times New Roman"/>
        </w:rPr>
        <w:softHyphen/>
        <w:t>ник</w:t>
      </w:r>
      <w:r w:rsidR="00B63A23" w:rsidRPr="0087773A">
        <w:rPr>
          <w:rFonts w:cs="Times New Roman"/>
        </w:rPr>
        <w:softHyphen/>
        <w:t>но</w:t>
      </w:r>
      <w:r w:rsidR="00B63A23" w:rsidRPr="0087773A">
        <w:rPr>
          <w:rFonts w:cs="Times New Roman"/>
        </w:rPr>
        <w:softHyphen/>
        <w:t>ве</w:t>
      </w:r>
      <w:r w:rsidR="00B63A23" w:rsidRPr="0087773A">
        <w:rPr>
          <w:rFonts w:cs="Times New Roman"/>
        </w:rPr>
        <w:softHyphen/>
        <w:t>нии ко</w:t>
      </w:r>
      <w:r w:rsidR="00B63A23" w:rsidRPr="0087773A">
        <w:rPr>
          <w:rFonts w:cs="Times New Roman"/>
        </w:rPr>
        <w:softHyphen/>
        <w:t>то</w:t>
      </w:r>
      <w:r w:rsidR="00B63A23" w:rsidRPr="0087773A">
        <w:rPr>
          <w:rFonts w:cs="Times New Roman"/>
        </w:rPr>
        <w:softHyphen/>
        <w:t>рых осу</w:t>
      </w:r>
      <w:r w:rsidR="00B63A23" w:rsidRPr="0087773A">
        <w:rPr>
          <w:rFonts w:cs="Times New Roman"/>
        </w:rPr>
        <w:softHyphen/>
        <w:t>ще</w:t>
      </w:r>
      <w:r w:rsidR="00B63A23" w:rsidRPr="0087773A">
        <w:rPr>
          <w:rFonts w:cs="Times New Roman"/>
        </w:rPr>
        <w:softHyphen/>
        <w:t>ст</w:t>
      </w:r>
      <w:r w:rsidR="00B63A23" w:rsidRPr="0087773A">
        <w:rPr>
          <w:rFonts w:cs="Times New Roman"/>
        </w:rPr>
        <w:softHyphen/>
        <w:t>в</w:t>
      </w:r>
      <w:r w:rsidR="00B63A23" w:rsidRPr="0087773A">
        <w:rPr>
          <w:rFonts w:cs="Times New Roman"/>
        </w:rPr>
        <w:softHyphen/>
        <w:t>ля</w:t>
      </w:r>
      <w:r w:rsidR="00B63A23" w:rsidRPr="0087773A">
        <w:rPr>
          <w:rFonts w:cs="Times New Roman"/>
        </w:rPr>
        <w:softHyphen/>
        <w:t>ет</w:t>
      </w:r>
      <w:r w:rsidR="00B63A23" w:rsidRPr="0087773A">
        <w:rPr>
          <w:rFonts w:cs="Times New Roman"/>
        </w:rPr>
        <w:softHyphen/>
        <w:t>ся ин</w:t>
      </w:r>
      <w:r w:rsidR="00B63A23" w:rsidRPr="0087773A">
        <w:rPr>
          <w:rFonts w:cs="Times New Roman"/>
        </w:rPr>
        <w:softHyphen/>
        <w:t>фор</w:t>
      </w:r>
      <w:r w:rsidR="00B63A23" w:rsidRPr="0087773A">
        <w:rPr>
          <w:rFonts w:cs="Times New Roman"/>
        </w:rPr>
        <w:softHyphen/>
        <w:t>ми</w:t>
      </w:r>
      <w:r w:rsidR="00B63A23" w:rsidRPr="0087773A">
        <w:rPr>
          <w:rFonts w:cs="Times New Roman"/>
        </w:rPr>
        <w:softHyphen/>
        <w:t>ро</w:t>
      </w:r>
      <w:r w:rsidR="00B63A23" w:rsidRPr="0087773A">
        <w:rPr>
          <w:rFonts w:cs="Times New Roman"/>
        </w:rPr>
        <w:softHyphen/>
        <w:t>ва</w:t>
      </w:r>
      <w:r w:rsidR="00B63A23" w:rsidRPr="0087773A">
        <w:rPr>
          <w:rFonts w:cs="Times New Roman"/>
        </w:rPr>
        <w:softHyphen/>
        <w:t>ние ме</w:t>
      </w:r>
      <w:r w:rsidR="00B63A23" w:rsidRPr="0087773A">
        <w:rPr>
          <w:rFonts w:cs="Times New Roman"/>
        </w:rPr>
        <w:softHyphen/>
        <w:t>ст</w:t>
      </w:r>
      <w:r w:rsidR="00B63A23" w:rsidRPr="0087773A">
        <w:rPr>
          <w:rFonts w:cs="Times New Roman"/>
        </w:rPr>
        <w:softHyphen/>
        <w:t>ных исполни</w:t>
      </w:r>
      <w:r w:rsidR="00B63A23" w:rsidRPr="0087773A">
        <w:rPr>
          <w:rFonts w:cs="Times New Roman"/>
        </w:rPr>
        <w:softHyphen/>
        <w:t>тель</w:t>
      </w:r>
      <w:r w:rsidR="00B63A23" w:rsidRPr="0087773A">
        <w:rPr>
          <w:rFonts w:cs="Times New Roman"/>
        </w:rPr>
        <w:softHyphen/>
        <w:t>ных и рас</w:t>
      </w:r>
      <w:r w:rsidR="00B63A23" w:rsidRPr="0087773A">
        <w:rPr>
          <w:rFonts w:cs="Times New Roman"/>
        </w:rPr>
        <w:softHyphen/>
        <w:t>по</w:t>
      </w:r>
      <w:r w:rsidR="00B63A23" w:rsidRPr="0087773A">
        <w:rPr>
          <w:rFonts w:cs="Times New Roman"/>
        </w:rPr>
        <w:softHyphen/>
        <w:t>ря</w:t>
      </w:r>
      <w:r w:rsidR="00B63A23" w:rsidRPr="0087773A">
        <w:rPr>
          <w:rFonts w:cs="Times New Roman"/>
        </w:rPr>
        <w:softHyphen/>
        <w:t>ди</w:t>
      </w:r>
      <w:r w:rsidR="00B63A23" w:rsidRPr="0087773A">
        <w:rPr>
          <w:rFonts w:cs="Times New Roman"/>
        </w:rPr>
        <w:softHyphen/>
        <w:t>тель</w:t>
      </w:r>
      <w:r w:rsidR="00B63A23" w:rsidRPr="0087773A">
        <w:rPr>
          <w:rFonts w:cs="Times New Roman"/>
        </w:rPr>
        <w:softHyphen/>
        <w:t>ных ор</w:t>
      </w:r>
      <w:r w:rsidR="00B63A23" w:rsidRPr="0087773A">
        <w:rPr>
          <w:rFonts w:cs="Times New Roman"/>
        </w:rPr>
        <w:softHyphen/>
        <w:t>га</w:t>
      </w:r>
      <w:r w:rsidR="00B63A23" w:rsidRPr="0087773A">
        <w:rPr>
          <w:rFonts w:cs="Times New Roman"/>
        </w:rPr>
        <w:softHyphen/>
        <w:t>нов, ор</w:t>
      </w:r>
      <w:r w:rsidR="00B63A23" w:rsidRPr="0087773A">
        <w:rPr>
          <w:rFonts w:cs="Times New Roman"/>
        </w:rPr>
        <w:softHyphen/>
        <w:t>га</w:t>
      </w:r>
      <w:r w:rsidR="00B63A23" w:rsidRPr="0087773A">
        <w:rPr>
          <w:rFonts w:cs="Times New Roman"/>
        </w:rPr>
        <w:softHyphen/>
        <w:t>нов и уч</w:t>
      </w:r>
      <w:r w:rsidR="00B63A23" w:rsidRPr="0087773A">
        <w:rPr>
          <w:rFonts w:cs="Times New Roman"/>
        </w:rPr>
        <w:softHyphen/>
        <w:t>ре</w:t>
      </w:r>
      <w:r w:rsidR="00B63A23" w:rsidRPr="0087773A">
        <w:rPr>
          <w:rFonts w:cs="Times New Roman"/>
        </w:rPr>
        <w:softHyphen/>
        <w:t>ж</w:t>
      </w:r>
      <w:r w:rsidR="00B63A23" w:rsidRPr="0087773A">
        <w:rPr>
          <w:rFonts w:cs="Times New Roman"/>
        </w:rPr>
        <w:softHyphen/>
        <w:t>де</w:t>
      </w:r>
      <w:r w:rsidR="00B63A23" w:rsidRPr="0087773A">
        <w:rPr>
          <w:rFonts w:cs="Times New Roman"/>
        </w:rPr>
        <w:softHyphen/>
        <w:t>ний государ</w:t>
      </w:r>
      <w:r w:rsidR="00B63A23" w:rsidRPr="0087773A">
        <w:rPr>
          <w:rFonts w:cs="Times New Roman"/>
        </w:rPr>
        <w:softHyphen/>
        <w:t>ст</w:t>
      </w:r>
      <w:r w:rsidR="00B63A23" w:rsidRPr="0087773A">
        <w:rPr>
          <w:rFonts w:cs="Times New Roman"/>
        </w:rPr>
        <w:softHyphen/>
        <w:t>вен</w:t>
      </w:r>
      <w:r w:rsidR="00B63A23" w:rsidRPr="0087773A">
        <w:rPr>
          <w:rFonts w:cs="Times New Roman"/>
        </w:rPr>
        <w:softHyphen/>
        <w:t>но</w:t>
      </w:r>
      <w:r w:rsidR="00B63A23" w:rsidRPr="0087773A">
        <w:rPr>
          <w:rFonts w:cs="Times New Roman"/>
        </w:rPr>
        <w:softHyphen/>
        <w:t>го са</w:t>
      </w:r>
      <w:r w:rsidR="00B63A23" w:rsidRPr="0087773A">
        <w:rPr>
          <w:rFonts w:cs="Times New Roman"/>
        </w:rPr>
        <w:softHyphen/>
        <w:t>ни</w:t>
      </w:r>
      <w:r w:rsidR="00B63A23" w:rsidRPr="0087773A">
        <w:rPr>
          <w:rFonts w:cs="Times New Roman"/>
        </w:rPr>
        <w:softHyphen/>
        <w:t>тар</w:t>
      </w:r>
      <w:r w:rsidR="00B63A23" w:rsidRPr="0087773A">
        <w:rPr>
          <w:rFonts w:cs="Times New Roman"/>
        </w:rPr>
        <w:softHyphen/>
        <w:t>но</w:t>
      </w:r>
      <w:r w:rsidR="00B63A23" w:rsidRPr="0087773A">
        <w:rPr>
          <w:rFonts w:cs="Times New Roman"/>
        </w:rPr>
        <w:softHyphen/>
        <w:t>го над</w:t>
      </w:r>
      <w:r w:rsidR="00B63A23" w:rsidRPr="0087773A">
        <w:rPr>
          <w:rFonts w:cs="Times New Roman"/>
        </w:rPr>
        <w:softHyphen/>
        <w:t>зо</w:t>
      </w:r>
      <w:r w:rsidR="00B63A23" w:rsidRPr="0087773A">
        <w:rPr>
          <w:rFonts w:cs="Times New Roman"/>
        </w:rPr>
        <w:softHyphen/>
        <w:t>ра, на</w:t>
      </w:r>
      <w:r w:rsidR="00B63A23" w:rsidRPr="0087773A">
        <w:rPr>
          <w:rFonts w:cs="Times New Roman"/>
        </w:rPr>
        <w:softHyphen/>
        <w:t>се</w:t>
      </w:r>
      <w:r w:rsidR="00B63A23" w:rsidRPr="0087773A">
        <w:rPr>
          <w:rFonts w:cs="Times New Roman"/>
        </w:rPr>
        <w:softHyphen/>
        <w:t>ле</w:t>
      </w:r>
      <w:r w:rsidR="00B63A23" w:rsidRPr="0087773A">
        <w:rPr>
          <w:rFonts w:cs="Times New Roman"/>
        </w:rPr>
        <w:softHyphen/>
        <w:t>ния;</w:t>
      </w:r>
    </w:p>
    <w:p w14:paraId="610D69D5" w14:textId="55D1E62A" w:rsidR="00B63A23" w:rsidRPr="0087773A" w:rsidRDefault="00383A96" w:rsidP="00F24F0B">
      <w:pPr>
        <w:pStyle w:val="afd"/>
        <w:rPr>
          <w:rFonts w:cs="Times New Roman"/>
          <w:b/>
          <w:bCs/>
          <w:color w:val="000000" w:themeColor="text1"/>
          <w:szCs w:val="28"/>
        </w:rPr>
      </w:pPr>
      <w:r>
        <w:rPr>
          <w:rFonts w:cs="Times New Roman"/>
        </w:rPr>
        <w:t xml:space="preserve">– </w:t>
      </w:r>
      <w:r w:rsidR="00B63A23" w:rsidRPr="0087773A">
        <w:rPr>
          <w:rFonts w:cs="Times New Roman"/>
        </w:rPr>
        <w:t>дру</w:t>
      </w:r>
      <w:r w:rsidR="00B63A23" w:rsidRPr="0087773A">
        <w:rPr>
          <w:rFonts w:cs="Times New Roman"/>
        </w:rPr>
        <w:softHyphen/>
        <w:t>гие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тия, про</w:t>
      </w:r>
      <w:r w:rsidR="00B63A23" w:rsidRPr="0087773A">
        <w:rPr>
          <w:rFonts w:cs="Times New Roman"/>
        </w:rPr>
        <w:softHyphen/>
        <w:t>ве</w:t>
      </w:r>
      <w:r w:rsidR="00B63A23" w:rsidRPr="0087773A">
        <w:rPr>
          <w:rFonts w:cs="Times New Roman"/>
        </w:rPr>
        <w:softHyphen/>
        <w:t>де</w:t>
      </w:r>
      <w:r w:rsidR="00B63A23" w:rsidRPr="0087773A">
        <w:rPr>
          <w:rFonts w:cs="Times New Roman"/>
        </w:rPr>
        <w:softHyphen/>
        <w:t>ние ко</w:t>
      </w:r>
      <w:r w:rsidR="00B63A23" w:rsidRPr="0087773A">
        <w:rPr>
          <w:rFonts w:cs="Times New Roman"/>
        </w:rPr>
        <w:softHyphen/>
        <w:t>то</w:t>
      </w:r>
      <w:r w:rsidR="00B63A23" w:rsidRPr="0087773A">
        <w:rPr>
          <w:rFonts w:cs="Times New Roman"/>
        </w:rPr>
        <w:softHyphen/>
        <w:t>рых не</w:t>
      </w:r>
      <w:r w:rsidR="00B63A23" w:rsidRPr="0087773A">
        <w:rPr>
          <w:rFonts w:cs="Times New Roman"/>
        </w:rPr>
        <w:softHyphen/>
        <w:t>об</w:t>
      </w:r>
      <w:r w:rsidR="00B63A23" w:rsidRPr="0087773A">
        <w:rPr>
          <w:rFonts w:cs="Times New Roman"/>
        </w:rPr>
        <w:softHyphen/>
        <w:t>хо</w:t>
      </w:r>
      <w:r w:rsidR="00B63A23" w:rsidRPr="0087773A">
        <w:rPr>
          <w:rFonts w:cs="Times New Roman"/>
        </w:rPr>
        <w:softHyphen/>
        <w:t>ди</w:t>
      </w:r>
      <w:r w:rsidR="00B63A23" w:rsidRPr="0087773A">
        <w:rPr>
          <w:rFonts w:cs="Times New Roman"/>
        </w:rPr>
        <w:softHyphen/>
        <w:t>мо для осуществ</w:t>
      </w:r>
      <w:r w:rsidR="00B63A23" w:rsidRPr="0087773A">
        <w:rPr>
          <w:rFonts w:cs="Times New Roman"/>
        </w:rPr>
        <w:softHyphen/>
        <w:t>ле</w:t>
      </w:r>
      <w:r w:rsidR="00B63A23" w:rsidRPr="0087773A">
        <w:rPr>
          <w:rFonts w:cs="Times New Roman"/>
        </w:rPr>
        <w:softHyphen/>
        <w:t>ния эф</w:t>
      </w:r>
      <w:r w:rsidR="00B63A23" w:rsidRPr="0087773A">
        <w:rPr>
          <w:rFonts w:cs="Times New Roman"/>
        </w:rPr>
        <w:softHyphen/>
        <w:t>фек</w:t>
      </w:r>
      <w:r w:rsidR="00B63A23" w:rsidRPr="0087773A">
        <w:rPr>
          <w:rFonts w:cs="Times New Roman"/>
        </w:rPr>
        <w:softHyphen/>
        <w:t>тив</w:t>
      </w:r>
      <w:r w:rsidR="00B63A23" w:rsidRPr="0087773A">
        <w:rPr>
          <w:rFonts w:cs="Times New Roman"/>
        </w:rPr>
        <w:softHyphen/>
        <w:t>но</w:t>
      </w:r>
      <w:r w:rsidR="00B63A23" w:rsidRPr="0087773A">
        <w:rPr>
          <w:rFonts w:cs="Times New Roman"/>
        </w:rPr>
        <w:softHyphen/>
        <w:t>го кон</w:t>
      </w:r>
      <w:r w:rsidR="00B63A23" w:rsidRPr="0087773A">
        <w:rPr>
          <w:rFonts w:cs="Times New Roman"/>
        </w:rPr>
        <w:softHyphen/>
        <w:t>тро</w:t>
      </w:r>
      <w:r w:rsidR="00B63A23" w:rsidRPr="0087773A">
        <w:rPr>
          <w:rFonts w:cs="Times New Roman"/>
        </w:rPr>
        <w:softHyphen/>
        <w:t>ля за со</w:t>
      </w:r>
      <w:r w:rsidR="00B63A23" w:rsidRPr="0087773A">
        <w:rPr>
          <w:rFonts w:cs="Times New Roman"/>
        </w:rPr>
        <w:softHyphen/>
        <w:t>блю</w:t>
      </w:r>
      <w:r w:rsidR="00B63A23" w:rsidRPr="0087773A">
        <w:rPr>
          <w:rFonts w:cs="Times New Roman"/>
        </w:rPr>
        <w:softHyphen/>
        <w:t>де</w:t>
      </w:r>
      <w:r w:rsidR="00B63A23" w:rsidRPr="0087773A">
        <w:rPr>
          <w:rFonts w:cs="Times New Roman"/>
        </w:rPr>
        <w:softHyphen/>
        <w:t>ни</w:t>
      </w:r>
      <w:r w:rsidR="00B63A23" w:rsidRPr="0087773A">
        <w:rPr>
          <w:rFonts w:cs="Times New Roman"/>
        </w:rPr>
        <w:softHyphen/>
        <w:t>ем тре</w:t>
      </w:r>
      <w:r w:rsidR="00B63A23" w:rsidRPr="0087773A">
        <w:rPr>
          <w:rFonts w:cs="Times New Roman"/>
        </w:rPr>
        <w:softHyphen/>
        <w:t>бо</w:t>
      </w:r>
      <w:r w:rsidR="00B63A23" w:rsidRPr="0087773A">
        <w:rPr>
          <w:rFonts w:cs="Times New Roman"/>
        </w:rPr>
        <w:softHyphen/>
        <w:t>ва</w:t>
      </w:r>
      <w:r w:rsidR="00B63A23" w:rsidRPr="0087773A">
        <w:rPr>
          <w:rFonts w:cs="Times New Roman"/>
        </w:rPr>
        <w:softHyphen/>
        <w:t>ний санитар</w:t>
      </w:r>
      <w:r w:rsidR="00B63A23" w:rsidRPr="0087773A">
        <w:rPr>
          <w:rFonts w:cs="Times New Roman"/>
        </w:rPr>
        <w:softHyphen/>
        <w:t>ных норм, пра</w:t>
      </w:r>
      <w:r w:rsidR="00B63A23" w:rsidRPr="0087773A">
        <w:rPr>
          <w:rFonts w:cs="Times New Roman"/>
        </w:rPr>
        <w:softHyphen/>
        <w:t>вил и ги</w:t>
      </w:r>
      <w:r w:rsidR="00B63A23" w:rsidRPr="0087773A">
        <w:rPr>
          <w:rFonts w:cs="Times New Roman"/>
        </w:rPr>
        <w:softHyphen/>
        <w:t>гие</w:t>
      </w:r>
      <w:r w:rsidR="00B63A23" w:rsidRPr="0087773A">
        <w:rPr>
          <w:rFonts w:cs="Times New Roman"/>
        </w:rPr>
        <w:softHyphen/>
        <w:t>ни</w:t>
      </w:r>
      <w:r w:rsidR="00B63A23" w:rsidRPr="0087773A">
        <w:rPr>
          <w:rFonts w:cs="Times New Roman"/>
        </w:rPr>
        <w:softHyphen/>
        <w:t>че</w:t>
      </w:r>
      <w:r w:rsidR="00B63A23" w:rsidRPr="0087773A">
        <w:rPr>
          <w:rFonts w:cs="Times New Roman"/>
        </w:rPr>
        <w:softHyphen/>
        <w:t>ских нор</w:t>
      </w:r>
      <w:r w:rsidR="00B63A23" w:rsidRPr="0087773A">
        <w:rPr>
          <w:rFonts w:cs="Times New Roman"/>
        </w:rPr>
        <w:softHyphen/>
        <w:t>ма</w:t>
      </w:r>
      <w:r w:rsidR="00B63A23" w:rsidRPr="0087773A">
        <w:rPr>
          <w:rFonts w:cs="Times New Roman"/>
        </w:rPr>
        <w:softHyphen/>
        <w:t>ти</w:t>
      </w:r>
      <w:r w:rsidR="00B63A23" w:rsidRPr="0087773A">
        <w:rPr>
          <w:rFonts w:cs="Times New Roman"/>
        </w:rPr>
        <w:softHyphen/>
        <w:t>вов, вы</w:t>
      </w:r>
      <w:r w:rsidR="00B63A23" w:rsidRPr="0087773A">
        <w:rPr>
          <w:rFonts w:cs="Times New Roman"/>
        </w:rPr>
        <w:softHyphen/>
        <w:t>пол</w:t>
      </w:r>
      <w:r w:rsidR="00B63A23" w:rsidRPr="0087773A">
        <w:rPr>
          <w:rFonts w:cs="Times New Roman"/>
        </w:rPr>
        <w:softHyphen/>
        <w:t>не</w:t>
      </w:r>
      <w:r w:rsidR="00B63A23" w:rsidRPr="0087773A">
        <w:rPr>
          <w:rFonts w:cs="Times New Roman"/>
        </w:rPr>
        <w:softHyphen/>
        <w:t>ни</w:t>
      </w:r>
      <w:r w:rsidR="00B63A23" w:rsidRPr="0087773A">
        <w:rPr>
          <w:rFonts w:cs="Times New Roman"/>
        </w:rPr>
        <w:softHyphen/>
        <w:t>ем санитар</w:t>
      </w:r>
      <w:r w:rsidR="00B63A23" w:rsidRPr="0087773A">
        <w:rPr>
          <w:rFonts w:cs="Times New Roman"/>
        </w:rPr>
        <w:softHyphen/>
        <w:t>но-про</w:t>
      </w:r>
      <w:r w:rsidR="00B63A23" w:rsidRPr="0087773A">
        <w:rPr>
          <w:rFonts w:cs="Times New Roman"/>
        </w:rPr>
        <w:softHyphen/>
        <w:t>ти</w:t>
      </w:r>
      <w:r w:rsidR="00B63A23" w:rsidRPr="0087773A">
        <w:rPr>
          <w:rFonts w:cs="Times New Roman"/>
        </w:rPr>
        <w:softHyphen/>
        <w:t>во</w:t>
      </w:r>
      <w:r w:rsidR="00B63A23" w:rsidRPr="0087773A">
        <w:rPr>
          <w:rFonts w:cs="Times New Roman"/>
        </w:rPr>
        <w:softHyphen/>
        <w:t>эпи</w:t>
      </w:r>
      <w:r w:rsidR="00B63A23" w:rsidRPr="0087773A">
        <w:rPr>
          <w:rFonts w:cs="Times New Roman"/>
        </w:rPr>
        <w:softHyphen/>
        <w:t>де</w:t>
      </w:r>
      <w:r w:rsidR="00B63A23" w:rsidRPr="0087773A">
        <w:rPr>
          <w:rFonts w:cs="Times New Roman"/>
        </w:rPr>
        <w:softHyphen/>
        <w:t>ми</w:t>
      </w:r>
      <w:r w:rsidR="00B63A23" w:rsidRPr="0087773A">
        <w:rPr>
          <w:rFonts w:cs="Times New Roman"/>
        </w:rPr>
        <w:softHyphen/>
        <w:t>че</w:t>
      </w:r>
      <w:r w:rsidR="00B63A23" w:rsidRPr="0087773A">
        <w:rPr>
          <w:rFonts w:cs="Times New Roman"/>
        </w:rPr>
        <w:softHyphen/>
        <w:t>ских и про</w:t>
      </w:r>
      <w:r w:rsidR="00B63A23" w:rsidRPr="0087773A">
        <w:rPr>
          <w:rFonts w:cs="Times New Roman"/>
        </w:rPr>
        <w:softHyphen/>
        <w:t>фи</w:t>
      </w:r>
      <w:r w:rsidR="00B63A23" w:rsidRPr="0087773A">
        <w:rPr>
          <w:rFonts w:cs="Times New Roman"/>
        </w:rPr>
        <w:softHyphen/>
        <w:t>лак</w:t>
      </w:r>
      <w:r w:rsidR="00B63A23" w:rsidRPr="0087773A">
        <w:rPr>
          <w:rFonts w:cs="Times New Roman"/>
        </w:rPr>
        <w:softHyphen/>
        <w:t>ти</w:t>
      </w:r>
      <w:r w:rsidR="00B63A23" w:rsidRPr="0087773A">
        <w:rPr>
          <w:rFonts w:cs="Times New Roman"/>
        </w:rPr>
        <w:softHyphen/>
        <w:t>че</w:t>
      </w:r>
      <w:r w:rsidR="00B63A23" w:rsidRPr="0087773A">
        <w:rPr>
          <w:rFonts w:cs="Times New Roman"/>
        </w:rPr>
        <w:softHyphen/>
        <w:t>ских ме</w:t>
      </w:r>
      <w:r w:rsidR="00B63A23" w:rsidRPr="0087773A">
        <w:rPr>
          <w:rFonts w:cs="Times New Roman"/>
        </w:rPr>
        <w:softHyphen/>
        <w:t>ро</w:t>
      </w:r>
      <w:r w:rsidR="00B63A23" w:rsidRPr="0087773A">
        <w:rPr>
          <w:rFonts w:cs="Times New Roman"/>
        </w:rPr>
        <w:softHyphen/>
        <w:t>прия</w:t>
      </w:r>
      <w:r w:rsidR="00B63A23" w:rsidRPr="0087773A">
        <w:rPr>
          <w:rFonts w:cs="Times New Roman"/>
        </w:rPr>
        <w:softHyphen/>
        <w:t>тий.</w:t>
      </w:r>
    </w:p>
    <w:p w14:paraId="0BBE2B20" w14:textId="73EED666" w:rsidR="00B63A23" w:rsidRPr="0087773A" w:rsidRDefault="00F24F0B" w:rsidP="00F24F0B">
      <w:pPr>
        <w:pStyle w:val="afb"/>
      </w:pPr>
      <w:bookmarkStart w:id="29" w:name="_Toc5949714"/>
      <w:bookmarkStart w:id="30" w:name="_Toc10156866"/>
      <w:bookmarkStart w:id="31" w:name="_Toc64237396"/>
      <w:r w:rsidRPr="00F24F0B">
        <w:t xml:space="preserve">4.4 </w:t>
      </w:r>
      <w:r w:rsidR="00B63A23" w:rsidRPr="0087773A">
        <w:t xml:space="preserve">Ответственность за необеспечение </w:t>
      </w:r>
      <w:proofErr w:type="spellStart"/>
      <w:r w:rsidR="00B63A23" w:rsidRPr="0087773A">
        <w:t>трудоохранных</w:t>
      </w:r>
      <w:proofErr w:type="spellEnd"/>
      <w:r w:rsidR="00B63A23" w:rsidRPr="0087773A">
        <w:t xml:space="preserve"> требований</w:t>
      </w:r>
      <w:bookmarkEnd w:id="29"/>
      <w:bookmarkEnd w:id="30"/>
      <w:bookmarkEnd w:id="31"/>
    </w:p>
    <w:p w14:paraId="1989132A" w14:textId="77777777" w:rsidR="00B63A23" w:rsidRPr="0087773A" w:rsidRDefault="00B63A23" w:rsidP="00F24F0B">
      <w:pPr>
        <w:pStyle w:val="afd"/>
      </w:pPr>
      <w:r w:rsidRPr="0087773A">
        <w:t>За нарушения работниками законодательства о труде и правил охраны труда установлены следующие виды ответственности: дисциплинарная, материальная, административная и уголовная.</w:t>
      </w:r>
    </w:p>
    <w:p w14:paraId="3AB0F000" w14:textId="77777777" w:rsidR="00B63A23" w:rsidRPr="0087773A" w:rsidRDefault="00B63A23" w:rsidP="00F24F0B">
      <w:pPr>
        <w:pStyle w:val="afd"/>
      </w:pPr>
      <w:r w:rsidRPr="0087773A">
        <w:t>Дисциплинарная ответственность работников предусмотрена статьей 198 ТК. За совершение дисциплинарного проступка наниматель может применить к работнику следующие меры дисциплинарного взыскания: замечание, выговор, увольнение с работы.</w:t>
      </w:r>
    </w:p>
    <w:p w14:paraId="30F3FD41" w14:textId="77777777" w:rsidR="00B63A23" w:rsidRPr="0087773A" w:rsidRDefault="00B63A23" w:rsidP="00F24F0B">
      <w:pPr>
        <w:pStyle w:val="afd"/>
      </w:pPr>
      <w:r w:rsidRPr="0087773A">
        <w:t>За однократное грубое нарушение требований по охране труда, повлекшее увечье или смерть других работников, работник может быть уволен по инициативе нанимателя в соответствии с пунктом 9 статьи 42 ТК.</w:t>
      </w:r>
    </w:p>
    <w:p w14:paraId="1B476482" w14:textId="77777777" w:rsidR="00B63A23" w:rsidRPr="0087773A" w:rsidRDefault="00B63A23" w:rsidP="00F24F0B">
      <w:pPr>
        <w:pStyle w:val="afd"/>
      </w:pPr>
      <w:r w:rsidRPr="0087773A">
        <w:t>Работники отдельных отраслей экономической деятельности за нарушения требований охраны труда несут ответственность в соответствии с уставами (положениями) о дисциплине.</w:t>
      </w:r>
    </w:p>
    <w:p w14:paraId="1CE7840E" w14:textId="77777777" w:rsidR="00B63A23" w:rsidRPr="0087773A" w:rsidRDefault="00B63A23" w:rsidP="00F24F0B">
      <w:pPr>
        <w:pStyle w:val="afd"/>
      </w:pPr>
      <w:r w:rsidRPr="0087773A">
        <w:t>Полное или частичное лишение нарушителя премий, перенос отпуска на другое время и другие меры воздействия не являются мерами дисциплинарной ответственности (они не предусмотрены в статье 198 ТК) и могут применяться одновременно с привлечением его к той или иной ответственности.</w:t>
      </w:r>
    </w:p>
    <w:p w14:paraId="78C1C2BB" w14:textId="77777777" w:rsidR="00B63A23" w:rsidRPr="0087773A" w:rsidRDefault="00B63A23" w:rsidP="00F24F0B">
      <w:pPr>
        <w:pStyle w:val="afd"/>
      </w:pPr>
      <w:r w:rsidRPr="0087773A">
        <w:t>Если же в нарушениях законодательства о труде и правил по охране труда имеются признаки состава преступления, виновный независимо от того, наложено ли на него дисциплинарное взыскание, может быть привлечен и к уголовной ответственности.</w:t>
      </w:r>
    </w:p>
    <w:p w14:paraId="3C58823C" w14:textId="77777777" w:rsidR="00B63A23" w:rsidRPr="0087773A" w:rsidRDefault="00B63A23" w:rsidP="00F24F0B">
      <w:pPr>
        <w:pStyle w:val="afd"/>
      </w:pPr>
      <w:r w:rsidRPr="0087773A">
        <w:t>За причинение в результате нарушений требований по охране труда имущественного ущерба нанимателю работник независимо от привлечения его к дисциплинарной или уголовной ответственности может быть привлечен к материальной ответственности в соответствии со статьями 400-409 ТК.</w:t>
      </w:r>
    </w:p>
    <w:p w14:paraId="2A890CD8" w14:textId="225C86BB" w:rsidR="00B63A23" w:rsidRPr="0087773A" w:rsidRDefault="00B63A23" w:rsidP="00F24F0B">
      <w:pPr>
        <w:pStyle w:val="afd"/>
      </w:pPr>
      <w:r w:rsidRPr="0087773A">
        <w:t>Административная ответственность физических и юридических лиц установлена Кодексом Республики Беларусь об административных правонарушениях от 21 апреля 2003 года № 194-3</w:t>
      </w:r>
      <w:r w:rsidR="0047646B">
        <w:t>,</w:t>
      </w:r>
      <w:r w:rsidRPr="0087773A">
        <w:t xml:space="preserve"> а порядок привлечения к административной ответственности – Процессуально-исполнительным кодексом Республики Беларусь об административных правонарушениях от 20 декабря 2006 года № 194-3</w:t>
      </w:r>
      <w:r w:rsidR="0047646B">
        <w:t>.</w:t>
      </w:r>
    </w:p>
    <w:p w14:paraId="66BE7429" w14:textId="77777777" w:rsidR="00B63A23" w:rsidRPr="0087773A" w:rsidRDefault="00B63A23" w:rsidP="00F24F0B">
      <w:pPr>
        <w:pStyle w:val="afd"/>
      </w:pPr>
      <w:r w:rsidRPr="0087773A">
        <w:lastRenderedPageBreak/>
        <w:t>В специальную главу КоАП (глава 18) выделены правонарушения против безопасности движения и эксплуатации транспорта.</w:t>
      </w:r>
    </w:p>
    <w:p w14:paraId="337B43DA" w14:textId="77777777" w:rsidR="00B63A23" w:rsidRPr="0087773A" w:rsidRDefault="00B63A23" w:rsidP="00F24F0B">
      <w:pPr>
        <w:pStyle w:val="afd"/>
      </w:pPr>
      <w:r w:rsidRPr="0087773A">
        <w:t>В зависимости от характера правонарушений КоАП предусматриваются различные меры ответственности как для физических, так и для юридических лиц. При этом, в частности, установлено, что минимальный размер штрафа, налагаемого на физическое лицо, не может быть менее одной десятой базовой величины. Минимальный размер штрафа, налагаемого на индивидуального предпринимателя, не может быть менее двух базовых величин, а на юридическое лицо – менее десяти базовых величин.</w:t>
      </w:r>
    </w:p>
    <w:p w14:paraId="1AE6DECF" w14:textId="77777777" w:rsidR="00B63A23" w:rsidRPr="0087773A" w:rsidRDefault="00B63A23" w:rsidP="00F24F0B">
      <w:pPr>
        <w:pStyle w:val="afd"/>
      </w:pPr>
      <w:r w:rsidRPr="0087773A">
        <w:t>Максимальный размер штрафа, налагаемого на физическое лицо, не может превышать пятидесяти базовых величин. Максимальный размер штрафа, налагаемого на индивидуального предпринимателя, не может превышать двухсот базовых величин, а на юридическое лицо – тысячи базовых величин при исчислении штрафа в базовых величинах.</w:t>
      </w:r>
    </w:p>
    <w:p w14:paraId="25FE7229" w14:textId="77777777" w:rsidR="00B63A23" w:rsidRPr="0087773A" w:rsidRDefault="00B63A23" w:rsidP="00F24F0B">
      <w:pPr>
        <w:pStyle w:val="afd"/>
      </w:pPr>
      <w:r w:rsidRPr="0087773A">
        <w:t xml:space="preserve">Административные взыскания налагаются уполномоченными государственными органами и должностными лицами, которым предоставлено такое право. Основанием для наложения взысканий являются протоколы об административных правонарушениях, которые составляются уполномоченными должностными лицами, указанными в законодательных актах. </w:t>
      </w:r>
    </w:p>
    <w:p w14:paraId="2D6E42E5" w14:textId="532A0520" w:rsidR="00B63A23" w:rsidRPr="0087773A" w:rsidRDefault="00C531DC" w:rsidP="00F24F0B">
      <w:pPr>
        <w:pStyle w:val="afd"/>
      </w:pPr>
      <w:r>
        <w:t xml:space="preserve">В </w:t>
      </w:r>
      <w:proofErr w:type="spellStart"/>
      <w:r w:rsidR="00B63A23" w:rsidRPr="0087773A">
        <w:t>ПИКоАП</w:t>
      </w:r>
      <w:proofErr w:type="spellEnd"/>
      <w:r w:rsidR="00B63A23" w:rsidRPr="0087773A">
        <w:t xml:space="preserve"> подробно регламентированы вопросы, связанные со всеми процессуальными действиями при привлечении к административной ответственности, а также установлен порядок исполнения и обжалования принятых решений.</w:t>
      </w:r>
    </w:p>
    <w:p w14:paraId="7A092746" w14:textId="77777777" w:rsidR="00B63A23" w:rsidRPr="0087773A" w:rsidRDefault="00B63A23" w:rsidP="00F24F0B">
      <w:pPr>
        <w:pStyle w:val="afd"/>
      </w:pPr>
      <w:r w:rsidRPr="0087773A">
        <w:t>Уголовная ответственность установлена, в частности, следующими статьями Уголовного кодекса Республики Беларусь от 9 июля 1999 года № 275-3:</w:t>
      </w:r>
    </w:p>
    <w:p w14:paraId="4C34B1B3" w14:textId="3F82AAD6" w:rsidR="00B63A23" w:rsidRPr="0087773A" w:rsidRDefault="00232EF5" w:rsidP="00F24F0B">
      <w:pPr>
        <w:pStyle w:val="afd"/>
      </w:pPr>
      <w:r>
        <w:t xml:space="preserve">– </w:t>
      </w:r>
      <w:r w:rsidR="00B63A23" w:rsidRPr="0087773A">
        <w:t>статья 199. Нарушение законодательства о труде;</w:t>
      </w:r>
      <w:r w:rsidR="00B63A23" w:rsidRPr="0087773A">
        <w:rPr>
          <w:sz w:val="30"/>
          <w:szCs w:val="30"/>
        </w:rPr>
        <w:t xml:space="preserve"> </w:t>
      </w:r>
    </w:p>
    <w:p w14:paraId="1B8AFF4D" w14:textId="4DA15F22" w:rsidR="00B63A23" w:rsidRPr="0087773A" w:rsidRDefault="00232EF5" w:rsidP="003B421B">
      <w:pPr>
        <w:pStyle w:val="afd"/>
        <w:rPr>
          <w:b/>
        </w:rPr>
      </w:pPr>
      <w:r>
        <w:t xml:space="preserve">– </w:t>
      </w:r>
      <w:r w:rsidR="00B63A23" w:rsidRPr="0087773A">
        <w:t>статья 233. Незаконная предпринимательская деятельность.</w:t>
      </w:r>
    </w:p>
    <w:p w14:paraId="3E70F49B" w14:textId="77777777" w:rsidR="00B63A23" w:rsidRPr="0087773A" w:rsidRDefault="00B63A23" w:rsidP="00F24F0B">
      <w:pPr>
        <w:pStyle w:val="afd"/>
      </w:pPr>
      <w:r w:rsidRPr="0087773A">
        <w:t>В результате расследования несчастных случаев на производстве может возникнуть вопрос об ответственности виновных лиц.</w:t>
      </w:r>
    </w:p>
    <w:p w14:paraId="0E64AAAA" w14:textId="77777777" w:rsidR="00B63A23" w:rsidRPr="0087773A" w:rsidRDefault="00B63A23" w:rsidP="00F24F0B">
      <w:pPr>
        <w:pStyle w:val="afd"/>
      </w:pPr>
      <w:r w:rsidRPr="0087773A">
        <w:t>В соответствии с п.85 правил расследования и учета несчастных случаев на производстве и профессиональных заболеваний, утвержденных постановлением Совета Министров Республики Беларусь от 15.01.2004 № 30, наниматели, страхователи и должностные лица организаций, допустившие нарушение данных </w:t>
      </w:r>
      <w:hyperlink r:id="rId37" w:anchor="a19" w:tooltip="+ В Правила внесены изменения." w:history="1">
        <w:r w:rsidRPr="0087773A">
          <w:t>правил</w:t>
        </w:r>
      </w:hyperlink>
      <w:r w:rsidRPr="0087773A">
        <w:t>, привлекаются к ответственности в соответствии с законодательством.</w:t>
      </w:r>
    </w:p>
    <w:p w14:paraId="0BAC1FD9" w14:textId="22343B2E" w:rsidR="00B63A23" w:rsidRPr="0087773A" w:rsidRDefault="00B63A23" w:rsidP="003B421B">
      <w:pPr>
        <w:pStyle w:val="afd"/>
        <w:rPr>
          <w:b/>
          <w:bCs/>
          <w:szCs w:val="27"/>
        </w:rPr>
      </w:pPr>
      <w:r w:rsidRPr="0087773A">
        <w:t>За нарушение правил охраны труда, повлекшее несчастный случай на производстве, для нанимателя, страхователя, должностных лиц организаций могут наступать перечисленные ниже виды ответственности.</w:t>
      </w:r>
    </w:p>
    <w:p w14:paraId="654E814D" w14:textId="77777777" w:rsidR="00B63A23" w:rsidRPr="0087773A" w:rsidRDefault="00B63A23" w:rsidP="00F24F0B">
      <w:pPr>
        <w:pStyle w:val="afd"/>
      </w:pPr>
      <w:r w:rsidRPr="0087773A">
        <w:rPr>
          <w:szCs w:val="27"/>
        </w:rPr>
        <w:t xml:space="preserve">Уголовная ответственность за нарушение правил охраны труда возможна при возникновении профессионального заболевания, причинении телесного повреждения либо смерти человека. </w:t>
      </w:r>
      <w:r w:rsidRPr="0087773A">
        <w:t>Уголовная ответственность установлена, в частности, следующими статьями:</w:t>
      </w:r>
    </w:p>
    <w:p w14:paraId="0FC34D07" w14:textId="08C643FD" w:rsidR="00B63A23" w:rsidRPr="0087773A" w:rsidRDefault="00B37B81" w:rsidP="00F24F0B">
      <w:pPr>
        <w:pStyle w:val="afd"/>
      </w:pPr>
      <w:r>
        <w:lastRenderedPageBreak/>
        <w:t xml:space="preserve">– </w:t>
      </w:r>
      <w:hyperlink r:id="rId38" w:anchor="a2849" w:tooltip="+" w:history="1">
        <w:r w:rsidR="00B63A23" w:rsidRPr="0087773A">
          <w:t>часть первая</w:t>
        </w:r>
      </w:hyperlink>
      <w:r w:rsidR="00B63A23" w:rsidRPr="0087773A">
        <w:t> ст.306 Уголовного кодекса Республики Беларусь. Нарушение правил техники безопасности, промышленной санитарии или иных правил охраны труда должностным лицом, ответственным за их соблюдение (нарушение правил охраны труда), повлекшее по неосторожности профессиональное заболевание либо причинение тяжкого или менее тяжкого телесного повреждения.  Наказывается штрафом, или исправительными работами на срок до 2 лет, или ограничением свободы на срок до 3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526EC827" w14:textId="217DB017" w:rsidR="00B63A23" w:rsidRPr="0087773A" w:rsidRDefault="00240F9A" w:rsidP="00F24F0B">
      <w:pPr>
        <w:pStyle w:val="afd"/>
      </w:pPr>
      <w:r>
        <w:t xml:space="preserve">– </w:t>
      </w:r>
      <w:hyperlink r:id="rId39" w:anchor="a2850" w:tooltip="+" w:history="1">
        <w:r w:rsidR="00B63A23" w:rsidRPr="0087773A">
          <w:t>часть вторая</w:t>
        </w:r>
      </w:hyperlink>
      <w:r w:rsidR="00B63A23" w:rsidRPr="0087773A">
        <w:t> ст.306 УК. Нарушение правил охраны труда, повлекшее по неосторожности смерть человека либо причинение тяжкого телесного повреждения двум или более лицам. Наказывается ограничением свободы на срок до 5 лет или лишением свободы на тот же срок с лишением права занимать определенные должности или заниматься определенной деятельностью или без лишения;</w:t>
      </w:r>
    </w:p>
    <w:p w14:paraId="7F016C5C" w14:textId="3F57B953" w:rsidR="00B63A23" w:rsidRPr="0087773A" w:rsidRDefault="00240F9A" w:rsidP="00F24F0B">
      <w:pPr>
        <w:pStyle w:val="afd"/>
      </w:pPr>
      <w:r>
        <w:t xml:space="preserve">– </w:t>
      </w:r>
      <w:hyperlink r:id="rId40" w:anchor="a3891" w:tooltip="+" w:history="1">
        <w:r w:rsidR="00B63A23" w:rsidRPr="0087773A">
          <w:t>часть третья</w:t>
        </w:r>
      </w:hyperlink>
      <w:r w:rsidR="00B63A23" w:rsidRPr="0087773A">
        <w:t> ст.306 УК. Нарушение правил охраны труда, повлекшее по неосторожности смерть двух или более лиц. Наказывается лишением свободы на срок от 3 до 7 лет с лишением права занимать определенные должности или заниматься определенной деятельностью или без лишения.</w:t>
      </w:r>
      <w:r w:rsidR="00B63A23" w:rsidRPr="0087773A">
        <w:rPr>
          <w:sz w:val="27"/>
          <w:szCs w:val="27"/>
        </w:rPr>
        <w:t> </w:t>
      </w:r>
    </w:p>
    <w:p w14:paraId="74A710B6" w14:textId="77777777" w:rsidR="00B63A23" w:rsidRPr="0087773A" w:rsidRDefault="00B63A23" w:rsidP="00F24F0B">
      <w:pPr>
        <w:pStyle w:val="afd"/>
      </w:pPr>
      <w:r w:rsidRPr="0087773A">
        <w:t>Кроме уголовной ответственности за нарушение правил охраны труда УК предусмотрена ответственность за иные преступления, связанные с обеспечением безопасности работников:</w:t>
      </w:r>
    </w:p>
    <w:p w14:paraId="483909BB" w14:textId="28D0F54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или правил безопасности на объектах использования атомной энергии (</w:t>
      </w:r>
      <w:hyperlink r:id="rId41" w:anchor="a1024" w:tooltip="+" w:history="1">
        <w:r w:rsidR="00B63A23" w:rsidRPr="0087773A">
          <w:t>ст.301</w:t>
        </w:r>
      </w:hyperlink>
      <w:r w:rsidR="00B63A23" w:rsidRPr="0087773A">
        <w:t>);</w:t>
      </w:r>
    </w:p>
    <w:p w14:paraId="4F372F43" w14:textId="44C12093" w:rsidR="00B63A23" w:rsidRPr="0087773A" w:rsidRDefault="003B421B" w:rsidP="00F24F0B">
      <w:pPr>
        <w:pStyle w:val="afd"/>
      </w:pPr>
      <w:r w:rsidRPr="003B421B">
        <w:t xml:space="preserve">– </w:t>
      </w:r>
      <w:r w:rsidR="00B63A23" w:rsidRPr="0087773A">
        <w:t>нарушение правил производственно-технической дисциплины, правил безопасности на взрывоопасных предприятиях или во взрывоопасных цехах либо правил безопасности взрывоопасных работ (</w:t>
      </w:r>
      <w:hyperlink r:id="rId42" w:anchor="a1025" w:tooltip="+" w:history="1">
        <w:r w:rsidR="00B63A23" w:rsidRPr="0087773A">
          <w:t>ст.302</w:t>
        </w:r>
      </w:hyperlink>
      <w:r w:rsidR="00B63A23" w:rsidRPr="0087773A">
        <w:t>);</w:t>
      </w:r>
    </w:p>
    <w:p w14:paraId="131CFF80" w14:textId="2B0B36A1" w:rsidR="00B63A23" w:rsidRPr="0087773A" w:rsidRDefault="003B421B" w:rsidP="00F24F0B">
      <w:pPr>
        <w:pStyle w:val="afd"/>
      </w:pPr>
      <w:r w:rsidRPr="003B421B">
        <w:t xml:space="preserve">– </w:t>
      </w:r>
      <w:r w:rsidR="00B63A23" w:rsidRPr="0087773A">
        <w:t>нарушение правил безопасности горных или строительных работ (</w:t>
      </w:r>
      <w:hyperlink r:id="rId43" w:anchor="a1026" w:tooltip="+" w:history="1">
        <w:r w:rsidR="00B63A23" w:rsidRPr="0087773A">
          <w:t>ст.303</w:t>
        </w:r>
      </w:hyperlink>
      <w:r w:rsidR="00B63A23" w:rsidRPr="0087773A">
        <w:t>);</w:t>
      </w:r>
    </w:p>
    <w:p w14:paraId="5A828307" w14:textId="5D940C6D" w:rsidR="00B63A23" w:rsidRPr="0087773A" w:rsidRDefault="003B421B" w:rsidP="00F24F0B">
      <w:pPr>
        <w:pStyle w:val="afd"/>
      </w:pPr>
      <w:r w:rsidRPr="003B421B">
        <w:t xml:space="preserve">– </w:t>
      </w:r>
      <w:r w:rsidR="00B63A23" w:rsidRPr="0087773A">
        <w:t>нарушение правил пожарной безопасности (</w:t>
      </w:r>
      <w:hyperlink r:id="rId44" w:anchor="a1027" w:tooltip="+" w:history="1">
        <w:r w:rsidR="00B63A23" w:rsidRPr="0087773A">
          <w:t>ст.304</w:t>
        </w:r>
      </w:hyperlink>
      <w:r w:rsidR="00B63A23" w:rsidRPr="0087773A">
        <w:t>);</w:t>
      </w:r>
    </w:p>
    <w:p w14:paraId="5BE97FDA" w14:textId="36A14217" w:rsidR="00B63A23" w:rsidRPr="0087773A" w:rsidRDefault="003B421B" w:rsidP="00F24F0B">
      <w:pPr>
        <w:pStyle w:val="afd"/>
      </w:pPr>
      <w:r w:rsidRPr="003B421B">
        <w:t xml:space="preserve">– </w:t>
      </w:r>
      <w:r w:rsidR="00B63A23" w:rsidRPr="0087773A">
        <w:t>нарушение проектов, обязательных для соблюдения требований технических нормативных правовых актов при производстве строительно-монтажных работ (</w:t>
      </w:r>
      <w:hyperlink r:id="rId45" w:anchor="a1028" w:tooltip="+" w:history="1">
        <w:r w:rsidR="00B63A23" w:rsidRPr="0087773A">
          <w:t>ст.305</w:t>
        </w:r>
      </w:hyperlink>
      <w:r w:rsidR="00B63A23" w:rsidRPr="0087773A">
        <w:t>);</w:t>
      </w:r>
    </w:p>
    <w:p w14:paraId="27DAC602" w14:textId="4ACF2B2E" w:rsidR="00B63A23" w:rsidRPr="0087773A" w:rsidRDefault="003B421B" w:rsidP="00F24F0B">
      <w:pPr>
        <w:pStyle w:val="afd"/>
      </w:pPr>
      <w:r w:rsidRPr="003B421B">
        <w:t xml:space="preserve">– </w:t>
      </w:r>
      <w:r w:rsidR="00B63A23" w:rsidRPr="0087773A">
        <w:t>непринятие мер по спас</w:t>
      </w:r>
      <w:r w:rsidR="00344888">
        <w:t>е</w:t>
      </w:r>
      <w:r w:rsidR="00B63A23" w:rsidRPr="0087773A">
        <w:t>нию людей (</w:t>
      </w:r>
      <w:hyperlink r:id="rId46" w:anchor="a1030" w:tooltip="+" w:history="1">
        <w:r w:rsidR="00B63A23" w:rsidRPr="0087773A">
          <w:t>ст.307</w:t>
        </w:r>
      </w:hyperlink>
      <w:r w:rsidR="00B63A23" w:rsidRPr="0087773A">
        <w:t>);</w:t>
      </w:r>
    </w:p>
    <w:p w14:paraId="0EEAFF37" w14:textId="7ED15E28" w:rsidR="00B63A23" w:rsidRPr="0087773A" w:rsidRDefault="003B421B" w:rsidP="00F24F0B">
      <w:pPr>
        <w:pStyle w:val="afd"/>
      </w:pPr>
      <w:r w:rsidRPr="003B421B">
        <w:t xml:space="preserve">– </w:t>
      </w:r>
      <w:r w:rsidR="00B63A23" w:rsidRPr="0087773A">
        <w:t>несообщение информации об опасности для жизни людей (</w:t>
      </w:r>
      <w:hyperlink r:id="rId47" w:anchor="a1031" w:tooltip="+" w:history="1">
        <w:r w:rsidR="00B63A23" w:rsidRPr="0087773A">
          <w:t>ст.308</w:t>
        </w:r>
      </w:hyperlink>
      <w:r w:rsidR="00B63A23" w:rsidRPr="0087773A">
        <w:t>);</w:t>
      </w:r>
    </w:p>
    <w:p w14:paraId="684D9534" w14:textId="0C4648DC" w:rsidR="00B63A23" w:rsidRPr="0087773A" w:rsidRDefault="003B421B" w:rsidP="00F24F0B">
      <w:pPr>
        <w:pStyle w:val="afd"/>
      </w:pPr>
      <w:r w:rsidRPr="003B421B">
        <w:t xml:space="preserve">– </w:t>
      </w:r>
      <w:r w:rsidR="00B63A23" w:rsidRPr="0087773A">
        <w:t>нарушение санитарных норм, правил и гигиенических нормативов (</w:t>
      </w:r>
      <w:hyperlink r:id="rId48" w:anchor="a4333" w:tooltip="+ В статью внесены изменения." w:history="1">
        <w:r w:rsidR="00B63A23" w:rsidRPr="0087773A">
          <w:t>ст.336</w:t>
        </w:r>
      </w:hyperlink>
      <w:r w:rsidR="00B63A23" w:rsidRPr="0087773A">
        <w:t>);</w:t>
      </w:r>
    </w:p>
    <w:p w14:paraId="0361DCE3" w14:textId="6149FEE4" w:rsidR="00B63A23" w:rsidRPr="0087773A" w:rsidRDefault="003B421B" w:rsidP="00F24F0B">
      <w:pPr>
        <w:pStyle w:val="afd"/>
      </w:pPr>
      <w:r w:rsidRPr="003B421B">
        <w:t xml:space="preserve">– </w:t>
      </w:r>
      <w:r w:rsidR="00B63A23" w:rsidRPr="0087773A">
        <w:t>служебную халатность (</w:t>
      </w:r>
      <w:hyperlink r:id="rId49" w:anchor="a2704" w:tooltip="+" w:history="1">
        <w:r w:rsidR="00B63A23" w:rsidRPr="0087773A">
          <w:t>ст.428</w:t>
        </w:r>
      </w:hyperlink>
      <w:r w:rsidR="00B63A23" w:rsidRPr="0087773A">
        <w:t>).</w:t>
      </w:r>
    </w:p>
    <w:p w14:paraId="5C63A0A4" w14:textId="6DBD69AF" w:rsidR="00B63A23" w:rsidRPr="0087773A" w:rsidRDefault="00B63A23" w:rsidP="00F24F0B">
      <w:pPr>
        <w:pStyle w:val="afd"/>
      </w:pPr>
      <w:r w:rsidRPr="0087773A">
        <w:t>Ответственность по </w:t>
      </w:r>
      <w:hyperlink r:id="rId50" w:anchor="a1029" w:tooltip="+" w:history="1">
        <w:r w:rsidRPr="0087773A">
          <w:t>ст.</w:t>
        </w:r>
        <w:r w:rsidR="007735FA" w:rsidRPr="007735FA">
          <w:t xml:space="preserve"> </w:t>
        </w:r>
        <w:r w:rsidRPr="0087773A">
          <w:t>306</w:t>
        </w:r>
      </w:hyperlink>
      <w:r w:rsidRPr="0087773A">
        <w:t> УК несут только </w:t>
      </w:r>
      <w:r w:rsidRPr="0087773A">
        <w:rPr>
          <w:bCs/>
        </w:rPr>
        <w:t>должностные лица, на которых в силу их служебных полномочий или по специальному распоряжению непосредственно</w:t>
      </w:r>
      <w:r w:rsidRPr="0087773A">
        <w:t> возложена обязанность обеспечивать соблюдение правил охраны труда на определенном участке работы.</w:t>
      </w:r>
    </w:p>
    <w:p w14:paraId="0FA0F918" w14:textId="2B3800B7" w:rsidR="00B63A23" w:rsidRPr="00A02B65" w:rsidRDefault="00B63A23" w:rsidP="003B421B">
      <w:pPr>
        <w:pStyle w:val="afd"/>
        <w:rPr>
          <w:sz w:val="27"/>
          <w:szCs w:val="27"/>
        </w:rPr>
      </w:pPr>
      <w:r w:rsidRPr="0087773A">
        <w:t xml:space="preserve">Руководители предприятий, учреждений и организаций, их заместители, главные инженеры, главные специалисты могут быть привлечены к </w:t>
      </w:r>
      <w:r w:rsidRPr="0087773A">
        <w:lastRenderedPageBreak/>
        <w:t>ответственности по данной статье, если они не приняли мер к устранению заведомо известного нарушения правил охраны труда, либо дали указания, противоречащие этим правилам, или, взяв на себя непосредственное руководство отдельными видами работ, не обеспечили соблюдение тех же правил.</w:t>
      </w:r>
      <w:r w:rsidR="000C24DD" w:rsidRPr="000C24DD">
        <w:t xml:space="preserve"> </w:t>
      </w:r>
      <w:r w:rsidRPr="0087773A">
        <w:t>В иных случаях должностные лица, виновные в ненадлежащем исполнении своих служебных обязанностей по обеспечению безопасных условий труда (например, в непринятии мер по разработке соответствующих инструкций, по созданию условий для выполнения правил охраны труда, в неосуществлении надлежащего контроля за их соблюдением), могут нести ответственность за преступления против интересов службы</w:t>
      </w:r>
      <w:r w:rsidR="00A02B65" w:rsidRPr="00A02B65">
        <w:t>.</w:t>
      </w:r>
    </w:p>
    <w:p w14:paraId="2D80B821" w14:textId="77777777" w:rsidR="00B63A23" w:rsidRPr="0061167D" w:rsidRDefault="00B63A23" w:rsidP="00F24F0B">
      <w:pPr>
        <w:pStyle w:val="afd"/>
        <w:rPr>
          <w:szCs w:val="28"/>
        </w:rPr>
      </w:pPr>
      <w:r w:rsidRPr="0061167D">
        <w:rPr>
          <w:szCs w:val="28"/>
        </w:rPr>
        <w:t>За нарушение правил охраны труда наступает при наличии факта нарушения норм соответствующих нормативных правовых актов, в том числе технических и локальных нормативных правовых актов. Административная ответственность установлена, в частности, следующими статьями:</w:t>
      </w:r>
    </w:p>
    <w:p w14:paraId="3E249C7C" w14:textId="579A4F51" w:rsidR="00B63A23" w:rsidRPr="0061167D" w:rsidRDefault="00C404FC" w:rsidP="00F24F0B">
      <w:pPr>
        <w:pStyle w:val="afd"/>
        <w:rPr>
          <w:szCs w:val="28"/>
        </w:rPr>
      </w:pPr>
      <w:r w:rsidRPr="0061167D">
        <w:rPr>
          <w:szCs w:val="28"/>
        </w:rPr>
        <w:t xml:space="preserve">– </w:t>
      </w:r>
      <w:hyperlink r:id="rId51" w:anchor="a3959" w:tooltip="+ В статью внесены изменения." w:history="1">
        <w:r w:rsidR="00B63A23" w:rsidRPr="0061167D">
          <w:rPr>
            <w:szCs w:val="28"/>
          </w:rPr>
          <w:t>часть 1</w:t>
        </w:r>
      </w:hyperlink>
      <w:r w:rsidR="00B63A23" w:rsidRPr="0061167D">
        <w:rPr>
          <w:szCs w:val="28"/>
        </w:rPr>
        <w:t> ст.9.17 Кодекса Республики Беларусь об административных правонарушениях (далее - КоАП). Нарушение должностным или иным уполномоченным лицом работодателя или индивидуальным предпринимателем требований по охране труда, содержащихся в нормативных правовых актах, в том числе технических и локальных нормативных правовых актах. Штраф в размере от 5 до 40 базовых величин (далее - БВ)</w:t>
      </w:r>
      <w:r w:rsidRPr="0061167D">
        <w:rPr>
          <w:szCs w:val="28"/>
        </w:rPr>
        <w:t>;</w:t>
      </w:r>
    </w:p>
    <w:p w14:paraId="1D941A5D" w14:textId="5B9E896F" w:rsidR="00B63A23" w:rsidRPr="00B4268D" w:rsidRDefault="00C404FC" w:rsidP="00F24F0B">
      <w:pPr>
        <w:pStyle w:val="afd"/>
        <w:rPr>
          <w:szCs w:val="28"/>
        </w:rPr>
      </w:pPr>
      <w:r w:rsidRPr="0061167D">
        <w:rPr>
          <w:szCs w:val="28"/>
        </w:rPr>
        <w:t xml:space="preserve">– </w:t>
      </w:r>
      <w:hyperlink r:id="rId52" w:anchor="a4070" w:tooltip="+ В статью внесены изменения." w:history="1">
        <w:r w:rsidR="00B63A23" w:rsidRPr="0061167D">
          <w:rPr>
            <w:szCs w:val="28"/>
          </w:rPr>
          <w:t>часть 2</w:t>
        </w:r>
      </w:hyperlink>
      <w:r w:rsidR="00B63A23" w:rsidRPr="0061167D">
        <w:rPr>
          <w:szCs w:val="28"/>
        </w:rPr>
        <w:t> ст.9.17 КоАП. То же деяние, совершенное повторно в течение 1 года после наложения административного взыскания за такое же нарушение. Штраф в размере от 15 до 50 БВ</w:t>
      </w:r>
      <w:r w:rsidRPr="00B4268D">
        <w:rPr>
          <w:szCs w:val="28"/>
        </w:rPr>
        <w:t>;</w:t>
      </w:r>
    </w:p>
    <w:p w14:paraId="55C4290A" w14:textId="6113F806" w:rsidR="00B63A23" w:rsidRPr="00B4268D" w:rsidRDefault="00C404FC" w:rsidP="00F24F0B">
      <w:pPr>
        <w:pStyle w:val="afd"/>
        <w:rPr>
          <w:szCs w:val="28"/>
        </w:rPr>
      </w:pPr>
      <w:r w:rsidRPr="00B4268D">
        <w:rPr>
          <w:szCs w:val="28"/>
        </w:rPr>
        <w:t xml:space="preserve">– </w:t>
      </w:r>
      <w:hyperlink r:id="rId53" w:anchor="a2975" w:tooltip="+" w:history="1">
        <w:r w:rsidR="00B63A23" w:rsidRPr="0061167D">
          <w:rPr>
            <w:szCs w:val="28"/>
          </w:rPr>
          <w:t>часть 4</w:t>
        </w:r>
      </w:hyperlink>
      <w:r w:rsidR="00B63A23" w:rsidRPr="0061167D">
        <w:rPr>
          <w:szCs w:val="28"/>
        </w:rPr>
        <w:t> ст.9.19 КоАП. Иные нарушения законодательства о труде, кроме нарушений, предусмотренных ст.</w:t>
      </w:r>
      <w:hyperlink r:id="rId54" w:anchor="a105" w:tooltip="+ В ст.9.17 внесены изменения." w:history="1">
        <w:r w:rsidR="00B63A23" w:rsidRPr="0061167D">
          <w:rPr>
            <w:szCs w:val="28"/>
          </w:rPr>
          <w:t>9.16-9.18</w:t>
        </w:r>
      </w:hyperlink>
      <w:r w:rsidR="00B63A23" w:rsidRPr="0061167D">
        <w:rPr>
          <w:szCs w:val="28"/>
        </w:rPr>
        <w:t> КоАП и частями </w:t>
      </w:r>
      <w:hyperlink r:id="rId55" w:anchor="a1333" w:tooltip="+" w:history="1">
        <w:r w:rsidR="00B63A23" w:rsidRPr="0061167D">
          <w:rPr>
            <w:szCs w:val="28"/>
          </w:rPr>
          <w:t>1</w:t>
        </w:r>
      </w:hyperlink>
      <w:r w:rsidR="00B63A23" w:rsidRPr="0061167D">
        <w:rPr>
          <w:szCs w:val="28"/>
        </w:rPr>
        <w:t> и </w:t>
      </w:r>
      <w:hyperlink r:id="rId56" w:anchor="a1244" w:tooltip="+" w:history="1">
        <w:r w:rsidR="00B63A23" w:rsidRPr="0061167D">
          <w:rPr>
            <w:szCs w:val="28"/>
          </w:rPr>
          <w:t>3</w:t>
        </w:r>
      </w:hyperlink>
      <w:r w:rsidR="00B63A23" w:rsidRPr="0061167D">
        <w:rPr>
          <w:szCs w:val="28"/>
        </w:rPr>
        <w:t> настоящей статьи, причинившие вред работнику. Штраф в размере от 2 до 20 БВ</w:t>
      </w:r>
      <w:r w:rsidRPr="00B4268D">
        <w:rPr>
          <w:szCs w:val="28"/>
        </w:rPr>
        <w:t>;</w:t>
      </w:r>
    </w:p>
    <w:p w14:paraId="61675ADE" w14:textId="778E8FEF" w:rsidR="00B63A23" w:rsidRPr="00EE6260" w:rsidRDefault="00C404FC" w:rsidP="00F24F0B">
      <w:pPr>
        <w:pStyle w:val="afd"/>
        <w:rPr>
          <w:szCs w:val="28"/>
        </w:rPr>
      </w:pPr>
      <w:r w:rsidRPr="00B4268D">
        <w:rPr>
          <w:szCs w:val="28"/>
        </w:rPr>
        <w:t xml:space="preserve">– </w:t>
      </w:r>
      <w:hyperlink r:id="rId57" w:anchor="a109" w:tooltip="+ В статью внесены изменения." w:history="1">
        <w:r w:rsidR="00B63A23" w:rsidRPr="0061167D">
          <w:rPr>
            <w:szCs w:val="28"/>
          </w:rPr>
          <w:t>статья 9.20</w:t>
        </w:r>
      </w:hyperlink>
      <w:r w:rsidR="00B63A23" w:rsidRPr="0061167D">
        <w:rPr>
          <w:szCs w:val="28"/>
        </w:rPr>
        <w:t> КоАП. Сокрытие страхователем наступления страхового случая при обязательном социальном страховании от несчастных случаев на производстве и профессиональных заболеваний. Штраф в размере от 2 до 10 БВ, на индивидуального предпринимателя - от 10 до 50 БВ, а на юридическое лицо - от 50 до 100 БВ</w:t>
      </w:r>
      <w:r w:rsidR="00D86C16" w:rsidRPr="00EE6260">
        <w:rPr>
          <w:szCs w:val="28"/>
        </w:rPr>
        <w:t>.</w:t>
      </w:r>
    </w:p>
    <w:p w14:paraId="5515E89D" w14:textId="77777777" w:rsidR="00B63A23" w:rsidRPr="0061167D" w:rsidRDefault="00B63A23" w:rsidP="00F24F0B">
      <w:pPr>
        <w:pStyle w:val="afd"/>
        <w:rPr>
          <w:szCs w:val="28"/>
        </w:rPr>
      </w:pPr>
      <w:r w:rsidRPr="0061167D">
        <w:rPr>
          <w:szCs w:val="28"/>
        </w:rPr>
        <w:t>С 31 января 2018 г. несообщение или несвоевременное сообщение страхователем о несчастном случае на производстве или профессиональном заболевании в случаях, предусмотренных законодательством, а равно нарушение установленного порядка расследования такого несчастного случая влекут наложение штрафа в размере от 10 до 50 БВ (</w:t>
      </w:r>
      <w:hyperlink r:id="rId58" w:anchor="a4334" w:tooltip="+" w:history="1">
        <w:r w:rsidRPr="0061167D">
          <w:rPr>
            <w:szCs w:val="28"/>
          </w:rPr>
          <w:t>ст.9.20</w:t>
        </w:r>
      </w:hyperlink>
      <w:r w:rsidRPr="0061167D">
        <w:rPr>
          <w:szCs w:val="28"/>
        </w:rPr>
        <w:t> КоАП в редакции Закона Республики Беларусь от 08.01.2018 № 95-З).</w:t>
      </w:r>
    </w:p>
    <w:p w14:paraId="4489B370" w14:textId="7F0BBCC6" w:rsidR="00B63A23" w:rsidRPr="0061167D" w:rsidRDefault="00B63A23" w:rsidP="00F24F0B">
      <w:pPr>
        <w:pStyle w:val="afd"/>
        <w:rPr>
          <w:szCs w:val="28"/>
        </w:rPr>
      </w:pPr>
      <w:r w:rsidRPr="0061167D">
        <w:rPr>
          <w:szCs w:val="28"/>
        </w:rPr>
        <w:t>Статьи </w:t>
      </w:r>
      <w:hyperlink r:id="rId59" w:anchor="a1748" w:tooltip="+ В ст.198 внесены изменения." w:history="1">
        <w:r w:rsidRPr="0061167D">
          <w:rPr>
            <w:szCs w:val="28"/>
          </w:rPr>
          <w:t>198-204</w:t>
        </w:r>
      </w:hyperlink>
      <w:r w:rsidRPr="0061167D">
        <w:rPr>
          <w:szCs w:val="28"/>
        </w:rPr>
        <w:t xml:space="preserve"> Трудового кодекса Республики Беларусь. Противоправное, виновное неисполнение или ненадлежащее исполнение работником своих трудовых обязанностей (дисциплинарный проступок)</w:t>
      </w:r>
      <w:r w:rsidR="00097AFD" w:rsidRPr="0061167D">
        <w:rPr>
          <w:szCs w:val="28"/>
        </w:rPr>
        <w:t xml:space="preserve"> может повлечь за собой:</w:t>
      </w:r>
      <w:r w:rsidRPr="0061167D">
        <w:rPr>
          <w:szCs w:val="28"/>
        </w:rPr>
        <w:t xml:space="preserve">       </w:t>
      </w:r>
    </w:p>
    <w:p w14:paraId="71B5B8CF" w14:textId="3BE4CE01" w:rsidR="00B63A23" w:rsidRPr="0061167D" w:rsidRDefault="00097AFD" w:rsidP="00F24F0B">
      <w:pPr>
        <w:pStyle w:val="afd"/>
        <w:rPr>
          <w:szCs w:val="28"/>
        </w:rPr>
      </w:pPr>
      <w:r w:rsidRPr="0061167D">
        <w:rPr>
          <w:szCs w:val="28"/>
        </w:rPr>
        <w:t xml:space="preserve">– </w:t>
      </w:r>
      <w:r w:rsidR="00E767F4" w:rsidRPr="0061167D">
        <w:rPr>
          <w:szCs w:val="28"/>
        </w:rPr>
        <w:t>з</w:t>
      </w:r>
      <w:r w:rsidR="00B63A23" w:rsidRPr="0061167D">
        <w:rPr>
          <w:szCs w:val="28"/>
        </w:rPr>
        <w:t>амечание</w:t>
      </w:r>
      <w:r w:rsidR="00E767F4" w:rsidRPr="0061167D">
        <w:rPr>
          <w:szCs w:val="28"/>
        </w:rPr>
        <w:t>;</w:t>
      </w:r>
    </w:p>
    <w:p w14:paraId="637FD755" w14:textId="00220ABB" w:rsidR="00B63A23" w:rsidRPr="0061167D" w:rsidRDefault="00097AFD" w:rsidP="00F24F0B">
      <w:pPr>
        <w:pStyle w:val="afd"/>
        <w:rPr>
          <w:szCs w:val="28"/>
        </w:rPr>
      </w:pPr>
      <w:r w:rsidRPr="0061167D">
        <w:rPr>
          <w:szCs w:val="28"/>
        </w:rPr>
        <w:t xml:space="preserve">– </w:t>
      </w:r>
      <w:r w:rsidR="00E767F4" w:rsidRPr="0061167D">
        <w:rPr>
          <w:szCs w:val="28"/>
        </w:rPr>
        <w:t>в</w:t>
      </w:r>
      <w:r w:rsidR="00B63A23" w:rsidRPr="0061167D">
        <w:rPr>
          <w:szCs w:val="28"/>
        </w:rPr>
        <w:t>ыговор</w:t>
      </w:r>
      <w:r w:rsidR="00E767F4" w:rsidRPr="0061167D">
        <w:rPr>
          <w:szCs w:val="28"/>
        </w:rPr>
        <w:t>;</w:t>
      </w:r>
    </w:p>
    <w:p w14:paraId="3A74B4B7" w14:textId="38DDE146" w:rsidR="00B63A23" w:rsidRPr="0061167D" w:rsidRDefault="00097AFD" w:rsidP="00F24F0B">
      <w:pPr>
        <w:pStyle w:val="afd"/>
        <w:rPr>
          <w:szCs w:val="28"/>
        </w:rPr>
      </w:pPr>
      <w:r w:rsidRPr="0061167D">
        <w:rPr>
          <w:szCs w:val="28"/>
        </w:rPr>
        <w:lastRenderedPageBreak/>
        <w:t xml:space="preserve">– </w:t>
      </w:r>
      <w:r w:rsidR="00E767F4" w:rsidRPr="0061167D">
        <w:rPr>
          <w:szCs w:val="28"/>
        </w:rPr>
        <w:t>у</w:t>
      </w:r>
      <w:r w:rsidR="00B63A23" w:rsidRPr="0061167D">
        <w:rPr>
          <w:szCs w:val="28"/>
        </w:rPr>
        <w:t>вольнение (пп.</w:t>
      </w:r>
      <w:hyperlink r:id="rId60" w:anchor="a151" w:tooltip="+" w:history="1">
        <w:r w:rsidR="00B63A23" w:rsidRPr="0061167D">
          <w:rPr>
            <w:szCs w:val="28"/>
          </w:rPr>
          <w:t>4</w:t>
        </w:r>
      </w:hyperlink>
      <w:r w:rsidR="00B63A23" w:rsidRPr="0061167D">
        <w:rPr>
          <w:szCs w:val="28"/>
        </w:rPr>
        <w:t>, 5, </w:t>
      </w:r>
      <w:hyperlink r:id="rId61" w:anchor="a8500" w:tooltip="+" w:history="1">
        <w:r w:rsidR="00B63A23" w:rsidRPr="0061167D">
          <w:rPr>
            <w:szCs w:val="28"/>
          </w:rPr>
          <w:t>7-9</w:t>
        </w:r>
      </w:hyperlink>
      <w:r w:rsidR="00B63A23" w:rsidRPr="0061167D">
        <w:rPr>
          <w:szCs w:val="28"/>
        </w:rPr>
        <w:t> ст.42, </w:t>
      </w:r>
      <w:hyperlink r:id="rId62" w:anchor="a2385" w:tooltip="+" w:history="1">
        <w:r w:rsidR="00B63A23" w:rsidRPr="0061167D">
          <w:rPr>
            <w:szCs w:val="28"/>
          </w:rPr>
          <w:t>п.1</w:t>
        </w:r>
      </w:hyperlink>
      <w:r w:rsidR="00B63A23" w:rsidRPr="0061167D">
        <w:rPr>
          <w:szCs w:val="28"/>
        </w:rPr>
        <w:t> ст.47 ТК).</w:t>
      </w:r>
    </w:p>
    <w:p w14:paraId="2A45AC58" w14:textId="0DF6B1C1" w:rsidR="00B63A23" w:rsidRPr="00EE6260" w:rsidRDefault="003811AC" w:rsidP="00F24F0B">
      <w:pPr>
        <w:pStyle w:val="afd"/>
        <w:rPr>
          <w:szCs w:val="28"/>
        </w:rPr>
      </w:pPr>
      <w:r w:rsidRPr="0061167D">
        <w:rPr>
          <w:szCs w:val="28"/>
        </w:rPr>
        <w:t>– л</w:t>
      </w:r>
      <w:r w:rsidR="00B63A23" w:rsidRPr="0061167D">
        <w:rPr>
          <w:szCs w:val="28"/>
        </w:rPr>
        <w:t>ишение полностью или частично дополнительных выплат стимулирующего характера на срок до 12 месяцев (</w:t>
      </w:r>
      <w:hyperlink r:id="rId63" w:anchor="a12" w:tooltip="+" w:history="1">
        <w:r w:rsidR="00B63A23" w:rsidRPr="0061167D">
          <w:rPr>
            <w:szCs w:val="28"/>
          </w:rPr>
          <w:t>подп.3.3</w:t>
        </w:r>
      </w:hyperlink>
      <w:r w:rsidR="00B63A23" w:rsidRPr="0061167D">
        <w:rPr>
          <w:szCs w:val="28"/>
        </w:rPr>
        <w:t> п.3 Декрета Президента Республики Беларусь от 15.12.2014 № 5 «Об усилении требований к руководящим кадрам и работникам организаций», далее - Декрет № 5)</w:t>
      </w:r>
      <w:bookmarkStart w:id="32" w:name="a6"/>
      <w:bookmarkStart w:id="33" w:name="a4"/>
      <w:bookmarkEnd w:id="32"/>
      <w:bookmarkEnd w:id="33"/>
      <w:r w:rsidR="00EE6260" w:rsidRPr="00EE6260">
        <w:rPr>
          <w:szCs w:val="28"/>
        </w:rPr>
        <w:t>.</w:t>
      </w:r>
    </w:p>
    <w:p w14:paraId="4DF179F8" w14:textId="399FD1AC" w:rsidR="00B63A23" w:rsidRPr="0061167D" w:rsidRDefault="00EE6260" w:rsidP="00F24F0B">
      <w:pPr>
        <w:pStyle w:val="afd"/>
        <w:rPr>
          <w:szCs w:val="28"/>
        </w:rPr>
      </w:pPr>
      <w:r>
        <w:rPr>
          <w:szCs w:val="28"/>
        </w:rPr>
        <w:t>Д</w:t>
      </w:r>
      <w:r w:rsidR="00B63A23" w:rsidRPr="0061167D">
        <w:rPr>
          <w:szCs w:val="28"/>
        </w:rPr>
        <w:t>исциплинарная ответственность за нарушение правил охраны труда, в том числе повлекшее тяжелые последствия, предусматривается в коллективных договорах, правилах внутреннего трудового распорядка, иных локальных нормативных правовых актах, трудовых договорах (контрактах) работника.</w:t>
      </w:r>
    </w:p>
    <w:p w14:paraId="43E0FC4E" w14:textId="77777777" w:rsidR="00B63A23" w:rsidRPr="0061167D" w:rsidRDefault="00B63A23" w:rsidP="00F24F0B">
      <w:pPr>
        <w:pStyle w:val="afd"/>
        <w:rPr>
          <w:szCs w:val="28"/>
        </w:rPr>
      </w:pPr>
      <w:r w:rsidRPr="0061167D">
        <w:rPr>
          <w:szCs w:val="28"/>
        </w:rPr>
        <w:t>Трудовой договор, заключенный на неопределенный срок, а также срочный трудовой договор до истечения срока его действия может быть расторгнут нанимателем в случае однократного грубого нарушения правил охраны труда, повлекшего увечье или смерть других работников (</w:t>
      </w:r>
      <w:hyperlink r:id="rId64" w:anchor="a8501" w:tooltip="+" w:history="1">
        <w:r w:rsidRPr="0061167D">
          <w:rPr>
            <w:szCs w:val="28"/>
          </w:rPr>
          <w:t>п.9</w:t>
        </w:r>
      </w:hyperlink>
      <w:r w:rsidRPr="0061167D">
        <w:rPr>
          <w:szCs w:val="28"/>
        </w:rPr>
        <w:t> ст.42 ТК).</w:t>
      </w:r>
    </w:p>
    <w:p w14:paraId="293C14AE" w14:textId="6AE034B9" w:rsidR="00B63A23" w:rsidRPr="0061167D" w:rsidRDefault="00B63A23" w:rsidP="00F24F0B">
      <w:pPr>
        <w:pStyle w:val="afd"/>
        <w:rPr>
          <w:szCs w:val="28"/>
        </w:rPr>
      </w:pPr>
      <w:r w:rsidRPr="0061167D">
        <w:rPr>
          <w:szCs w:val="28"/>
        </w:rPr>
        <w:t>В целях укрепления общественной безопасности и дисциплины </w:t>
      </w:r>
      <w:hyperlink r:id="rId65" w:anchor="a20" w:tooltip="+" w:history="1">
        <w:r w:rsidRPr="0061167D">
          <w:rPr>
            <w:szCs w:val="28"/>
          </w:rPr>
          <w:t>подп.1.4</w:t>
        </w:r>
      </w:hyperlink>
      <w:r w:rsidRPr="0061167D">
        <w:rPr>
          <w:szCs w:val="28"/>
        </w:rPr>
        <w:t> п.1 Директивы Президента Республики Беларусь от 11.03.2004 № 1 «О мерах по укреплению общественной безопасности и дисциплины» требует от руководителей государственных органов, иных организаций независимо от форм собственности обеспечить безусловное привлечение работников организаций к дисциплинарной ответственности вплоть до увольнения за нарушение требований по охране труда, повлекшее увечье или смерть других работников.</w:t>
      </w:r>
    </w:p>
    <w:p w14:paraId="36CD8E6D" w14:textId="5525C60E" w:rsidR="00B63A23" w:rsidRPr="0061167D" w:rsidRDefault="008F6009" w:rsidP="00F24F0B">
      <w:pPr>
        <w:pStyle w:val="afd"/>
        <w:rPr>
          <w:b/>
          <w:bCs/>
          <w:szCs w:val="28"/>
        </w:rPr>
      </w:pPr>
      <w:r w:rsidRPr="0061167D">
        <w:rPr>
          <w:szCs w:val="28"/>
        </w:rPr>
        <w:t>О</w:t>
      </w:r>
      <w:r w:rsidR="00B63A23" w:rsidRPr="0061167D">
        <w:rPr>
          <w:szCs w:val="28"/>
        </w:rPr>
        <w:t>дним из основных критериев оценки выполнения </w:t>
      </w:r>
      <w:hyperlink r:id="rId66" w:anchor="a15" w:tooltip="+" w:history="1">
        <w:r w:rsidR="00B63A23" w:rsidRPr="0061167D">
          <w:rPr>
            <w:szCs w:val="28"/>
          </w:rPr>
          <w:t>Директивы</w:t>
        </w:r>
      </w:hyperlink>
      <w:r w:rsidR="00B63A23" w:rsidRPr="0061167D">
        <w:rPr>
          <w:szCs w:val="28"/>
        </w:rPr>
        <w:t xml:space="preserve"> № 1 следует считать обеспечение здоровых и безопасных условий труда, промышленной, пожарной, ядерной и радиационной безопасности, безопасности движения и эксплуатации транспорта, формирование </w:t>
      </w:r>
      <w:proofErr w:type="spellStart"/>
      <w:r w:rsidR="00B63A23" w:rsidRPr="0061167D">
        <w:rPr>
          <w:szCs w:val="28"/>
        </w:rPr>
        <w:t>правопослушного</w:t>
      </w:r>
      <w:proofErr w:type="spellEnd"/>
      <w:r w:rsidR="00B63A23" w:rsidRPr="0061167D">
        <w:rPr>
          <w:szCs w:val="28"/>
        </w:rPr>
        <w:t xml:space="preserve"> поведения, здорового образа жизни, навыков по обеспечению личной и имущественной безопасности граждан, в том числе в подчиненных (расположенных на подведомственной территории) органах и организациях.</w:t>
      </w:r>
    </w:p>
    <w:p w14:paraId="06DDBC86" w14:textId="77777777" w:rsidR="00B63A23" w:rsidRPr="0061167D" w:rsidRDefault="00B63A23" w:rsidP="00F24F0B">
      <w:pPr>
        <w:pStyle w:val="afd"/>
        <w:rPr>
          <w:szCs w:val="28"/>
        </w:rPr>
      </w:pPr>
      <w:r w:rsidRPr="0061167D">
        <w:rPr>
          <w:szCs w:val="28"/>
        </w:rPr>
        <w:t>Если в результате несчастного случая на производстве застрахованному лицу был причинен материальный или моральный вред, то виновные в его причинении лица могут нести ответственность действующего законодательства.</w:t>
      </w:r>
    </w:p>
    <w:p w14:paraId="03961AC1" w14:textId="77777777" w:rsidR="00B63A23" w:rsidRPr="0061167D" w:rsidRDefault="00B63A23" w:rsidP="00F24F0B">
      <w:pPr>
        <w:pStyle w:val="afd"/>
        <w:rPr>
          <w:szCs w:val="28"/>
        </w:rPr>
      </w:pPr>
      <w:r w:rsidRPr="0061167D">
        <w:rPr>
          <w:szCs w:val="28"/>
        </w:rPr>
        <w:t>Если в результате нарушения требований охраны труда, несчастного случая на производстве нанимателю, страхователю, организации был причинен материальный ущерб, то работник независимо от привлечения его к уголовной, административной или дисциплинарной ответственности может быть привлечен к материальной ответственности согласно ст.</w:t>
      </w:r>
      <w:hyperlink r:id="rId67" w:anchor="a3236" w:tooltip="+" w:history="1">
        <w:r w:rsidRPr="0061167D">
          <w:rPr>
            <w:szCs w:val="28"/>
          </w:rPr>
          <w:t>400-409</w:t>
        </w:r>
      </w:hyperlink>
      <w:r w:rsidRPr="0061167D">
        <w:rPr>
          <w:szCs w:val="28"/>
        </w:rPr>
        <w:t> ТК.</w:t>
      </w:r>
    </w:p>
    <w:p w14:paraId="308D08D3" w14:textId="77777777" w:rsidR="00B63A23" w:rsidRPr="0061167D" w:rsidRDefault="00E61CFA" w:rsidP="00F24F0B">
      <w:pPr>
        <w:pStyle w:val="afd"/>
        <w:rPr>
          <w:szCs w:val="28"/>
        </w:rPr>
      </w:pPr>
      <w:hyperlink r:id="rId68" w:anchor="a8" w:tooltip="+" w:history="1">
        <w:r w:rsidR="00B63A23" w:rsidRPr="0061167D">
          <w:rPr>
            <w:szCs w:val="28"/>
          </w:rPr>
          <w:t>Декрет</w:t>
        </w:r>
      </w:hyperlink>
      <w:r w:rsidR="00B63A23" w:rsidRPr="0061167D">
        <w:rPr>
          <w:szCs w:val="28"/>
        </w:rPr>
        <w:t> № 5 изменяет правила удержания из заработной платы, производимые по инициативе нанимателя (</w:t>
      </w:r>
      <w:hyperlink r:id="rId69" w:anchor="a3555" w:tooltip="+" w:history="1">
        <w:r w:rsidR="00B63A23" w:rsidRPr="0061167D">
          <w:rPr>
            <w:szCs w:val="28"/>
          </w:rPr>
          <w:t>ст.408</w:t>
        </w:r>
      </w:hyperlink>
      <w:r w:rsidR="00B63A23" w:rsidRPr="0061167D">
        <w:rPr>
          <w:szCs w:val="28"/>
        </w:rPr>
        <w:t> ТК).</w:t>
      </w:r>
    </w:p>
    <w:p w14:paraId="2D984EA9" w14:textId="77777777" w:rsidR="00B63A23" w:rsidRPr="0061167D" w:rsidRDefault="00B63A23" w:rsidP="00F24F0B">
      <w:pPr>
        <w:pStyle w:val="afd"/>
        <w:rPr>
          <w:szCs w:val="28"/>
        </w:rPr>
      </w:pPr>
      <w:r w:rsidRPr="0061167D">
        <w:rPr>
          <w:szCs w:val="28"/>
        </w:rPr>
        <w:t>Так, руководители организаций вправе удерживать из заработной платы работника по распоряжению нанимателя ущерб, причиненный нанимателю по вине работника, </w:t>
      </w:r>
      <w:r w:rsidRPr="0061167D">
        <w:rPr>
          <w:bCs/>
          <w:szCs w:val="28"/>
        </w:rPr>
        <w:t>в размере до трех его среднемесячных заработных плат</w:t>
      </w:r>
      <w:r w:rsidRPr="0061167D">
        <w:rPr>
          <w:szCs w:val="28"/>
        </w:rPr>
        <w:t xml:space="preserve">. При </w:t>
      </w:r>
      <w:r w:rsidRPr="0061167D">
        <w:rPr>
          <w:szCs w:val="28"/>
        </w:rPr>
        <w:lastRenderedPageBreak/>
        <w:t>этом при каждой выплате заработной платы размер такого удержания (при взыскании сумм, в том числе по исполнительным документам, общий размер всех удержаний) не может превышать 50 %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 (</w:t>
      </w:r>
      <w:hyperlink r:id="rId70" w:anchor="a15" w:tooltip="+" w:history="1">
        <w:r w:rsidRPr="0061167D">
          <w:rPr>
            <w:szCs w:val="28"/>
          </w:rPr>
          <w:t>подп.3.6</w:t>
        </w:r>
      </w:hyperlink>
      <w:r w:rsidRPr="0061167D">
        <w:rPr>
          <w:szCs w:val="28"/>
        </w:rPr>
        <w:t>п.3 Декрета № 5).</w:t>
      </w:r>
    </w:p>
    <w:p w14:paraId="470E723A" w14:textId="77777777" w:rsidR="00B63A23" w:rsidRPr="0061167D" w:rsidRDefault="00B63A23" w:rsidP="00F24F0B">
      <w:pPr>
        <w:pStyle w:val="afd"/>
        <w:rPr>
          <w:szCs w:val="28"/>
        </w:rPr>
      </w:pPr>
      <w:r w:rsidRPr="0061167D">
        <w:rPr>
          <w:szCs w:val="28"/>
        </w:rPr>
        <w:t>Подпункт 3.5 п.3 Декрета № 5 предоставляет право руководителям организаций расторгать трудовой договор (контракт) с работником, допустившим нарушение производственно-технологической, исполнительской или трудовой дисциплины, повлекшее причинение организации ущерба в размере, превышающем три начисленные среднемесячные заработные платы работников Республики Беларусь. При этом указанное действие (бездействие) работника признается грубым нарушением трудовых обязанностей, а увольнение по данному основанию производится с одновременным уведомлением (в день увольнения) соответствующего профсоюза.</w:t>
      </w:r>
    </w:p>
    <w:p w14:paraId="1040E3D4" w14:textId="77777777" w:rsidR="00B63A23" w:rsidRPr="00C3568E" w:rsidRDefault="00B63A23" w:rsidP="00B63A23">
      <w:pPr>
        <w:shd w:val="clear" w:color="auto" w:fill="FFFFFF"/>
        <w:spacing w:line="322" w:lineRule="atLeast"/>
        <w:ind w:firstLine="709"/>
        <w:jc w:val="both"/>
        <w:rPr>
          <w:color w:val="5B9BD5" w:themeColor="accent1"/>
          <w:sz w:val="27"/>
          <w:szCs w:val="27"/>
        </w:rPr>
      </w:pPr>
    </w:p>
    <w:p w14:paraId="2470FDCE" w14:textId="77777777" w:rsidR="00B63A23" w:rsidRPr="00080A2D" w:rsidRDefault="00B63A23" w:rsidP="00B63A23">
      <w:pPr>
        <w:ind w:firstLine="709"/>
        <w:jc w:val="both"/>
      </w:pPr>
    </w:p>
    <w:p w14:paraId="51E36DF8" w14:textId="4F64E66F" w:rsidR="00C65088" w:rsidRDefault="00C65088" w:rsidP="00C65088"/>
    <w:p w14:paraId="1357CEBB" w14:textId="34FBB0EE" w:rsidR="005F0ABC" w:rsidRDefault="005F0ABC" w:rsidP="005F0ABC">
      <w:pPr>
        <w:pStyle w:val="afd"/>
      </w:pPr>
    </w:p>
    <w:p w14:paraId="36BF623E" w14:textId="6728BECF" w:rsidR="00B65FD8" w:rsidRDefault="00B65FD8" w:rsidP="005F0ABC">
      <w:pPr>
        <w:pStyle w:val="afd"/>
      </w:pPr>
    </w:p>
    <w:p w14:paraId="212D06AF" w14:textId="5766283C" w:rsidR="00B65FD8" w:rsidRDefault="00B65FD8" w:rsidP="005F0ABC">
      <w:pPr>
        <w:pStyle w:val="afd"/>
      </w:pPr>
    </w:p>
    <w:p w14:paraId="05227CA3" w14:textId="17142FD7" w:rsidR="00B65FD8" w:rsidRDefault="00B65FD8" w:rsidP="005F0ABC">
      <w:pPr>
        <w:pStyle w:val="afd"/>
      </w:pPr>
    </w:p>
    <w:p w14:paraId="7C7C0E8A" w14:textId="32EE2E53" w:rsidR="0061167D" w:rsidRDefault="0061167D" w:rsidP="005F0ABC">
      <w:pPr>
        <w:pStyle w:val="afd"/>
      </w:pPr>
      <w:r>
        <w:br w:type="page"/>
      </w:r>
    </w:p>
    <w:p w14:paraId="017FF19E" w14:textId="77777777" w:rsidR="00B65FD8" w:rsidRDefault="00B65FD8" w:rsidP="00B65FD8">
      <w:pPr>
        <w:pStyle w:val="1"/>
        <w:spacing w:after="480"/>
        <w:jc w:val="center"/>
        <w:rPr>
          <w:rFonts w:cs="Times New Roman"/>
          <w:b/>
          <w:color w:val="auto"/>
        </w:rPr>
      </w:pPr>
      <w:bookmarkStart w:id="34" w:name="_Toc516080505"/>
      <w:bookmarkStart w:id="35" w:name="_Toc64237397"/>
      <w:r w:rsidRPr="00CD2E5F">
        <w:rPr>
          <w:rFonts w:cs="Times New Roman"/>
          <w:b/>
          <w:color w:val="auto"/>
        </w:rPr>
        <w:lastRenderedPageBreak/>
        <w:t>ЗАКЛЮЧЕНИЕ</w:t>
      </w:r>
      <w:bookmarkEnd w:id="34"/>
      <w:bookmarkEnd w:id="35"/>
    </w:p>
    <w:p w14:paraId="2464E988" w14:textId="77777777" w:rsidR="00B65FD8" w:rsidRPr="00B65FD8" w:rsidRDefault="00B65FD8" w:rsidP="00B65FD8">
      <w:pPr>
        <w:pStyle w:val="afd"/>
        <w:rPr>
          <w:color w:val="FF0000"/>
        </w:rPr>
      </w:pPr>
      <w:r w:rsidRPr="00B65FD8">
        <w:rPr>
          <w:color w:val="FF0000"/>
        </w:rPr>
        <w:t xml:space="preserve">В настоящее время в нашу жизнь широко внедрились информационные технологии. На сегодняшний день, наверное, не осталось ни одной области, где бы они не применялись. </w:t>
      </w:r>
    </w:p>
    <w:p w14:paraId="4E5FD134" w14:textId="54E8A6AC" w:rsidR="00B65FD8" w:rsidRPr="00B65FD8" w:rsidRDefault="00B65FD8" w:rsidP="00B65FD8">
      <w:pPr>
        <w:pStyle w:val="afd"/>
        <w:rPr>
          <w:color w:val="FF0000"/>
        </w:rPr>
      </w:pPr>
      <w:r w:rsidRPr="00B65FD8">
        <w:rPr>
          <w:color w:val="FF0000"/>
        </w:rPr>
        <w:t>Разработанн</w:t>
      </w:r>
      <w:r w:rsidR="0061167D">
        <w:rPr>
          <w:color w:val="FF0000"/>
        </w:rPr>
        <w:t>ое</w:t>
      </w:r>
      <w:r w:rsidRPr="00B65FD8">
        <w:rPr>
          <w:color w:val="FF0000"/>
        </w:rPr>
        <w:t xml:space="preserve"> </w:t>
      </w:r>
      <w:r w:rsidR="0061167D">
        <w:rPr>
          <w:color w:val="FF0000"/>
        </w:rPr>
        <w:t>программное средство</w:t>
      </w:r>
      <w:r w:rsidRPr="00B65FD8">
        <w:rPr>
          <w:color w:val="FF0000"/>
        </w:rPr>
        <w:t xml:space="preserve"> позволяет систематизировать и контролировать любые необходимые изменения. Несомненным плюсом являются простота в использовании и легкость понимания.</w:t>
      </w:r>
    </w:p>
    <w:p w14:paraId="4CE9890A" w14:textId="77777777" w:rsidR="00B65FD8" w:rsidRPr="00B65FD8" w:rsidRDefault="00B65FD8" w:rsidP="00B65FD8">
      <w:pPr>
        <w:pStyle w:val="afd"/>
        <w:rPr>
          <w:color w:val="FF0000"/>
        </w:rPr>
      </w:pPr>
      <w:r w:rsidRPr="00B65FD8">
        <w:rPr>
          <w:noProof/>
          <w:color w:val="FF0000"/>
        </w:rPr>
        <w:t xml:space="preserve">В результате проделанной работы была достигнута поставленная цель, то есть была разработана база данных </w:t>
      </w:r>
      <w:r w:rsidRPr="00B65FD8">
        <w:rPr>
          <w:color w:val="FF0000"/>
          <w:szCs w:val="27"/>
        </w:rPr>
        <w:t xml:space="preserve">«Сотрудники» на примере </w:t>
      </w:r>
      <w:proofErr w:type="spellStart"/>
      <w:r w:rsidRPr="00B65FD8">
        <w:rPr>
          <w:color w:val="FF0000"/>
          <w:szCs w:val="27"/>
        </w:rPr>
        <w:t>Воложинского</w:t>
      </w:r>
      <w:proofErr w:type="spellEnd"/>
      <w:r w:rsidRPr="00B65FD8">
        <w:rPr>
          <w:color w:val="FF0000"/>
          <w:szCs w:val="27"/>
        </w:rPr>
        <w:t xml:space="preserve"> профессионального сельскохозяйственного лицея</w:t>
      </w:r>
      <w:r w:rsidRPr="00B65FD8">
        <w:rPr>
          <w:color w:val="FF0000"/>
        </w:rPr>
        <w:t>. Для достижения данной цели были решены следующие задачи:</w:t>
      </w:r>
    </w:p>
    <w:p w14:paraId="363B139C" w14:textId="77777777" w:rsidR="00B65FD8" w:rsidRPr="00B65FD8" w:rsidRDefault="00B65FD8" w:rsidP="00B65FD8">
      <w:pPr>
        <w:pStyle w:val="afd"/>
        <w:rPr>
          <w:color w:val="FF0000"/>
        </w:rPr>
      </w:pPr>
      <w:r w:rsidRPr="00B65FD8">
        <w:rPr>
          <w:color w:val="FF0000"/>
        </w:rPr>
        <w:t xml:space="preserve">исследована предметная область; </w:t>
      </w:r>
    </w:p>
    <w:p w14:paraId="136C0C62" w14:textId="77777777" w:rsidR="00B65FD8" w:rsidRPr="00B65FD8" w:rsidRDefault="00B65FD8" w:rsidP="00B65FD8">
      <w:pPr>
        <w:pStyle w:val="afd"/>
        <w:rPr>
          <w:color w:val="FF0000"/>
        </w:rPr>
      </w:pPr>
      <w:r w:rsidRPr="00B65FD8">
        <w:rPr>
          <w:color w:val="FF0000"/>
        </w:rPr>
        <w:t>создан дружественный пользовательский интерфейс;</w:t>
      </w:r>
    </w:p>
    <w:p w14:paraId="3323D4BC" w14:textId="77777777" w:rsidR="00B65FD8" w:rsidRPr="00B65FD8" w:rsidRDefault="00B65FD8" w:rsidP="00B65FD8">
      <w:pPr>
        <w:pStyle w:val="afd"/>
        <w:rPr>
          <w:color w:val="FF0000"/>
        </w:rPr>
      </w:pPr>
      <w:r w:rsidRPr="00B65FD8">
        <w:rPr>
          <w:color w:val="FF0000"/>
        </w:rPr>
        <w:t>были изучены требование по охране труда;</w:t>
      </w:r>
    </w:p>
    <w:p w14:paraId="00A4EE91" w14:textId="77777777" w:rsidR="00B65FD8" w:rsidRPr="00B65FD8" w:rsidRDefault="00B65FD8" w:rsidP="00B65FD8">
      <w:pPr>
        <w:pStyle w:val="afd"/>
        <w:rPr>
          <w:color w:val="FF0000"/>
        </w:rPr>
      </w:pPr>
      <w:r w:rsidRPr="00B65FD8">
        <w:rPr>
          <w:color w:val="FF0000"/>
        </w:rPr>
        <w:t>разработано и протестировано программное средство;</w:t>
      </w:r>
    </w:p>
    <w:p w14:paraId="5260E1FA" w14:textId="77777777" w:rsidR="00B65FD8" w:rsidRPr="00B65FD8" w:rsidRDefault="00B65FD8" w:rsidP="00B65FD8">
      <w:pPr>
        <w:pStyle w:val="afd"/>
        <w:rPr>
          <w:color w:val="FF0000"/>
        </w:rPr>
      </w:pPr>
      <w:r w:rsidRPr="00B65FD8">
        <w:rPr>
          <w:color w:val="FF0000"/>
        </w:rPr>
        <w:t>произведены экономические расчеты.</w:t>
      </w:r>
    </w:p>
    <w:p w14:paraId="69CA2197" w14:textId="77777777" w:rsidR="00B65FD8" w:rsidRPr="00B65FD8" w:rsidRDefault="00B65FD8" w:rsidP="00B65FD8">
      <w:pPr>
        <w:pStyle w:val="afd"/>
        <w:rPr>
          <w:color w:val="FF0000"/>
        </w:rPr>
      </w:pPr>
      <w:r w:rsidRPr="00B65FD8">
        <w:rPr>
          <w:color w:val="FF0000"/>
        </w:rPr>
        <w:t>Программный продукт протестирован; сбои и ошибки в работе были выявлены следующие:</w:t>
      </w:r>
    </w:p>
    <w:p w14:paraId="0A778722" w14:textId="77777777" w:rsidR="00B65FD8" w:rsidRPr="00B65FD8" w:rsidRDefault="00B65FD8" w:rsidP="00B65FD8">
      <w:pPr>
        <w:pStyle w:val="afd"/>
        <w:rPr>
          <w:color w:val="FF0000"/>
        </w:rPr>
      </w:pPr>
      <w:r w:rsidRPr="00B65FD8">
        <w:rPr>
          <w:color w:val="FF0000"/>
        </w:rPr>
        <w:t>– при запуске программа не могла определить путь к папке, где находятся файлы, необходимые для загрузки базы данных;</w:t>
      </w:r>
    </w:p>
    <w:p w14:paraId="2687DEB2" w14:textId="77777777" w:rsidR="00B65FD8" w:rsidRPr="00B65FD8" w:rsidRDefault="00B65FD8" w:rsidP="00B65FD8">
      <w:pPr>
        <w:pStyle w:val="afd"/>
        <w:rPr>
          <w:color w:val="FF0000"/>
        </w:rPr>
      </w:pPr>
      <w:r w:rsidRPr="00B65FD8">
        <w:rPr>
          <w:color w:val="FF0000"/>
        </w:rPr>
        <w:t>– при нажатии на кнопку «Редактировать» программа не могла связаться с базой данных, поэтому редактирование информации не совершалось.</w:t>
      </w:r>
    </w:p>
    <w:p w14:paraId="4577271C" w14:textId="77777777" w:rsidR="00B65FD8" w:rsidRPr="00B65FD8" w:rsidRDefault="00B65FD8" w:rsidP="00B65FD8">
      <w:pPr>
        <w:pStyle w:val="afd"/>
        <w:rPr>
          <w:noProof/>
          <w:color w:val="FF0000"/>
        </w:rPr>
      </w:pPr>
      <w:r w:rsidRPr="00B65FD8">
        <w:rPr>
          <w:noProof/>
          <w:color w:val="FF0000"/>
        </w:rPr>
        <w:t>В данный момент все ошибки, возникшие в ходе тестирования программного продукта, исправлены.</w:t>
      </w:r>
    </w:p>
    <w:p w14:paraId="07242BDA" w14:textId="77777777" w:rsidR="00B65FD8" w:rsidRPr="00B65FD8" w:rsidRDefault="00B65FD8" w:rsidP="00B65FD8">
      <w:pPr>
        <w:pStyle w:val="afd"/>
        <w:rPr>
          <w:noProof/>
          <w:color w:val="FF0000"/>
        </w:rPr>
      </w:pPr>
      <w:r w:rsidRPr="00B65FD8">
        <w:rPr>
          <w:noProof/>
          <w:color w:val="FF0000"/>
        </w:rPr>
        <w:t>Программный продукт готов к практическому применению и работает без сбоев.</w:t>
      </w:r>
    </w:p>
    <w:p w14:paraId="11B2F309" w14:textId="77777777" w:rsidR="00B65FD8" w:rsidRPr="00B65FD8" w:rsidRDefault="00B65FD8" w:rsidP="00B65FD8">
      <w:pPr>
        <w:pStyle w:val="afd"/>
        <w:rPr>
          <w:noProof/>
          <w:color w:val="FF0000"/>
        </w:rPr>
      </w:pPr>
      <w:r w:rsidRPr="00B65FD8">
        <w:rPr>
          <w:noProof/>
          <w:color w:val="FF0000"/>
        </w:rPr>
        <w:t>В пояснительной записке к дипломному проекту указаны и описаны основные принципы и способы разработки программного средства, а также среда разработки, что может оказать помощь в дальнейшем сопровождении данного продукта.</w:t>
      </w:r>
    </w:p>
    <w:p w14:paraId="0FB5E99C" w14:textId="12BB4DE8" w:rsidR="00B65FD8" w:rsidRDefault="00B65FD8" w:rsidP="00D232F7">
      <w:pPr>
        <w:pStyle w:val="afd"/>
      </w:pPr>
    </w:p>
    <w:p w14:paraId="36A87973" w14:textId="7DFA4A82" w:rsidR="003401DF" w:rsidRDefault="003401DF" w:rsidP="00B65FD8">
      <w:pPr>
        <w:pStyle w:val="afb"/>
        <w:ind w:firstLine="0"/>
        <w:jc w:val="center"/>
        <w:rPr>
          <w:sz w:val="32"/>
          <w:szCs w:val="32"/>
        </w:rPr>
      </w:pPr>
      <w:r>
        <w:rPr>
          <w:sz w:val="32"/>
          <w:szCs w:val="32"/>
        </w:rPr>
        <w:br w:type="page"/>
      </w:r>
    </w:p>
    <w:p w14:paraId="2F5AE1D5" w14:textId="77777777" w:rsidR="003401DF" w:rsidRPr="00AF146E" w:rsidRDefault="003401DF" w:rsidP="003401DF">
      <w:pPr>
        <w:pStyle w:val="1"/>
        <w:spacing w:before="0" w:after="480"/>
        <w:jc w:val="center"/>
        <w:rPr>
          <w:rFonts w:cs="Times New Roman"/>
          <w:b/>
          <w:color w:val="000000" w:themeColor="text1"/>
        </w:rPr>
      </w:pPr>
      <w:bookmarkStart w:id="36" w:name="_Toc484163564"/>
      <w:bookmarkStart w:id="37" w:name="_Toc484161489"/>
      <w:bookmarkStart w:id="38" w:name="_Toc57325125"/>
      <w:bookmarkStart w:id="39" w:name="_Toc64237398"/>
      <w:r>
        <w:rPr>
          <w:rFonts w:cs="Times New Roman"/>
          <w:b/>
          <w:color w:val="000000" w:themeColor="text1"/>
        </w:rPr>
        <w:lastRenderedPageBreak/>
        <w:t>СПИСОК ИСПОЛЬЗУЕМЫХ ИСТОЧНИКОВ</w:t>
      </w:r>
      <w:bookmarkEnd w:id="36"/>
      <w:bookmarkEnd w:id="37"/>
      <w:bookmarkEnd w:id="38"/>
      <w:bookmarkEnd w:id="39"/>
    </w:p>
    <w:p w14:paraId="4C966B84" w14:textId="77777777" w:rsidR="003401DF" w:rsidRPr="00C06569" w:rsidRDefault="003401DF" w:rsidP="003401DF">
      <w:pPr>
        <w:pStyle w:val="a5"/>
        <w:spacing w:before="0" w:beforeAutospacing="0" w:after="160" w:afterAutospacing="0"/>
        <w:ind w:firstLine="709"/>
        <w:contextualSpacing/>
        <w:jc w:val="both"/>
        <w:rPr>
          <w:sz w:val="28"/>
          <w:szCs w:val="22"/>
        </w:rPr>
      </w:pPr>
      <w:r>
        <w:rPr>
          <w:sz w:val="28"/>
        </w:rPr>
        <w:t>1 Харитонов, С</w:t>
      </w:r>
      <w:r w:rsidRPr="00C06569">
        <w:rPr>
          <w:sz w:val="28"/>
        </w:rPr>
        <w:t>.</w:t>
      </w:r>
      <w:r>
        <w:rPr>
          <w:sz w:val="28"/>
        </w:rPr>
        <w:t>С</w:t>
      </w:r>
      <w:r w:rsidRPr="00C06569">
        <w:rPr>
          <w:sz w:val="28"/>
        </w:rPr>
        <w:t>.</w:t>
      </w:r>
      <w:r>
        <w:rPr>
          <w:sz w:val="28"/>
        </w:rPr>
        <w:t xml:space="preserve"> 1С Бухгалтерский и налоговый учет </w:t>
      </w:r>
      <w:r w:rsidRPr="00C06569">
        <w:rPr>
          <w:sz w:val="28"/>
        </w:rPr>
        <w:t>/</w:t>
      </w:r>
      <w:r>
        <w:rPr>
          <w:sz w:val="28"/>
        </w:rPr>
        <w:t xml:space="preserve"> С</w:t>
      </w:r>
      <w:r w:rsidRPr="00C06569">
        <w:rPr>
          <w:sz w:val="28"/>
        </w:rPr>
        <w:t>.</w:t>
      </w:r>
      <w:r>
        <w:rPr>
          <w:sz w:val="28"/>
        </w:rPr>
        <w:t>С</w:t>
      </w:r>
      <w:r w:rsidRPr="00C06569">
        <w:rPr>
          <w:sz w:val="28"/>
        </w:rPr>
        <w:t>.</w:t>
      </w:r>
      <w:r>
        <w:rPr>
          <w:sz w:val="28"/>
        </w:rPr>
        <w:t xml:space="preserve"> </w:t>
      </w:r>
      <w:r>
        <w:rPr>
          <w:sz w:val="28"/>
          <w:lang w:val="en-US"/>
        </w:rPr>
        <w:t> </w:t>
      </w:r>
      <w:r>
        <w:rPr>
          <w:sz w:val="28"/>
        </w:rPr>
        <w:t>Харитонов</w:t>
      </w:r>
      <w:r w:rsidRPr="00C06569">
        <w:rPr>
          <w:sz w:val="28"/>
        </w:rPr>
        <w:t>.</w:t>
      </w:r>
      <w:r>
        <w:rPr>
          <w:sz w:val="28"/>
          <w:lang w:val="en-US"/>
        </w:rPr>
        <w:t> </w:t>
      </w:r>
      <w:r>
        <w:rPr>
          <w:sz w:val="28"/>
        </w:rPr>
        <w:t xml:space="preserve"> </w:t>
      </w:r>
      <w:r w:rsidRPr="00C06569">
        <w:rPr>
          <w:sz w:val="28"/>
        </w:rPr>
        <w:t>–</w:t>
      </w:r>
      <w:r>
        <w:rPr>
          <w:sz w:val="28"/>
        </w:rPr>
        <w:t xml:space="preserve"> СПб</w:t>
      </w:r>
      <w:r w:rsidRPr="00C06569">
        <w:rPr>
          <w:sz w:val="28"/>
        </w:rPr>
        <w:t>.:</w:t>
      </w:r>
      <w:r>
        <w:rPr>
          <w:sz w:val="28"/>
        </w:rPr>
        <w:t xml:space="preserve"> Лидер, 2019</w:t>
      </w:r>
      <w:r w:rsidRPr="00C06569">
        <w:rPr>
          <w:sz w:val="28"/>
        </w:rPr>
        <w:t>.</w:t>
      </w:r>
      <w:r>
        <w:rPr>
          <w:sz w:val="28"/>
        </w:rPr>
        <w:t xml:space="preserve"> </w:t>
      </w:r>
      <w:r w:rsidRPr="00C06569">
        <w:rPr>
          <w:sz w:val="28"/>
        </w:rPr>
        <w:t>–</w:t>
      </w:r>
      <w:r>
        <w:rPr>
          <w:sz w:val="28"/>
        </w:rPr>
        <w:t xml:space="preserve"> </w:t>
      </w:r>
      <w:r w:rsidRPr="00C06569">
        <w:rPr>
          <w:sz w:val="28"/>
        </w:rPr>
        <w:t>640</w:t>
      </w:r>
      <w:r>
        <w:rPr>
          <w:sz w:val="28"/>
        </w:rPr>
        <w:t xml:space="preserve"> </w:t>
      </w:r>
      <w:r w:rsidRPr="00C06569">
        <w:rPr>
          <w:sz w:val="28"/>
        </w:rPr>
        <w:t>с.</w:t>
      </w:r>
    </w:p>
    <w:p w14:paraId="41A77734" w14:textId="77777777" w:rsidR="003401DF" w:rsidRPr="00C06569" w:rsidRDefault="003401DF" w:rsidP="003401DF">
      <w:pPr>
        <w:pStyle w:val="a5"/>
        <w:spacing w:before="0" w:beforeAutospacing="0" w:after="160" w:afterAutospacing="0"/>
        <w:ind w:firstLine="709"/>
        <w:contextualSpacing/>
        <w:jc w:val="both"/>
        <w:rPr>
          <w:sz w:val="28"/>
        </w:rPr>
      </w:pPr>
      <w:r>
        <w:rPr>
          <w:sz w:val="28"/>
        </w:rPr>
        <w:t xml:space="preserve">2 </w:t>
      </w:r>
      <w:proofErr w:type="spellStart"/>
      <w:r w:rsidRPr="00C06569">
        <w:rPr>
          <w:sz w:val="28"/>
        </w:rPr>
        <w:t>Кэнту</w:t>
      </w:r>
      <w:proofErr w:type="spellEnd"/>
      <w:r w:rsidRPr="00C06569">
        <w:rPr>
          <w:sz w:val="28"/>
        </w:rPr>
        <w:t>,</w:t>
      </w:r>
      <w:r>
        <w:rPr>
          <w:sz w:val="28"/>
        </w:rPr>
        <w:t xml:space="preserve"> </w:t>
      </w:r>
      <w:r w:rsidRPr="00C06569">
        <w:rPr>
          <w:sz w:val="28"/>
        </w:rPr>
        <w:t>В.М.</w:t>
      </w:r>
      <w:r>
        <w:rPr>
          <w:sz w:val="28"/>
        </w:rPr>
        <w:t xml:space="preserve"> </w:t>
      </w:r>
      <w:proofErr w:type="spellStart"/>
      <w:r>
        <w:rPr>
          <w:sz w:val="28"/>
          <w:lang w:val="en-US"/>
        </w:rPr>
        <w:t>TransactSQL</w:t>
      </w:r>
      <w:proofErr w:type="spellEnd"/>
      <w:proofErr w:type="gramStart"/>
      <w:r w:rsidRPr="00C06569">
        <w:rPr>
          <w:sz w:val="28"/>
        </w:rPr>
        <w:t>:</w:t>
      </w:r>
      <w:r>
        <w:rPr>
          <w:sz w:val="28"/>
        </w:rPr>
        <w:t xml:space="preserve"> </w:t>
      </w:r>
      <w:r w:rsidRPr="00C06569">
        <w:rPr>
          <w:sz w:val="28"/>
        </w:rPr>
        <w:t>Для</w:t>
      </w:r>
      <w:proofErr w:type="gramEnd"/>
      <w:r>
        <w:rPr>
          <w:sz w:val="28"/>
        </w:rPr>
        <w:t xml:space="preserve"> </w:t>
      </w:r>
      <w:r w:rsidRPr="00C06569">
        <w:rPr>
          <w:sz w:val="28"/>
        </w:rPr>
        <w:t>профессионалов</w:t>
      </w:r>
      <w:r>
        <w:rPr>
          <w:sz w:val="28"/>
        </w:rPr>
        <w:t xml:space="preserve"> </w:t>
      </w:r>
      <w:r w:rsidRPr="00C06569">
        <w:rPr>
          <w:sz w:val="28"/>
        </w:rPr>
        <w:t>/</w:t>
      </w:r>
      <w:r>
        <w:rPr>
          <w:sz w:val="28"/>
        </w:rPr>
        <w:t xml:space="preserve"> </w:t>
      </w:r>
      <w:r w:rsidRPr="00C06569">
        <w:rPr>
          <w:sz w:val="28"/>
        </w:rPr>
        <w:t>В.М.</w:t>
      </w:r>
      <w:r>
        <w:rPr>
          <w:sz w:val="28"/>
        </w:rPr>
        <w:t xml:space="preserve"> </w:t>
      </w:r>
      <w:proofErr w:type="spellStart"/>
      <w:r w:rsidRPr="00C06569">
        <w:rPr>
          <w:sz w:val="28"/>
        </w:rPr>
        <w:t>Кэнту</w:t>
      </w:r>
      <w:proofErr w:type="spellEnd"/>
      <w:r w:rsidRPr="00C06569">
        <w:rPr>
          <w:sz w:val="28"/>
        </w:rPr>
        <w:t>.</w:t>
      </w:r>
      <w:r>
        <w:rPr>
          <w:sz w:val="28"/>
        </w:rPr>
        <w:t xml:space="preserve"> </w:t>
      </w:r>
      <w:r w:rsidRPr="00C06569">
        <w:rPr>
          <w:sz w:val="28"/>
        </w:rPr>
        <w:t>–</w:t>
      </w:r>
      <w:r>
        <w:rPr>
          <w:sz w:val="28"/>
        </w:rPr>
        <w:t xml:space="preserve"> СПб.: Питер, 2016</w:t>
      </w:r>
      <w:r w:rsidRPr="00C06569">
        <w:rPr>
          <w:sz w:val="28"/>
        </w:rPr>
        <w:t>.</w:t>
      </w:r>
      <w:r>
        <w:rPr>
          <w:sz w:val="28"/>
        </w:rPr>
        <w:t xml:space="preserve"> </w:t>
      </w:r>
      <w:r w:rsidRPr="00C06569">
        <w:rPr>
          <w:sz w:val="28"/>
        </w:rPr>
        <w:t>–</w:t>
      </w:r>
      <w:r>
        <w:rPr>
          <w:sz w:val="28"/>
        </w:rPr>
        <w:t xml:space="preserve"> </w:t>
      </w:r>
      <w:r w:rsidRPr="00C06569">
        <w:rPr>
          <w:sz w:val="28"/>
        </w:rPr>
        <w:t>1101</w:t>
      </w:r>
      <w:r>
        <w:rPr>
          <w:sz w:val="28"/>
        </w:rPr>
        <w:t xml:space="preserve"> </w:t>
      </w:r>
      <w:r w:rsidRPr="00C06569">
        <w:rPr>
          <w:sz w:val="28"/>
        </w:rPr>
        <w:t>с.</w:t>
      </w:r>
    </w:p>
    <w:p w14:paraId="5094CDF9" w14:textId="77777777" w:rsidR="003401DF" w:rsidRPr="00C06569" w:rsidRDefault="003401DF" w:rsidP="003401DF">
      <w:pPr>
        <w:pStyle w:val="a5"/>
        <w:spacing w:before="0" w:beforeAutospacing="0" w:after="160" w:afterAutospacing="0"/>
        <w:ind w:firstLine="709"/>
        <w:contextualSpacing/>
        <w:jc w:val="both"/>
        <w:rPr>
          <w:sz w:val="28"/>
          <w:szCs w:val="28"/>
        </w:rPr>
      </w:pPr>
      <w:r>
        <w:rPr>
          <w:sz w:val="28"/>
        </w:rPr>
        <w:t>3 Гофман, В.</w:t>
      </w:r>
      <w:r w:rsidRPr="00C06569">
        <w:rPr>
          <w:sz w:val="28"/>
        </w:rPr>
        <w:t>Э.</w:t>
      </w:r>
      <w:r>
        <w:rPr>
          <w:sz w:val="28"/>
        </w:rPr>
        <w:t xml:space="preserve"> </w:t>
      </w:r>
      <w:proofErr w:type="spellStart"/>
      <w:r>
        <w:rPr>
          <w:sz w:val="28"/>
          <w:lang w:val="en-US"/>
        </w:rPr>
        <w:t>MySql</w:t>
      </w:r>
      <w:proofErr w:type="spellEnd"/>
      <w:r w:rsidRPr="00C06569">
        <w:rPr>
          <w:sz w:val="28"/>
        </w:rPr>
        <w:t>.</w:t>
      </w:r>
      <w:r>
        <w:rPr>
          <w:sz w:val="28"/>
        </w:rPr>
        <w:t xml:space="preserve"> </w:t>
      </w:r>
      <w:r w:rsidRPr="00C06569">
        <w:rPr>
          <w:sz w:val="28"/>
        </w:rPr>
        <w:t>Быстрый</w:t>
      </w:r>
      <w:r>
        <w:rPr>
          <w:sz w:val="28"/>
        </w:rPr>
        <w:t xml:space="preserve"> </w:t>
      </w:r>
      <w:r w:rsidRPr="00C06569">
        <w:rPr>
          <w:sz w:val="28"/>
        </w:rPr>
        <w:t>старт</w:t>
      </w:r>
      <w:r>
        <w:rPr>
          <w:sz w:val="28"/>
        </w:rPr>
        <w:t xml:space="preserve"> </w:t>
      </w:r>
      <w:r w:rsidRPr="00C06569">
        <w:rPr>
          <w:sz w:val="28"/>
        </w:rPr>
        <w:t>/</w:t>
      </w:r>
      <w:r>
        <w:rPr>
          <w:sz w:val="28"/>
        </w:rPr>
        <w:t xml:space="preserve"> </w:t>
      </w:r>
      <w:r w:rsidRPr="00C06569">
        <w:rPr>
          <w:sz w:val="28"/>
        </w:rPr>
        <w:t>В.</w:t>
      </w:r>
      <w:r>
        <w:rPr>
          <w:sz w:val="28"/>
        </w:rPr>
        <w:t xml:space="preserve">Э. Гофман </w:t>
      </w:r>
      <w:r w:rsidRPr="00C06569">
        <w:rPr>
          <w:sz w:val="28"/>
        </w:rPr>
        <w:t>–</w:t>
      </w:r>
      <w:r>
        <w:rPr>
          <w:sz w:val="28"/>
        </w:rPr>
        <w:t xml:space="preserve"> СПб.: Петербург, 2018</w:t>
      </w:r>
      <w:r w:rsidRPr="00C06569">
        <w:rPr>
          <w:sz w:val="28"/>
        </w:rPr>
        <w:t>.</w:t>
      </w:r>
      <w:r>
        <w:rPr>
          <w:sz w:val="28"/>
        </w:rPr>
        <w:t xml:space="preserve"> </w:t>
      </w:r>
      <w:r w:rsidRPr="00C06569">
        <w:rPr>
          <w:sz w:val="28"/>
        </w:rPr>
        <w:t>–</w:t>
      </w:r>
      <w:r>
        <w:rPr>
          <w:sz w:val="28"/>
        </w:rPr>
        <w:t xml:space="preserve"> </w:t>
      </w:r>
      <w:r w:rsidRPr="00C06569">
        <w:rPr>
          <w:sz w:val="28"/>
        </w:rPr>
        <w:t>288</w:t>
      </w:r>
      <w:r>
        <w:rPr>
          <w:sz w:val="28"/>
        </w:rPr>
        <w:t xml:space="preserve"> </w:t>
      </w:r>
      <w:r w:rsidRPr="00C06569">
        <w:rPr>
          <w:sz w:val="28"/>
        </w:rPr>
        <w:t>с.</w:t>
      </w:r>
    </w:p>
    <w:p w14:paraId="77AE9941"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4 Ушаков, Д.П. Справочник для мастеров </w:t>
      </w:r>
      <w:r w:rsidRPr="00C06569">
        <w:rPr>
          <w:sz w:val="28"/>
          <w:szCs w:val="28"/>
        </w:rPr>
        <w:t>/</w:t>
      </w:r>
      <w:r>
        <w:rPr>
          <w:sz w:val="28"/>
          <w:szCs w:val="28"/>
        </w:rPr>
        <w:t xml:space="preserve"> </w:t>
      </w:r>
      <w:r w:rsidRPr="00C06569">
        <w:rPr>
          <w:sz w:val="28"/>
          <w:szCs w:val="28"/>
        </w:rPr>
        <w:t>Д.</w:t>
      </w:r>
      <w:r>
        <w:rPr>
          <w:sz w:val="28"/>
          <w:szCs w:val="28"/>
        </w:rPr>
        <w:t xml:space="preserve">П. </w:t>
      </w:r>
      <w:r w:rsidRPr="00C06569">
        <w:rPr>
          <w:sz w:val="28"/>
          <w:szCs w:val="28"/>
        </w:rPr>
        <w:t>Ушаков.</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w:t>
      </w:r>
      <w:r w:rsidRPr="00A53348">
        <w:rPr>
          <w:sz w:val="28"/>
          <w:szCs w:val="28"/>
        </w:rPr>
        <w:t>Питер,</w:t>
      </w:r>
      <w:r>
        <w:rPr>
          <w:sz w:val="28"/>
          <w:szCs w:val="28"/>
        </w:rPr>
        <w:t xml:space="preserve"> 2017</w:t>
      </w:r>
      <w:r w:rsidRPr="00C06569">
        <w:rPr>
          <w:sz w:val="28"/>
          <w:szCs w:val="28"/>
        </w:rPr>
        <w:t>.</w:t>
      </w:r>
      <w:r>
        <w:rPr>
          <w:sz w:val="28"/>
          <w:szCs w:val="28"/>
        </w:rPr>
        <w:t xml:space="preserve"> </w:t>
      </w:r>
      <w:r w:rsidRPr="00C06569">
        <w:rPr>
          <w:sz w:val="28"/>
        </w:rPr>
        <w:t>–</w:t>
      </w:r>
      <w:r>
        <w:rPr>
          <w:sz w:val="28"/>
          <w:szCs w:val="28"/>
        </w:rPr>
        <w:t xml:space="preserve"> </w:t>
      </w:r>
      <w:r w:rsidRPr="00C06569">
        <w:rPr>
          <w:sz w:val="28"/>
          <w:szCs w:val="28"/>
        </w:rPr>
        <w:t>320</w:t>
      </w:r>
      <w:r>
        <w:rPr>
          <w:sz w:val="28"/>
          <w:szCs w:val="28"/>
        </w:rPr>
        <w:t xml:space="preserve"> </w:t>
      </w:r>
      <w:r w:rsidRPr="00C06569">
        <w:rPr>
          <w:sz w:val="28"/>
          <w:szCs w:val="28"/>
        </w:rPr>
        <w:t>с.</w:t>
      </w:r>
    </w:p>
    <w:p w14:paraId="003A3D9D" w14:textId="77777777" w:rsidR="003401DF" w:rsidRPr="00C06569" w:rsidRDefault="003401DF" w:rsidP="003401DF">
      <w:pPr>
        <w:pStyle w:val="a5"/>
        <w:spacing w:before="0" w:beforeAutospacing="0" w:after="0" w:afterAutospacing="0"/>
        <w:ind w:firstLine="709"/>
        <w:contextualSpacing/>
        <w:jc w:val="both"/>
        <w:rPr>
          <w:sz w:val="28"/>
          <w:szCs w:val="28"/>
        </w:rPr>
      </w:pPr>
      <w:r>
        <w:rPr>
          <w:sz w:val="28"/>
          <w:szCs w:val="28"/>
        </w:rPr>
        <w:t xml:space="preserve">5 </w:t>
      </w:r>
      <w:r w:rsidRPr="00C06569">
        <w:rPr>
          <w:sz w:val="28"/>
          <w:szCs w:val="28"/>
        </w:rPr>
        <w:t>Павловская</w:t>
      </w:r>
      <w:r>
        <w:rPr>
          <w:sz w:val="28"/>
          <w:szCs w:val="28"/>
        </w:rPr>
        <w:t xml:space="preserve">, </w:t>
      </w:r>
      <w:r w:rsidRPr="00C06569">
        <w:rPr>
          <w:sz w:val="28"/>
          <w:szCs w:val="28"/>
        </w:rPr>
        <w:t>Т.А.</w:t>
      </w:r>
      <w:r>
        <w:rPr>
          <w:sz w:val="28"/>
          <w:szCs w:val="28"/>
        </w:rPr>
        <w:t xml:space="preserve"> </w:t>
      </w:r>
      <w:r w:rsidRPr="00C06569">
        <w:rPr>
          <w:sz w:val="28"/>
          <w:szCs w:val="28"/>
        </w:rPr>
        <w:t>Программирование</w:t>
      </w:r>
      <w:r>
        <w:rPr>
          <w:sz w:val="28"/>
          <w:szCs w:val="28"/>
        </w:rPr>
        <w:t xml:space="preserve"> </w:t>
      </w:r>
      <w:r w:rsidRPr="00C06569">
        <w:rPr>
          <w:sz w:val="28"/>
          <w:szCs w:val="28"/>
        </w:rPr>
        <w:t>на</w:t>
      </w:r>
      <w:r>
        <w:rPr>
          <w:sz w:val="28"/>
          <w:szCs w:val="28"/>
        </w:rPr>
        <w:t xml:space="preserve"> </w:t>
      </w:r>
      <w:r w:rsidRPr="00C06569">
        <w:rPr>
          <w:sz w:val="28"/>
          <w:szCs w:val="28"/>
        </w:rPr>
        <w:t>языке</w:t>
      </w:r>
      <w:r>
        <w:rPr>
          <w:sz w:val="28"/>
          <w:szCs w:val="28"/>
        </w:rPr>
        <w:t xml:space="preserve"> </w:t>
      </w:r>
      <w:r w:rsidRPr="00C06569">
        <w:rPr>
          <w:sz w:val="28"/>
          <w:szCs w:val="28"/>
        </w:rPr>
        <w:t>высокого</w:t>
      </w:r>
      <w:r>
        <w:rPr>
          <w:sz w:val="28"/>
          <w:szCs w:val="28"/>
        </w:rPr>
        <w:t xml:space="preserve"> уровня </w:t>
      </w:r>
      <w:r w:rsidRPr="00C06569">
        <w:rPr>
          <w:sz w:val="28"/>
          <w:szCs w:val="28"/>
        </w:rPr>
        <w:t>/</w:t>
      </w:r>
      <w:r>
        <w:rPr>
          <w:sz w:val="28"/>
          <w:szCs w:val="28"/>
        </w:rPr>
        <w:t xml:space="preserve"> </w:t>
      </w:r>
      <w:r w:rsidRPr="00C06569">
        <w:rPr>
          <w:sz w:val="28"/>
          <w:szCs w:val="28"/>
        </w:rPr>
        <w:t>Т.А.</w:t>
      </w:r>
      <w:r>
        <w:rPr>
          <w:sz w:val="28"/>
          <w:szCs w:val="28"/>
          <w:lang w:val="en-US"/>
        </w:rPr>
        <w:t> </w:t>
      </w:r>
      <w:r>
        <w:rPr>
          <w:sz w:val="28"/>
          <w:szCs w:val="28"/>
        </w:rPr>
        <w:t xml:space="preserve"> </w:t>
      </w:r>
      <w:r w:rsidRPr="00C06569">
        <w:rPr>
          <w:sz w:val="28"/>
          <w:szCs w:val="28"/>
        </w:rPr>
        <w:t>Павловская</w:t>
      </w:r>
      <w:r w:rsidRPr="0024466C">
        <w:rPr>
          <w:sz w:val="28"/>
          <w:szCs w:val="28"/>
        </w:rPr>
        <w:t>.</w:t>
      </w:r>
      <w:r>
        <w:rPr>
          <w:sz w:val="28"/>
          <w:szCs w:val="28"/>
        </w:rPr>
        <w:t xml:space="preserve"> </w:t>
      </w:r>
      <w:r w:rsidRPr="00C06569">
        <w:rPr>
          <w:sz w:val="28"/>
        </w:rPr>
        <w:t>–</w:t>
      </w:r>
      <w:r>
        <w:rPr>
          <w:sz w:val="28"/>
          <w:szCs w:val="28"/>
        </w:rPr>
        <w:t xml:space="preserve"> СПб</w:t>
      </w:r>
      <w:r w:rsidRPr="00A53348">
        <w:rPr>
          <w:sz w:val="28"/>
          <w:szCs w:val="28"/>
        </w:rPr>
        <w:t>:</w:t>
      </w:r>
      <w:r>
        <w:rPr>
          <w:sz w:val="28"/>
          <w:szCs w:val="28"/>
        </w:rPr>
        <w:t xml:space="preserve"> Питер, 201</w:t>
      </w:r>
      <w:r w:rsidRPr="00C06569">
        <w:rPr>
          <w:sz w:val="28"/>
          <w:szCs w:val="28"/>
        </w:rPr>
        <w:t>8.</w:t>
      </w:r>
      <w:r>
        <w:rPr>
          <w:sz w:val="28"/>
          <w:szCs w:val="28"/>
        </w:rPr>
        <w:t xml:space="preserve"> </w:t>
      </w:r>
      <w:r w:rsidRPr="00C06569">
        <w:rPr>
          <w:sz w:val="28"/>
        </w:rPr>
        <w:t>–</w:t>
      </w:r>
      <w:r>
        <w:rPr>
          <w:sz w:val="28"/>
          <w:szCs w:val="28"/>
        </w:rPr>
        <w:t xml:space="preserve"> </w:t>
      </w:r>
      <w:r w:rsidRPr="00C06569">
        <w:rPr>
          <w:sz w:val="28"/>
          <w:szCs w:val="28"/>
        </w:rPr>
        <w:t>393</w:t>
      </w:r>
      <w:r>
        <w:rPr>
          <w:sz w:val="28"/>
          <w:szCs w:val="28"/>
        </w:rPr>
        <w:t xml:space="preserve"> </w:t>
      </w:r>
      <w:r w:rsidRPr="00C06569">
        <w:rPr>
          <w:sz w:val="28"/>
          <w:szCs w:val="28"/>
        </w:rPr>
        <w:t>с.</w:t>
      </w:r>
    </w:p>
    <w:p w14:paraId="555A723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6 </w:t>
      </w:r>
      <w:r w:rsidRPr="00C06569">
        <w:rPr>
          <w:sz w:val="28"/>
          <w:szCs w:val="28"/>
        </w:rPr>
        <w:t>Мансуров</w:t>
      </w:r>
      <w:r w:rsidRPr="007740D6">
        <w:rPr>
          <w:sz w:val="28"/>
          <w:szCs w:val="28"/>
        </w:rPr>
        <w:t>,</w:t>
      </w:r>
      <w:r>
        <w:rPr>
          <w:sz w:val="28"/>
          <w:szCs w:val="28"/>
        </w:rPr>
        <w:t xml:space="preserve"> </w:t>
      </w:r>
      <w:r w:rsidRPr="00C06569">
        <w:rPr>
          <w:sz w:val="28"/>
          <w:szCs w:val="28"/>
        </w:rPr>
        <w:t>К.Т</w:t>
      </w:r>
      <w:r w:rsidRPr="00A53348">
        <w:rPr>
          <w:sz w:val="28"/>
          <w:szCs w:val="28"/>
        </w:rPr>
        <w:t>.</w:t>
      </w:r>
      <w:r>
        <w:rPr>
          <w:sz w:val="28"/>
          <w:szCs w:val="28"/>
        </w:rPr>
        <w:t xml:space="preserve"> Основы работы с регистрами сведений </w:t>
      </w:r>
      <w:r w:rsidRPr="00C06569">
        <w:rPr>
          <w:sz w:val="28"/>
          <w:szCs w:val="28"/>
        </w:rPr>
        <w:t>/</w:t>
      </w:r>
      <w:r>
        <w:rPr>
          <w:sz w:val="28"/>
          <w:szCs w:val="28"/>
        </w:rPr>
        <w:t xml:space="preserve"> </w:t>
      </w:r>
      <w:r w:rsidRPr="00C06569">
        <w:rPr>
          <w:sz w:val="28"/>
          <w:szCs w:val="28"/>
        </w:rPr>
        <w:t>К</w:t>
      </w:r>
      <w:r>
        <w:rPr>
          <w:sz w:val="28"/>
          <w:szCs w:val="28"/>
        </w:rPr>
        <w:t>.Т.</w:t>
      </w:r>
      <w:r>
        <w:rPr>
          <w:sz w:val="28"/>
          <w:szCs w:val="28"/>
          <w:lang w:val="en-US"/>
        </w:rPr>
        <w:t> </w:t>
      </w:r>
      <w:r>
        <w:rPr>
          <w:sz w:val="28"/>
          <w:szCs w:val="28"/>
        </w:rPr>
        <w:t xml:space="preserve"> Мансуров</w:t>
      </w:r>
      <w:r w:rsidRPr="0024466C">
        <w:rPr>
          <w:sz w:val="28"/>
          <w:szCs w:val="28"/>
        </w:rPr>
        <w:t>.</w:t>
      </w:r>
      <w:r>
        <w:rPr>
          <w:sz w:val="28"/>
          <w:szCs w:val="28"/>
        </w:rPr>
        <w:t xml:space="preserve"> </w:t>
      </w:r>
      <w:r w:rsidRPr="0024466C">
        <w:rPr>
          <w:sz w:val="28"/>
          <w:szCs w:val="28"/>
        </w:rPr>
        <w:t>–</w:t>
      </w:r>
      <w:r>
        <w:rPr>
          <w:sz w:val="28"/>
          <w:szCs w:val="28"/>
        </w:rPr>
        <w:t xml:space="preserve"> </w:t>
      </w:r>
      <w:r w:rsidRPr="0024466C">
        <w:rPr>
          <w:sz w:val="28"/>
          <w:szCs w:val="28"/>
        </w:rPr>
        <w:t>СПб:</w:t>
      </w:r>
      <w:r>
        <w:rPr>
          <w:sz w:val="28"/>
          <w:szCs w:val="28"/>
        </w:rPr>
        <w:t xml:space="preserve"> Питер, 2015. </w:t>
      </w:r>
      <w:r w:rsidRPr="00C06569">
        <w:rPr>
          <w:sz w:val="28"/>
        </w:rPr>
        <w:t>–</w:t>
      </w:r>
      <w:r>
        <w:rPr>
          <w:sz w:val="28"/>
          <w:szCs w:val="28"/>
        </w:rPr>
        <w:t xml:space="preserve"> </w:t>
      </w:r>
      <w:r w:rsidRPr="00C06569">
        <w:rPr>
          <w:sz w:val="28"/>
          <w:szCs w:val="28"/>
        </w:rPr>
        <w:t>773</w:t>
      </w:r>
      <w:r>
        <w:rPr>
          <w:sz w:val="28"/>
          <w:szCs w:val="28"/>
        </w:rPr>
        <w:t xml:space="preserve"> </w:t>
      </w:r>
      <w:r w:rsidRPr="00C06569">
        <w:rPr>
          <w:sz w:val="28"/>
          <w:szCs w:val="28"/>
        </w:rPr>
        <w:t>с.</w:t>
      </w:r>
    </w:p>
    <w:p w14:paraId="09DBD0EB" w14:textId="77777777" w:rsidR="003401DF" w:rsidRDefault="003401DF" w:rsidP="003401DF">
      <w:pPr>
        <w:pStyle w:val="a5"/>
        <w:spacing w:before="0" w:beforeAutospacing="0" w:after="160" w:afterAutospacing="0"/>
        <w:ind w:firstLine="709"/>
        <w:contextualSpacing/>
        <w:jc w:val="both"/>
        <w:rPr>
          <w:sz w:val="28"/>
          <w:szCs w:val="28"/>
        </w:rPr>
      </w:pPr>
      <w:r w:rsidRPr="00E20262">
        <w:rPr>
          <w:sz w:val="28"/>
          <w:szCs w:val="28"/>
        </w:rPr>
        <w:t xml:space="preserve">7 </w:t>
      </w:r>
      <w:r>
        <w:rPr>
          <w:sz w:val="28"/>
          <w:szCs w:val="28"/>
        </w:rPr>
        <w:t>Боров</w:t>
      </w:r>
      <w:r w:rsidRPr="00E20262">
        <w:rPr>
          <w:sz w:val="28"/>
          <w:szCs w:val="28"/>
        </w:rPr>
        <w:t xml:space="preserve">, </w:t>
      </w:r>
      <w:r>
        <w:rPr>
          <w:sz w:val="28"/>
          <w:szCs w:val="28"/>
        </w:rPr>
        <w:t>С</w:t>
      </w:r>
      <w:r w:rsidRPr="00E20262">
        <w:rPr>
          <w:sz w:val="28"/>
          <w:szCs w:val="28"/>
        </w:rPr>
        <w:t>.</w:t>
      </w:r>
      <w:r>
        <w:rPr>
          <w:sz w:val="28"/>
          <w:szCs w:val="28"/>
        </w:rPr>
        <w:t>А</w:t>
      </w:r>
      <w:r w:rsidRPr="00E20262">
        <w:rPr>
          <w:sz w:val="28"/>
          <w:szCs w:val="28"/>
        </w:rPr>
        <w:t>. 1</w:t>
      </w:r>
      <w:r>
        <w:rPr>
          <w:sz w:val="28"/>
          <w:szCs w:val="28"/>
          <w:lang w:val="en-US"/>
        </w:rPr>
        <w:t>C</w:t>
      </w:r>
      <w:r w:rsidRPr="00762648">
        <w:rPr>
          <w:sz w:val="28"/>
          <w:szCs w:val="28"/>
        </w:rPr>
        <w:t xml:space="preserve">: </w:t>
      </w:r>
      <w:r>
        <w:rPr>
          <w:sz w:val="28"/>
          <w:szCs w:val="28"/>
        </w:rPr>
        <w:t>Предприятие</w:t>
      </w:r>
      <w:r w:rsidRPr="00E20262">
        <w:rPr>
          <w:sz w:val="28"/>
          <w:szCs w:val="28"/>
        </w:rPr>
        <w:t xml:space="preserve"> </w:t>
      </w:r>
      <w:r>
        <w:rPr>
          <w:sz w:val="28"/>
          <w:szCs w:val="28"/>
        </w:rPr>
        <w:t xml:space="preserve">учебный курс </w:t>
      </w:r>
      <w:r w:rsidRPr="0024466C">
        <w:rPr>
          <w:sz w:val="28"/>
          <w:szCs w:val="28"/>
        </w:rPr>
        <w:t>/</w:t>
      </w:r>
      <w:r>
        <w:rPr>
          <w:sz w:val="28"/>
          <w:szCs w:val="28"/>
        </w:rPr>
        <w:t xml:space="preserve"> С.А. Боров – СПб</w:t>
      </w:r>
      <w:r w:rsidRPr="0024466C">
        <w:rPr>
          <w:sz w:val="28"/>
          <w:szCs w:val="28"/>
        </w:rPr>
        <w:t>.:</w:t>
      </w:r>
      <w:r>
        <w:rPr>
          <w:sz w:val="28"/>
          <w:szCs w:val="28"/>
        </w:rPr>
        <w:t xml:space="preserve"> Питер, 2019</w:t>
      </w:r>
      <w:r w:rsidRPr="0024466C">
        <w:rPr>
          <w:sz w:val="28"/>
          <w:szCs w:val="28"/>
        </w:rPr>
        <w:t>.</w:t>
      </w:r>
      <w:r>
        <w:rPr>
          <w:sz w:val="28"/>
          <w:szCs w:val="28"/>
        </w:rPr>
        <w:t xml:space="preserve"> – 228 с.</w:t>
      </w:r>
    </w:p>
    <w:p w14:paraId="50EA86AF"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8 </w:t>
      </w:r>
      <w:proofErr w:type="spellStart"/>
      <w:r>
        <w:rPr>
          <w:sz w:val="28"/>
          <w:szCs w:val="28"/>
        </w:rPr>
        <w:t>Рубанцев</w:t>
      </w:r>
      <w:proofErr w:type="spellEnd"/>
      <w:r>
        <w:rPr>
          <w:sz w:val="28"/>
          <w:szCs w:val="28"/>
        </w:rPr>
        <w:t xml:space="preserve">, В.С. Самоучитель </w:t>
      </w:r>
      <w:r w:rsidRPr="001D540A">
        <w:rPr>
          <w:sz w:val="28"/>
          <w:szCs w:val="28"/>
        </w:rPr>
        <w:t>1</w:t>
      </w:r>
      <w:r>
        <w:rPr>
          <w:sz w:val="28"/>
          <w:szCs w:val="28"/>
          <w:lang w:val="en-US"/>
        </w:rPr>
        <w:t>C</w:t>
      </w:r>
      <w:r w:rsidRPr="00762648">
        <w:rPr>
          <w:sz w:val="28"/>
          <w:szCs w:val="28"/>
        </w:rPr>
        <w:t>:</w:t>
      </w:r>
      <w:r>
        <w:rPr>
          <w:sz w:val="28"/>
          <w:szCs w:val="28"/>
        </w:rPr>
        <w:t xml:space="preserve"> Предприятие в примерах </w:t>
      </w:r>
      <w:r w:rsidRPr="00C73321">
        <w:rPr>
          <w:sz w:val="28"/>
          <w:szCs w:val="28"/>
        </w:rPr>
        <w:t>/</w:t>
      </w:r>
      <w:r>
        <w:rPr>
          <w:sz w:val="28"/>
          <w:szCs w:val="28"/>
        </w:rPr>
        <w:t xml:space="preserve"> В.С.</w:t>
      </w:r>
      <w:r>
        <w:rPr>
          <w:sz w:val="28"/>
          <w:szCs w:val="28"/>
          <w:lang w:val="en-US"/>
        </w:rPr>
        <w:t> </w:t>
      </w:r>
      <w:r>
        <w:rPr>
          <w:sz w:val="28"/>
          <w:szCs w:val="28"/>
        </w:rPr>
        <w:t xml:space="preserve"> </w:t>
      </w:r>
      <w:proofErr w:type="spellStart"/>
      <w:r>
        <w:rPr>
          <w:sz w:val="28"/>
          <w:szCs w:val="28"/>
        </w:rPr>
        <w:t>Рубанцев</w:t>
      </w:r>
      <w:proofErr w:type="spellEnd"/>
      <w:r>
        <w:rPr>
          <w:sz w:val="28"/>
          <w:szCs w:val="28"/>
        </w:rPr>
        <w:t xml:space="preserve"> – СПб.</w:t>
      </w:r>
      <w:r w:rsidRPr="00C73321">
        <w:rPr>
          <w:sz w:val="28"/>
          <w:szCs w:val="28"/>
        </w:rPr>
        <w:t>:</w:t>
      </w:r>
      <w:r>
        <w:rPr>
          <w:sz w:val="28"/>
          <w:szCs w:val="28"/>
        </w:rPr>
        <w:t xml:space="preserve"> Питер, 2016. – 123 с.</w:t>
      </w:r>
    </w:p>
    <w:p w14:paraId="503DD412"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9 Осипов, Д.Е. Профессиональное программирование </w:t>
      </w:r>
      <w:r w:rsidRPr="00C73321">
        <w:rPr>
          <w:sz w:val="28"/>
          <w:szCs w:val="28"/>
        </w:rPr>
        <w:t>/</w:t>
      </w:r>
      <w:r>
        <w:rPr>
          <w:sz w:val="28"/>
          <w:szCs w:val="28"/>
        </w:rPr>
        <w:t xml:space="preserve"> Д.Е. Осипов – СПб</w:t>
      </w:r>
      <w:r w:rsidRPr="00C73321">
        <w:rPr>
          <w:sz w:val="28"/>
          <w:szCs w:val="28"/>
        </w:rPr>
        <w:t>:</w:t>
      </w:r>
      <w:r>
        <w:rPr>
          <w:sz w:val="28"/>
          <w:szCs w:val="28"/>
        </w:rPr>
        <w:t xml:space="preserve"> Питер, </w:t>
      </w:r>
      <w:r w:rsidRPr="0024466C">
        <w:rPr>
          <w:sz w:val="28"/>
          <w:szCs w:val="28"/>
        </w:rPr>
        <w:t>2017</w:t>
      </w:r>
      <w:r>
        <w:rPr>
          <w:sz w:val="28"/>
          <w:szCs w:val="28"/>
        </w:rPr>
        <w:t xml:space="preserve"> </w:t>
      </w:r>
      <w:r w:rsidRPr="0024466C">
        <w:rPr>
          <w:sz w:val="28"/>
          <w:szCs w:val="28"/>
        </w:rPr>
        <w:t>–</w:t>
      </w:r>
      <w:r>
        <w:rPr>
          <w:sz w:val="28"/>
          <w:szCs w:val="28"/>
        </w:rPr>
        <w:t xml:space="preserve"> </w:t>
      </w:r>
      <w:r w:rsidRPr="0024466C">
        <w:rPr>
          <w:sz w:val="28"/>
          <w:szCs w:val="28"/>
        </w:rPr>
        <w:t>322</w:t>
      </w:r>
      <w:r>
        <w:rPr>
          <w:sz w:val="28"/>
          <w:szCs w:val="28"/>
        </w:rPr>
        <w:t xml:space="preserve"> </w:t>
      </w:r>
      <w:r w:rsidRPr="0024466C">
        <w:rPr>
          <w:sz w:val="28"/>
          <w:szCs w:val="28"/>
          <w:lang w:val="en-US"/>
        </w:rPr>
        <w:t>c</w:t>
      </w:r>
      <w:r w:rsidRPr="0024466C">
        <w:rPr>
          <w:sz w:val="28"/>
          <w:szCs w:val="28"/>
        </w:rPr>
        <w:t>.</w:t>
      </w:r>
      <w:r>
        <w:rPr>
          <w:sz w:val="28"/>
          <w:szCs w:val="28"/>
        </w:rPr>
        <w:t xml:space="preserve"> </w:t>
      </w:r>
    </w:p>
    <w:p w14:paraId="6EFD90FA" w14:textId="77777777" w:rsidR="003401DF" w:rsidRDefault="003401DF" w:rsidP="003401DF">
      <w:pPr>
        <w:pStyle w:val="a5"/>
        <w:spacing w:before="0" w:beforeAutospacing="0" w:after="160" w:afterAutospacing="0"/>
        <w:ind w:firstLine="709"/>
        <w:contextualSpacing/>
        <w:jc w:val="both"/>
        <w:rPr>
          <w:sz w:val="28"/>
          <w:szCs w:val="28"/>
        </w:rPr>
      </w:pPr>
      <w:r>
        <w:rPr>
          <w:sz w:val="28"/>
          <w:szCs w:val="28"/>
        </w:rPr>
        <w:t xml:space="preserve">10 </w:t>
      </w:r>
      <w:proofErr w:type="spellStart"/>
      <w:r>
        <w:rPr>
          <w:sz w:val="28"/>
          <w:szCs w:val="28"/>
        </w:rPr>
        <w:t>Культин</w:t>
      </w:r>
      <w:proofErr w:type="spellEnd"/>
      <w:r>
        <w:rPr>
          <w:sz w:val="28"/>
          <w:szCs w:val="28"/>
        </w:rPr>
        <w:t xml:space="preserve">, Н.Б. Основы запросов в 1С </w:t>
      </w:r>
      <w:r w:rsidRPr="00A07F06">
        <w:rPr>
          <w:sz w:val="28"/>
          <w:szCs w:val="28"/>
        </w:rPr>
        <w:t>/</w:t>
      </w:r>
      <w:r>
        <w:rPr>
          <w:sz w:val="28"/>
          <w:szCs w:val="28"/>
        </w:rPr>
        <w:t xml:space="preserve"> Н.Б. </w:t>
      </w:r>
      <w:proofErr w:type="spellStart"/>
      <w:r>
        <w:rPr>
          <w:sz w:val="28"/>
          <w:szCs w:val="28"/>
        </w:rPr>
        <w:t>Культин</w:t>
      </w:r>
      <w:proofErr w:type="spellEnd"/>
      <w:r>
        <w:rPr>
          <w:sz w:val="28"/>
          <w:szCs w:val="28"/>
        </w:rPr>
        <w:t xml:space="preserve">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 xml:space="preserve">19 </w:t>
      </w:r>
      <w:r w:rsidRPr="00A07F06">
        <w:rPr>
          <w:sz w:val="28"/>
          <w:szCs w:val="28"/>
        </w:rPr>
        <w:t>–</w:t>
      </w:r>
      <w:r>
        <w:rPr>
          <w:sz w:val="28"/>
          <w:szCs w:val="28"/>
        </w:rPr>
        <w:t xml:space="preserve"> </w:t>
      </w:r>
      <w:r w:rsidRPr="00A07F06">
        <w:rPr>
          <w:sz w:val="28"/>
          <w:szCs w:val="28"/>
        </w:rPr>
        <w:t>464</w:t>
      </w:r>
      <w:r>
        <w:rPr>
          <w:sz w:val="28"/>
          <w:szCs w:val="28"/>
        </w:rPr>
        <w:t xml:space="preserve"> c</w:t>
      </w:r>
      <w:r w:rsidRPr="00A07F06">
        <w:rPr>
          <w:sz w:val="28"/>
          <w:szCs w:val="28"/>
        </w:rPr>
        <w:t>.</w:t>
      </w:r>
    </w:p>
    <w:p w14:paraId="10AFA9E1" w14:textId="77777777" w:rsidR="003401DF" w:rsidRPr="00A07F06" w:rsidRDefault="003401DF" w:rsidP="003401DF">
      <w:pPr>
        <w:pStyle w:val="a5"/>
        <w:spacing w:before="0" w:beforeAutospacing="0" w:after="160" w:afterAutospacing="0"/>
        <w:ind w:firstLine="709"/>
        <w:contextualSpacing/>
        <w:jc w:val="both"/>
        <w:rPr>
          <w:sz w:val="28"/>
          <w:szCs w:val="28"/>
        </w:rPr>
      </w:pPr>
      <w:r w:rsidRPr="00A07F06">
        <w:rPr>
          <w:sz w:val="28"/>
          <w:szCs w:val="28"/>
        </w:rPr>
        <w:t>11</w:t>
      </w:r>
      <w:r>
        <w:rPr>
          <w:sz w:val="28"/>
          <w:szCs w:val="28"/>
        </w:rPr>
        <w:t xml:space="preserve"> Маркин, А.В. 1С для профессионалов </w:t>
      </w:r>
      <w:r w:rsidRPr="00A07F06">
        <w:rPr>
          <w:sz w:val="28"/>
          <w:szCs w:val="28"/>
        </w:rPr>
        <w:t>/</w:t>
      </w:r>
      <w:r>
        <w:rPr>
          <w:sz w:val="28"/>
          <w:szCs w:val="28"/>
        </w:rPr>
        <w:t xml:space="preserve"> А.В. Маркин. – СПб.</w:t>
      </w:r>
      <w:r w:rsidRPr="00A07F06">
        <w:rPr>
          <w:sz w:val="28"/>
          <w:szCs w:val="28"/>
        </w:rPr>
        <w:t>:</w:t>
      </w:r>
      <w:r>
        <w:rPr>
          <w:sz w:val="28"/>
          <w:szCs w:val="28"/>
        </w:rPr>
        <w:t xml:space="preserve"> Питер</w:t>
      </w:r>
      <w:r w:rsidRPr="00A07F06">
        <w:rPr>
          <w:sz w:val="28"/>
          <w:szCs w:val="28"/>
        </w:rPr>
        <w:t>,</w:t>
      </w:r>
      <w:r>
        <w:rPr>
          <w:sz w:val="28"/>
          <w:szCs w:val="28"/>
        </w:rPr>
        <w:t xml:space="preserve"> </w:t>
      </w:r>
      <w:r w:rsidRPr="00A07F06">
        <w:rPr>
          <w:sz w:val="28"/>
          <w:szCs w:val="28"/>
        </w:rPr>
        <w:t>20</w:t>
      </w:r>
      <w:r>
        <w:rPr>
          <w:sz w:val="28"/>
          <w:szCs w:val="28"/>
        </w:rPr>
        <w:t>19</w:t>
      </w:r>
      <w:r w:rsidRPr="00A07F06">
        <w:rPr>
          <w:sz w:val="28"/>
          <w:szCs w:val="28"/>
        </w:rPr>
        <w:t>.</w:t>
      </w:r>
      <w:r>
        <w:rPr>
          <w:sz w:val="28"/>
          <w:szCs w:val="28"/>
        </w:rPr>
        <w:t xml:space="preserve"> </w:t>
      </w:r>
      <w:r w:rsidRPr="00A07F06">
        <w:rPr>
          <w:sz w:val="28"/>
          <w:szCs w:val="28"/>
        </w:rPr>
        <w:t>–</w:t>
      </w:r>
      <w:r>
        <w:rPr>
          <w:sz w:val="28"/>
          <w:szCs w:val="28"/>
        </w:rPr>
        <w:t xml:space="preserve"> </w:t>
      </w:r>
      <w:r w:rsidRPr="00A07F06">
        <w:rPr>
          <w:sz w:val="28"/>
          <w:szCs w:val="28"/>
        </w:rPr>
        <w:t>144</w:t>
      </w:r>
      <w:r>
        <w:rPr>
          <w:sz w:val="28"/>
          <w:szCs w:val="28"/>
        </w:rPr>
        <w:t xml:space="preserve"> c</w:t>
      </w:r>
      <w:r w:rsidRPr="00A07F06">
        <w:rPr>
          <w:sz w:val="28"/>
          <w:szCs w:val="28"/>
        </w:rPr>
        <w:t>.</w:t>
      </w:r>
    </w:p>
    <w:p w14:paraId="3E14D54F" w14:textId="77777777" w:rsidR="003401DF" w:rsidRDefault="003401DF" w:rsidP="003401DF">
      <w:pPr>
        <w:pStyle w:val="a5"/>
        <w:spacing w:before="0" w:beforeAutospacing="0" w:after="160" w:afterAutospacing="0"/>
        <w:ind w:firstLine="709"/>
        <w:contextualSpacing/>
        <w:jc w:val="both"/>
        <w:rPr>
          <w:sz w:val="28"/>
          <w:szCs w:val="28"/>
        </w:rPr>
      </w:pPr>
      <w:r w:rsidRPr="00A07F06">
        <w:rPr>
          <w:sz w:val="28"/>
          <w:szCs w:val="28"/>
        </w:rPr>
        <w:t>12</w:t>
      </w:r>
      <w:r>
        <w:rPr>
          <w:sz w:val="28"/>
          <w:szCs w:val="28"/>
        </w:rPr>
        <w:t xml:space="preserve"> Окулов, С.М. Практическое пособие профессионального разработчика </w:t>
      </w:r>
      <w:r w:rsidRPr="00A07F06">
        <w:rPr>
          <w:sz w:val="28"/>
          <w:szCs w:val="28"/>
        </w:rPr>
        <w:t>/</w:t>
      </w:r>
      <w:r>
        <w:rPr>
          <w:sz w:val="28"/>
          <w:szCs w:val="28"/>
        </w:rPr>
        <w:t xml:space="preserve"> С.М. Окулов – СПб.</w:t>
      </w:r>
      <w:r w:rsidRPr="00A07F06">
        <w:rPr>
          <w:sz w:val="28"/>
          <w:szCs w:val="28"/>
        </w:rPr>
        <w:t>:</w:t>
      </w:r>
      <w:r>
        <w:rPr>
          <w:sz w:val="28"/>
          <w:szCs w:val="28"/>
        </w:rPr>
        <w:t xml:space="preserve"> Питер, </w:t>
      </w:r>
      <w:r w:rsidRPr="00CC7EF9">
        <w:rPr>
          <w:sz w:val="28"/>
          <w:szCs w:val="28"/>
        </w:rPr>
        <w:t>201</w:t>
      </w:r>
      <w:r>
        <w:rPr>
          <w:sz w:val="28"/>
          <w:szCs w:val="28"/>
        </w:rPr>
        <w:t>8</w:t>
      </w:r>
      <w:r w:rsidRPr="00CC7EF9">
        <w:rPr>
          <w:sz w:val="28"/>
          <w:szCs w:val="28"/>
        </w:rPr>
        <w:t>.</w:t>
      </w:r>
      <w:r>
        <w:rPr>
          <w:sz w:val="28"/>
          <w:szCs w:val="28"/>
        </w:rPr>
        <w:t xml:space="preserve"> </w:t>
      </w:r>
      <w:r w:rsidRPr="00CC7EF9">
        <w:rPr>
          <w:sz w:val="28"/>
          <w:szCs w:val="28"/>
        </w:rPr>
        <w:t>–</w:t>
      </w:r>
      <w:r>
        <w:rPr>
          <w:sz w:val="28"/>
          <w:szCs w:val="28"/>
        </w:rPr>
        <w:t xml:space="preserve"> </w:t>
      </w:r>
      <w:r w:rsidRPr="00CC7EF9">
        <w:rPr>
          <w:sz w:val="28"/>
          <w:szCs w:val="28"/>
        </w:rPr>
        <w:t>120</w:t>
      </w:r>
      <w:r>
        <w:rPr>
          <w:sz w:val="28"/>
          <w:szCs w:val="28"/>
        </w:rPr>
        <w:t xml:space="preserve"> c</w:t>
      </w:r>
      <w:r w:rsidRPr="00CC7EF9">
        <w:rPr>
          <w:sz w:val="28"/>
          <w:szCs w:val="28"/>
        </w:rPr>
        <w:t>.</w:t>
      </w:r>
    </w:p>
    <w:p w14:paraId="404816DC" w14:textId="77777777" w:rsidR="003401DF" w:rsidRPr="00CC7EF9" w:rsidRDefault="003401DF" w:rsidP="003401DF">
      <w:pPr>
        <w:pStyle w:val="a5"/>
        <w:spacing w:before="0" w:beforeAutospacing="0" w:after="160" w:afterAutospacing="0"/>
        <w:ind w:firstLine="709"/>
        <w:contextualSpacing/>
        <w:jc w:val="both"/>
        <w:rPr>
          <w:sz w:val="28"/>
          <w:szCs w:val="28"/>
        </w:rPr>
      </w:pPr>
      <w:r w:rsidRPr="00CC7EF9">
        <w:rPr>
          <w:sz w:val="28"/>
          <w:szCs w:val="28"/>
        </w:rPr>
        <w:t>13</w:t>
      </w:r>
      <w:r>
        <w:rPr>
          <w:sz w:val="28"/>
          <w:szCs w:val="28"/>
        </w:rPr>
        <w:t xml:space="preserve"> </w:t>
      </w:r>
      <w:proofErr w:type="spellStart"/>
      <w:r w:rsidRPr="00CC7EF9">
        <w:rPr>
          <w:color w:val="000000" w:themeColor="text1"/>
          <w:sz w:val="28"/>
          <w:szCs w:val="28"/>
          <w:shd w:val="clear" w:color="auto" w:fill="FFFFFF"/>
        </w:rPr>
        <w:t>Бьянкуцци</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r w:rsidRPr="00CC7EF9">
        <w:rPr>
          <w:color w:val="000000" w:themeColor="text1"/>
          <w:sz w:val="28"/>
          <w:szCs w:val="28"/>
          <w:shd w:val="clear" w:color="auto" w:fill="FFFFFF"/>
        </w:rPr>
        <w:t>Пионеры</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Диалоги</w:t>
      </w:r>
      <w:r>
        <w:rPr>
          <w:color w:val="000000" w:themeColor="text1"/>
          <w:sz w:val="28"/>
          <w:szCs w:val="28"/>
          <w:shd w:val="clear" w:color="auto" w:fill="FFFFFF"/>
        </w:rPr>
        <w:t xml:space="preserve"> </w:t>
      </w:r>
      <w:r w:rsidRPr="00CC7EF9">
        <w:rPr>
          <w:color w:val="000000" w:themeColor="text1"/>
          <w:sz w:val="28"/>
          <w:szCs w:val="28"/>
          <w:shd w:val="clear" w:color="auto" w:fill="FFFFFF"/>
        </w:rPr>
        <w:t>с</w:t>
      </w:r>
      <w:r>
        <w:rPr>
          <w:color w:val="000000" w:themeColor="text1"/>
          <w:sz w:val="28"/>
          <w:szCs w:val="28"/>
          <w:shd w:val="clear" w:color="auto" w:fill="FFFFFF"/>
        </w:rPr>
        <w:t xml:space="preserve"> </w:t>
      </w:r>
      <w:r w:rsidRPr="00CC7EF9">
        <w:rPr>
          <w:color w:val="000000" w:themeColor="text1"/>
          <w:sz w:val="28"/>
          <w:szCs w:val="28"/>
          <w:shd w:val="clear" w:color="auto" w:fill="FFFFFF"/>
        </w:rPr>
        <w:t>создателями</w:t>
      </w:r>
      <w:r>
        <w:rPr>
          <w:color w:val="000000" w:themeColor="text1"/>
          <w:sz w:val="28"/>
          <w:szCs w:val="28"/>
          <w:shd w:val="clear" w:color="auto" w:fill="FFFFFF"/>
        </w:rPr>
        <w:t xml:space="preserve"> </w:t>
      </w:r>
      <w:r w:rsidRPr="00CC7EF9">
        <w:rPr>
          <w:color w:val="000000" w:themeColor="text1"/>
          <w:sz w:val="28"/>
          <w:szCs w:val="28"/>
          <w:shd w:val="clear" w:color="auto" w:fill="FFFFFF"/>
        </w:rPr>
        <w:t>наиболее</w:t>
      </w:r>
      <w:r>
        <w:rPr>
          <w:color w:val="000000" w:themeColor="text1"/>
          <w:sz w:val="28"/>
          <w:szCs w:val="28"/>
          <w:shd w:val="clear" w:color="auto" w:fill="FFFFFF"/>
        </w:rPr>
        <w:t xml:space="preserve"> </w:t>
      </w:r>
      <w:r w:rsidRPr="00CC7EF9">
        <w:rPr>
          <w:color w:val="000000" w:themeColor="text1"/>
          <w:sz w:val="28"/>
          <w:szCs w:val="28"/>
          <w:shd w:val="clear" w:color="auto" w:fill="FFFFFF"/>
        </w:rPr>
        <w:t>популярных</w:t>
      </w:r>
      <w:r>
        <w:rPr>
          <w:color w:val="000000" w:themeColor="text1"/>
          <w:sz w:val="28"/>
          <w:szCs w:val="28"/>
          <w:shd w:val="clear" w:color="auto" w:fill="FFFFFF"/>
        </w:rPr>
        <w:t xml:space="preserve"> </w:t>
      </w:r>
      <w:r w:rsidRPr="00CC7EF9">
        <w:rPr>
          <w:color w:val="000000" w:themeColor="text1"/>
          <w:sz w:val="28"/>
          <w:szCs w:val="28"/>
          <w:shd w:val="clear" w:color="auto" w:fill="FFFFFF"/>
        </w:rPr>
        <w:t>языков</w:t>
      </w:r>
      <w:r>
        <w:rPr>
          <w:color w:val="000000" w:themeColor="text1"/>
          <w:sz w:val="28"/>
          <w:szCs w:val="28"/>
          <w:shd w:val="clear" w:color="auto" w:fill="FFFFFF"/>
        </w:rPr>
        <w:t xml:space="preserve"> </w:t>
      </w:r>
      <w:r w:rsidRPr="00CC7EF9">
        <w:rPr>
          <w:color w:val="000000" w:themeColor="text1"/>
          <w:sz w:val="28"/>
          <w:szCs w:val="28"/>
          <w:shd w:val="clear" w:color="auto" w:fill="FFFFFF"/>
        </w:rPr>
        <w:t>программирования</w:t>
      </w:r>
      <w:r>
        <w:rPr>
          <w:color w:val="000000" w:themeColor="text1"/>
          <w:sz w:val="28"/>
          <w:szCs w:val="28"/>
          <w:shd w:val="clear" w:color="auto" w:fill="FFFFFF"/>
        </w:rPr>
        <w:t xml:space="preserve"> </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Ф.</w:t>
      </w:r>
      <w:r>
        <w:rPr>
          <w:color w:val="000000" w:themeColor="text1"/>
          <w:sz w:val="28"/>
          <w:szCs w:val="28"/>
          <w:shd w:val="clear" w:color="auto" w:fill="FFFFFF"/>
        </w:rPr>
        <w:t xml:space="preserve">А. </w:t>
      </w:r>
      <w:proofErr w:type="spellStart"/>
      <w:r>
        <w:rPr>
          <w:color w:val="000000" w:themeColor="text1"/>
          <w:sz w:val="28"/>
          <w:szCs w:val="28"/>
          <w:shd w:val="clear" w:color="auto" w:fill="FFFFFF"/>
        </w:rPr>
        <w:t>Бьянкуцци</w:t>
      </w:r>
      <w:proofErr w:type="spellEnd"/>
      <w:r>
        <w:rPr>
          <w:color w:val="000000" w:themeColor="text1"/>
          <w:sz w:val="28"/>
          <w:szCs w:val="28"/>
          <w:shd w:val="clear" w:color="auto" w:fill="FFFFFF"/>
        </w:rPr>
        <w:t>,</w:t>
      </w:r>
      <w:r w:rsidRPr="002A4381">
        <w:rPr>
          <w:color w:val="000000" w:themeColor="text1"/>
          <w:sz w:val="28"/>
          <w:szCs w:val="28"/>
          <w:shd w:val="clear" w:color="auto" w:fill="FFFFFF"/>
        </w:rPr>
        <w:t xml:space="preserve"> </w:t>
      </w:r>
      <w:r>
        <w:rPr>
          <w:color w:val="000000" w:themeColor="text1"/>
          <w:sz w:val="28"/>
          <w:szCs w:val="28"/>
          <w:shd w:val="clear" w:color="auto" w:fill="FFFFFF"/>
        </w:rPr>
        <w:t>Ш.</w:t>
      </w:r>
      <w:r>
        <w:rPr>
          <w:color w:val="000000" w:themeColor="text1"/>
          <w:sz w:val="28"/>
          <w:szCs w:val="28"/>
          <w:shd w:val="clear" w:color="auto" w:fill="FFFFFF"/>
          <w:lang w:val="en-US"/>
        </w:rPr>
        <w:t> </w:t>
      </w:r>
      <w:r>
        <w:rPr>
          <w:color w:val="000000" w:themeColor="text1"/>
          <w:sz w:val="28"/>
          <w:szCs w:val="28"/>
          <w:shd w:val="clear" w:color="auto" w:fill="FFFFFF"/>
        </w:rPr>
        <w:t xml:space="preserve"> </w:t>
      </w:r>
      <w:proofErr w:type="spellStart"/>
      <w:r w:rsidRPr="00CC7EF9">
        <w:rPr>
          <w:color w:val="000000" w:themeColor="text1"/>
          <w:sz w:val="28"/>
          <w:szCs w:val="28"/>
          <w:shd w:val="clear" w:color="auto" w:fill="FFFFFF"/>
        </w:rPr>
        <w:t>Уорден</w:t>
      </w:r>
      <w:proofErr w:type="spellEnd"/>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СПб</w:t>
      </w:r>
      <w:r w:rsidRPr="00CC7EF9">
        <w:rPr>
          <w:color w:val="000000" w:themeColor="text1"/>
          <w:sz w:val="28"/>
          <w:szCs w:val="28"/>
          <w:shd w:val="clear" w:color="auto" w:fill="FFFFFF"/>
        </w:rPr>
        <w:t>.:</w:t>
      </w:r>
      <w:r>
        <w:rPr>
          <w:color w:val="000000" w:themeColor="text1"/>
          <w:sz w:val="28"/>
          <w:szCs w:val="28"/>
          <w:shd w:val="clear" w:color="auto" w:fill="FFFFFF"/>
        </w:rPr>
        <w:t xml:space="preserve"> Питер</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color w:val="000000" w:themeColor="text1"/>
          <w:sz w:val="28"/>
          <w:szCs w:val="28"/>
          <w:shd w:val="clear" w:color="auto" w:fill="FFFFFF"/>
        </w:rPr>
        <w:t>20</w:t>
      </w:r>
      <w:r>
        <w:rPr>
          <w:color w:val="000000" w:themeColor="text1"/>
          <w:sz w:val="28"/>
          <w:szCs w:val="28"/>
          <w:shd w:val="clear" w:color="auto" w:fill="FFFFFF"/>
        </w:rPr>
        <w:t>18</w:t>
      </w:r>
      <w:r w:rsidRPr="00CC7EF9">
        <w:rPr>
          <w:color w:val="000000" w:themeColor="text1"/>
          <w:sz w:val="28"/>
          <w:szCs w:val="28"/>
          <w:shd w:val="clear" w:color="auto" w:fill="FFFFFF"/>
        </w:rPr>
        <w:t>.</w:t>
      </w:r>
      <w:r>
        <w:rPr>
          <w:color w:val="000000" w:themeColor="text1"/>
          <w:sz w:val="28"/>
          <w:szCs w:val="28"/>
          <w:shd w:val="clear" w:color="auto" w:fill="FFFFFF"/>
        </w:rPr>
        <w:t xml:space="preserve"> </w:t>
      </w:r>
      <w:r w:rsidRPr="00CC7EF9">
        <w:rPr>
          <w:sz w:val="28"/>
          <w:szCs w:val="28"/>
        </w:rPr>
        <w:t>–</w:t>
      </w:r>
      <w:r>
        <w:rPr>
          <w:sz w:val="28"/>
          <w:szCs w:val="28"/>
        </w:rPr>
        <w:t xml:space="preserve"> </w:t>
      </w:r>
      <w:r>
        <w:rPr>
          <w:color w:val="000000" w:themeColor="text1"/>
          <w:sz w:val="28"/>
          <w:szCs w:val="28"/>
          <w:shd w:val="clear" w:color="auto" w:fill="FFFFFF"/>
        </w:rPr>
        <w:t xml:space="preserve"> </w:t>
      </w:r>
      <w:r w:rsidRPr="00CC7EF9">
        <w:rPr>
          <w:color w:val="000000" w:themeColor="text1"/>
          <w:sz w:val="28"/>
          <w:szCs w:val="28"/>
          <w:shd w:val="clear" w:color="auto" w:fill="FFFFFF"/>
        </w:rPr>
        <w:t>608</w:t>
      </w:r>
      <w:r>
        <w:rPr>
          <w:color w:val="000000" w:themeColor="text1"/>
          <w:sz w:val="28"/>
          <w:szCs w:val="28"/>
          <w:shd w:val="clear" w:color="auto" w:fill="FFFFFF"/>
        </w:rPr>
        <w:t xml:space="preserve"> </w:t>
      </w:r>
      <w:r w:rsidRPr="00CC7EF9">
        <w:rPr>
          <w:color w:val="000000" w:themeColor="text1"/>
          <w:sz w:val="28"/>
          <w:szCs w:val="28"/>
          <w:shd w:val="clear" w:color="auto" w:fill="FFFFFF"/>
        </w:rPr>
        <w:t>c.</w:t>
      </w:r>
    </w:p>
    <w:p w14:paraId="28A1C3A0" w14:textId="77777777" w:rsidR="003401DF" w:rsidRDefault="003401DF" w:rsidP="003401DF">
      <w:pPr>
        <w:pStyle w:val="a5"/>
        <w:spacing w:before="0" w:beforeAutospacing="0" w:after="160" w:afterAutospacing="0"/>
        <w:ind w:firstLine="709"/>
        <w:contextualSpacing/>
        <w:jc w:val="both"/>
        <w:rPr>
          <w:color w:val="000000" w:themeColor="text1"/>
          <w:sz w:val="28"/>
          <w:szCs w:val="21"/>
          <w:shd w:val="clear" w:color="auto" w:fill="FFFFFF"/>
        </w:rPr>
      </w:pPr>
      <w:r>
        <w:rPr>
          <w:sz w:val="28"/>
          <w:szCs w:val="28"/>
        </w:rPr>
        <w:t xml:space="preserve">14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Создание информационных баз для начинающих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Б.</w:t>
      </w:r>
      <w:r>
        <w:rPr>
          <w:color w:val="000000" w:themeColor="text1"/>
          <w:sz w:val="28"/>
          <w:szCs w:val="21"/>
          <w:shd w:val="clear" w:color="auto" w:fill="FFFFFF"/>
        </w:rPr>
        <w:t xml:space="preserve">Д. </w:t>
      </w:r>
      <w:r>
        <w:rPr>
          <w:color w:val="000000" w:themeColor="text1"/>
          <w:sz w:val="28"/>
          <w:szCs w:val="21"/>
          <w:shd w:val="clear" w:color="auto" w:fill="FFFFFF"/>
          <w:lang w:val="en-US"/>
        </w:rPr>
        <w:t> </w:t>
      </w:r>
      <w:proofErr w:type="spellStart"/>
      <w:r w:rsidRPr="00CC7EF9">
        <w:rPr>
          <w:color w:val="000000" w:themeColor="text1"/>
          <w:sz w:val="28"/>
          <w:szCs w:val="21"/>
          <w:shd w:val="clear" w:color="auto" w:fill="FFFFFF"/>
        </w:rPr>
        <w:t>Керниган</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Д.М.</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Ритчи</w:t>
      </w:r>
      <w:proofErr w:type="spellEnd"/>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2016.</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288</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60DA9276" w14:textId="77777777" w:rsidR="003401DF" w:rsidRPr="00CC7EF9" w:rsidRDefault="003401DF" w:rsidP="003401DF">
      <w:pPr>
        <w:pStyle w:val="a5"/>
        <w:spacing w:before="0" w:beforeAutospacing="0" w:after="160" w:afterAutospacing="0"/>
        <w:ind w:firstLine="709"/>
        <w:contextualSpacing/>
        <w:jc w:val="both"/>
        <w:rPr>
          <w:sz w:val="28"/>
          <w:szCs w:val="28"/>
        </w:rPr>
      </w:pPr>
      <w:r>
        <w:rPr>
          <w:color w:val="000000" w:themeColor="text1"/>
          <w:sz w:val="28"/>
          <w:szCs w:val="21"/>
          <w:shd w:val="clear" w:color="auto" w:fill="FFFFFF"/>
        </w:rPr>
        <w:t xml:space="preserve">15 </w:t>
      </w:r>
      <w:proofErr w:type="spellStart"/>
      <w:r w:rsidRPr="00CC7EF9">
        <w:rPr>
          <w:color w:val="000000" w:themeColor="text1"/>
          <w:sz w:val="28"/>
          <w:szCs w:val="21"/>
          <w:shd w:val="clear" w:color="auto" w:fill="FFFFFF"/>
        </w:rPr>
        <w:t>Шохи</w:t>
      </w:r>
      <w:r>
        <w:rPr>
          <w:color w:val="000000" w:themeColor="text1"/>
          <w:sz w:val="28"/>
          <w:szCs w:val="21"/>
          <w:shd w:val="clear" w:color="auto" w:fill="FFFFFF"/>
        </w:rPr>
        <w:t>рев</w:t>
      </w:r>
      <w:proofErr w:type="spellEnd"/>
      <w:r>
        <w:rPr>
          <w:color w:val="000000" w:themeColor="text1"/>
          <w:sz w:val="28"/>
          <w:szCs w:val="21"/>
          <w:shd w:val="clear" w:color="auto" w:fill="FFFFFF"/>
        </w:rPr>
        <w:t xml:space="preserve">, М.В. Лучшие решения для бизнеса на 1С </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М.В.</w:t>
      </w:r>
      <w:r>
        <w:rPr>
          <w:color w:val="000000" w:themeColor="text1"/>
          <w:sz w:val="28"/>
          <w:szCs w:val="21"/>
          <w:shd w:val="clear" w:color="auto" w:fill="FFFFFF"/>
          <w:lang w:val="en-US"/>
        </w:rPr>
        <w:t> </w:t>
      </w:r>
      <w:r>
        <w:rPr>
          <w:color w:val="000000" w:themeColor="text1"/>
          <w:sz w:val="28"/>
          <w:szCs w:val="21"/>
          <w:shd w:val="clear" w:color="auto" w:fill="FFFFFF"/>
        </w:rPr>
        <w:t xml:space="preserve"> </w:t>
      </w:r>
      <w:proofErr w:type="spellStart"/>
      <w:r w:rsidRPr="00CC7EF9">
        <w:rPr>
          <w:color w:val="000000" w:themeColor="text1"/>
          <w:sz w:val="28"/>
          <w:szCs w:val="21"/>
          <w:shd w:val="clear" w:color="auto" w:fill="FFFFFF"/>
        </w:rPr>
        <w:t>Шохирев</w:t>
      </w:r>
      <w:proofErr w:type="spellEnd"/>
      <w:r w:rsidRPr="00CC7EF9">
        <w:rPr>
          <w:color w:val="000000" w:themeColor="text1"/>
          <w:sz w:val="28"/>
          <w:szCs w:val="21"/>
          <w:shd w:val="clear" w:color="auto" w:fill="FFFFFF"/>
        </w:rPr>
        <w:t>.</w:t>
      </w:r>
      <w:r>
        <w:rPr>
          <w:color w:val="000000" w:themeColor="text1"/>
          <w:sz w:val="28"/>
          <w:szCs w:val="21"/>
          <w:shd w:val="clear" w:color="auto" w:fill="FFFFFF"/>
          <w:lang w:val="en-US"/>
        </w:rPr>
        <w:t> </w:t>
      </w:r>
      <w:r>
        <w:rPr>
          <w:color w:val="000000" w:themeColor="text1"/>
          <w:sz w:val="28"/>
          <w:szCs w:val="21"/>
          <w:shd w:val="clear" w:color="auto" w:fill="FFFFFF"/>
        </w:rPr>
        <w:t xml:space="preserve"> </w:t>
      </w:r>
      <w:r w:rsidRPr="00CC7EF9">
        <w:rPr>
          <w:sz w:val="28"/>
          <w:szCs w:val="28"/>
        </w:rPr>
        <w:t>–</w:t>
      </w:r>
      <w:r>
        <w:rPr>
          <w:sz w:val="28"/>
          <w:szCs w:val="28"/>
        </w:rPr>
        <w:t xml:space="preserve"> </w:t>
      </w:r>
      <w:r>
        <w:rPr>
          <w:sz w:val="28"/>
          <w:szCs w:val="28"/>
          <w:lang w:val="en-US"/>
        </w:rPr>
        <w:t> </w:t>
      </w:r>
      <w:r>
        <w:rPr>
          <w:color w:val="000000" w:themeColor="text1"/>
          <w:sz w:val="28"/>
          <w:szCs w:val="21"/>
          <w:shd w:val="clear" w:color="auto" w:fill="FFFFFF"/>
        </w:rPr>
        <w:t>СПб</w:t>
      </w:r>
      <w:r w:rsidRPr="00CC7EF9">
        <w:rPr>
          <w:color w:val="000000" w:themeColor="text1"/>
          <w:sz w:val="28"/>
          <w:szCs w:val="21"/>
          <w:shd w:val="clear" w:color="auto" w:fill="FFFFFF"/>
        </w:rPr>
        <w:t>.:</w:t>
      </w:r>
      <w:r>
        <w:rPr>
          <w:color w:val="000000" w:themeColor="text1"/>
          <w:sz w:val="28"/>
          <w:szCs w:val="21"/>
          <w:shd w:val="clear" w:color="auto" w:fill="FFFFFF"/>
        </w:rPr>
        <w:t xml:space="preserve"> Питер</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color w:val="000000" w:themeColor="text1"/>
          <w:sz w:val="28"/>
          <w:szCs w:val="21"/>
          <w:shd w:val="clear" w:color="auto" w:fill="FFFFFF"/>
        </w:rPr>
        <w:t>201</w:t>
      </w:r>
      <w:r>
        <w:rPr>
          <w:color w:val="000000" w:themeColor="text1"/>
          <w:sz w:val="28"/>
          <w:szCs w:val="21"/>
          <w:shd w:val="clear" w:color="auto" w:fill="FFFFFF"/>
        </w:rPr>
        <w:t>5</w:t>
      </w:r>
      <w:r w:rsidRPr="00CC7EF9">
        <w:rPr>
          <w:color w:val="000000" w:themeColor="text1"/>
          <w:sz w:val="28"/>
          <w:szCs w:val="21"/>
          <w:shd w:val="clear" w:color="auto" w:fill="FFFFFF"/>
        </w:rPr>
        <w:t>.</w:t>
      </w:r>
      <w:r>
        <w:rPr>
          <w:color w:val="000000" w:themeColor="text1"/>
          <w:sz w:val="28"/>
          <w:szCs w:val="21"/>
          <w:shd w:val="clear" w:color="auto" w:fill="FFFFFF"/>
        </w:rPr>
        <w:t xml:space="preserve"> </w:t>
      </w:r>
      <w:r w:rsidRPr="00CC7EF9">
        <w:rPr>
          <w:sz w:val="28"/>
          <w:szCs w:val="28"/>
        </w:rPr>
        <w:t>–</w:t>
      </w:r>
      <w:r>
        <w:rPr>
          <w:sz w:val="28"/>
          <w:szCs w:val="28"/>
        </w:rPr>
        <w:t xml:space="preserve"> </w:t>
      </w:r>
      <w:r>
        <w:rPr>
          <w:color w:val="000000" w:themeColor="text1"/>
          <w:sz w:val="28"/>
          <w:szCs w:val="21"/>
          <w:shd w:val="clear" w:color="auto" w:fill="FFFFFF"/>
        </w:rPr>
        <w:t xml:space="preserve"> </w:t>
      </w:r>
      <w:r w:rsidRPr="00CC7EF9">
        <w:rPr>
          <w:color w:val="000000" w:themeColor="text1"/>
          <w:sz w:val="28"/>
          <w:szCs w:val="21"/>
          <w:shd w:val="clear" w:color="auto" w:fill="FFFFFF"/>
        </w:rPr>
        <w:t>279</w:t>
      </w:r>
      <w:r>
        <w:rPr>
          <w:color w:val="000000" w:themeColor="text1"/>
          <w:sz w:val="28"/>
          <w:szCs w:val="21"/>
          <w:shd w:val="clear" w:color="auto" w:fill="FFFFFF"/>
        </w:rPr>
        <w:t xml:space="preserve"> </w:t>
      </w:r>
      <w:r w:rsidRPr="00CC7EF9">
        <w:rPr>
          <w:color w:val="000000" w:themeColor="text1"/>
          <w:sz w:val="28"/>
          <w:szCs w:val="21"/>
          <w:shd w:val="clear" w:color="auto" w:fill="FFFFFF"/>
        </w:rPr>
        <w:t>c.</w:t>
      </w:r>
    </w:p>
    <w:p w14:paraId="060956FD" w14:textId="4490E108" w:rsidR="00D232F7" w:rsidRDefault="00D232F7" w:rsidP="00B65FD8">
      <w:pPr>
        <w:pStyle w:val="afb"/>
        <w:ind w:firstLine="0"/>
        <w:jc w:val="center"/>
        <w:rPr>
          <w:sz w:val="32"/>
          <w:szCs w:val="32"/>
        </w:rPr>
      </w:pPr>
      <w:r>
        <w:rPr>
          <w:sz w:val="32"/>
          <w:szCs w:val="32"/>
        </w:rPr>
        <w:br w:type="page"/>
      </w:r>
    </w:p>
    <w:p w14:paraId="30B58CE1" w14:textId="77777777" w:rsidR="00D232F7" w:rsidRDefault="00D232F7" w:rsidP="00D232F7">
      <w:pPr>
        <w:spacing w:line="259" w:lineRule="auto"/>
        <w:rPr>
          <w:b/>
          <w:sz w:val="32"/>
        </w:rPr>
      </w:pPr>
    </w:p>
    <w:p w14:paraId="3FEA5513" w14:textId="77777777" w:rsidR="00D232F7" w:rsidRDefault="00D232F7" w:rsidP="00D232F7">
      <w:pPr>
        <w:spacing w:line="259" w:lineRule="auto"/>
        <w:rPr>
          <w:b/>
          <w:sz w:val="32"/>
        </w:rPr>
      </w:pPr>
    </w:p>
    <w:p w14:paraId="1BCEA2BB" w14:textId="77777777" w:rsidR="00D232F7" w:rsidRDefault="00D232F7" w:rsidP="00D232F7">
      <w:pPr>
        <w:spacing w:line="259" w:lineRule="auto"/>
        <w:rPr>
          <w:b/>
          <w:sz w:val="32"/>
        </w:rPr>
      </w:pPr>
    </w:p>
    <w:p w14:paraId="614597D4" w14:textId="77777777" w:rsidR="00D232F7" w:rsidRDefault="00D232F7" w:rsidP="00D232F7">
      <w:pPr>
        <w:spacing w:line="259" w:lineRule="auto"/>
        <w:rPr>
          <w:b/>
          <w:sz w:val="32"/>
        </w:rPr>
      </w:pPr>
    </w:p>
    <w:p w14:paraId="45DE8D30" w14:textId="77777777" w:rsidR="00D232F7" w:rsidRDefault="00D232F7" w:rsidP="00D232F7">
      <w:pPr>
        <w:spacing w:line="259" w:lineRule="auto"/>
        <w:rPr>
          <w:b/>
          <w:sz w:val="32"/>
        </w:rPr>
      </w:pPr>
    </w:p>
    <w:p w14:paraId="05DB36DE" w14:textId="77777777" w:rsidR="00D232F7" w:rsidRDefault="00D232F7" w:rsidP="00D232F7">
      <w:pPr>
        <w:spacing w:line="259" w:lineRule="auto"/>
        <w:rPr>
          <w:b/>
          <w:sz w:val="32"/>
        </w:rPr>
      </w:pPr>
    </w:p>
    <w:p w14:paraId="45D4A09D" w14:textId="77777777" w:rsidR="00D232F7" w:rsidRDefault="00D232F7" w:rsidP="00D232F7">
      <w:pPr>
        <w:spacing w:line="259" w:lineRule="auto"/>
        <w:rPr>
          <w:b/>
          <w:sz w:val="32"/>
        </w:rPr>
      </w:pPr>
    </w:p>
    <w:p w14:paraId="09228932" w14:textId="77777777" w:rsidR="00D232F7" w:rsidRDefault="00D232F7" w:rsidP="00D232F7">
      <w:pPr>
        <w:spacing w:line="259" w:lineRule="auto"/>
        <w:rPr>
          <w:b/>
          <w:sz w:val="32"/>
        </w:rPr>
      </w:pPr>
    </w:p>
    <w:p w14:paraId="0CF5F4B2" w14:textId="77777777" w:rsidR="00D232F7" w:rsidRPr="00843C28" w:rsidRDefault="00D232F7" w:rsidP="00843C28">
      <w:pPr>
        <w:jc w:val="center"/>
        <w:rPr>
          <w:b/>
          <w:bCs/>
          <w:sz w:val="32"/>
          <w:szCs w:val="24"/>
        </w:rPr>
      </w:pPr>
      <w:bookmarkStart w:id="40" w:name="_Toc516080507"/>
      <w:r w:rsidRPr="00843C28">
        <w:rPr>
          <w:b/>
          <w:bCs/>
          <w:sz w:val="32"/>
          <w:szCs w:val="24"/>
        </w:rPr>
        <w:t>ПРИЛОЖЕНИЯ</w:t>
      </w:r>
      <w:bookmarkEnd w:id="40"/>
    </w:p>
    <w:p w14:paraId="52B9069D" w14:textId="77777777" w:rsidR="00D232F7" w:rsidRDefault="00D232F7" w:rsidP="00D232F7">
      <w:pPr>
        <w:spacing w:line="259" w:lineRule="auto"/>
        <w:jc w:val="center"/>
        <w:rPr>
          <w:b/>
          <w:sz w:val="32"/>
        </w:rPr>
      </w:pPr>
    </w:p>
    <w:p w14:paraId="1F3F867C" w14:textId="77777777" w:rsidR="00D232F7" w:rsidRDefault="00D232F7" w:rsidP="00D232F7">
      <w:pPr>
        <w:spacing w:line="259" w:lineRule="auto"/>
        <w:jc w:val="center"/>
        <w:rPr>
          <w:b/>
          <w:sz w:val="32"/>
        </w:rPr>
      </w:pPr>
    </w:p>
    <w:p w14:paraId="63170788" w14:textId="77777777" w:rsidR="00D232F7" w:rsidRDefault="00D232F7" w:rsidP="00D232F7">
      <w:pPr>
        <w:spacing w:line="259" w:lineRule="auto"/>
        <w:jc w:val="center"/>
        <w:rPr>
          <w:b/>
          <w:sz w:val="32"/>
        </w:rPr>
      </w:pPr>
    </w:p>
    <w:p w14:paraId="0588C700" w14:textId="77777777" w:rsidR="00D232F7" w:rsidRDefault="00D232F7" w:rsidP="00D232F7">
      <w:pPr>
        <w:spacing w:line="259" w:lineRule="auto"/>
        <w:jc w:val="center"/>
        <w:rPr>
          <w:b/>
          <w:sz w:val="32"/>
        </w:rPr>
      </w:pPr>
    </w:p>
    <w:p w14:paraId="6B46EF43" w14:textId="77777777" w:rsidR="00D232F7" w:rsidRDefault="00D232F7" w:rsidP="00D232F7">
      <w:pPr>
        <w:spacing w:line="259" w:lineRule="auto"/>
        <w:jc w:val="center"/>
        <w:rPr>
          <w:b/>
          <w:sz w:val="32"/>
        </w:rPr>
      </w:pPr>
    </w:p>
    <w:p w14:paraId="1B55DA3F" w14:textId="77777777" w:rsidR="00D232F7" w:rsidRDefault="00D232F7" w:rsidP="00D232F7">
      <w:pPr>
        <w:spacing w:line="259" w:lineRule="auto"/>
        <w:jc w:val="center"/>
        <w:rPr>
          <w:b/>
          <w:sz w:val="32"/>
        </w:rPr>
      </w:pPr>
    </w:p>
    <w:p w14:paraId="47A274EF" w14:textId="77777777" w:rsidR="00D232F7" w:rsidRDefault="00D232F7" w:rsidP="00D232F7">
      <w:pPr>
        <w:spacing w:line="259" w:lineRule="auto"/>
        <w:jc w:val="center"/>
        <w:rPr>
          <w:b/>
          <w:sz w:val="32"/>
        </w:rPr>
      </w:pPr>
    </w:p>
    <w:p w14:paraId="3E6CCAB1" w14:textId="77777777" w:rsidR="00D232F7" w:rsidRDefault="00D232F7" w:rsidP="00D232F7">
      <w:pPr>
        <w:spacing w:line="259" w:lineRule="auto"/>
        <w:jc w:val="center"/>
        <w:rPr>
          <w:b/>
          <w:sz w:val="32"/>
        </w:rPr>
      </w:pPr>
    </w:p>
    <w:p w14:paraId="6EA8C848" w14:textId="77777777" w:rsidR="00D232F7" w:rsidRDefault="00D232F7" w:rsidP="00D232F7">
      <w:pPr>
        <w:spacing w:line="259" w:lineRule="auto"/>
        <w:jc w:val="center"/>
        <w:rPr>
          <w:b/>
          <w:sz w:val="32"/>
        </w:rPr>
      </w:pPr>
    </w:p>
    <w:p w14:paraId="5C186625" w14:textId="77777777" w:rsidR="00D232F7" w:rsidRDefault="00D232F7" w:rsidP="00D232F7">
      <w:pPr>
        <w:spacing w:line="259" w:lineRule="auto"/>
        <w:jc w:val="center"/>
        <w:rPr>
          <w:b/>
          <w:sz w:val="32"/>
        </w:rPr>
      </w:pPr>
    </w:p>
    <w:p w14:paraId="2F137A2D" w14:textId="77777777" w:rsidR="00D232F7" w:rsidRDefault="00D232F7" w:rsidP="00D232F7">
      <w:pPr>
        <w:spacing w:line="259" w:lineRule="auto"/>
        <w:jc w:val="center"/>
        <w:rPr>
          <w:b/>
          <w:sz w:val="32"/>
        </w:rPr>
      </w:pPr>
    </w:p>
    <w:p w14:paraId="1942D6EF" w14:textId="77777777" w:rsidR="00D232F7" w:rsidRDefault="00D232F7" w:rsidP="00D232F7">
      <w:pPr>
        <w:spacing w:line="259" w:lineRule="auto"/>
        <w:jc w:val="center"/>
        <w:rPr>
          <w:b/>
          <w:sz w:val="32"/>
        </w:rPr>
      </w:pPr>
    </w:p>
    <w:p w14:paraId="343C4659" w14:textId="77777777" w:rsidR="00D232F7" w:rsidRPr="003D5D62" w:rsidRDefault="00D232F7" w:rsidP="00D232F7">
      <w:pPr>
        <w:spacing w:line="259" w:lineRule="auto"/>
        <w:rPr>
          <w:color w:val="000000" w:themeColor="text1"/>
          <w:szCs w:val="28"/>
        </w:rPr>
      </w:pPr>
    </w:p>
    <w:p w14:paraId="07638EAA" w14:textId="77777777" w:rsidR="00D232F7" w:rsidRDefault="00D232F7" w:rsidP="00D232F7">
      <w:pPr>
        <w:spacing w:line="312" w:lineRule="atLeast"/>
        <w:ind w:firstLine="708"/>
        <w:jc w:val="right"/>
        <w:rPr>
          <w:b/>
          <w:sz w:val="32"/>
        </w:rPr>
      </w:pPr>
    </w:p>
    <w:p w14:paraId="1164CA6E" w14:textId="77777777" w:rsidR="00D232F7" w:rsidRDefault="00D232F7" w:rsidP="00D232F7">
      <w:pPr>
        <w:spacing w:line="312" w:lineRule="atLeast"/>
        <w:ind w:firstLine="708"/>
        <w:jc w:val="right"/>
        <w:rPr>
          <w:b/>
          <w:sz w:val="32"/>
        </w:rPr>
      </w:pPr>
    </w:p>
    <w:p w14:paraId="62B69A0D" w14:textId="3F5A4DB0" w:rsidR="00D232F7" w:rsidRDefault="00D232F7" w:rsidP="00D232F7">
      <w:pPr>
        <w:spacing w:line="312" w:lineRule="atLeast"/>
        <w:jc w:val="center"/>
        <w:rPr>
          <w:b/>
          <w:sz w:val="32"/>
        </w:rPr>
      </w:pPr>
      <w:r>
        <w:rPr>
          <w:b/>
          <w:sz w:val="32"/>
        </w:rPr>
        <w:br w:type="page"/>
      </w:r>
    </w:p>
    <w:p w14:paraId="06632D89" w14:textId="5AAF1A01" w:rsidR="00D232F7" w:rsidRDefault="00D232F7" w:rsidP="00D232F7">
      <w:pPr>
        <w:spacing w:line="312" w:lineRule="atLeast"/>
        <w:ind w:firstLine="708"/>
        <w:jc w:val="right"/>
        <w:rPr>
          <w:b/>
          <w:sz w:val="32"/>
        </w:rPr>
      </w:pPr>
      <w:r>
        <w:rPr>
          <w:b/>
          <w:sz w:val="32"/>
        </w:rPr>
        <w:lastRenderedPageBreak/>
        <w:t>ПРИЛОЖЕНИЕ А</w:t>
      </w:r>
    </w:p>
    <w:p w14:paraId="1240D87D" w14:textId="36EE0DBA" w:rsidR="00D232F7" w:rsidRDefault="00FC721A" w:rsidP="002E5AEE">
      <w:pPr>
        <w:spacing w:line="312" w:lineRule="atLeast"/>
        <w:jc w:val="center"/>
        <w:rPr>
          <w:b/>
          <w:sz w:val="32"/>
        </w:rPr>
      </w:pPr>
      <w:r>
        <w:rPr>
          <w:b/>
          <w:sz w:val="32"/>
        </w:rPr>
        <w:t>ДИАГРАММА СОСТОЯНИЯ</w:t>
      </w:r>
    </w:p>
    <w:p w14:paraId="5CBDFF3C" w14:textId="77777777" w:rsidR="00D232F7" w:rsidRDefault="00D232F7" w:rsidP="00D232F7">
      <w:pPr>
        <w:spacing w:line="312" w:lineRule="atLeast"/>
        <w:ind w:firstLine="708"/>
        <w:jc w:val="right"/>
        <w:rPr>
          <w:b/>
          <w:sz w:val="32"/>
        </w:rPr>
      </w:pPr>
    </w:p>
    <w:p w14:paraId="1DB52C2E" w14:textId="4A6CA08D" w:rsidR="002E5AEE" w:rsidRDefault="002E5AEE" w:rsidP="00843C28">
      <w:pPr>
        <w:pStyle w:val="afd"/>
        <w:ind w:firstLine="0"/>
      </w:pPr>
    </w:p>
    <w:p w14:paraId="445811C5" w14:textId="4554E13E" w:rsidR="002E5AEE" w:rsidRDefault="002E5AEE" w:rsidP="00FC721A">
      <w:pPr>
        <w:pStyle w:val="afd"/>
      </w:pPr>
      <w:r>
        <w:br w:type="page"/>
      </w:r>
    </w:p>
    <w:p w14:paraId="6451EB8D" w14:textId="1D5D39BB" w:rsidR="002E5AEE" w:rsidRPr="002E5AEE" w:rsidRDefault="002E5AEE" w:rsidP="002E5AEE">
      <w:pPr>
        <w:pStyle w:val="afd"/>
        <w:ind w:firstLine="0"/>
        <w:jc w:val="right"/>
        <w:rPr>
          <w:b/>
          <w:bCs/>
          <w:sz w:val="32"/>
          <w:szCs w:val="24"/>
        </w:rPr>
      </w:pPr>
      <w:r w:rsidRPr="002E5AEE">
        <w:rPr>
          <w:b/>
          <w:bCs/>
          <w:sz w:val="32"/>
          <w:szCs w:val="24"/>
        </w:rPr>
        <w:lastRenderedPageBreak/>
        <w:t>ПРИЛОЖЕНИЕ Б</w:t>
      </w:r>
    </w:p>
    <w:p w14:paraId="1C7C8A5C" w14:textId="137E3CCF" w:rsidR="002E5AEE" w:rsidRDefault="002E5AEE" w:rsidP="002E5AEE">
      <w:pPr>
        <w:pStyle w:val="afd"/>
        <w:ind w:firstLine="0"/>
        <w:jc w:val="center"/>
        <w:rPr>
          <w:b/>
          <w:bCs/>
          <w:sz w:val="32"/>
          <w:szCs w:val="24"/>
        </w:rPr>
      </w:pPr>
      <w:r w:rsidRPr="002E5AEE">
        <w:rPr>
          <w:b/>
          <w:bCs/>
          <w:sz w:val="32"/>
          <w:szCs w:val="24"/>
        </w:rPr>
        <w:t>ДИАГРАММА ВАРИАНТОВ ИСПОЛЬЗОВАНИЯ</w:t>
      </w:r>
    </w:p>
    <w:p w14:paraId="23855D72" w14:textId="4E5EAAC4" w:rsidR="002E5AEE" w:rsidRDefault="002E5AEE" w:rsidP="002E5AEE">
      <w:pPr>
        <w:pStyle w:val="afd"/>
        <w:ind w:firstLine="0"/>
        <w:jc w:val="center"/>
        <w:rPr>
          <w:b/>
          <w:bCs/>
          <w:sz w:val="32"/>
          <w:szCs w:val="24"/>
        </w:rPr>
      </w:pPr>
    </w:p>
    <w:p w14:paraId="20C9FE91" w14:textId="75E4385E" w:rsidR="002E5AEE" w:rsidRDefault="002E5AEE" w:rsidP="002E5AEE">
      <w:pPr>
        <w:pStyle w:val="afd"/>
        <w:ind w:firstLine="0"/>
        <w:jc w:val="center"/>
        <w:rPr>
          <w:b/>
          <w:bCs/>
          <w:sz w:val="32"/>
          <w:szCs w:val="24"/>
        </w:rPr>
      </w:pPr>
      <w:r>
        <w:rPr>
          <w:b/>
          <w:bCs/>
          <w:sz w:val="32"/>
          <w:szCs w:val="24"/>
        </w:rPr>
        <w:br w:type="page"/>
      </w:r>
    </w:p>
    <w:p w14:paraId="4F537459" w14:textId="2FDF6825" w:rsidR="002E5AEE" w:rsidRDefault="002E5AEE" w:rsidP="002E5AEE">
      <w:pPr>
        <w:pStyle w:val="afd"/>
        <w:ind w:firstLine="0"/>
        <w:jc w:val="right"/>
        <w:rPr>
          <w:b/>
          <w:bCs/>
          <w:sz w:val="32"/>
          <w:szCs w:val="24"/>
        </w:rPr>
      </w:pPr>
      <w:r>
        <w:rPr>
          <w:b/>
          <w:bCs/>
          <w:sz w:val="32"/>
          <w:szCs w:val="24"/>
        </w:rPr>
        <w:lastRenderedPageBreak/>
        <w:t>ПРИЛОЖЕНИЕ В</w:t>
      </w:r>
    </w:p>
    <w:p w14:paraId="28AB2052" w14:textId="201B46E7" w:rsidR="002E5AEE" w:rsidRPr="002E5AEE" w:rsidRDefault="002E5AEE" w:rsidP="002E5AEE">
      <w:pPr>
        <w:pStyle w:val="afd"/>
        <w:ind w:firstLine="0"/>
        <w:jc w:val="center"/>
        <w:rPr>
          <w:b/>
          <w:bCs/>
          <w:sz w:val="32"/>
          <w:szCs w:val="24"/>
        </w:rPr>
      </w:pPr>
      <w:r>
        <w:rPr>
          <w:b/>
          <w:bCs/>
          <w:sz w:val="32"/>
          <w:szCs w:val="24"/>
        </w:rPr>
        <w:t>ДИАГРАММА ДЕЯТЕЛЬНОСТИ</w:t>
      </w:r>
    </w:p>
    <w:p w14:paraId="21D151FF" w14:textId="764369C5" w:rsidR="002E5AEE" w:rsidRDefault="002E5AEE" w:rsidP="00FC721A">
      <w:pPr>
        <w:pStyle w:val="afd"/>
      </w:pPr>
    </w:p>
    <w:p w14:paraId="2BCBD8DE" w14:textId="464B8CAC" w:rsidR="00670741" w:rsidRDefault="00670741" w:rsidP="00FC721A">
      <w:pPr>
        <w:pStyle w:val="afd"/>
      </w:pPr>
    </w:p>
    <w:p w14:paraId="5B607C06" w14:textId="7832C97A" w:rsidR="00670741" w:rsidRDefault="00670741" w:rsidP="00FC721A">
      <w:pPr>
        <w:pStyle w:val="afd"/>
      </w:pPr>
      <w:r>
        <w:br w:type="page"/>
      </w:r>
    </w:p>
    <w:p w14:paraId="4F684069" w14:textId="07356890" w:rsidR="00670741" w:rsidRDefault="00670741" w:rsidP="00670741">
      <w:pPr>
        <w:pStyle w:val="afd"/>
        <w:jc w:val="right"/>
        <w:rPr>
          <w:b/>
          <w:bCs/>
          <w:sz w:val="32"/>
          <w:szCs w:val="24"/>
        </w:rPr>
      </w:pPr>
      <w:r>
        <w:rPr>
          <w:b/>
          <w:bCs/>
          <w:sz w:val="32"/>
          <w:szCs w:val="24"/>
        </w:rPr>
        <w:lastRenderedPageBreak/>
        <w:t xml:space="preserve">ПРИЛОЖЕНИЕ </w:t>
      </w:r>
      <w:r w:rsidR="00AA5E74">
        <w:rPr>
          <w:b/>
          <w:bCs/>
          <w:sz w:val="32"/>
          <w:szCs w:val="24"/>
        </w:rPr>
        <w:t>Г</w:t>
      </w:r>
    </w:p>
    <w:p w14:paraId="7AD4362A" w14:textId="25167C48" w:rsidR="00670741" w:rsidRPr="00670741" w:rsidRDefault="00670741" w:rsidP="00670741">
      <w:pPr>
        <w:pStyle w:val="afd"/>
        <w:jc w:val="center"/>
        <w:rPr>
          <w:b/>
          <w:bCs/>
          <w:sz w:val="32"/>
          <w:szCs w:val="24"/>
        </w:rPr>
      </w:pPr>
      <w:r>
        <w:rPr>
          <w:b/>
          <w:bCs/>
          <w:sz w:val="32"/>
          <w:szCs w:val="24"/>
        </w:rPr>
        <w:t>ЛИСТИНГ</w:t>
      </w:r>
    </w:p>
    <w:sectPr w:rsidR="00670741" w:rsidRPr="006707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D71AE" w14:textId="77777777" w:rsidR="002254A5" w:rsidRDefault="002254A5">
      <w:pPr>
        <w:spacing w:after="0"/>
      </w:pPr>
      <w:r>
        <w:separator/>
      </w:r>
    </w:p>
  </w:endnote>
  <w:endnote w:type="continuationSeparator" w:id="0">
    <w:p w14:paraId="48CF752D" w14:textId="77777777" w:rsidR="002254A5" w:rsidRDefault="00225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E61CFA" w:rsidRDefault="00E61C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4524" w14:textId="77777777" w:rsidR="002254A5" w:rsidRDefault="002254A5">
      <w:pPr>
        <w:spacing w:after="0"/>
      </w:pPr>
      <w:r>
        <w:separator/>
      </w:r>
    </w:p>
  </w:footnote>
  <w:footnote w:type="continuationSeparator" w:id="0">
    <w:p w14:paraId="6A973008" w14:textId="77777777" w:rsidR="002254A5" w:rsidRDefault="002254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1B263BC0"/>
    <w:multiLevelType w:val="hybridMultilevel"/>
    <w:tmpl w:val="914219F0"/>
    <w:lvl w:ilvl="0" w:tplc="EB84CCA4">
      <w:start w:val="1"/>
      <w:numFmt w:val="bullet"/>
      <w:lvlText w:val=""/>
      <w:lvlJc w:val="left"/>
      <w:pPr>
        <w:ind w:left="720" w:hanging="360"/>
      </w:pPr>
      <w:rPr>
        <w:rFonts w:ascii="Symbol" w:hAnsi="Symbol" w:hint="default"/>
        <w:color w:val="auto"/>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997938"/>
    <w:multiLevelType w:val="hybridMultilevel"/>
    <w:tmpl w:val="DFB0E262"/>
    <w:lvl w:ilvl="0" w:tplc="97F0415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7E34ADD"/>
    <w:multiLevelType w:val="hybridMultilevel"/>
    <w:tmpl w:val="683C20A2"/>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547940"/>
    <w:multiLevelType w:val="hybridMultilevel"/>
    <w:tmpl w:val="E4228B08"/>
    <w:lvl w:ilvl="0" w:tplc="7EA8564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EA62C7A"/>
    <w:multiLevelType w:val="hybridMultilevel"/>
    <w:tmpl w:val="EE0E4E36"/>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C37816"/>
    <w:multiLevelType w:val="hybridMultilevel"/>
    <w:tmpl w:val="81A8A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A51CE2"/>
    <w:multiLevelType w:val="hybridMultilevel"/>
    <w:tmpl w:val="7BF61D58"/>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9F51045"/>
    <w:multiLevelType w:val="hybridMultilevel"/>
    <w:tmpl w:val="9B64B63E"/>
    <w:lvl w:ilvl="0" w:tplc="065AEB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DBA1C45"/>
    <w:multiLevelType w:val="hybridMultilevel"/>
    <w:tmpl w:val="870A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A7296"/>
    <w:multiLevelType w:val="hybridMultilevel"/>
    <w:tmpl w:val="50985626"/>
    <w:lvl w:ilvl="0" w:tplc="065AEB1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62C6745"/>
    <w:multiLevelType w:val="hybridMultilevel"/>
    <w:tmpl w:val="2AC0673E"/>
    <w:lvl w:ilvl="0" w:tplc="065A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7EC18F3"/>
    <w:multiLevelType w:val="hybridMultilevel"/>
    <w:tmpl w:val="94A26F88"/>
    <w:lvl w:ilvl="0" w:tplc="065AEB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515A5"/>
    <w:multiLevelType w:val="hybridMultilevel"/>
    <w:tmpl w:val="E1C84392"/>
    <w:lvl w:ilvl="0" w:tplc="FA124614">
      <w:start w:val="7"/>
      <w:numFmt w:val="bullet"/>
      <w:lvlText w:val="–"/>
      <w:lvlJc w:val="left"/>
      <w:pPr>
        <w:ind w:left="1069" w:hanging="360"/>
      </w:pPr>
      <w:rPr>
        <w:rFonts w:ascii="Times New Roman" w:eastAsia="Times New Roman" w:hAnsi="Times New Roman" w:cs="Times New Roman" w:hint="default"/>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6A21325C"/>
    <w:multiLevelType w:val="hybridMultilevel"/>
    <w:tmpl w:val="02C8FB72"/>
    <w:lvl w:ilvl="0" w:tplc="53E85A5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6" w15:restartNumberingAfterBreak="0">
    <w:nsid w:val="6C0F3964"/>
    <w:multiLevelType w:val="hybridMultilevel"/>
    <w:tmpl w:val="BD18C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9"/>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2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11"/>
  </w:num>
  <w:num w:numId="12">
    <w:abstractNumId w:val="3"/>
  </w:num>
  <w:num w:numId="13">
    <w:abstractNumId w:val="25"/>
  </w:num>
  <w:num w:numId="14">
    <w:abstractNumId w:val="26"/>
  </w:num>
  <w:num w:numId="15">
    <w:abstractNumId w:val="8"/>
  </w:num>
  <w:num w:numId="16">
    <w:abstractNumId w:val="13"/>
  </w:num>
  <w:num w:numId="17">
    <w:abstractNumId w:val="24"/>
  </w:num>
  <w:num w:numId="18">
    <w:abstractNumId w:val="23"/>
  </w:num>
  <w:num w:numId="19">
    <w:abstractNumId w:val="15"/>
  </w:num>
  <w:num w:numId="20">
    <w:abstractNumId w:val="21"/>
  </w:num>
  <w:num w:numId="21">
    <w:abstractNumId w:val="14"/>
  </w:num>
  <w:num w:numId="22">
    <w:abstractNumId w:val="22"/>
  </w:num>
  <w:num w:numId="23">
    <w:abstractNumId w:val="16"/>
  </w:num>
  <w:num w:numId="24">
    <w:abstractNumId w:val="12"/>
  </w:num>
  <w:num w:numId="25">
    <w:abstractNumId w:val="19"/>
  </w:num>
  <w:num w:numId="26">
    <w:abstractNumId w:val="18"/>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04338"/>
    <w:rsid w:val="00014628"/>
    <w:rsid w:val="00015231"/>
    <w:rsid w:val="00017890"/>
    <w:rsid w:val="000246F2"/>
    <w:rsid w:val="00037E0D"/>
    <w:rsid w:val="00042235"/>
    <w:rsid w:val="000445A8"/>
    <w:rsid w:val="00045E4D"/>
    <w:rsid w:val="00065624"/>
    <w:rsid w:val="00066352"/>
    <w:rsid w:val="00072F49"/>
    <w:rsid w:val="00074D7C"/>
    <w:rsid w:val="000847E1"/>
    <w:rsid w:val="00092875"/>
    <w:rsid w:val="0009472C"/>
    <w:rsid w:val="00097AFD"/>
    <w:rsid w:val="000A1BE1"/>
    <w:rsid w:val="000A2351"/>
    <w:rsid w:val="000A3EE8"/>
    <w:rsid w:val="000A49C8"/>
    <w:rsid w:val="000A7E8E"/>
    <w:rsid w:val="000B61A4"/>
    <w:rsid w:val="000B63E0"/>
    <w:rsid w:val="000C24DD"/>
    <w:rsid w:val="000C3B65"/>
    <w:rsid w:val="000C783E"/>
    <w:rsid w:val="000D09F4"/>
    <w:rsid w:val="000D3BD0"/>
    <w:rsid w:val="000E48D5"/>
    <w:rsid w:val="000E55D3"/>
    <w:rsid w:val="001024F6"/>
    <w:rsid w:val="001057A2"/>
    <w:rsid w:val="001065E1"/>
    <w:rsid w:val="0011035C"/>
    <w:rsid w:val="00117506"/>
    <w:rsid w:val="001276BF"/>
    <w:rsid w:val="00135D40"/>
    <w:rsid w:val="00146E19"/>
    <w:rsid w:val="0015022D"/>
    <w:rsid w:val="001517CB"/>
    <w:rsid w:val="001639E1"/>
    <w:rsid w:val="00165FDA"/>
    <w:rsid w:val="00167EB5"/>
    <w:rsid w:val="001720D9"/>
    <w:rsid w:val="001732B5"/>
    <w:rsid w:val="00174DC4"/>
    <w:rsid w:val="00184621"/>
    <w:rsid w:val="0019008E"/>
    <w:rsid w:val="00192BE6"/>
    <w:rsid w:val="00193952"/>
    <w:rsid w:val="001961CD"/>
    <w:rsid w:val="001A2DC3"/>
    <w:rsid w:val="001A5589"/>
    <w:rsid w:val="001B3358"/>
    <w:rsid w:val="001C61F0"/>
    <w:rsid w:val="001C726C"/>
    <w:rsid w:val="001D16CD"/>
    <w:rsid w:val="001D598F"/>
    <w:rsid w:val="001D615C"/>
    <w:rsid w:val="001E2444"/>
    <w:rsid w:val="001E5B8F"/>
    <w:rsid w:val="001E615B"/>
    <w:rsid w:val="001F23D3"/>
    <w:rsid w:val="001F721A"/>
    <w:rsid w:val="002253C2"/>
    <w:rsid w:val="002254A5"/>
    <w:rsid w:val="00231AF5"/>
    <w:rsid w:val="00232EF5"/>
    <w:rsid w:val="002370C4"/>
    <w:rsid w:val="00237B3D"/>
    <w:rsid w:val="00240F9A"/>
    <w:rsid w:val="00245D19"/>
    <w:rsid w:val="00246585"/>
    <w:rsid w:val="00246C7B"/>
    <w:rsid w:val="00250345"/>
    <w:rsid w:val="00252EE8"/>
    <w:rsid w:val="002566FA"/>
    <w:rsid w:val="002625FE"/>
    <w:rsid w:val="00263CAE"/>
    <w:rsid w:val="00284E62"/>
    <w:rsid w:val="00294CAA"/>
    <w:rsid w:val="002A2269"/>
    <w:rsid w:val="002B150C"/>
    <w:rsid w:val="002B37CE"/>
    <w:rsid w:val="002B5D6A"/>
    <w:rsid w:val="002C1958"/>
    <w:rsid w:val="002D7BDA"/>
    <w:rsid w:val="002E22F9"/>
    <w:rsid w:val="002E5AEE"/>
    <w:rsid w:val="00300F04"/>
    <w:rsid w:val="00311FD6"/>
    <w:rsid w:val="00312DAB"/>
    <w:rsid w:val="00314A33"/>
    <w:rsid w:val="00314FF9"/>
    <w:rsid w:val="00317158"/>
    <w:rsid w:val="003175AF"/>
    <w:rsid w:val="00324C8C"/>
    <w:rsid w:val="00331F55"/>
    <w:rsid w:val="00334CE5"/>
    <w:rsid w:val="003401DF"/>
    <w:rsid w:val="0034193E"/>
    <w:rsid w:val="0034354A"/>
    <w:rsid w:val="00344431"/>
    <w:rsid w:val="00344888"/>
    <w:rsid w:val="0035731B"/>
    <w:rsid w:val="0036279A"/>
    <w:rsid w:val="00377992"/>
    <w:rsid w:val="003811AC"/>
    <w:rsid w:val="00382FA9"/>
    <w:rsid w:val="00383A96"/>
    <w:rsid w:val="00387C17"/>
    <w:rsid w:val="00393556"/>
    <w:rsid w:val="00394E69"/>
    <w:rsid w:val="003A06BD"/>
    <w:rsid w:val="003A4760"/>
    <w:rsid w:val="003B325B"/>
    <w:rsid w:val="003B421B"/>
    <w:rsid w:val="003B498F"/>
    <w:rsid w:val="003C51BB"/>
    <w:rsid w:val="003D602C"/>
    <w:rsid w:val="003D76D9"/>
    <w:rsid w:val="003E4354"/>
    <w:rsid w:val="003F5F50"/>
    <w:rsid w:val="00423754"/>
    <w:rsid w:val="00425873"/>
    <w:rsid w:val="00445B7B"/>
    <w:rsid w:val="00454400"/>
    <w:rsid w:val="00454E3B"/>
    <w:rsid w:val="00473F1C"/>
    <w:rsid w:val="0047646B"/>
    <w:rsid w:val="004838C0"/>
    <w:rsid w:val="00487837"/>
    <w:rsid w:val="00487A0C"/>
    <w:rsid w:val="00494D57"/>
    <w:rsid w:val="00495412"/>
    <w:rsid w:val="004959C6"/>
    <w:rsid w:val="004A1624"/>
    <w:rsid w:val="004A275B"/>
    <w:rsid w:val="004A40A6"/>
    <w:rsid w:val="004B39F4"/>
    <w:rsid w:val="004C0C74"/>
    <w:rsid w:val="004C109C"/>
    <w:rsid w:val="004C1D74"/>
    <w:rsid w:val="004C6442"/>
    <w:rsid w:val="004D58A2"/>
    <w:rsid w:val="004F42D8"/>
    <w:rsid w:val="00510251"/>
    <w:rsid w:val="00515ACE"/>
    <w:rsid w:val="00521CD7"/>
    <w:rsid w:val="00523CF4"/>
    <w:rsid w:val="00527C24"/>
    <w:rsid w:val="0053182E"/>
    <w:rsid w:val="00535CA4"/>
    <w:rsid w:val="0054516A"/>
    <w:rsid w:val="00545A66"/>
    <w:rsid w:val="00546061"/>
    <w:rsid w:val="00547930"/>
    <w:rsid w:val="0054797B"/>
    <w:rsid w:val="00550C0D"/>
    <w:rsid w:val="00551920"/>
    <w:rsid w:val="00565D83"/>
    <w:rsid w:val="005773E2"/>
    <w:rsid w:val="005827AE"/>
    <w:rsid w:val="00587812"/>
    <w:rsid w:val="005879DF"/>
    <w:rsid w:val="0059051A"/>
    <w:rsid w:val="00594885"/>
    <w:rsid w:val="005964DB"/>
    <w:rsid w:val="005B1FF6"/>
    <w:rsid w:val="005B3C88"/>
    <w:rsid w:val="005B77E0"/>
    <w:rsid w:val="005C3F7E"/>
    <w:rsid w:val="005C6723"/>
    <w:rsid w:val="005C6AE8"/>
    <w:rsid w:val="005D00F1"/>
    <w:rsid w:val="005D2FF3"/>
    <w:rsid w:val="005D3BD5"/>
    <w:rsid w:val="005E4EBC"/>
    <w:rsid w:val="005F0ABC"/>
    <w:rsid w:val="005F457C"/>
    <w:rsid w:val="005F770D"/>
    <w:rsid w:val="0060253C"/>
    <w:rsid w:val="0061167D"/>
    <w:rsid w:val="00615ECC"/>
    <w:rsid w:val="00616DAD"/>
    <w:rsid w:val="006315C6"/>
    <w:rsid w:val="00631934"/>
    <w:rsid w:val="00635589"/>
    <w:rsid w:val="0064659B"/>
    <w:rsid w:val="00654D26"/>
    <w:rsid w:val="00657AA6"/>
    <w:rsid w:val="00657DA3"/>
    <w:rsid w:val="00670741"/>
    <w:rsid w:val="0067092B"/>
    <w:rsid w:val="00683C46"/>
    <w:rsid w:val="0069059A"/>
    <w:rsid w:val="006A370D"/>
    <w:rsid w:val="006B0CD4"/>
    <w:rsid w:val="006B7E07"/>
    <w:rsid w:val="006C1E8E"/>
    <w:rsid w:val="006D038C"/>
    <w:rsid w:val="006D0543"/>
    <w:rsid w:val="006D4C38"/>
    <w:rsid w:val="006F0672"/>
    <w:rsid w:val="006F4404"/>
    <w:rsid w:val="007067AC"/>
    <w:rsid w:val="007145F0"/>
    <w:rsid w:val="00716220"/>
    <w:rsid w:val="00717677"/>
    <w:rsid w:val="007346F4"/>
    <w:rsid w:val="007479C1"/>
    <w:rsid w:val="00756D8C"/>
    <w:rsid w:val="00771AA7"/>
    <w:rsid w:val="007735FA"/>
    <w:rsid w:val="007748CF"/>
    <w:rsid w:val="0078401C"/>
    <w:rsid w:val="0079188C"/>
    <w:rsid w:val="00792751"/>
    <w:rsid w:val="00793CC2"/>
    <w:rsid w:val="007A0D24"/>
    <w:rsid w:val="007B762A"/>
    <w:rsid w:val="007C33EA"/>
    <w:rsid w:val="007D1A63"/>
    <w:rsid w:val="007D368A"/>
    <w:rsid w:val="007E0134"/>
    <w:rsid w:val="007E0A28"/>
    <w:rsid w:val="007E1044"/>
    <w:rsid w:val="007F56CE"/>
    <w:rsid w:val="00800B14"/>
    <w:rsid w:val="00811C64"/>
    <w:rsid w:val="008143A3"/>
    <w:rsid w:val="00814950"/>
    <w:rsid w:val="00820173"/>
    <w:rsid w:val="008258C7"/>
    <w:rsid w:val="00832539"/>
    <w:rsid w:val="00842A7B"/>
    <w:rsid w:val="00843C28"/>
    <w:rsid w:val="0084771B"/>
    <w:rsid w:val="0085334F"/>
    <w:rsid w:val="00861951"/>
    <w:rsid w:val="00871FC4"/>
    <w:rsid w:val="008722AE"/>
    <w:rsid w:val="008765CC"/>
    <w:rsid w:val="00876D89"/>
    <w:rsid w:val="00877ACE"/>
    <w:rsid w:val="00883D84"/>
    <w:rsid w:val="00886D81"/>
    <w:rsid w:val="008A563B"/>
    <w:rsid w:val="008B2C3E"/>
    <w:rsid w:val="008C195C"/>
    <w:rsid w:val="008D20AE"/>
    <w:rsid w:val="008D49A8"/>
    <w:rsid w:val="008E0F30"/>
    <w:rsid w:val="008F42AF"/>
    <w:rsid w:val="008F6009"/>
    <w:rsid w:val="00902839"/>
    <w:rsid w:val="009060BB"/>
    <w:rsid w:val="009201F7"/>
    <w:rsid w:val="00921487"/>
    <w:rsid w:val="0092574F"/>
    <w:rsid w:val="009258AB"/>
    <w:rsid w:val="009375ED"/>
    <w:rsid w:val="00942019"/>
    <w:rsid w:val="009436D0"/>
    <w:rsid w:val="00945860"/>
    <w:rsid w:val="0095264C"/>
    <w:rsid w:val="0095683E"/>
    <w:rsid w:val="00963961"/>
    <w:rsid w:val="009773F5"/>
    <w:rsid w:val="00986859"/>
    <w:rsid w:val="009A01B8"/>
    <w:rsid w:val="009B16A2"/>
    <w:rsid w:val="009B4080"/>
    <w:rsid w:val="009B7C63"/>
    <w:rsid w:val="009C057D"/>
    <w:rsid w:val="009C18B5"/>
    <w:rsid w:val="009D05A7"/>
    <w:rsid w:val="009D645A"/>
    <w:rsid w:val="009E530E"/>
    <w:rsid w:val="00A0259B"/>
    <w:rsid w:val="00A02B65"/>
    <w:rsid w:val="00A20D76"/>
    <w:rsid w:val="00A31284"/>
    <w:rsid w:val="00A3139C"/>
    <w:rsid w:val="00A36036"/>
    <w:rsid w:val="00A45769"/>
    <w:rsid w:val="00A50324"/>
    <w:rsid w:val="00A53F95"/>
    <w:rsid w:val="00A54BA7"/>
    <w:rsid w:val="00A561D6"/>
    <w:rsid w:val="00A60FF3"/>
    <w:rsid w:val="00A775E2"/>
    <w:rsid w:val="00A77B6B"/>
    <w:rsid w:val="00A82B5B"/>
    <w:rsid w:val="00A82D0B"/>
    <w:rsid w:val="00AA507B"/>
    <w:rsid w:val="00AA5E74"/>
    <w:rsid w:val="00AB5A56"/>
    <w:rsid w:val="00AB6AE4"/>
    <w:rsid w:val="00AD1269"/>
    <w:rsid w:val="00AE33C0"/>
    <w:rsid w:val="00AE5905"/>
    <w:rsid w:val="00AF731B"/>
    <w:rsid w:val="00B00AC3"/>
    <w:rsid w:val="00B01F52"/>
    <w:rsid w:val="00B07E5C"/>
    <w:rsid w:val="00B143E9"/>
    <w:rsid w:val="00B148C5"/>
    <w:rsid w:val="00B22BA9"/>
    <w:rsid w:val="00B271B7"/>
    <w:rsid w:val="00B30099"/>
    <w:rsid w:val="00B319F6"/>
    <w:rsid w:val="00B31AA1"/>
    <w:rsid w:val="00B347F3"/>
    <w:rsid w:val="00B34A73"/>
    <w:rsid w:val="00B35655"/>
    <w:rsid w:val="00B3605C"/>
    <w:rsid w:val="00B37B81"/>
    <w:rsid w:val="00B4268D"/>
    <w:rsid w:val="00B43635"/>
    <w:rsid w:val="00B468E4"/>
    <w:rsid w:val="00B5665E"/>
    <w:rsid w:val="00B62A2B"/>
    <w:rsid w:val="00B63A23"/>
    <w:rsid w:val="00B65FD8"/>
    <w:rsid w:val="00B67E6C"/>
    <w:rsid w:val="00B70354"/>
    <w:rsid w:val="00B76967"/>
    <w:rsid w:val="00B900AC"/>
    <w:rsid w:val="00BA2150"/>
    <w:rsid w:val="00BA4D3D"/>
    <w:rsid w:val="00BB2CE3"/>
    <w:rsid w:val="00BB3BDB"/>
    <w:rsid w:val="00BE6F74"/>
    <w:rsid w:val="00BF46B3"/>
    <w:rsid w:val="00C031D7"/>
    <w:rsid w:val="00C05368"/>
    <w:rsid w:val="00C152BD"/>
    <w:rsid w:val="00C23752"/>
    <w:rsid w:val="00C404FC"/>
    <w:rsid w:val="00C52B4F"/>
    <w:rsid w:val="00C531DC"/>
    <w:rsid w:val="00C53970"/>
    <w:rsid w:val="00C62772"/>
    <w:rsid w:val="00C65088"/>
    <w:rsid w:val="00C74A01"/>
    <w:rsid w:val="00C906DE"/>
    <w:rsid w:val="00C97429"/>
    <w:rsid w:val="00CB5922"/>
    <w:rsid w:val="00CB7467"/>
    <w:rsid w:val="00CC3EA0"/>
    <w:rsid w:val="00CD2E80"/>
    <w:rsid w:val="00CD4144"/>
    <w:rsid w:val="00CD6BA6"/>
    <w:rsid w:val="00CF4ACA"/>
    <w:rsid w:val="00D1598C"/>
    <w:rsid w:val="00D232F7"/>
    <w:rsid w:val="00D27540"/>
    <w:rsid w:val="00D472E7"/>
    <w:rsid w:val="00D53D43"/>
    <w:rsid w:val="00D76927"/>
    <w:rsid w:val="00D77107"/>
    <w:rsid w:val="00D776B6"/>
    <w:rsid w:val="00D80BAF"/>
    <w:rsid w:val="00D81005"/>
    <w:rsid w:val="00D86C16"/>
    <w:rsid w:val="00D9715C"/>
    <w:rsid w:val="00DA1E36"/>
    <w:rsid w:val="00DA2D01"/>
    <w:rsid w:val="00DA329D"/>
    <w:rsid w:val="00DB540E"/>
    <w:rsid w:val="00DB6661"/>
    <w:rsid w:val="00DB7673"/>
    <w:rsid w:val="00DD126D"/>
    <w:rsid w:val="00DD6F27"/>
    <w:rsid w:val="00DE00DB"/>
    <w:rsid w:val="00DE280F"/>
    <w:rsid w:val="00DE5034"/>
    <w:rsid w:val="00DE5BA8"/>
    <w:rsid w:val="00E132D0"/>
    <w:rsid w:val="00E34A77"/>
    <w:rsid w:val="00E405B1"/>
    <w:rsid w:val="00E457DD"/>
    <w:rsid w:val="00E478ED"/>
    <w:rsid w:val="00E52C9E"/>
    <w:rsid w:val="00E55E03"/>
    <w:rsid w:val="00E57669"/>
    <w:rsid w:val="00E61CFA"/>
    <w:rsid w:val="00E61E17"/>
    <w:rsid w:val="00E6507C"/>
    <w:rsid w:val="00E767F4"/>
    <w:rsid w:val="00E771C2"/>
    <w:rsid w:val="00E83BC3"/>
    <w:rsid w:val="00E85EF0"/>
    <w:rsid w:val="00EA181E"/>
    <w:rsid w:val="00ED2C7B"/>
    <w:rsid w:val="00ED4294"/>
    <w:rsid w:val="00EE6260"/>
    <w:rsid w:val="00EE742C"/>
    <w:rsid w:val="00F05827"/>
    <w:rsid w:val="00F15B38"/>
    <w:rsid w:val="00F24C1D"/>
    <w:rsid w:val="00F24F0B"/>
    <w:rsid w:val="00F4084B"/>
    <w:rsid w:val="00F42385"/>
    <w:rsid w:val="00F46F6F"/>
    <w:rsid w:val="00F66E0C"/>
    <w:rsid w:val="00F715B6"/>
    <w:rsid w:val="00F8063A"/>
    <w:rsid w:val="00F82F3C"/>
    <w:rsid w:val="00F918EA"/>
    <w:rsid w:val="00F931AB"/>
    <w:rsid w:val="00FA0D1C"/>
    <w:rsid w:val="00FA5B74"/>
    <w:rsid w:val="00FB2CE1"/>
    <w:rsid w:val="00FC721A"/>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1"/>
    <w:link w:val="afc"/>
    <w:qFormat/>
    <w:rsid w:val="00487A0C"/>
    <w:pPr>
      <w:ind w:firstLine="709"/>
      <w:jc w:val="both"/>
    </w:pPr>
    <w:rPr>
      <w:rFonts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FA5B74"/>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 w:type="table" w:customStyle="1" w:styleId="12">
    <w:name w:val="Сетка таблицы1"/>
    <w:basedOn w:val="a1"/>
    <w:next w:val="af1"/>
    <w:rsid w:val="00C65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ewncpi">
    <w:name w:val="newncpi"/>
    <w:basedOn w:val="a"/>
    <w:rsid w:val="00B63A23"/>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836652322">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bii.by/tx.dll?d=33384&amp;a=2850"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bii.by/tx.dll?d=33384&amp;a=1025" TargetMode="External"/><Relationship Id="rId47" Type="http://schemas.openxmlformats.org/officeDocument/2006/relationships/hyperlink" Target="http://bii.by/tx.dll?d=33384&amp;a=1031" TargetMode="External"/><Relationship Id="rId50" Type="http://schemas.openxmlformats.org/officeDocument/2006/relationships/hyperlink" Target="http://bii.by/tx.dll?d=33384&amp;a=1029" TargetMode="External"/><Relationship Id="rId55" Type="http://schemas.openxmlformats.org/officeDocument/2006/relationships/hyperlink" Target="http://bii.by/tx.dll?d=61999&amp;a=1333" TargetMode="External"/><Relationship Id="rId63" Type="http://schemas.openxmlformats.org/officeDocument/2006/relationships/hyperlink" Target="http://bii.by/tx.dll?d=292768&amp;a=12" TargetMode="External"/><Relationship Id="rId68" Type="http://schemas.openxmlformats.org/officeDocument/2006/relationships/hyperlink" Target="http://bii.by/tx.dll?d=292768&amp;a=8"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bii.by/tx.dll?d=67995&amp;a=19" TargetMode="External"/><Relationship Id="rId40" Type="http://schemas.openxmlformats.org/officeDocument/2006/relationships/hyperlink" Target="http://bii.by/tx.dll?d=33384&amp;a=3891" TargetMode="External"/><Relationship Id="rId45" Type="http://schemas.openxmlformats.org/officeDocument/2006/relationships/hyperlink" Target="http://bii.by/tx.dll?d=33384&amp;a=1028" TargetMode="External"/><Relationship Id="rId53" Type="http://schemas.openxmlformats.org/officeDocument/2006/relationships/hyperlink" Target="http://bii.by/tx.dll?d=61999&amp;a=2975" TargetMode="External"/><Relationship Id="rId58" Type="http://schemas.openxmlformats.org/officeDocument/2006/relationships/hyperlink" Target="http://bii.by/tx.dll?d=61999&amp;a=4334" TargetMode="External"/><Relationship Id="rId66" Type="http://schemas.openxmlformats.org/officeDocument/2006/relationships/hyperlink" Target="http://bii.by/tx.dll?d=69084&amp;a=15" TargetMode="External"/><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bii.by/tx.dll?d=33384&amp;a=2704" TargetMode="External"/><Relationship Id="rId57" Type="http://schemas.openxmlformats.org/officeDocument/2006/relationships/hyperlink" Target="http://bii.by/tx.dll?d=61999&amp;a=109" TargetMode="External"/><Relationship Id="rId61" Type="http://schemas.openxmlformats.org/officeDocument/2006/relationships/hyperlink" Target="http://bii.by/tx.dll?d=33380&amp;a=8500"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bii.by/tx.dll?d=33384&amp;a=1027" TargetMode="External"/><Relationship Id="rId52" Type="http://schemas.openxmlformats.org/officeDocument/2006/relationships/hyperlink" Target="http://bii.by/tx.dll?d=61999&amp;a=4070" TargetMode="External"/><Relationship Id="rId60" Type="http://schemas.openxmlformats.org/officeDocument/2006/relationships/hyperlink" Target="http://bii.by/tx.dll?d=33380&amp;a=151" TargetMode="External"/><Relationship Id="rId65" Type="http://schemas.openxmlformats.org/officeDocument/2006/relationships/hyperlink" Target="http://bii.by/tx.dll?d=69084&amp;a=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bii.by/tx.dll?d=33384&amp;a=1026" TargetMode="External"/><Relationship Id="rId48" Type="http://schemas.openxmlformats.org/officeDocument/2006/relationships/hyperlink" Target="http://bii.by/tx.dll?d=33384&amp;a=4333" TargetMode="External"/><Relationship Id="rId56" Type="http://schemas.openxmlformats.org/officeDocument/2006/relationships/hyperlink" Target="http://bii.by/tx.dll?d=61999&amp;a=1244" TargetMode="External"/><Relationship Id="rId64" Type="http://schemas.openxmlformats.org/officeDocument/2006/relationships/hyperlink" Target="http://bii.by/tx.dll?d=33380&amp;a=8501" TargetMode="External"/><Relationship Id="rId69" Type="http://schemas.openxmlformats.org/officeDocument/2006/relationships/hyperlink" Target="http://bii.by/tx.dll?d=33380&amp;a=3555" TargetMode="External"/><Relationship Id="rId8" Type="http://schemas.openxmlformats.org/officeDocument/2006/relationships/image" Target="media/image1.png"/><Relationship Id="rId51" Type="http://schemas.openxmlformats.org/officeDocument/2006/relationships/hyperlink" Target="http://bii.by/tx.dll?d=61999&amp;a=3959"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bii.by/tx.dll?d=33384&amp;a=2849" TargetMode="External"/><Relationship Id="rId46" Type="http://schemas.openxmlformats.org/officeDocument/2006/relationships/hyperlink" Target="http://bii.by/tx.dll?d=33384&amp;a=1030" TargetMode="External"/><Relationship Id="rId59" Type="http://schemas.openxmlformats.org/officeDocument/2006/relationships/hyperlink" Target="http://bii.by/tx.dll?d=33380&amp;a=1748" TargetMode="External"/><Relationship Id="rId67" Type="http://schemas.openxmlformats.org/officeDocument/2006/relationships/hyperlink" Target="http://bii.by/tx.dll?d=33380&amp;a=3236" TargetMode="External"/><Relationship Id="rId20" Type="http://schemas.openxmlformats.org/officeDocument/2006/relationships/image" Target="media/image7.png"/><Relationship Id="rId41" Type="http://schemas.openxmlformats.org/officeDocument/2006/relationships/hyperlink" Target="http://bii.by/tx.dll?d=33384&amp;a=1024" TargetMode="External"/><Relationship Id="rId54" Type="http://schemas.openxmlformats.org/officeDocument/2006/relationships/hyperlink" Target="http://bii.by/tx.dll?d=61999&amp;a=105" TargetMode="External"/><Relationship Id="rId62" Type="http://schemas.openxmlformats.org/officeDocument/2006/relationships/hyperlink" Target="http://bii.by/tx.dll?d=33380&amp;a=2385" TargetMode="External"/><Relationship Id="rId70" Type="http://schemas.openxmlformats.org/officeDocument/2006/relationships/hyperlink" Target="http://bii.by/tx.dll?d=292768&amp;a=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647E-E546-401B-9088-423A6841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26739</TotalTime>
  <Pages>76</Pages>
  <Words>16518</Words>
  <Characters>94157</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HomeServer</cp:lastModifiedBy>
  <cp:revision>419</cp:revision>
  <dcterms:created xsi:type="dcterms:W3CDTF">2020-12-22T03:11:00Z</dcterms:created>
  <dcterms:modified xsi:type="dcterms:W3CDTF">2021-02-16T19:21:00Z</dcterms:modified>
</cp:coreProperties>
</file>