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Informe de Avance Proyecto APT - Fase 2</w: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rPr>
      </w:pPr>
      <w:r w:rsidDel="00000000" w:rsidR="00000000" w:rsidRPr="00000000">
        <w:rPr>
          <w:rFonts w:ascii="Arial" w:cs="Arial" w:eastAsia="Arial" w:hAnsi="Arial"/>
          <w:rtl w:val="0"/>
        </w:rPr>
        <w:t xml:space="preserve">Instituto Profesional DuocUC</w:t>
      </w:r>
    </w:p>
    <w:p w:rsidR="00000000" w:rsidDel="00000000" w:rsidP="00000000" w:rsidRDefault="00000000" w:rsidRPr="00000000" w14:paraId="00000004">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Carrera: Ingeniería en Informática</w:t>
      </w:r>
    </w:p>
    <w:p w:rsidR="00000000" w:rsidDel="00000000" w:rsidP="00000000" w:rsidRDefault="00000000" w:rsidRPr="00000000" w14:paraId="00000005">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Asignatura: Capstone </w:t>
      </w:r>
    </w:p>
    <w:p w:rsidR="00000000" w:rsidDel="00000000" w:rsidP="00000000" w:rsidRDefault="00000000" w:rsidRPr="00000000" w14:paraId="00000006">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Fase 2 - Informe de Avance</w:t>
      </w:r>
    </w:p>
    <w:p w:rsidR="00000000" w:rsidDel="00000000" w:rsidP="00000000" w:rsidRDefault="00000000" w:rsidRPr="00000000" w14:paraId="00000007">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Proyecto: MejorSol</w:t>
      </w:r>
    </w:p>
    <w:p w:rsidR="00000000" w:rsidDel="00000000" w:rsidP="00000000" w:rsidRDefault="00000000" w:rsidRPr="00000000" w14:paraId="00000008">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Integrantes: Isaí Farías, Fernando Cisternas, Erick Toledo</w:t>
      </w:r>
    </w:p>
    <w:p w:rsidR="00000000" w:rsidDel="00000000" w:rsidP="00000000" w:rsidRDefault="00000000" w:rsidRPr="00000000" w14:paraId="00000009">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Docente: Cristian E. Molina</w:t>
      </w:r>
    </w:p>
    <w:p w:rsidR="00000000" w:rsidDel="00000000" w:rsidP="00000000" w:rsidRDefault="00000000" w:rsidRPr="00000000" w14:paraId="0000000A">
      <w:pPr>
        <w:spacing w:line="360" w:lineRule="auto"/>
        <w:jc w:val="center"/>
        <w:rPr>
          <w:rFonts w:ascii="Arial" w:cs="Arial" w:eastAsia="Arial" w:hAnsi="Arial"/>
        </w:rPr>
      </w:pPr>
      <w:r w:rsidDel="00000000" w:rsidR="00000000" w:rsidRPr="00000000">
        <w:rPr>
          <w:rFonts w:ascii="Arial" w:cs="Arial" w:eastAsia="Arial" w:hAnsi="Arial"/>
          <w:rtl w:val="0"/>
        </w:rPr>
        <w:br w:type="textWrapping"/>
        <w:t xml:space="preserve">Fecha: 12-10-2025</w:t>
      </w:r>
    </w:p>
    <w:p w:rsidR="00000000" w:rsidDel="00000000" w:rsidP="00000000" w:rsidRDefault="00000000" w:rsidRPr="00000000" w14:paraId="0000000B">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11">
      <w:pPr>
        <w:spacing w:line="360" w:lineRule="auto"/>
        <w:jc w:val="left"/>
        <w:rPr>
          <w:rFonts w:ascii="Arial" w:cs="Arial" w:eastAsia="Arial" w:hAnsi="Arial"/>
        </w:rPr>
      </w:pPr>
      <w:r w:rsidDel="00000000" w:rsidR="00000000" w:rsidRPr="00000000">
        <w:rPr>
          <w:rtl w:val="0"/>
        </w:rPr>
      </w:r>
    </w:p>
    <w:sdt>
      <w:sdtPr>
        <w:id w:val="495586612"/>
        <w:docPartObj>
          <w:docPartGallery w:val="Table of Contents"/>
          <w:docPartUnique w:val="1"/>
        </w:docPartObj>
      </w:sdtPr>
      <w:sdtContent>
        <w:p w:rsidR="00000000" w:rsidDel="00000000" w:rsidP="00000000" w:rsidRDefault="00000000" w:rsidRPr="00000000" w14:paraId="00000012">
          <w:pPr>
            <w:widowControl w:val="0"/>
            <w:tabs>
              <w:tab w:val="right" w:leader="dot" w:pos="864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color w:val="000000"/>
                <w:u w:val="none"/>
                <w:rtl w:val="0"/>
              </w:rPr>
              <w:t xml:space="preserve">Informe de Avance Proyecto APT - Fase 2</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Índice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Abstract (English)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Desarrollo de Ingeniería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Ajustes a la Propuesta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Metodología de Trabajo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Evidencias del Avance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Conclusiones Individuales (en inglés)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Reflexión Grupal (en inglés)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Bibliografía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Anexos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line="36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F">
      <w:pPr>
        <w:spacing w:line="360" w:lineRule="auto"/>
        <w:jc w:val="cente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2B">
      <w:pPr>
        <w:pStyle w:val="Heading2"/>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Abstract</w:t>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El proyecto MejorSol se presenta como una propuesta de transformación digital para la empresa Sieer, la cual se dedica a la venta, distribución e instalación de paneles solares en Chile. El proyecto busca desarrollar una solución tecnológica integral que optimice los procesos de gestión, automatización y atención al cliente mediante el uso de inteligencia artificial y análisis de datos. Durante esta fase se desarrollaron los principales componentes del sistema, incluyendo la base de datos, el frontend y los mockups del sistema, aplicando la metodología ágil Scrum para gestionar el trabajo del equipo.</w:t>
      </w:r>
    </w:p>
    <w:p w:rsidR="00000000" w:rsidDel="00000000" w:rsidP="00000000" w:rsidRDefault="00000000" w:rsidRPr="00000000" w14:paraId="0000002D">
      <w:pPr>
        <w:pStyle w:val="Heading2"/>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Abstract (English)</w:t>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Fonts w:ascii="Arial" w:cs="Arial" w:eastAsia="Arial" w:hAnsi="Arial"/>
          <w:rtl w:val="0"/>
        </w:rPr>
        <w:t xml:space="preserve">The MejorSol project is presented as a digital transformation proposal for the company Sieer, which is dedicated to the sale, distribution, and installation of solar panels in Chile. The project aims to develop a comprehensive technological solution to optimize management, automation, and customer service processes through the use of artificial intelligence and data analysis. During this phase, the main components of the system were developed, including the database, frontend, and system mockups, applying the agile Scrum methodology to manage teamwork.</w:t>
      </w:r>
    </w:p>
    <w:p w:rsidR="00000000" w:rsidDel="00000000" w:rsidP="00000000" w:rsidRDefault="00000000" w:rsidRPr="00000000" w14:paraId="0000002F">
      <w:pPr>
        <w:pStyle w:val="Heading2"/>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Desarrollo de Ingeniería</w:t>
      </w:r>
    </w:p>
    <w:p w:rsidR="00000000" w:rsidDel="00000000" w:rsidP="00000000" w:rsidRDefault="00000000" w:rsidRPr="00000000" w14:paraId="00000030">
      <w:pPr>
        <w:pStyle w:val="Heading3"/>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2.1 Ajustes a la Propuesta</w:t>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Fonts w:ascii="Arial" w:cs="Arial" w:eastAsia="Arial" w:hAnsi="Arial"/>
          <w:rtl w:val="0"/>
        </w:rPr>
        <w:t xml:space="preserve">Durante esta fase, se identificaron y aplicaron diversos ajustes al proyecto considerando las dificultades externas y la retroalimentación recibida. Entre los principales ajustes realizados destacan:</w:t>
        <w:br w:type="textWrapping"/>
        <w:t xml:space="preserve">- Reorganización del plan de trabajo para priorizar el desarrollo del frontend y la base de datos mientras se esperaba la confirmación del hosting por parte del cliente.</w:t>
        <w:br w:type="textWrapping"/>
        <w:t xml:space="preserve">- Implementación temporal de un entorno local con Node.js y SQLite para continuar con el desarrollo del backend.</w:t>
        <w:br w:type="textWrapping"/>
        <w:t xml:space="preserve">- Creación de scripts de carga de datos de prueba para simular información real y avanzar en la validación del sistema.</w:t>
        <w:br w:type="textWrapping"/>
        <w:t xml:space="preserve">- Programación de reuniones técnicas adicionales con la empresa Sieer para definir los servicios de despliegue.</w:t>
        <w:br w:type="textWrapping"/>
        <w:t xml:space="preserve">Estos ajustes permitieron mantener la continuidad del trabajo y cumplir con los objetivos planificados sin detener el avance general del proyecto.</w:t>
      </w:r>
    </w:p>
    <w:p w:rsidR="00000000" w:rsidDel="00000000" w:rsidP="00000000" w:rsidRDefault="00000000" w:rsidRPr="00000000" w14:paraId="00000032">
      <w:pPr>
        <w:pStyle w:val="Heading3"/>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2.2 Metodología de Trabajo</w:t>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rtl w:val="0"/>
        </w:rPr>
        <w:t xml:space="preserve">Para el desarrollo del proyecto se utilizó la metodología ágil Scrum, que permite organizar el trabajo en sprints de corta duración y adaptarse a los cambios de manera eficiente. Cada sprint incluyó planificación, desarrollo, revisión y retroalimentación. Los roles del equipo fueron distribuidos de la siguiente forma:</w:t>
        <w:br w:type="textWrapping"/>
        <w:t xml:space="preserve">- Erick Toledo: Product Owner</w:t>
        <w:br w:type="textWrapping"/>
        <w:t xml:space="preserve">- Isaí Farías: Scrum Master</w:t>
        <w:br w:type="textWrapping"/>
        <w:t xml:space="preserve">- Fernando Cisternas: Desarrollador principal</w:t>
        <w:br w:type="textWrapping"/>
        <w:t xml:space="preserve">Esta metodología fue pertinente al contexto informático del proyecto, ya que permitió mantener un flujo continuo de trabajo, una comunicación constante y una rápida respuesta ante los imprevistos del proceso.</w:t>
      </w:r>
    </w:p>
    <w:p w:rsidR="00000000" w:rsidDel="00000000" w:rsidP="00000000" w:rsidRDefault="00000000" w:rsidRPr="00000000" w14:paraId="00000034">
      <w:pPr>
        <w:pStyle w:val="Heading3"/>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2.3 Evidencias del Avance</w:t>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Fonts w:ascii="Arial" w:cs="Arial" w:eastAsia="Arial" w:hAnsi="Arial"/>
          <w:rtl w:val="0"/>
        </w:rPr>
        <w:t xml:space="preserve">Las evidencias obtenidas durante la Fase 2 dan cuenta del avance técnico y documental del proyecto. Entre ellas se incluyen:</w:t>
        <w:br w:type="textWrapping"/>
        <w:t xml:space="preserve">- Mockups funcionales del sistema y estructura de navegación.</w:t>
        <w:br w:type="textWrapping"/>
        <w:t xml:space="preserve">- Versión parcial del frontend desarrollada en HTML, CSS, JavaScript y Node.js.</w:t>
        <w:br w:type="textWrapping"/>
        <w:t xml:space="preserve">- Estructura inicial de la base de datos implementada en SQL Server.</w:t>
        <w:br w:type="textWrapping"/>
        <w:t xml:space="preserve">- Scripts SQL y archivos de respaldo almacenados en el repositorio Git.</w:t>
        <w:br w:type="textWrapping"/>
        <w:t xml:space="preserve">- Registro de reuniones con el cliente y bitácoras de avance.</w:t>
        <w:br w:type="textWrapping"/>
        <w:t xml:space="preserve">Estas evidencias demuestran que el proyecto avanza según lo planificado, cumpliendo con los estándares de desarrollo de la industria.</w:t>
      </w:r>
    </w:p>
    <w:p w:rsidR="00000000" w:rsidDel="00000000" w:rsidP="00000000" w:rsidRDefault="00000000" w:rsidRPr="00000000" w14:paraId="00000036">
      <w:pPr>
        <w:pStyle w:val="Heading2"/>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Conclusiones Individuales (en inglés)</w:t>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I have maintained a responsible performance throughout the project, showing commitment to the established objectives. However, I identified the need to improve my ability to create contingency plans for unexpected events that may affect the workflow.</w:t>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Our teamwork has been consistent, even with external challenges. We have learned to reorganize activities and maintain efficiency while ensuring that each member contributes equally to the final result.</w:t>
      </w:r>
    </w:p>
    <w:p w:rsidR="00000000" w:rsidDel="00000000" w:rsidP="00000000" w:rsidRDefault="00000000" w:rsidRPr="00000000" w14:paraId="00000039">
      <w:pPr>
        <w:pStyle w:val="Heading2"/>
        <w:spacing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Reflexión Grupal (en inglés)</w:t>
      </w:r>
    </w:p>
    <w:p w:rsidR="00000000" w:rsidDel="00000000" w:rsidP="00000000" w:rsidRDefault="00000000" w:rsidRPr="00000000" w14:paraId="0000003A">
      <w:pPr>
        <w:spacing w:line="360" w:lineRule="auto"/>
        <w:rPr>
          <w:rFonts w:ascii="Arial" w:cs="Arial" w:eastAsia="Arial" w:hAnsi="Arial"/>
        </w:rPr>
      </w:pPr>
      <w:r w:rsidDel="00000000" w:rsidR="00000000" w:rsidRPr="00000000">
        <w:rPr>
          <w:rFonts w:ascii="Arial" w:cs="Arial" w:eastAsia="Arial" w:hAnsi="Arial"/>
          <w:rtl w:val="0"/>
        </w:rPr>
        <w:t xml:space="preserve">As a group, we consider that our collaboration and communication have been fundamental to the project's progress. Although some external unforeseen events caused delays, we were able to adapt, support each other, and maintain a positive work dynamic. We constantly review each other's work to ensure quality and consistency, demonstrating commitment and teamwork.</w:t>
      </w:r>
    </w:p>
    <w:p w:rsidR="00000000" w:rsidDel="00000000" w:rsidP="00000000" w:rsidRDefault="00000000" w:rsidRPr="00000000" w14:paraId="0000003B">
      <w:pPr>
        <w:pStyle w:val="Heading2"/>
        <w:spacing w:line="36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Anexos</w:t>
      </w:r>
    </w:p>
    <w:p w:rsidR="00000000" w:rsidDel="00000000" w:rsidP="00000000" w:rsidRDefault="00000000" w:rsidRPr="00000000" w14:paraId="0000003C">
      <w:pPr>
        <w:rPr/>
      </w:pPr>
      <w:hyperlink r:id="rId7">
        <w:r w:rsidDel="00000000" w:rsidR="00000000" w:rsidRPr="00000000">
          <w:rPr>
            <w:color w:val="0000ee"/>
            <w:u w:val="single"/>
            <w:rtl w:val="0"/>
          </w:rPr>
          <w:t xml:space="preserve">Figma</w:t>
        </w:r>
      </w:hyperlink>
      <w:r w:rsidDel="00000000" w:rsidR="00000000" w:rsidRPr="00000000">
        <w:rPr>
          <w:rtl w:val="0"/>
        </w:rPr>
      </w:r>
    </w:p>
    <w:p w:rsidR="00000000" w:rsidDel="00000000" w:rsidP="00000000" w:rsidRDefault="00000000" w:rsidRPr="00000000" w14:paraId="0000003D">
      <w:pPr>
        <w:rPr/>
      </w:pPr>
      <w:r w:rsidDel="00000000" w:rsidR="00000000" w:rsidRPr="00000000">
        <w:rPr/>
        <w:drawing>
          <wp:inline distB="114300" distT="114300" distL="114300" distR="114300">
            <wp:extent cx="2666067" cy="2152975"/>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666067" cy="2152975"/>
                    </a:xfrm>
                    <a:prstGeom prst="rect"/>
                    <a:ln/>
                  </pic:spPr>
                </pic:pic>
              </a:graphicData>
            </a:graphic>
          </wp:inline>
        </w:drawing>
      </w:r>
      <w:r w:rsidDel="00000000" w:rsidR="00000000" w:rsidRPr="00000000">
        <w:rPr/>
        <w:drawing>
          <wp:inline distB="114300" distT="114300" distL="114300" distR="114300">
            <wp:extent cx="2671763" cy="2180630"/>
            <wp:effectExtent b="0" l="0" r="0" t="0"/>
            <wp:docPr id="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2671763" cy="2180630"/>
                    </a:xfrm>
                    <a:prstGeom prst="rect"/>
                    <a:ln/>
                  </pic:spPr>
                </pic:pic>
              </a:graphicData>
            </a:graphic>
          </wp:inline>
        </w:drawing>
      </w:r>
      <w:r w:rsidDel="00000000" w:rsidR="00000000" w:rsidRPr="00000000">
        <w:rPr/>
        <w:drawing>
          <wp:inline distB="114300" distT="114300" distL="114300" distR="114300">
            <wp:extent cx="2668794" cy="2218103"/>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668794" cy="2218103"/>
                    </a:xfrm>
                    <a:prstGeom prst="rect"/>
                    <a:ln/>
                  </pic:spPr>
                </pic:pic>
              </a:graphicData>
            </a:graphic>
          </wp:inline>
        </w:drawing>
      </w:r>
      <w:r w:rsidDel="00000000" w:rsidR="00000000" w:rsidRPr="00000000">
        <w:rPr/>
        <w:drawing>
          <wp:inline distB="114300" distT="114300" distL="114300" distR="114300">
            <wp:extent cx="2708961" cy="37766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2708961" cy="3776663"/>
                    </a:xfrm>
                    <a:prstGeom prst="rect"/>
                    <a:ln/>
                  </pic:spPr>
                </pic:pic>
              </a:graphicData>
            </a:graphic>
          </wp:inline>
        </w:drawing>
      </w:r>
      <w:r w:rsidDel="00000000" w:rsidR="00000000" w:rsidRPr="00000000">
        <w:rPr/>
        <w:drawing>
          <wp:inline distB="114300" distT="114300" distL="114300" distR="114300">
            <wp:extent cx="2728913" cy="2297538"/>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728913" cy="2297538"/>
                    </a:xfrm>
                    <a:prstGeom prst="rect"/>
                    <a:ln/>
                  </pic:spPr>
                </pic:pic>
              </a:graphicData>
            </a:graphic>
          </wp:inline>
        </w:drawing>
      </w:r>
      <w:r w:rsidDel="00000000" w:rsidR="00000000" w:rsidRPr="00000000">
        <w:rPr/>
        <w:drawing>
          <wp:inline distB="114300" distT="114300" distL="114300" distR="114300">
            <wp:extent cx="2490788" cy="3160248"/>
            <wp:effectExtent b="0" l="0" r="0" t="0"/>
            <wp:docPr id="6"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2490788" cy="316024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86400" cy="295910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2959100"/>
                    </a:xfrm>
                    <a:prstGeom prst="rect"/>
                    <a:ln/>
                  </pic:spPr>
                </pic:pic>
              </a:graphicData>
            </a:graphic>
          </wp:inline>
        </w:drawing>
      </w:r>
      <w:r w:rsidDel="00000000" w:rsidR="00000000" w:rsidRPr="00000000">
        <w:rPr>
          <w:rFonts w:ascii="Arial" w:cs="Arial" w:eastAsia="Arial" w:hAnsi="Arial"/>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image" Target="media/image7.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figma.com/design/OmgnryqGgyr86tig3drnTA/Untitled?node-id=0-1&amp;m=dev&amp;t=F2RmVirjIgdJqDjZ-1"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vLW/B4/JouA6WyFPg4TOcklSxg==">CgMxLjA4AHIhMWZ2V2Q2emZhNkRTdFZoRTdETlFqUm5RY0xUM0FxZFVm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2025-10-13T01:22:00Z</dcterms:created>
  <dc:creator>python-docx</dc:creator>
</cp:coreProperties>
</file>