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Monitoreo del Plan de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Competencia o unidades de competencias</w:t>
            </w:r>
          </w:p>
        </w:tc>
        <w:tc>
          <w:tcPr>
            <w:tcW w:type="dxa" w:w="1080"/>
          </w:tcPr>
          <w:p>
            <w:r>
              <w:t>Actividades</w:t>
            </w:r>
          </w:p>
        </w:tc>
        <w:tc>
          <w:tcPr>
            <w:tcW w:type="dxa" w:w="1080"/>
          </w:tcPr>
          <w:p>
            <w:r>
              <w:t>Recursos</w:t>
            </w:r>
          </w:p>
        </w:tc>
        <w:tc>
          <w:tcPr>
            <w:tcW w:type="dxa" w:w="1080"/>
          </w:tcPr>
          <w:p>
            <w:r>
              <w:t>Duración de la actividad</w:t>
            </w:r>
          </w:p>
        </w:tc>
        <w:tc>
          <w:tcPr>
            <w:tcW w:type="dxa" w:w="1080"/>
          </w:tcPr>
          <w:p>
            <w:r>
              <w:t>Responsable</w:t>
            </w:r>
          </w:p>
        </w:tc>
        <w:tc>
          <w:tcPr>
            <w:tcW w:type="dxa" w:w="1080"/>
          </w:tcPr>
          <w:p>
            <w:r>
              <w:t>Observaciones</w:t>
            </w:r>
          </w:p>
        </w:tc>
        <w:tc>
          <w:tcPr>
            <w:tcW w:type="dxa" w:w="1080"/>
          </w:tcPr>
          <w:p>
            <w:r>
              <w:t>Estado de avance</w:t>
            </w:r>
          </w:p>
        </w:tc>
        <w:tc>
          <w:tcPr>
            <w:tcW w:type="dxa" w:w="1080"/>
          </w:tcPr>
          <w:p>
            <w:r>
              <w:t>Ajustes</w:t>
            </w:r>
          </w:p>
        </w:tc>
      </w:tr>
      <w:tr>
        <w:tc>
          <w:tcPr>
            <w:tcW w:type="dxa" w:w="1080"/>
          </w:tcPr>
          <w:p>
            <w:r>
              <w:t>Creación y consulta de base de datos</w:t>
            </w:r>
          </w:p>
        </w:tc>
        <w:tc>
          <w:tcPr>
            <w:tcW w:type="dxa" w:w="1080"/>
          </w:tcPr>
          <w:p>
            <w:r>
              <w:t>Diseño y modelado de la base de datos centralizada.</w:t>
            </w:r>
          </w:p>
        </w:tc>
        <w:tc>
          <w:tcPr>
            <w:tcW w:type="dxa" w:w="1080"/>
          </w:tcPr>
          <w:p>
            <w:r>
              <w:t>SQL Server, Workbench, PC, documentación del cliente.</w:t>
            </w:r>
          </w:p>
        </w:tc>
        <w:tc>
          <w:tcPr>
            <w:tcW w:type="dxa" w:w="1080"/>
          </w:tcPr>
          <w:p>
            <w:r>
              <w:t>3 semanas</w:t>
            </w:r>
          </w:p>
        </w:tc>
        <w:tc>
          <w:tcPr>
            <w:tcW w:type="dxa" w:w="1080"/>
          </w:tcPr>
          <w:p>
            <w:r>
              <w:t>Isaí Farías</w:t>
            </w:r>
          </w:p>
        </w:tc>
        <w:tc>
          <w:tcPr>
            <w:tcW w:type="dxa" w:w="1080"/>
          </w:tcPr>
          <w:p>
            <w:r>
              <w:t>Base de datos creada y estructurada, falta ingresar datos reales de la empresa.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  <w:tc>
          <w:tcPr>
            <w:tcW w:type="dxa" w:w="1080"/>
          </w:tcPr>
          <w:p>
            <w:r>
              <w:t>Sin ajustes.</w:t>
            </w:r>
          </w:p>
        </w:tc>
      </w:tr>
      <w:tr>
        <w:tc>
          <w:tcPr>
            <w:tcW w:type="dxa" w:w="1080"/>
          </w:tcPr>
          <w:p>
            <w:r>
              <w:t>Desarrollo web</w:t>
            </w:r>
          </w:p>
        </w:tc>
        <w:tc>
          <w:tcPr>
            <w:tcW w:type="dxa" w:w="1080"/>
          </w:tcPr>
          <w:p>
            <w:r>
              <w:t>Rediseño e implementación de la landing page moderna y funcional.</w:t>
            </w:r>
          </w:p>
        </w:tc>
        <w:tc>
          <w:tcPr>
            <w:tcW w:type="dxa" w:w="1080"/>
          </w:tcPr>
          <w:p>
            <w:r>
              <w:t>Ionic 7, HTML, CSS, TypeScript, VS Code, GitHub.</w:t>
            </w:r>
          </w:p>
        </w:tc>
        <w:tc>
          <w:tcPr>
            <w:tcW w:type="dxa" w:w="1080"/>
          </w:tcPr>
          <w:p>
            <w:r>
              <w:t>3 semanas</w:t>
            </w:r>
          </w:p>
        </w:tc>
        <w:tc>
          <w:tcPr>
            <w:tcW w:type="dxa" w:w="1080"/>
          </w:tcPr>
          <w:p>
            <w:r>
              <w:t>Fernando Cisternas</w:t>
            </w:r>
          </w:p>
        </w:tc>
        <w:tc>
          <w:tcPr>
            <w:tcW w:type="dxa" w:w="1080"/>
          </w:tcPr>
          <w:p>
            <w:r>
              <w:t>Se finalizó el diseño responsive, pendiente conexión con backend.</w:t>
            </w:r>
          </w:p>
        </w:tc>
        <w:tc>
          <w:tcPr>
            <w:tcW w:type="dxa" w:w="1080"/>
          </w:tcPr>
          <w:p>
            <w:r>
              <w:t>En curso</w:t>
            </w:r>
          </w:p>
        </w:tc>
        <w:tc>
          <w:tcPr>
            <w:tcW w:type="dxa" w:w="1080"/>
          </w:tcPr>
          <w:p>
            <w:r>
              <w:t>Ajuste en colores y tipografía según retroalimentación del cliente.</w:t>
            </w:r>
          </w:p>
        </w:tc>
      </w:tr>
      <w:tr>
        <w:tc>
          <w:tcPr>
            <w:tcW w:type="dxa" w:w="1080"/>
          </w:tcPr>
          <w:p>
            <w:r>
              <w:t>Implementación de IA / Chatbot</w:t>
            </w:r>
          </w:p>
        </w:tc>
        <w:tc>
          <w:tcPr>
            <w:tcW w:type="dxa" w:w="1080"/>
          </w:tcPr>
          <w:p>
            <w:r>
              <w:t>Preparación para integración de chatbot.</w:t>
            </w:r>
          </w:p>
        </w:tc>
        <w:tc>
          <w:tcPr>
            <w:tcW w:type="dxa" w:w="1080"/>
          </w:tcPr>
          <w:p>
            <w:r>
              <w:t>Dialogflow, API IA, documentación de flujos de conversación.</w:t>
            </w:r>
          </w:p>
        </w:tc>
        <w:tc>
          <w:tcPr>
            <w:tcW w:type="dxa" w:w="1080"/>
          </w:tcPr>
          <w:p>
            <w:r>
              <w:t>4 semanas</w:t>
            </w:r>
          </w:p>
        </w:tc>
        <w:tc>
          <w:tcPr>
            <w:tcW w:type="dxa" w:w="1080"/>
          </w:tcPr>
          <w:p>
            <w:r>
              <w:t>Erick Toledo</w:t>
            </w:r>
          </w:p>
        </w:tc>
        <w:tc>
          <w:tcPr>
            <w:tcW w:type="dxa" w:w="1080"/>
          </w:tcPr>
          <w:p>
            <w:r>
              <w:t>No se ha iniciado por falta de entorno backend.</w:t>
            </w:r>
          </w:p>
        </w:tc>
        <w:tc>
          <w:tcPr>
            <w:tcW w:type="dxa" w:w="1080"/>
          </w:tcPr>
          <w:p>
            <w:r>
              <w:t>No iniciado</w:t>
            </w:r>
          </w:p>
        </w:tc>
        <w:tc>
          <w:tcPr>
            <w:tcW w:type="dxa" w:w="1080"/>
          </w:tcPr>
          <w:p>
            <w:r>
              <w:t>Reprogramado para etapa posterior, tras definir hosting.</w:t>
            </w:r>
          </w:p>
        </w:tc>
      </w:tr>
      <w:tr>
        <w:tc>
          <w:tcPr>
            <w:tcW w:type="dxa" w:w="1080"/>
          </w:tcPr>
          <w:p>
            <w:r>
              <w:t>Análisis de datos</w:t>
            </w:r>
          </w:p>
        </w:tc>
        <w:tc>
          <w:tcPr>
            <w:tcW w:type="dxa" w:w="1080"/>
          </w:tcPr>
          <w:p>
            <w:r>
              <w:t>Diseño inicial de reportes de ventas e inventario.</w:t>
            </w:r>
          </w:p>
        </w:tc>
        <w:tc>
          <w:tcPr>
            <w:tcW w:type="dxa" w:w="1080"/>
          </w:tcPr>
          <w:p>
            <w:r>
              <w:t>Power BI, Python, SQL Server.</w:t>
            </w:r>
          </w:p>
        </w:tc>
        <w:tc>
          <w:tcPr>
            <w:tcW w:type="dxa" w:w="1080"/>
          </w:tcPr>
          <w:p>
            <w:r>
              <w:t>3 semanas</w:t>
            </w:r>
          </w:p>
        </w:tc>
        <w:tc>
          <w:tcPr>
            <w:tcW w:type="dxa" w:w="1080"/>
          </w:tcPr>
          <w:p>
            <w:r>
              <w:t>Equipo</w:t>
            </w:r>
          </w:p>
        </w:tc>
        <w:tc>
          <w:tcPr>
            <w:tcW w:type="dxa" w:w="1080"/>
          </w:tcPr>
          <w:p>
            <w:r>
              <w:t>Requiere datos reales en base de datos para iniciar.</w:t>
            </w:r>
          </w:p>
        </w:tc>
        <w:tc>
          <w:tcPr>
            <w:tcW w:type="dxa" w:w="1080"/>
          </w:tcPr>
          <w:p>
            <w:r>
              <w:t>No iniciado</w:t>
            </w:r>
          </w:p>
        </w:tc>
        <w:tc>
          <w:tcPr>
            <w:tcW w:type="dxa" w:w="1080"/>
          </w:tcPr>
          <w:p>
            <w:r>
              <w:t>Postergado hasta carga de datos empresariales.</w:t>
            </w:r>
          </w:p>
        </w:tc>
      </w:tr>
      <w:tr>
        <w:tc>
          <w:tcPr>
            <w:tcW w:type="dxa" w:w="1080"/>
          </w:tcPr>
          <w:p>
            <w:r>
              <w:t>Integración de módulos</w:t>
            </w:r>
          </w:p>
        </w:tc>
        <w:tc>
          <w:tcPr>
            <w:tcW w:type="dxa" w:w="1080"/>
          </w:tcPr>
          <w:p>
            <w:r>
              <w:t>Conexión frontend – backend – base de datos.</w:t>
            </w:r>
          </w:p>
        </w:tc>
        <w:tc>
          <w:tcPr>
            <w:tcW w:type="dxa" w:w="1080"/>
          </w:tcPr>
          <w:p>
            <w:r>
              <w:t>Node.js, Express, SQL Server, servidor web.</w:t>
            </w:r>
          </w:p>
        </w:tc>
        <w:tc>
          <w:tcPr>
            <w:tcW w:type="dxa" w:w="1080"/>
          </w:tcPr>
          <w:p>
            <w:r>
              <w:t>2 semanas</w:t>
            </w:r>
          </w:p>
        </w:tc>
        <w:tc>
          <w:tcPr>
            <w:tcW w:type="dxa" w:w="1080"/>
          </w:tcPr>
          <w:p>
            <w:r>
              <w:t>Equipo</w:t>
            </w:r>
          </w:p>
        </w:tc>
        <w:tc>
          <w:tcPr>
            <w:tcW w:type="dxa" w:w="1080"/>
          </w:tcPr>
          <w:p>
            <w:r>
              <w:t>No se ha iniciado por falta de confirmación del servicio de hosting.</w:t>
            </w:r>
          </w:p>
        </w:tc>
        <w:tc>
          <w:tcPr>
            <w:tcW w:type="dxa" w:w="1080"/>
          </w:tcPr>
          <w:p>
            <w:r>
              <w:t>Retrasado</w:t>
            </w:r>
          </w:p>
        </w:tc>
        <w:tc>
          <w:tcPr>
            <w:tcW w:type="dxa" w:w="1080"/>
          </w:tcPr>
          <w:p>
            <w:r>
              <w:t>Se realizarán pruebas locales hasta definir entorno de producción.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