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comdo7khepr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Gestión de Riesgos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lqwgxdai57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y Propósito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El presente Plan de Gestión de Riesgos tiene como objetivo identificar, analizar, priorizar y establecer estrategias de mitigación para los eventos inciertos que podrían afectar negativamente los objetivos del proyecto </w:t>
      </w:r>
      <w:r w:rsidDel="00000000" w:rsidR="00000000" w:rsidRPr="00000000">
        <w:rPr>
          <w:b w:val="1"/>
          <w:bCs w:val="1"/>
          <w:rtl w:val="0"/>
        </w:rPr>
        <w:t xml:space="preserve">MejorSol</w:t>
      </w:r>
      <w:r w:rsidDel="00000000" w:rsidR="00000000" w:rsidRPr="00000000">
        <w:rPr>
          <w:rtl w:val="0"/>
        </w:rPr>
        <w:t xml:space="preserve"> (alcance, cronograma, costo y calidad).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Este plan es un documento vivo que será revisado y actualizado por el </w:t>
      </w:r>
      <w:r w:rsidDel="00000000" w:rsidR="00000000" w:rsidRPr="00000000">
        <w:rPr>
          <w:b w:val="1"/>
          <w:bCs w:val="1"/>
          <w:rtl w:val="0"/>
        </w:rPr>
        <w:t xml:space="preserve">Scrum Master (Isaí Farías)</w:t>
      </w:r>
      <w:r w:rsidDel="00000000" w:rsidR="00000000" w:rsidRPr="00000000">
        <w:rPr>
          <w:rtl w:val="0"/>
        </w:rPr>
        <w:t xml:space="preserve"> en cada </w:t>
      </w:r>
      <w:r w:rsidDel="00000000" w:rsidR="00000000" w:rsidRPr="00000000">
        <w:rPr>
          <w:b w:val="1"/>
          <w:bCs w:val="1"/>
          <w:rtl w:val="0"/>
        </w:rPr>
        <w:t xml:space="preserve">Reunión Retrospectiva del Sprint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4nm8cprakb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Metodología de Análisis de Riesgos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Se utiliza una matriz de </w:t>
      </w:r>
      <w:r w:rsidDel="00000000" w:rsidR="00000000" w:rsidRPr="00000000">
        <w:rPr>
          <w:b w:val="1"/>
          <w:bCs w:val="1"/>
          <w:rtl w:val="0"/>
        </w:rPr>
        <w:t xml:space="preserve">Probabilidad x Impacto</w:t>
      </w:r>
      <w:r w:rsidDel="00000000" w:rsidR="00000000" w:rsidRPr="00000000">
        <w:rPr>
          <w:rtl w:val="0"/>
        </w:rPr>
        <w:t xml:space="preserve"> para priorizar los riesgos, donde: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Probabilidad (P):</w:t>
      </w:r>
      <w:r w:rsidDel="00000000" w:rsidR="00000000" w:rsidRPr="00000000">
        <w:rPr>
          <w:rtl w:val="0"/>
        </w:rPr>
        <w:t xml:space="preserve"> Baja (1) | Media (2) | Alta (3)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(I):</w:t>
      </w:r>
      <w:r w:rsidDel="00000000" w:rsidR="00000000" w:rsidRPr="00000000">
        <w:rPr>
          <w:rtl w:val="0"/>
        </w:rPr>
        <w:t xml:space="preserve"> Bajo (1) | Medio (2) | Alto (3)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Riesgo (NR):</w:t>
      </w:r>
      <w:r w:rsidDel="00000000" w:rsidR="00000000" w:rsidRPr="00000000">
        <w:rPr>
          <w:rtl w:val="0"/>
        </w:rPr>
        <w:t xml:space="preserve"> NR = P $\times$ I. Los riesgos con </w:t>
      </w:r>
      <w:r w:rsidDel="00000000" w:rsidR="00000000" w:rsidRPr="00000000">
        <w:rPr>
          <w:b w:val="1"/>
          <w:bCs w:val="1"/>
          <w:rtl w:val="0"/>
        </w:rPr>
        <w:t xml:space="preserve">NR $\geq 6$</w:t>
      </w:r>
      <w:r w:rsidDel="00000000" w:rsidR="00000000" w:rsidRPr="00000000">
        <w:rPr>
          <w:rtl w:val="0"/>
        </w:rPr>
        <w:t xml:space="preserve"> (Alto) requieren una acción de mitigación inmediata.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318xmbchrc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Matriz de Riesgos del Proyecto MejorSol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Los riesgos se agrupan por sus áreas de origen (Gestión, Técnico, Alcance).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.2053789731052"/>
        <w:gridCol w:w="2174.0831295843523"/>
        <w:gridCol w:w="1020.674816625917"/>
        <w:gridCol w:w="375.3154034229829"/>
        <w:gridCol w:w="361.58435207823965"/>
        <w:gridCol w:w="979.4816625916872"/>
        <w:gridCol w:w="1597.3789731051347"/>
        <w:gridCol w:w="2215.276283618582"/>
        <w:tblGridChange w:id="0">
          <w:tblGrid>
            <w:gridCol w:w="636.2053789731052"/>
            <w:gridCol w:w="2174.0831295843523"/>
            <w:gridCol w:w="1020.674816625917"/>
            <w:gridCol w:w="375.3154034229829"/>
            <w:gridCol w:w="361.58435207823965"/>
            <w:gridCol w:w="979.4816625916872"/>
            <w:gridCol w:w="1597.3789731051347"/>
            <w:gridCol w:w="2215.27628361858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 Disponibilidad del Cliente (Felipe)</w:t>
            </w:r>
            <w:r w:rsidDel="00000000" w:rsidR="00000000" w:rsidRPr="00000000">
              <w:rPr>
                <w:rtl w:val="0"/>
              </w:rPr>
              <w:t xml:space="preserve"> para reuniones de Sprint Review o validación de requerimientos.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(Alto)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Isaí Farías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Mitigar / Transferir:</w:t>
            </w:r>
            <w:r w:rsidDel="00000000" w:rsidR="00000000" w:rsidRPr="00000000">
              <w:rPr>
                <w:rtl w:val="0"/>
              </w:rPr>
              <w:t xml:space="preserve"> Formalizar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Comunicación</w:t>
            </w:r>
            <w:r w:rsidDel="00000000" w:rsidR="00000000" w:rsidRPr="00000000">
              <w:rPr>
                <w:rtl w:val="0"/>
              </w:rPr>
              <w:t xml:space="preserve"> (ya hecho) que establezca reuniones fijas e inamovibles. Enviar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screencasts</w:t>
            </w:r>
            <w:r w:rsidDel="00000000" w:rsidR="00000000" w:rsidRPr="00000000">
              <w:rPr>
                <w:rtl w:val="0"/>
              </w:rPr>
              <w:t xml:space="preserve"> o videos de demostración si la reunión no es posible.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en Requerimientos</w:t>
            </w:r>
            <w:r w:rsidDel="00000000" w:rsidR="00000000" w:rsidRPr="00000000">
              <w:rPr>
                <w:rtl w:val="0"/>
              </w:rPr>
              <w:t xml:space="preserve"> o "Deriva del Alcance"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Scope Creep</w:t>
            </w:r>
            <w:r w:rsidDel="00000000" w:rsidR="00000000" w:rsidRPr="00000000">
              <w:rPr>
                <w:rtl w:val="0"/>
              </w:rPr>
              <w:t xml:space="preserve">) en fases avanzadas del proyecto.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(Alto)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Erick Toledo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Evitar:</w:t>
            </w:r>
            <w:r w:rsidDel="00000000" w:rsidR="00000000" w:rsidRPr="00000000">
              <w:rPr>
                <w:rtl w:val="0"/>
              </w:rPr>
              <w:t xml:space="preserve"> Uso estricto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 of Ready (DoR)</w:t>
            </w:r>
            <w:r w:rsidDel="00000000" w:rsidR="00000000" w:rsidRPr="00000000">
              <w:rPr>
                <w:rtl w:val="0"/>
              </w:rPr>
              <w:t xml:space="preserve"> antes de que una Historia pase al Sprint. Documentar todos los cambios aprobados por el Product Owner con un Acta de Cambio.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Retraso en la Definición del Hosting/Servidor</w:t>
            </w:r>
            <w:r w:rsidDel="00000000" w:rsidR="00000000" w:rsidRPr="00000000">
              <w:rPr>
                <w:rtl w:val="0"/>
              </w:rPr>
              <w:t xml:space="preserve"> por parte de Sieer (ya mencionado).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(Alto)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Isaí Farías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Mitigar / Aceptar:</w:t>
            </w:r>
            <w:r w:rsidDel="00000000" w:rsidR="00000000" w:rsidRPr="00000000">
              <w:rPr>
                <w:rtl w:val="0"/>
              </w:rPr>
              <w:t xml:space="preserve"> Trabajar inicialmente en un entorno local (Docker/Node.js) con scripts de carga de datos de prueba para no bloquear el desarrollo del Backend (H22, H07).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Falla en la Integración</w:t>
            </w:r>
            <w:r w:rsidDel="00000000" w:rsidR="00000000" w:rsidRPr="00000000">
              <w:rPr>
                <w:rtl w:val="0"/>
              </w:rPr>
              <w:t xml:space="preserve"> de la API (H22) con el Framework de IA del Chatbot (H13).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(Alto)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Erick Toledo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Mitigar:</w:t>
            </w:r>
            <w:r w:rsidDel="00000000" w:rsidR="00000000" w:rsidRPr="00000000">
              <w:rPr>
                <w:rtl w:val="0"/>
              </w:rPr>
              <w:t xml:space="preserve"> Realizar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Prueba de Concepto (PoC)</w:t>
            </w:r>
            <w:r w:rsidDel="00000000" w:rsidR="00000000" w:rsidRPr="00000000">
              <w:rPr>
                <w:rtl w:val="0"/>
              </w:rPr>
              <w:t xml:space="preserve"> de la conexión IA/Backend en el SPRINT 1. Usar tecnologías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SDKs</w:t>
            </w:r>
            <w:r w:rsidDel="00000000" w:rsidR="00000000" w:rsidRPr="00000000">
              <w:rPr>
                <w:rtl w:val="0"/>
              </w:rPr>
              <w:t xml:space="preserve"> bien documentados (ej. Dialogflow o IBM Watson).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Falla de Seguridad (Acceso no Autorizado)</w:t>
            </w:r>
            <w:r w:rsidDel="00000000" w:rsidR="00000000" w:rsidRPr="00000000">
              <w:rPr>
                <w:rtl w:val="0"/>
              </w:rPr>
              <w:t xml:space="preserve"> al Portal de Administración.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(Medio)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Erick Toledo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Mitigar:</w:t>
            </w:r>
            <w:r w:rsidDel="00000000" w:rsidR="00000000" w:rsidRPr="00000000">
              <w:rPr>
                <w:rtl w:val="0"/>
              </w:rPr>
              <w:t xml:space="preserve"> Implementar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  <w:t xml:space="preserve"> para autenticación y cifrado de contraseñas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hashing</w:t>
            </w:r>
            <w:r w:rsidDel="00000000" w:rsidR="00000000" w:rsidRPr="00000000">
              <w:rPr>
                <w:rtl w:val="0"/>
              </w:rPr>
              <w:t xml:space="preserve">) desde el SPRINT 1 (H06). Uso obligatorio de HTTPS.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Pérdida de Información</w:t>
            </w:r>
            <w:r w:rsidDel="00000000" w:rsidR="00000000" w:rsidRPr="00000000">
              <w:rPr>
                <w:rtl w:val="0"/>
              </w:rPr>
              <w:t xml:space="preserve"> por fallo de hardware en el entorno de desarrollo.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(Medio)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Evitar:</w:t>
            </w:r>
            <w:r w:rsidDel="00000000" w:rsidR="00000000" w:rsidRPr="00000000">
              <w:rPr>
                <w:rtl w:val="0"/>
              </w:rPr>
              <w:t xml:space="preserve"> Almacenamiento diario del código fuente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  <w:t xml:space="preserve"> (control de versiones) y respaldo periódico de la Base de Datos.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Fatiga o Desmotivación del Equipo</w:t>
            </w:r>
            <w:r w:rsidDel="00000000" w:rsidR="00000000" w:rsidRPr="00000000">
              <w:rPr>
                <w:rtl w:val="0"/>
              </w:rPr>
              <w:t xml:space="preserve"> debido a la carga de trabajo o complejidades técnicas.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(Medio)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Isaí Farías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Mitigar:</w:t>
            </w:r>
            <w:r w:rsidDel="00000000" w:rsidR="00000000" w:rsidRPr="00000000">
              <w:rPr>
                <w:rtl w:val="0"/>
              </w:rPr>
              <w:t xml:space="preserve"> Asegurar que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  <w:t xml:space="preserve"> se respeten y que no se comprometan más SP de lo posible en el Sprint Planning. Fomentar la comunicación abierta en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Inexactitud de los Datos de Reporte (BI)</w:t>
            </w:r>
            <w:r w:rsidDel="00000000" w:rsidR="00000000" w:rsidRPr="00000000">
              <w:rPr>
                <w:rtl w:val="0"/>
              </w:rPr>
              <w:t xml:space="preserve"> debido a una mala modelación de la BD (H07/H08).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(Medio)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Isaí Farías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Mitigar:</w:t>
            </w:r>
            <w:r w:rsidDel="00000000" w:rsidR="00000000" w:rsidRPr="00000000">
              <w:rPr>
                <w:rtl w:val="0"/>
              </w:rPr>
              <w:t xml:space="preserve"> Realizar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Cruzada</w:t>
            </w:r>
            <w:r w:rsidDel="00000000" w:rsidR="00000000" w:rsidRPr="00000000">
              <w:rPr>
                <w:rtl w:val="0"/>
              </w:rPr>
              <w:t xml:space="preserve"> de los resultados de BI (H18, H19) con los datos originales de Sieer durante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inxxtoxy46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Estrategia de Respuesta al Riesgo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Las estrategias de respuesta se definen para los riesgos con Nivel Alto (NR $\geq 6$):</w:t>
      </w:r>
    </w:p>
    <w:tbl>
      <w:tblPr>
        <w:tblStyle w:val="Table2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6710"/>
        <w:tblGridChange w:id="0">
          <w:tblGrid>
            <w:gridCol w:w="2495"/>
            <w:gridCol w:w="67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Respuesta Detallada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R01, R02 (Gestión/Alcance)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Refuerzo de la Metodología:</w:t>
            </w:r>
            <w:r w:rsidDel="00000000" w:rsidR="00000000" w:rsidRPr="00000000">
              <w:rPr>
                <w:rtl w:val="0"/>
              </w:rPr>
              <w:t xml:space="preserve"> Utilizar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  <w:t xml:space="preserve"> como el único momento formal para introducir cambios o aceptar el trabajo. Todo cambio no planificado debe ser re-priorizado en el Product Backlog.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R03 (Retraso Hosting)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Desacoplado:</w:t>
            </w:r>
            <w:r w:rsidDel="00000000" w:rsidR="00000000" w:rsidRPr="00000000">
              <w:rPr>
                <w:rtl w:val="0"/>
              </w:rPr>
              <w:t xml:space="preserve"> Continuar el SPRINT 1 construyendo la API (H22) y la BD (H07/H08) con configuración local. Una vez que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  <w:t xml:space="preserve"> sea conocido, la tarea de "Configuración del entorno de producción" será una tarea de alta prioridad en el SPRINT 2 o 3.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R04 (Falla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 Activa:</w:t>
            </w:r>
            <w:r w:rsidDel="00000000" w:rsidR="00000000" w:rsidRPr="00000000">
              <w:rPr>
                <w:rtl w:val="0"/>
              </w:rPr>
              <w:t xml:space="preserve">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  <w:t xml:space="preserve"> priorizará la integración básica del Chatbot (H13) para validar la conexión y el uso del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  <w:t xml:space="preserve"> de IA lo antes posible. Si la integración falla, el riesgo se transfiere al plan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  <w:t xml:space="preserve"> (H14: Redirección a formulario).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o8v56dfjdo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Roles y Responsabilidades</w:t>
      </w:r>
    </w:p>
    <w:tbl>
      <w:tblPr>
        <w:tblStyle w:val="Table3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6035"/>
        <w:tblGridChange w:id="0">
          <w:tblGrid>
            <w:gridCol w:w="3170"/>
            <w:gridCol w:w="60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en la Gestión de 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 (Isaí Farías)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Dueño del Proceso:</w:t>
            </w:r>
            <w:r w:rsidDel="00000000" w:rsidR="00000000" w:rsidRPr="00000000">
              <w:rPr>
                <w:rtl w:val="0"/>
              </w:rPr>
              <w:t xml:space="preserve"> Lidera la identificación y análisis de riesgos. Asegura que las acciones de mitigación se implementen. Reporta el estado de los riesgos en la Retrospectiva.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 (Erick Toledo)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Dueño del Alcance:</w:t>
            </w:r>
            <w:r w:rsidDel="00000000" w:rsidR="00000000" w:rsidRPr="00000000">
              <w:rPr>
                <w:rtl w:val="0"/>
              </w:rPr>
              <w:t xml:space="preserve"> Aprueba las respuestas a los riesgos que implican cambios en el alcance, presupuesto o cronograma del proyecto (ej. adición de horas para mitigar R04).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 (Fernando/Erick/Isaí)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Identificación:</w:t>
            </w:r>
            <w:r w:rsidDel="00000000" w:rsidR="00000000" w:rsidRPr="00000000">
              <w:rPr>
                <w:rtl w:val="0"/>
              </w:rPr>
              <w:t xml:space="preserve"> Es responsable de comunicar de inmediato cualquier riesgo o impedimento identificado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Bloqueo</w:t>
            </w:r>
            <w:r w:rsidDel="00000000" w:rsidR="00000000" w:rsidRPr="00000000">
              <w:rPr>
                <w:rtl w:val="0"/>
              </w:rPr>
              <w:t xml:space="preserve">) al Scrum Master a través de los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Daily Scrums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