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kxib3xltqjrh" w:id="0"/>
      <w:bookmarkEnd w:id="0"/>
      <w:r w:rsidDel="00000000" w:rsidR="00000000" w:rsidRPr="00000000">
        <w:rPr>
          <w:rtl w:val="0"/>
        </w:rPr>
        <w:t xml:space="preserve">Informe del Proyecto “MejorSol”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dt>
      <w:sdtPr>
        <w:id w:val="-75381568"/>
        <w:docPartObj>
          <w:docPartGallery w:val="Table of Contents"/>
          <w:docPartUnique w:val="1"/>
        </w:docPartObj>
      </w:sdtPr>
      <w:sdtContent>
        <w:p w:rsidR="00000000" w:rsidDel="00000000" w:rsidP="00000000" w:rsidRDefault="00000000" w:rsidRPr="00000000" w14:paraId="0000001C">
          <w:pPr>
            <w:widowControl w:val="0"/>
            <w:tabs>
              <w:tab w:val="right" w:leader="dot" w:pos="9360"/>
            </w:tabs>
            <w:spacing w:after="0"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yt3ryzhcvcpy">
            <w:r w:rsidDel="00000000" w:rsidR="00000000" w:rsidRPr="00000000">
              <w:rPr>
                <w:b w:val="1"/>
                <w:bCs w:val="1"/>
                <w:color w:val="000000"/>
                <w:u w:val="none"/>
                <w:rtl w:val="0"/>
              </w:rPr>
              <w:t xml:space="preserve">1. Resumen Ejecutivo</w:t>
              <w:tab/>
            </w:r>
          </w:hyperlink>
          <w:r w:rsidDel="00000000" w:rsidR="00000000" w:rsidRPr="00000000">
            <w:fldChar w:fldCharType="begin"/>
            <w:instrText xml:space="preserve"> PAGEREF _heading=h.yt3ryzhcvcpy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60"/>
            </w:tabs>
            <w:spacing w:after="0" w:before="60" w:lineRule="auto"/>
            <w:rPr>
              <w:b w:val="1"/>
              <w:bCs w:val="1"/>
              <w:color w:val="000000"/>
              <w:u w:val="none"/>
            </w:rPr>
          </w:pPr>
          <w:hyperlink w:anchor="_heading=h.66ubsbzf9jdb">
            <w:r w:rsidDel="00000000" w:rsidR="00000000" w:rsidRPr="00000000">
              <w:rPr>
                <w:b w:val="1"/>
                <w:bCs w:val="1"/>
                <w:color w:val="000000"/>
                <w:u w:val="none"/>
                <w:rtl w:val="0"/>
              </w:rPr>
              <w:t xml:space="preserve">2. Introducción y Definición del Problema</w:t>
              <w:tab/>
            </w:r>
          </w:hyperlink>
          <w:r w:rsidDel="00000000" w:rsidR="00000000" w:rsidRPr="00000000">
            <w:fldChar w:fldCharType="begin"/>
            <w:instrText xml:space="preserve"> PAGEREF _heading=h.66ubsbzf9jdb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60"/>
            </w:tabs>
            <w:spacing w:after="0" w:before="60" w:lineRule="auto"/>
            <w:ind w:left="360" w:firstLine="0"/>
            <w:rPr>
              <w:color w:val="000000"/>
              <w:u w:val="none"/>
            </w:rPr>
          </w:pPr>
          <w:hyperlink w:anchor="_heading=h.67juvvwpfawm">
            <w:r w:rsidDel="00000000" w:rsidR="00000000" w:rsidRPr="00000000">
              <w:rPr>
                <w:color w:val="000000"/>
                <w:u w:val="none"/>
                <w:rtl w:val="0"/>
              </w:rPr>
              <w:t xml:space="preserve">2.1 Contexto del Cliente</w:t>
              <w:tab/>
            </w:r>
          </w:hyperlink>
          <w:r w:rsidDel="00000000" w:rsidR="00000000" w:rsidRPr="00000000">
            <w:fldChar w:fldCharType="begin"/>
            <w:instrText xml:space="preserve"> PAGEREF _heading=h.67juvvwpfawm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60"/>
            </w:tabs>
            <w:spacing w:after="0" w:before="60" w:lineRule="auto"/>
            <w:ind w:left="360" w:firstLine="0"/>
            <w:rPr>
              <w:color w:val="000000"/>
              <w:u w:val="none"/>
            </w:rPr>
          </w:pPr>
          <w:hyperlink w:anchor="_heading=h.yx3iu52th710">
            <w:r w:rsidDel="00000000" w:rsidR="00000000" w:rsidRPr="00000000">
              <w:rPr>
                <w:color w:val="000000"/>
                <w:u w:val="none"/>
                <w:rtl w:val="0"/>
              </w:rPr>
              <w:t xml:space="preserve">2.2 Objetivos del Proyecto</w:t>
              <w:tab/>
            </w:r>
          </w:hyperlink>
          <w:r w:rsidDel="00000000" w:rsidR="00000000" w:rsidRPr="00000000">
            <w:fldChar w:fldCharType="begin"/>
            <w:instrText xml:space="preserve"> PAGEREF _heading=h.yx3iu52th710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60"/>
            </w:tabs>
            <w:spacing w:after="0" w:before="60" w:lineRule="auto"/>
            <w:ind w:left="1080" w:firstLine="0"/>
            <w:rPr>
              <w:color w:val="000000"/>
              <w:u w:val="none"/>
            </w:rPr>
          </w:pPr>
          <w:hyperlink w:anchor="_heading=h.5emne79od6of">
            <w:r w:rsidDel="00000000" w:rsidR="00000000" w:rsidRPr="00000000">
              <w:rPr>
                <w:color w:val="000000"/>
                <w:u w:val="none"/>
                <w:rtl w:val="0"/>
              </w:rPr>
              <w:t xml:space="preserve">Objetivo General</w:t>
              <w:tab/>
            </w:r>
          </w:hyperlink>
          <w:r w:rsidDel="00000000" w:rsidR="00000000" w:rsidRPr="00000000">
            <w:fldChar w:fldCharType="begin"/>
            <w:instrText xml:space="preserve"> PAGEREF _heading=h.5emne79od6of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after="0" w:before="60" w:lineRule="auto"/>
            <w:ind w:left="1080" w:firstLine="0"/>
            <w:rPr>
              <w:color w:val="000000"/>
              <w:u w:val="none"/>
            </w:rPr>
          </w:pPr>
          <w:hyperlink w:anchor="_heading=h.e5a8yhe4qu7g">
            <w:r w:rsidDel="00000000" w:rsidR="00000000" w:rsidRPr="00000000">
              <w:rPr>
                <w:color w:val="000000"/>
                <w:u w:val="none"/>
                <w:rtl w:val="0"/>
              </w:rPr>
              <w:t xml:space="preserve">Objetivos Específicos</w:t>
              <w:tab/>
            </w:r>
          </w:hyperlink>
          <w:r w:rsidDel="00000000" w:rsidR="00000000" w:rsidRPr="00000000">
            <w:fldChar w:fldCharType="begin"/>
            <w:instrText xml:space="preserve"> PAGEREF _heading=h.e5a8yhe4qu7g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after="0" w:before="60" w:lineRule="auto"/>
            <w:rPr>
              <w:b w:val="1"/>
              <w:bCs w:val="1"/>
              <w:color w:val="000000"/>
              <w:u w:val="none"/>
            </w:rPr>
          </w:pPr>
          <w:hyperlink w:anchor="_heading=h.qxqgevr78dq">
            <w:r w:rsidDel="00000000" w:rsidR="00000000" w:rsidRPr="00000000">
              <w:rPr>
                <w:b w:val="1"/>
                <w:bCs w:val="1"/>
                <w:color w:val="000000"/>
                <w:u w:val="none"/>
                <w:rtl w:val="0"/>
              </w:rPr>
              <w:t xml:space="preserve">3. Metodología y Gestión del Proyecto</w:t>
              <w:tab/>
            </w:r>
          </w:hyperlink>
          <w:r w:rsidDel="00000000" w:rsidR="00000000" w:rsidRPr="00000000">
            <w:fldChar w:fldCharType="begin"/>
            <w:instrText xml:space="preserve"> PAGEREF _heading=h.qxqgevr78dq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after="0" w:before="60" w:lineRule="auto"/>
            <w:ind w:left="360" w:firstLine="0"/>
            <w:rPr>
              <w:color w:val="000000"/>
              <w:u w:val="none"/>
            </w:rPr>
          </w:pPr>
          <w:hyperlink w:anchor="_heading=h.setxhwmgnqy7">
            <w:r w:rsidDel="00000000" w:rsidR="00000000" w:rsidRPr="00000000">
              <w:rPr>
                <w:color w:val="000000"/>
                <w:u w:val="none"/>
                <w:rtl w:val="0"/>
              </w:rPr>
              <w:t xml:space="preserve">3.1 Gestión de Sprints y Roles</w:t>
              <w:tab/>
            </w:r>
          </w:hyperlink>
          <w:r w:rsidDel="00000000" w:rsidR="00000000" w:rsidRPr="00000000">
            <w:fldChar w:fldCharType="begin"/>
            <w:instrText xml:space="preserve"> PAGEREF _heading=h.setxhwmgnqy7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after="0" w:before="60" w:lineRule="auto"/>
            <w:ind w:left="360" w:firstLine="0"/>
            <w:rPr>
              <w:color w:val="000000"/>
              <w:u w:val="none"/>
            </w:rPr>
          </w:pPr>
          <w:hyperlink w:anchor="_heading=h.oxc80o2rxc1w">
            <w:r w:rsidDel="00000000" w:rsidR="00000000" w:rsidRPr="00000000">
              <w:rPr>
                <w:color w:val="000000"/>
                <w:u w:val="none"/>
                <w:rtl w:val="0"/>
              </w:rPr>
              <w:t xml:space="preserve">3.2 Gestión de Riesgos</w:t>
              <w:tab/>
            </w:r>
          </w:hyperlink>
          <w:r w:rsidDel="00000000" w:rsidR="00000000" w:rsidRPr="00000000">
            <w:fldChar w:fldCharType="begin"/>
            <w:instrText xml:space="preserve"> PAGEREF _heading=h.oxc80o2rxc1w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60"/>
            </w:tabs>
            <w:spacing w:after="0" w:before="60" w:lineRule="auto"/>
            <w:rPr>
              <w:b w:val="1"/>
              <w:bCs w:val="1"/>
              <w:color w:val="000000"/>
              <w:u w:val="none"/>
            </w:rPr>
          </w:pPr>
          <w:hyperlink w:anchor="_heading=h.xfrsiumet3ag">
            <w:r w:rsidDel="00000000" w:rsidR="00000000" w:rsidRPr="00000000">
              <w:rPr>
                <w:b w:val="1"/>
                <w:bCs w:val="1"/>
                <w:color w:val="000000"/>
                <w:u w:val="none"/>
                <w:rtl w:val="0"/>
              </w:rPr>
              <w:t xml:space="preserve">4. Arquitectura y Desarrollo Técnico</w:t>
              <w:tab/>
            </w:r>
          </w:hyperlink>
          <w:r w:rsidDel="00000000" w:rsidR="00000000" w:rsidRPr="00000000">
            <w:fldChar w:fldCharType="begin"/>
            <w:instrText xml:space="preserve"> PAGEREF _heading=h.xfrsiumet3ag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60"/>
            </w:tabs>
            <w:spacing w:after="0" w:before="60" w:lineRule="auto"/>
            <w:ind w:left="360" w:firstLine="0"/>
            <w:rPr>
              <w:color w:val="000000"/>
              <w:u w:val="none"/>
            </w:rPr>
          </w:pPr>
          <w:hyperlink w:anchor="_heading=h.nm7uk4q5qdng">
            <w:r w:rsidDel="00000000" w:rsidR="00000000" w:rsidRPr="00000000">
              <w:rPr>
                <w:color w:val="000000"/>
                <w:u w:val="none"/>
                <w:rtl w:val="0"/>
              </w:rPr>
              <w:t xml:space="preserve">4.1 Arquitectura de Despliegue</w:t>
              <w:tab/>
            </w:r>
          </w:hyperlink>
          <w:r w:rsidDel="00000000" w:rsidR="00000000" w:rsidRPr="00000000">
            <w:fldChar w:fldCharType="begin"/>
            <w:instrText xml:space="preserve"> PAGEREF _heading=h.nm7uk4q5qdng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after="0" w:before="60" w:lineRule="auto"/>
            <w:ind w:left="360" w:firstLine="0"/>
            <w:rPr>
              <w:color w:val="000000"/>
              <w:u w:val="none"/>
            </w:rPr>
          </w:pPr>
          <w:hyperlink w:anchor="_heading=h.sbh8c12kvhl2">
            <w:r w:rsidDel="00000000" w:rsidR="00000000" w:rsidRPr="00000000">
              <w:rPr>
                <w:color w:val="000000"/>
                <w:u w:val="none"/>
                <w:rtl w:val="0"/>
              </w:rPr>
              <w:t xml:space="preserve">4.2 Stack Tecnológico</w:t>
              <w:tab/>
            </w:r>
          </w:hyperlink>
          <w:r w:rsidDel="00000000" w:rsidR="00000000" w:rsidRPr="00000000">
            <w:fldChar w:fldCharType="begin"/>
            <w:instrText xml:space="preserve"> PAGEREF _heading=h.sbh8c12kvhl2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after="0" w:before="60" w:lineRule="auto"/>
            <w:rPr>
              <w:b w:val="1"/>
              <w:bCs w:val="1"/>
              <w:color w:val="000000"/>
              <w:u w:val="none"/>
            </w:rPr>
          </w:pPr>
          <w:hyperlink w:anchor="_heading=h.ancajf7sylwk">
            <w:r w:rsidDel="00000000" w:rsidR="00000000" w:rsidRPr="00000000">
              <w:rPr>
                <w:b w:val="1"/>
                <w:bCs w:val="1"/>
                <w:color w:val="000000"/>
                <w:u w:val="none"/>
                <w:rtl w:val="0"/>
              </w:rPr>
              <w:t xml:space="preserve">5. Funcionalidades Implementadas</w:t>
              <w:tab/>
            </w:r>
          </w:hyperlink>
          <w:r w:rsidDel="00000000" w:rsidR="00000000" w:rsidRPr="00000000">
            <w:fldChar w:fldCharType="begin"/>
            <w:instrText xml:space="preserve"> PAGEREF _heading=h.ancajf7sylwk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after="0" w:before="60" w:lineRule="auto"/>
            <w:ind w:left="360" w:firstLine="0"/>
            <w:rPr>
              <w:color w:val="000000"/>
              <w:u w:val="none"/>
            </w:rPr>
          </w:pPr>
          <w:hyperlink w:anchor="_heading=h.v929fwrpcyf">
            <w:r w:rsidDel="00000000" w:rsidR="00000000" w:rsidRPr="00000000">
              <w:rPr>
                <w:color w:val="000000"/>
                <w:u w:val="none"/>
                <w:rtl w:val="0"/>
              </w:rPr>
              <w:t xml:space="preserve">5.1 Módulo de Administración</w:t>
              <w:tab/>
            </w:r>
          </w:hyperlink>
          <w:r w:rsidDel="00000000" w:rsidR="00000000" w:rsidRPr="00000000">
            <w:fldChar w:fldCharType="begin"/>
            <w:instrText xml:space="preserve"> PAGEREF _heading=h.v929fwrpcyf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after="0" w:before="60" w:lineRule="auto"/>
            <w:ind w:left="360" w:firstLine="0"/>
            <w:rPr>
              <w:color w:val="000000"/>
              <w:u w:val="none"/>
            </w:rPr>
          </w:pPr>
          <w:hyperlink w:anchor="_heading=h.661f53ont68i">
            <w:r w:rsidDel="00000000" w:rsidR="00000000" w:rsidRPr="00000000">
              <w:rPr>
                <w:color w:val="000000"/>
                <w:u w:val="none"/>
                <w:rtl w:val="0"/>
              </w:rPr>
              <w:t xml:space="preserve">5.2 Sistema Dual de Chatbot</w:t>
              <w:tab/>
            </w:r>
          </w:hyperlink>
          <w:r w:rsidDel="00000000" w:rsidR="00000000" w:rsidRPr="00000000">
            <w:fldChar w:fldCharType="begin"/>
            <w:instrText xml:space="preserve"> PAGEREF _heading=h.661f53ont68i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after="0" w:before="60" w:lineRule="auto"/>
            <w:ind w:left="360" w:firstLine="0"/>
            <w:rPr>
              <w:color w:val="000000"/>
              <w:u w:val="none"/>
            </w:rPr>
          </w:pPr>
          <w:hyperlink w:anchor="_heading=h.uqsdi4lzw5jg">
            <w:r w:rsidDel="00000000" w:rsidR="00000000" w:rsidRPr="00000000">
              <w:rPr>
                <w:color w:val="000000"/>
                <w:u w:val="none"/>
                <w:rtl w:val="0"/>
              </w:rPr>
              <w:t xml:space="preserve">5.3 Módulo de Inteligencia de Negocios (BI)</w:t>
              <w:tab/>
            </w:r>
          </w:hyperlink>
          <w:r w:rsidDel="00000000" w:rsidR="00000000" w:rsidRPr="00000000">
            <w:fldChar w:fldCharType="begin"/>
            <w:instrText xml:space="preserve"> PAGEREF _heading=h.uqsdi4lzw5jg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after="0" w:before="60" w:lineRule="auto"/>
            <w:ind w:left="360" w:firstLine="0"/>
            <w:rPr>
              <w:color w:val="000000"/>
              <w:u w:val="none"/>
            </w:rPr>
          </w:pPr>
          <w:hyperlink w:anchor="_heading=h.cbko9eupvxrt">
            <w:r w:rsidDel="00000000" w:rsidR="00000000" w:rsidRPr="00000000">
              <w:rPr>
                <w:color w:val="000000"/>
                <w:u w:val="none"/>
                <w:rtl w:val="0"/>
              </w:rPr>
              <w:t xml:space="preserve">5.4 Módulo Predictivo</w:t>
              <w:tab/>
            </w:r>
          </w:hyperlink>
          <w:r w:rsidDel="00000000" w:rsidR="00000000" w:rsidRPr="00000000">
            <w:fldChar w:fldCharType="begin"/>
            <w:instrText xml:space="preserve"> PAGEREF _heading=h.cbko9eupvxrt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after="0" w:before="60" w:lineRule="auto"/>
            <w:rPr>
              <w:b w:val="1"/>
              <w:bCs w:val="1"/>
              <w:color w:val="000000"/>
              <w:u w:val="none"/>
            </w:rPr>
          </w:pPr>
          <w:hyperlink w:anchor="_heading=h.1hctw1ixnpv6">
            <w:r w:rsidDel="00000000" w:rsidR="00000000" w:rsidRPr="00000000">
              <w:rPr>
                <w:b w:val="1"/>
                <w:bCs w:val="1"/>
                <w:color w:val="000000"/>
                <w:u w:val="none"/>
                <w:rtl w:val="0"/>
              </w:rPr>
              <w:t xml:space="preserve">6. Pruebas y Calidad</w:t>
              <w:tab/>
            </w:r>
          </w:hyperlink>
          <w:r w:rsidDel="00000000" w:rsidR="00000000" w:rsidRPr="00000000">
            <w:fldChar w:fldCharType="begin"/>
            <w:instrText xml:space="preserve"> PAGEREF _heading=h.1hctw1ixnpv6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after="0" w:before="60" w:lineRule="auto"/>
            <w:rPr>
              <w:b w:val="1"/>
              <w:bCs w:val="1"/>
              <w:color w:val="000000"/>
              <w:u w:val="none"/>
            </w:rPr>
          </w:pPr>
          <w:hyperlink w:anchor="_heading=h.m9asp2mzhjld">
            <w:r w:rsidDel="00000000" w:rsidR="00000000" w:rsidRPr="00000000">
              <w:rPr>
                <w:b w:val="1"/>
                <w:bCs w:val="1"/>
                <w:color w:val="000000"/>
                <w:u w:val="none"/>
                <w:rtl w:val="0"/>
              </w:rPr>
              <w:t xml:space="preserve">7. Conclusión</w:t>
              <w:tab/>
            </w:r>
          </w:hyperlink>
          <w:r w:rsidDel="00000000" w:rsidR="00000000" w:rsidRPr="00000000">
            <w:fldChar w:fldCharType="begin"/>
            <w:instrText xml:space="preserve"> PAGEREF _heading=h.m9asp2mzhjld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030">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031">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032">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033">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034">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1"/>
        <w:spacing w:line="360" w:lineRule="auto"/>
        <w:rPr/>
      </w:pPr>
      <w:bookmarkStart w:colFirst="0" w:colLast="0" w:name="_heading=h.eg4ju0fcn7lg" w:id="1"/>
      <w:bookmarkEnd w:id="1"/>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spacing w:line="360" w:lineRule="auto"/>
        <w:rPr/>
      </w:pPr>
      <w:bookmarkStart w:colFirst="0" w:colLast="0" w:name="_heading=h.yt3ryzhcvcpy" w:id="2"/>
      <w:bookmarkEnd w:id="2"/>
      <w:r w:rsidDel="00000000" w:rsidR="00000000" w:rsidRPr="00000000">
        <w:rPr>
          <w:rtl w:val="0"/>
        </w:rPr>
        <w:t xml:space="preserve">1. Resumen Ejecutivo</w:t>
      </w:r>
    </w:p>
    <w:p w:rsidR="00000000" w:rsidDel="00000000" w:rsidP="00000000" w:rsidRDefault="00000000" w:rsidRPr="00000000" w14:paraId="00000038">
      <w:pPr>
        <w:spacing w:after="240" w:before="24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"MejorSol" se concibió como una solución de transformación digital integral para la empresa Sieer, especializada en la instalación de paneles solares. La problemática detectada fue una gestión operativa ineficiente, basada en herramientas ofimáticas (Excel) y una página web estática (Wix), lo cual generaba una alta fricción administrativa, pérdida de oportunidades de negocio y una incapacidad para medir el rendimiento comercial.</w:t>
      </w:r>
    </w:p>
    <w:p w:rsidR="00000000" w:rsidDel="00000000" w:rsidP="00000000" w:rsidRDefault="00000000" w:rsidRPr="00000000" w14:paraId="00000039">
      <w:pPr>
        <w:spacing w:after="240" w:before="24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solución implementada es una </w:t>
      </w:r>
      <w:r w:rsidDel="00000000" w:rsidR="00000000" w:rsidRPr="00000000">
        <w:rPr>
          <w:rFonts w:ascii="Calibri" w:cs="Calibri" w:eastAsia="Calibri" w:hAnsi="Calibri"/>
          <w:b w:val="1"/>
          <w:bCs w:val="1"/>
          <w:sz w:val="22"/>
          <w:szCs w:val="22"/>
          <w:rtl w:val="0"/>
        </w:rPr>
        <w:t xml:space="preserve">plataforma web integral desarrollada en Django (Python)</w:t>
      </w:r>
      <w:r w:rsidDel="00000000" w:rsidR="00000000" w:rsidRPr="00000000">
        <w:rPr>
          <w:rFonts w:ascii="Calibri" w:cs="Calibri" w:eastAsia="Calibri" w:hAnsi="Calibri"/>
          <w:sz w:val="22"/>
          <w:szCs w:val="22"/>
          <w:rtl w:val="0"/>
        </w:rPr>
        <w:t xml:space="preserve">, que centraliza y automatiza el ciclo de vida completo del cliente, desde la captación hasta la cotización.</w:t>
      </w:r>
    </w:p>
    <w:p w:rsidR="00000000" w:rsidDel="00000000" w:rsidP="00000000" w:rsidRDefault="00000000" w:rsidRPr="00000000" w14:paraId="0000003A">
      <w:pPr>
        <w:spacing w:after="240" w:before="24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desarrollo del proyecto, gestionado bajo la metodología ágil </w:t>
      </w:r>
      <w:r w:rsidDel="00000000" w:rsidR="00000000" w:rsidRPr="00000000">
        <w:rPr>
          <w:rFonts w:ascii="Calibri" w:cs="Calibri" w:eastAsia="Calibri" w:hAnsi="Calibri"/>
          <w:b w:val="1"/>
          <w:bCs w:val="1"/>
          <w:sz w:val="22"/>
          <w:szCs w:val="22"/>
          <w:rtl w:val="0"/>
        </w:rPr>
        <w:t xml:space="preserve">Scrum</w:t>
      </w:r>
      <w:r w:rsidDel="00000000" w:rsidR="00000000" w:rsidRPr="00000000">
        <w:rPr>
          <w:rFonts w:ascii="Calibri" w:cs="Calibri" w:eastAsia="Calibri" w:hAnsi="Calibri"/>
          <w:sz w:val="22"/>
          <w:szCs w:val="22"/>
          <w:rtl w:val="0"/>
        </w:rPr>
        <w:t xml:space="preserve">, se centró en superar los desafíos técnicos y de infraestructura identificados en las fases iniciales. Esto incluyó un </w:t>
      </w:r>
      <w:r w:rsidDel="00000000" w:rsidR="00000000" w:rsidRPr="00000000">
        <w:rPr>
          <w:rFonts w:ascii="Calibri" w:cs="Calibri" w:eastAsia="Calibri" w:hAnsi="Calibri"/>
          <w:b w:val="1"/>
          <w:bCs w:val="1"/>
          <w:sz w:val="22"/>
          <w:szCs w:val="22"/>
          <w:rtl w:val="0"/>
        </w:rPr>
        <w:t xml:space="preserve">pivote tecnológico estratégico</w:t>
      </w:r>
      <w:r w:rsidDel="00000000" w:rsidR="00000000" w:rsidRPr="00000000">
        <w:rPr>
          <w:rFonts w:ascii="Calibri" w:cs="Calibri" w:eastAsia="Calibri" w:hAnsi="Calibri"/>
          <w:sz w:val="22"/>
          <w:szCs w:val="22"/>
          <w:rtl w:val="0"/>
        </w:rPr>
        <w:t xml:space="preserve"> (migrando de la propuesta inicial en Node.js a Django para aprovechar su robustez en analítica y seguridad) y la superación de bloqueos de infraestructura mediante la adopción de una arquitectura de nube.</w:t>
      </w:r>
    </w:p>
    <w:p w:rsidR="00000000" w:rsidDel="00000000" w:rsidP="00000000" w:rsidRDefault="00000000" w:rsidRPr="00000000" w14:paraId="0000003B">
      <w:pPr>
        <w:spacing w:after="240" w:before="24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resultados clave del proyecto incluyen:</w:t>
      </w:r>
    </w:p>
    <w:p w:rsidR="00000000" w:rsidDel="00000000" w:rsidP="00000000" w:rsidRDefault="00000000" w:rsidRPr="00000000" w14:paraId="0000003C">
      <w:pPr>
        <w:numPr>
          <w:ilvl w:val="0"/>
          <w:numId w:val="1"/>
        </w:numPr>
        <w:spacing w:after="0" w:afterAutospacing="0" w:before="24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Arquitectura de Nube Robusta:</w:t>
      </w:r>
      <w:r w:rsidDel="00000000" w:rsidR="00000000" w:rsidRPr="00000000">
        <w:rPr>
          <w:rFonts w:ascii="Calibri" w:cs="Calibri" w:eastAsia="Calibri" w:hAnsi="Calibri"/>
          <w:sz w:val="22"/>
          <w:szCs w:val="22"/>
          <w:rtl w:val="0"/>
        </w:rPr>
        <w:t xml:space="preserve"> Se implementó una base de datos de alto rendimiento en </w:t>
      </w:r>
      <w:r w:rsidDel="00000000" w:rsidR="00000000" w:rsidRPr="00000000">
        <w:rPr>
          <w:rFonts w:ascii="Calibri" w:cs="Calibri" w:eastAsia="Calibri" w:hAnsi="Calibri"/>
          <w:b w:val="1"/>
          <w:bCs w:val="1"/>
          <w:sz w:val="22"/>
          <w:szCs w:val="22"/>
          <w:rtl w:val="0"/>
        </w:rPr>
        <w:t xml:space="preserve">AWS Aurora (MySQL)</w:t>
      </w:r>
      <w:r w:rsidDel="00000000" w:rsidR="00000000" w:rsidRPr="00000000">
        <w:rPr>
          <w:rFonts w:ascii="Calibri" w:cs="Calibri" w:eastAsia="Calibri" w:hAnsi="Calibri"/>
          <w:sz w:val="22"/>
          <w:szCs w:val="22"/>
          <w:rtl w:val="0"/>
        </w:rPr>
        <w:t xml:space="preserve">, desacoplando la persistencia de datos de la lógica de aplicación para garantizar escalabilidad y seguridad.</w:t>
      </w:r>
    </w:p>
    <w:p w:rsidR="00000000" w:rsidDel="00000000" w:rsidP="00000000" w:rsidRDefault="00000000" w:rsidRPr="00000000" w14:paraId="0000003D">
      <w:pPr>
        <w:numPr>
          <w:ilvl w:val="0"/>
          <w:numId w:val="1"/>
        </w:numPr>
        <w:spacing w:after="0" w:afterAutospacing="0" w:before="0" w:beforeAutospacing="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Sistema Dual de Chatbot:</w:t>
      </w:r>
      <w:r w:rsidDel="00000000" w:rsidR="00000000" w:rsidRPr="00000000">
        <w:rPr>
          <w:rFonts w:ascii="Calibri" w:cs="Calibri" w:eastAsia="Calibri" w:hAnsi="Calibri"/>
          <w:sz w:val="22"/>
          <w:szCs w:val="22"/>
          <w:rtl w:val="0"/>
        </w:rPr>
        <w:t xml:space="preserve"> Se automatizó la atención al cliente mediante un agente de IA con </w:t>
      </w:r>
      <w:r w:rsidDel="00000000" w:rsidR="00000000" w:rsidRPr="00000000">
        <w:rPr>
          <w:rFonts w:ascii="Calibri" w:cs="Calibri" w:eastAsia="Calibri" w:hAnsi="Calibri"/>
          <w:b w:val="1"/>
          <w:bCs w:val="1"/>
          <w:sz w:val="22"/>
          <w:szCs w:val="22"/>
          <w:rtl w:val="0"/>
        </w:rPr>
        <w:t xml:space="preserve">Dialogflow</w:t>
      </w:r>
      <w:r w:rsidDel="00000000" w:rsidR="00000000" w:rsidRPr="00000000">
        <w:rPr>
          <w:rFonts w:ascii="Calibri" w:cs="Calibri" w:eastAsia="Calibri" w:hAnsi="Calibri"/>
          <w:sz w:val="22"/>
          <w:szCs w:val="22"/>
          <w:rtl w:val="0"/>
        </w:rPr>
        <w:t xml:space="preserve"> (para filtrar preguntas frecuentes) y un bot lógico (para guiar el flujo de cotización).</w:t>
      </w:r>
    </w:p>
    <w:p w:rsidR="00000000" w:rsidDel="00000000" w:rsidP="00000000" w:rsidRDefault="00000000" w:rsidRPr="00000000" w14:paraId="0000003E">
      <w:pPr>
        <w:numPr>
          <w:ilvl w:val="0"/>
          <w:numId w:val="1"/>
        </w:numPr>
        <w:spacing w:after="240" w:before="0" w:beforeAutospacing="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Inteligencia de Negocios (BI) y Machine Learning (ML):</w:t>
      </w:r>
      <w:r w:rsidDel="00000000" w:rsidR="00000000" w:rsidRPr="00000000">
        <w:rPr>
          <w:rFonts w:ascii="Calibri" w:cs="Calibri" w:eastAsia="Calibri" w:hAnsi="Calibri"/>
          <w:sz w:val="22"/>
          <w:szCs w:val="22"/>
          <w:rtl w:val="0"/>
        </w:rPr>
        <w:t xml:space="preserve"> Se desarrolló un dashboard de gestión con KPIs enfocados en la analítica de </w:t>
      </w:r>
      <w:r w:rsidDel="00000000" w:rsidR="00000000" w:rsidRPr="00000000">
        <w:rPr>
          <w:rFonts w:ascii="Calibri" w:cs="Calibri" w:eastAsia="Calibri" w:hAnsi="Calibri"/>
          <w:i w:val="1"/>
          <w:iCs w:val="1"/>
          <w:sz w:val="22"/>
          <w:szCs w:val="22"/>
          <w:rtl w:val="0"/>
        </w:rPr>
        <w:t xml:space="preserve">cotizaciones</w:t>
      </w:r>
      <w:r w:rsidDel="00000000" w:rsidR="00000000" w:rsidRPr="00000000">
        <w:rPr>
          <w:rFonts w:ascii="Calibri" w:cs="Calibri" w:eastAsia="Calibri" w:hAnsi="Calibri"/>
          <w:sz w:val="22"/>
          <w:szCs w:val="22"/>
          <w:rtl w:val="0"/>
        </w:rPr>
        <w:t xml:space="preserve"> (no solo ventas) y se implementó un modelo predictivo </w:t>
      </w:r>
      <w:r w:rsidDel="00000000" w:rsidR="00000000" w:rsidRPr="00000000">
        <w:rPr>
          <w:rFonts w:ascii="Calibri" w:cs="Calibri" w:eastAsia="Calibri" w:hAnsi="Calibri"/>
          <w:b w:val="1"/>
          <w:bCs w:val="1"/>
          <w:sz w:val="22"/>
          <w:szCs w:val="22"/>
          <w:rtl w:val="0"/>
        </w:rPr>
        <w:t xml:space="preserve">ARIMA</w:t>
      </w:r>
      <w:r w:rsidDel="00000000" w:rsidR="00000000" w:rsidRPr="00000000">
        <w:rPr>
          <w:rFonts w:ascii="Calibri" w:cs="Calibri" w:eastAsia="Calibri" w:hAnsi="Calibri"/>
          <w:sz w:val="22"/>
          <w:szCs w:val="22"/>
          <w:rtl w:val="0"/>
        </w:rPr>
        <w:t xml:space="preserve"> para la proyección de la demanda.</w:t>
      </w:r>
    </w:p>
    <w:p w:rsidR="00000000" w:rsidDel="00000000" w:rsidP="00000000" w:rsidRDefault="00000000" w:rsidRPr="00000000" w14:paraId="0000003F">
      <w:pPr>
        <w:spacing w:after="240" w:before="24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resultado es una plataforma que transforma a Sieer de un modelo de gestión manual y reactivo a uno centralizado, automatizado y proactivo, entregando una base tecnológica sólida para su escalabilidad futura.</w:t>
      </w:r>
    </w:p>
    <w:p w:rsidR="00000000" w:rsidDel="00000000" w:rsidP="00000000" w:rsidRDefault="00000000" w:rsidRPr="00000000" w14:paraId="00000040">
      <w:pPr>
        <w:pStyle w:val="Heading1"/>
        <w:spacing w:line="360" w:lineRule="auto"/>
        <w:rPr/>
      </w:pPr>
      <w:bookmarkStart w:colFirst="0" w:colLast="0" w:name="_heading=h.66ubsbzf9jdb" w:id="3"/>
      <w:bookmarkEnd w:id="3"/>
      <w:r w:rsidDel="00000000" w:rsidR="00000000" w:rsidRPr="00000000">
        <w:rPr>
          <w:rtl w:val="0"/>
        </w:rPr>
        <w:t xml:space="preserve">2. Introducción y Definición del Problema</w:t>
      </w:r>
    </w:p>
    <w:p w:rsidR="00000000" w:rsidDel="00000000" w:rsidP="00000000" w:rsidRDefault="00000000" w:rsidRPr="00000000" w14:paraId="00000041">
      <w:pPr>
        <w:pStyle w:val="Heading2"/>
        <w:spacing w:line="360" w:lineRule="auto"/>
        <w:rPr>
          <w:rFonts w:ascii="Calibri" w:cs="Calibri" w:eastAsia="Calibri" w:hAnsi="Calibri"/>
          <w:b w:val="1"/>
          <w:bCs w:val="1"/>
          <w:color w:val="000000"/>
          <w:sz w:val="26"/>
          <w:szCs w:val="26"/>
        </w:rPr>
      </w:pPr>
      <w:bookmarkStart w:colFirst="0" w:colLast="0" w:name="_heading=h.67juvvwpfawm" w:id="4"/>
      <w:bookmarkEnd w:id="4"/>
      <w:r w:rsidDel="00000000" w:rsidR="00000000" w:rsidRPr="00000000">
        <w:rPr>
          <w:rtl w:val="0"/>
        </w:rPr>
        <w:t xml:space="preserve">2.1 Contexto del Cliente</w:t>
      </w:r>
      <w:r w:rsidDel="00000000" w:rsidR="00000000" w:rsidRPr="00000000">
        <w:rPr>
          <w:rtl w:val="0"/>
        </w:rPr>
      </w:r>
    </w:p>
    <w:p w:rsidR="00000000" w:rsidDel="00000000" w:rsidP="00000000" w:rsidRDefault="00000000" w:rsidRPr="00000000" w14:paraId="00000042">
      <w:pPr>
        <w:spacing w:after="240" w:before="24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cliente del proyecto es </w:t>
      </w:r>
      <w:r w:rsidDel="00000000" w:rsidR="00000000" w:rsidRPr="00000000">
        <w:rPr>
          <w:rFonts w:ascii="Calibri" w:cs="Calibri" w:eastAsia="Calibri" w:hAnsi="Calibri"/>
          <w:b w:val="1"/>
          <w:bCs w:val="1"/>
          <w:sz w:val="22"/>
          <w:szCs w:val="22"/>
          <w:rtl w:val="0"/>
        </w:rPr>
        <w:t xml:space="preserve">Sieer</w:t>
      </w:r>
      <w:r w:rsidDel="00000000" w:rsidR="00000000" w:rsidRPr="00000000">
        <w:rPr>
          <w:rFonts w:ascii="Calibri" w:cs="Calibri" w:eastAsia="Calibri" w:hAnsi="Calibri"/>
          <w:sz w:val="22"/>
          <w:szCs w:val="22"/>
          <w:rtl w:val="0"/>
        </w:rPr>
        <w:t xml:space="preserve">, una empresa de servicios de ingeniería eléctrica y energía renovable con operaciones a nivel nacional, especializada en la venta, distribución y mantenimiento de paneles solares. Al momento de iniciar el proyecto, Sieer se encontraba en una fase de crecimiento en un mercado altamente competitivo, pero su infraestructura tecnológica interna no estaba preparada para soportar dicho crecimiento, generando cuellos de botella operativos significativos.</w:t>
      </w:r>
    </w:p>
    <w:p w:rsidR="00000000" w:rsidDel="00000000" w:rsidP="00000000" w:rsidRDefault="00000000" w:rsidRPr="00000000" w14:paraId="00000043">
      <w:pPr>
        <w:spacing w:after="240" w:before="24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problemática central no era la falta de demanda, sino la </w:t>
      </w:r>
      <w:r w:rsidDel="00000000" w:rsidR="00000000" w:rsidRPr="00000000">
        <w:rPr>
          <w:rFonts w:ascii="Calibri" w:cs="Calibri" w:eastAsia="Calibri" w:hAnsi="Calibri"/>
          <w:b w:val="1"/>
          <w:bCs w:val="1"/>
          <w:sz w:val="22"/>
          <w:szCs w:val="22"/>
          <w:rtl w:val="0"/>
        </w:rPr>
        <w:t xml:space="preserve">incapacidad de gestionar eficientemente las oportunidades de negocio</w:t>
      </w:r>
      <w:r w:rsidDel="00000000" w:rsidR="00000000" w:rsidRPr="00000000">
        <w:rPr>
          <w:rFonts w:ascii="Calibri" w:cs="Calibri" w:eastAsia="Calibri" w:hAnsi="Calibri"/>
          <w:sz w:val="22"/>
          <w:szCs w:val="22"/>
          <w:rtl w:val="0"/>
        </w:rPr>
        <w:t xml:space="preserve"> y la alta carga administrativa que recaía sobre el equipo.</w:t>
      </w:r>
    </w:p>
    <w:p w:rsidR="00000000" w:rsidDel="00000000" w:rsidP="00000000" w:rsidRDefault="00000000" w:rsidRPr="00000000" w14:paraId="00000044">
      <w:pPr>
        <w:spacing w:after="240" w:before="24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operación diaria de Sieer se basaba en una combinación de herramientas desconectadas:</w:t>
      </w:r>
    </w:p>
    <w:p w:rsidR="00000000" w:rsidDel="00000000" w:rsidP="00000000" w:rsidRDefault="00000000" w:rsidRPr="00000000" w14:paraId="00000045">
      <w:pPr>
        <w:spacing w:after="240" w:before="240" w:line="360" w:lineRule="auto"/>
        <w:ind w:left="0" w:firstLine="72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Gestión Manual de Datos (Microsoft Excel):</w:t>
      </w:r>
    </w:p>
    <w:p w:rsidR="00000000" w:rsidDel="00000000" w:rsidP="00000000" w:rsidRDefault="00000000" w:rsidRPr="00000000" w14:paraId="00000046">
      <w:pPr>
        <w:numPr>
          <w:ilvl w:val="1"/>
          <w:numId w:val="7"/>
        </w:numPr>
        <w:spacing w:after="0" w:afterAutospacing="0" w:before="240" w:line="36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Todo el seguimiento de clientes, inventario de productos y estado de las cotizaciones se registraba manualmente en diversas planillas de Excel.</w:t>
      </w:r>
    </w:p>
    <w:p w:rsidR="00000000" w:rsidDel="00000000" w:rsidP="00000000" w:rsidRDefault="00000000" w:rsidRPr="00000000" w14:paraId="00000047">
      <w:pPr>
        <w:numPr>
          <w:ilvl w:val="1"/>
          <w:numId w:val="7"/>
        </w:numPr>
        <w:spacing w:after="240" w:before="0" w:beforeAutospacing="0" w:line="36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método presentaba riesgos críticos: no existía una fuente única de verdad, era propenso a errores de transcripción humana, no permitía el acceso concurrente (múltiples usuarios actualizando al mismo tiempo) y hacía imposible generar reportes de gestión en tiempo real.</w:t>
      </w:r>
      <w:r w:rsidDel="00000000" w:rsidR="00000000" w:rsidRPr="00000000">
        <w:rPr>
          <w:rtl w:val="0"/>
        </w:rPr>
      </w:r>
    </w:p>
    <w:p w:rsidR="00000000" w:rsidDel="00000000" w:rsidP="00000000" w:rsidRDefault="00000000" w:rsidRPr="00000000" w14:paraId="00000048">
      <w:pPr>
        <w:spacing w:after="240" w:before="240" w:line="360" w:lineRule="auto"/>
        <w:ind w:left="720" w:firstLine="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49">
      <w:pPr>
        <w:spacing w:after="240" w:before="240" w:line="360" w:lineRule="auto"/>
        <w:ind w:left="72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Captación de Clientes Desintegrada (Wix):</w:t>
      </w:r>
    </w:p>
    <w:p w:rsidR="00000000" w:rsidDel="00000000" w:rsidP="00000000" w:rsidRDefault="00000000" w:rsidRPr="00000000" w14:paraId="0000004A">
      <w:pPr>
        <w:numPr>
          <w:ilvl w:val="1"/>
          <w:numId w:val="7"/>
        </w:numPr>
        <w:spacing w:after="0" w:afterAutospacing="0" w:before="240" w:line="36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presencia digital de la empresa se limitaba a un sitio web estático construido en la plataforma Wix.</w:t>
      </w:r>
    </w:p>
    <w:p w:rsidR="00000000" w:rsidDel="00000000" w:rsidP="00000000" w:rsidRDefault="00000000" w:rsidRPr="00000000" w14:paraId="0000004B">
      <w:pPr>
        <w:numPr>
          <w:ilvl w:val="1"/>
          <w:numId w:val="7"/>
        </w:numPr>
        <w:spacing w:after="0" w:afterAutospacing="0" w:before="0" w:beforeAutospacing="0" w:line="36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 bien Wix cumplía con mostrar información básica, carecía de cualquier integración con el sistema de gestión (el Excel). Cada formulario de "Contacto" o "Cotización" simplemente generaba un correo electrónico al dueño.</w:t>
      </w:r>
    </w:p>
    <w:p w:rsidR="00000000" w:rsidDel="00000000" w:rsidP="00000000" w:rsidRDefault="00000000" w:rsidRPr="00000000" w14:paraId="0000004C">
      <w:pPr>
        <w:numPr>
          <w:ilvl w:val="1"/>
          <w:numId w:val="7"/>
        </w:numPr>
        <w:spacing w:after="0" w:afterAutospacing="0" w:before="0" w:beforeAutospacing="0" w:line="36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Esto creaba un proceso manual doble: primero, recibir el correo; segundo, transcribir manualmente esa información del correo a la planilla Excel de seguimiento. Este salto entre plataformas era una fuente principal de pérdida de </w:t>
      </w:r>
      <w:r w:rsidDel="00000000" w:rsidR="00000000" w:rsidRPr="00000000">
        <w:rPr>
          <w:rFonts w:ascii="Calibri" w:cs="Calibri" w:eastAsia="Calibri" w:hAnsi="Calibri"/>
          <w:i w:val="1"/>
          <w:iCs w:val="1"/>
          <w:sz w:val="22"/>
          <w:szCs w:val="22"/>
          <w:rtl w:val="0"/>
        </w:rPr>
        <w:t xml:space="preserve">leads</w:t>
      </w:r>
      <w:r w:rsidDel="00000000" w:rsidR="00000000" w:rsidRPr="00000000">
        <w:rPr>
          <w:rFonts w:ascii="Calibri" w:cs="Calibri" w:eastAsia="Calibri" w:hAnsi="Calibri"/>
          <w:sz w:val="22"/>
          <w:szCs w:val="22"/>
          <w:rtl w:val="0"/>
        </w:rPr>
        <w:t xml:space="preserve"> (clientes potenciales) y retrasos en la respuesta.</w:t>
      </w:r>
    </w:p>
    <w:p w:rsidR="00000000" w:rsidDel="00000000" w:rsidP="00000000" w:rsidRDefault="00000000" w:rsidRPr="00000000" w14:paraId="0000004D">
      <w:pPr>
        <w:numPr>
          <w:ilvl w:val="0"/>
          <w:numId w:val="7"/>
        </w:numPr>
        <w:spacing w:after="0" w:afterAutospacing="0" w:before="0" w:beforeAutospacing="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Fricción en la Atención al Cliente (Ausencia de Automatización):</w:t>
      </w:r>
    </w:p>
    <w:p w:rsidR="00000000" w:rsidDel="00000000" w:rsidP="00000000" w:rsidRDefault="00000000" w:rsidRPr="00000000" w14:paraId="0000004E">
      <w:pPr>
        <w:numPr>
          <w:ilvl w:val="1"/>
          <w:numId w:val="7"/>
        </w:numPr>
        <w:spacing w:after="240" w:before="0" w:beforeAutospacing="0" w:line="36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personal de Sieer, incluyendo a su dueño, dedicaba una cantidad desproporcionada de tiempo a responder consultas repetitivas (FAQs) por teléfono y correo. Preguntas como "¿Cómo funcionan los paneles de noche?", "¿Qué mantención requieren?" o "¿Cuál es el costo aproximado?" consumían horas que podrían haberse dedicado a cerrar ventas.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0">
      <w:pPr>
        <w:pStyle w:val="Heading2"/>
        <w:spacing w:line="360" w:lineRule="auto"/>
        <w:rPr/>
      </w:pPr>
      <w:bookmarkStart w:colFirst="0" w:colLast="0" w:name="_heading=h.yx3iu52th710" w:id="5"/>
      <w:bookmarkEnd w:id="5"/>
      <w:r w:rsidDel="00000000" w:rsidR="00000000" w:rsidRPr="00000000">
        <w:rPr>
          <w:rtl w:val="0"/>
        </w:rPr>
        <w:t xml:space="preserve">2.2 Objetivos del Proyecto</w:t>
      </w:r>
    </w:p>
    <w:p w:rsidR="00000000" w:rsidDel="00000000" w:rsidP="00000000" w:rsidRDefault="00000000" w:rsidRPr="00000000" w14:paraId="00000051">
      <w:pPr>
        <w:spacing w:after="240" w:before="24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w:t>
      </w:r>
      <w:r w:rsidDel="00000000" w:rsidR="00000000" w:rsidRPr="00000000">
        <w:rPr>
          <w:rFonts w:ascii="Calibri" w:cs="Calibri" w:eastAsia="Calibri" w:hAnsi="Calibri"/>
          <w:sz w:val="22"/>
          <w:szCs w:val="22"/>
          <w:rtl w:val="0"/>
        </w:rPr>
        <w:t xml:space="preserve">ara abordar la problemática descrita en la sección 2.1, se definió un objetivo general que enmarca la misión del proyecto, y se desglosó en objetivos específicos que detallan las soluciones técnicas implementadas.</w:t>
      </w:r>
    </w:p>
    <w:p w:rsidR="00000000" w:rsidDel="00000000" w:rsidP="00000000" w:rsidRDefault="00000000" w:rsidRPr="00000000" w14:paraId="00000052">
      <w:pPr>
        <w:pStyle w:val="Heading4"/>
        <w:keepNext w:val="0"/>
        <w:keepLines w:val="0"/>
        <w:spacing w:before="240" w:line="360" w:lineRule="auto"/>
        <w:rPr>
          <w:rFonts w:ascii="Calibri" w:cs="Calibri" w:eastAsia="Calibri" w:hAnsi="Calibri"/>
          <w:b w:val="1"/>
          <w:bCs w:val="1"/>
          <w:i w:val="0"/>
          <w:iCs w:val="0"/>
          <w:color w:val="000000"/>
          <w:sz w:val="22"/>
          <w:szCs w:val="22"/>
        </w:rPr>
      </w:pPr>
      <w:bookmarkStart w:colFirst="0" w:colLast="0" w:name="_heading=h.5emne79od6of" w:id="6"/>
      <w:bookmarkEnd w:id="6"/>
      <w:r w:rsidDel="00000000" w:rsidR="00000000" w:rsidRPr="00000000">
        <w:rPr>
          <w:rFonts w:ascii="Calibri" w:cs="Calibri" w:eastAsia="Calibri" w:hAnsi="Calibri"/>
          <w:b w:val="1"/>
          <w:bCs w:val="1"/>
          <w:i w:val="0"/>
          <w:iCs w:val="0"/>
          <w:color w:val="000000"/>
          <w:sz w:val="22"/>
          <w:szCs w:val="22"/>
          <w:rtl w:val="0"/>
        </w:rPr>
        <w:t xml:space="preserve">Objetivo General</w:t>
      </w:r>
    </w:p>
    <w:p w:rsidR="00000000" w:rsidDel="00000000" w:rsidP="00000000" w:rsidRDefault="00000000" w:rsidRPr="00000000" w14:paraId="00000053">
      <w:pPr>
        <w:spacing w:after="240" w:before="24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Diseñar, desarrollar e implementar una plataforma tecnológica integral y centralizada, con el fin de superar las ineficiencias operativas de Sieer (basadas en Excel y Wix), automatizando el ciclo de vida de la cotización y proveyendo herramientas de inteligencia de negocios para la toma de decisiones estratégicas.</w:t>
      </w:r>
    </w:p>
    <w:p w:rsidR="00000000" w:rsidDel="00000000" w:rsidP="00000000" w:rsidRDefault="00000000" w:rsidRPr="00000000" w14:paraId="00000054">
      <w:pPr>
        <w:pStyle w:val="Heading4"/>
        <w:keepNext w:val="0"/>
        <w:keepLines w:val="0"/>
        <w:spacing w:before="240" w:line="360" w:lineRule="auto"/>
        <w:rPr>
          <w:rFonts w:ascii="Calibri" w:cs="Calibri" w:eastAsia="Calibri" w:hAnsi="Calibri"/>
          <w:b w:val="1"/>
          <w:bCs w:val="1"/>
          <w:i w:val="0"/>
          <w:iCs w:val="0"/>
          <w:color w:val="000000"/>
          <w:sz w:val="22"/>
          <w:szCs w:val="22"/>
        </w:rPr>
      </w:pPr>
      <w:bookmarkStart w:colFirst="0" w:colLast="0" w:name="_heading=h.e5a8yhe4qu7g" w:id="7"/>
      <w:bookmarkEnd w:id="7"/>
      <w:r w:rsidDel="00000000" w:rsidR="00000000" w:rsidRPr="00000000">
        <w:rPr>
          <w:rFonts w:ascii="Calibri" w:cs="Calibri" w:eastAsia="Calibri" w:hAnsi="Calibri"/>
          <w:b w:val="1"/>
          <w:bCs w:val="1"/>
          <w:i w:val="0"/>
          <w:iCs w:val="0"/>
          <w:color w:val="000000"/>
          <w:sz w:val="22"/>
          <w:szCs w:val="22"/>
          <w:rtl w:val="0"/>
        </w:rPr>
        <w:t xml:space="preserve">Objetivos Específicos</w:t>
      </w:r>
    </w:p>
    <w:p w:rsidR="00000000" w:rsidDel="00000000" w:rsidP="00000000" w:rsidRDefault="00000000" w:rsidRPr="00000000" w14:paraId="00000055">
      <w:pPr>
        <w:numPr>
          <w:ilvl w:val="0"/>
          <w:numId w:val="9"/>
        </w:numPr>
        <w:spacing w:after="0" w:afterAutospacing="0" w:before="24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Centralizar la Persistencia de Datos en la Nube:</w:t>
      </w:r>
      <w:r w:rsidDel="00000000" w:rsidR="00000000" w:rsidRPr="00000000">
        <w:rPr>
          <w:rFonts w:ascii="Calibri" w:cs="Calibri" w:eastAsia="Calibri" w:hAnsi="Calibri"/>
          <w:sz w:val="22"/>
          <w:szCs w:val="22"/>
          <w:rtl w:val="0"/>
        </w:rPr>
        <w:t xml:space="preserve"> Diseñar un modelo de entidad-relación (MER) que refleje las operaciones de Sieer y migrar la persistencia de datos de entornos locales (SQLite/XAMPP) a una base de datos de alto rendimiento y escalable en la nube (</w:t>
      </w:r>
      <w:r w:rsidDel="00000000" w:rsidR="00000000" w:rsidRPr="00000000">
        <w:rPr>
          <w:rFonts w:ascii="Calibri" w:cs="Calibri" w:eastAsia="Calibri" w:hAnsi="Calibri"/>
          <w:b w:val="1"/>
          <w:bCs w:val="1"/>
          <w:sz w:val="22"/>
          <w:szCs w:val="22"/>
          <w:rtl w:val="0"/>
        </w:rPr>
        <w:t xml:space="preserve">AWS Aurora</w:t>
      </w:r>
      <w:r w:rsidDel="00000000" w:rsidR="00000000" w:rsidRPr="00000000">
        <w:rPr>
          <w:rFonts w:ascii="Calibri" w:cs="Calibri" w:eastAsia="Calibri" w:hAnsi="Calibri"/>
          <w:sz w:val="22"/>
          <w:szCs w:val="22"/>
          <w:rtl w:val="0"/>
        </w:rPr>
        <w:t xml:space="preserve">), garantizando la integridad, seguridad y acceso concurrente a la información.</w:t>
      </w:r>
    </w:p>
    <w:p w:rsidR="00000000" w:rsidDel="00000000" w:rsidP="00000000" w:rsidRDefault="00000000" w:rsidRPr="00000000" w14:paraId="00000056">
      <w:pPr>
        <w:numPr>
          <w:ilvl w:val="0"/>
          <w:numId w:val="9"/>
        </w:numPr>
        <w:spacing w:after="0" w:afterAutospacing="0" w:before="0" w:beforeAutospacing="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Desarrollar una Aplicación Web Robusta:</w:t>
      </w:r>
      <w:r w:rsidDel="00000000" w:rsidR="00000000" w:rsidRPr="00000000">
        <w:rPr>
          <w:rFonts w:ascii="Calibri" w:cs="Calibri" w:eastAsia="Calibri" w:hAnsi="Calibri"/>
          <w:sz w:val="22"/>
          <w:szCs w:val="22"/>
          <w:rtl w:val="0"/>
        </w:rPr>
        <w:t xml:space="preserve"> Construir el núcleo del sistema utilizando el </w:t>
      </w:r>
      <w:r w:rsidDel="00000000" w:rsidR="00000000" w:rsidRPr="00000000">
        <w:rPr>
          <w:rFonts w:ascii="Calibri" w:cs="Calibri" w:eastAsia="Calibri" w:hAnsi="Calibri"/>
          <w:i w:val="1"/>
          <w:iCs w:val="1"/>
          <w:sz w:val="22"/>
          <w:szCs w:val="22"/>
          <w:rtl w:val="0"/>
        </w:rPr>
        <w:t xml:space="preserve">framework</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Django (Python)</w:t>
      </w:r>
      <w:r w:rsidDel="00000000" w:rsidR="00000000" w:rsidRPr="00000000">
        <w:rPr>
          <w:rFonts w:ascii="Calibri" w:cs="Calibri" w:eastAsia="Calibri" w:hAnsi="Calibri"/>
          <w:sz w:val="22"/>
          <w:szCs w:val="22"/>
          <w:rtl w:val="0"/>
        </w:rPr>
        <w:t xml:space="preserve">. Este desarrollo incluyó la creación de un portal de administración (basado en el admin nativo de Django) para la gestión interna (CRUD de clientes, productos e instalaciones) y el desarrollo de una interfaz pública (</w:t>
      </w:r>
      <w:r w:rsidDel="00000000" w:rsidR="00000000" w:rsidRPr="00000000">
        <w:rPr>
          <w:rFonts w:ascii="Calibri" w:cs="Calibri" w:eastAsia="Calibri" w:hAnsi="Calibri"/>
          <w:i w:val="1"/>
          <w:iCs w:val="1"/>
          <w:sz w:val="22"/>
          <w:szCs w:val="22"/>
          <w:rtl w:val="0"/>
        </w:rPr>
        <w:t xml:space="preserve">frontend</w:t>
      </w:r>
      <w:r w:rsidDel="00000000" w:rsidR="00000000" w:rsidRPr="00000000">
        <w:rPr>
          <w:rFonts w:ascii="Calibri" w:cs="Calibri" w:eastAsia="Calibri" w:hAnsi="Calibri"/>
          <w:sz w:val="22"/>
          <w:szCs w:val="22"/>
          <w:rtl w:val="0"/>
        </w:rPr>
        <w:t xml:space="preserve">) para la captación de clientes.</w:t>
      </w:r>
    </w:p>
    <w:p w:rsidR="00000000" w:rsidDel="00000000" w:rsidP="00000000" w:rsidRDefault="00000000" w:rsidRPr="00000000" w14:paraId="00000057">
      <w:pPr>
        <w:numPr>
          <w:ilvl w:val="0"/>
          <w:numId w:val="9"/>
        </w:numPr>
        <w:spacing w:after="0" w:afterAutospacing="0" w:before="0" w:beforeAutospacing="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Implementar un Sistema Dual de Automatización:</w:t>
      </w:r>
      <w:r w:rsidDel="00000000" w:rsidR="00000000" w:rsidRPr="00000000">
        <w:rPr>
          <w:rFonts w:ascii="Calibri" w:cs="Calibri" w:eastAsia="Calibri" w:hAnsi="Calibri"/>
          <w:sz w:val="22"/>
          <w:szCs w:val="22"/>
          <w:rtl w:val="0"/>
        </w:rPr>
        <w:t xml:space="preserve"> Diseñar e integrar una solución de dos frentes para la atención al cliente:</w:t>
      </w:r>
    </w:p>
    <w:p w:rsidR="00000000" w:rsidDel="00000000" w:rsidP="00000000" w:rsidRDefault="00000000" w:rsidRPr="00000000" w14:paraId="00000058">
      <w:pPr>
        <w:numPr>
          <w:ilvl w:val="1"/>
          <w:numId w:val="9"/>
        </w:numPr>
        <w:spacing w:after="0" w:afterAutospacing="0" w:before="0" w:beforeAutospacing="0" w:line="36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 agente de Inteligencia Artificial (</w:t>
      </w:r>
      <w:r w:rsidDel="00000000" w:rsidR="00000000" w:rsidRPr="00000000">
        <w:rPr>
          <w:rFonts w:ascii="Calibri" w:cs="Calibri" w:eastAsia="Calibri" w:hAnsi="Calibri"/>
          <w:b w:val="1"/>
          <w:bCs w:val="1"/>
          <w:sz w:val="22"/>
          <w:szCs w:val="22"/>
          <w:rtl w:val="0"/>
        </w:rPr>
        <w:t xml:space="preserve">Dialogflow</w:t>
      </w:r>
      <w:r w:rsidDel="00000000" w:rsidR="00000000" w:rsidRPr="00000000">
        <w:rPr>
          <w:rFonts w:ascii="Calibri" w:cs="Calibri" w:eastAsia="Calibri" w:hAnsi="Calibri"/>
          <w:sz w:val="22"/>
          <w:szCs w:val="22"/>
          <w:rtl w:val="0"/>
        </w:rPr>
        <w:t xml:space="preserve">) entrenado para absorber y responder preguntas frecuentes (FAQs) en la </w:t>
      </w:r>
      <w:r w:rsidDel="00000000" w:rsidR="00000000" w:rsidRPr="00000000">
        <w:rPr>
          <w:rFonts w:ascii="Calibri" w:cs="Calibri" w:eastAsia="Calibri" w:hAnsi="Calibri"/>
          <w:i w:val="1"/>
          <w:iCs w:val="1"/>
          <w:sz w:val="22"/>
          <w:szCs w:val="22"/>
          <w:rtl w:val="0"/>
        </w:rPr>
        <w:t xml:space="preserve">landing page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59">
      <w:pPr>
        <w:numPr>
          <w:ilvl w:val="1"/>
          <w:numId w:val="9"/>
        </w:numPr>
        <w:spacing w:after="0" w:afterAutospacing="0" w:before="0" w:beforeAutospacing="0" w:line="36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 bot lógico programado en Django para guiar al usuario a través del proceso de cotización, capturando sus requerimientos y registrándolos en la base de datos.</w:t>
      </w:r>
    </w:p>
    <w:p w:rsidR="00000000" w:rsidDel="00000000" w:rsidP="00000000" w:rsidRDefault="00000000" w:rsidRPr="00000000" w14:paraId="0000005A">
      <w:pPr>
        <w:numPr>
          <w:ilvl w:val="0"/>
          <w:numId w:val="9"/>
        </w:numPr>
        <w:spacing w:after="0" w:afterAutospacing="0" w:before="0" w:beforeAutospacing="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Crear un Módulo de Inteligencia de Negocios y Predicción:</w:t>
      </w:r>
      <w:r w:rsidDel="00000000" w:rsidR="00000000" w:rsidRPr="00000000">
        <w:rPr>
          <w:rFonts w:ascii="Calibri" w:cs="Calibri" w:eastAsia="Calibri" w:hAnsi="Calibri"/>
          <w:sz w:val="22"/>
          <w:szCs w:val="22"/>
          <w:rtl w:val="0"/>
        </w:rPr>
        <w:t xml:space="preserve"> Ir más allá del simple almacenamiento de datos mediante la implementación de un </w:t>
      </w:r>
      <w:r w:rsidDel="00000000" w:rsidR="00000000" w:rsidRPr="00000000">
        <w:rPr>
          <w:rFonts w:ascii="Calibri" w:cs="Calibri" w:eastAsia="Calibri" w:hAnsi="Calibri"/>
          <w:i w:val="1"/>
          <w:iCs w:val="1"/>
          <w:sz w:val="22"/>
          <w:szCs w:val="22"/>
          <w:rtl w:val="0"/>
        </w:rPr>
        <w:t xml:space="preserve">dashboard</w:t>
      </w:r>
      <w:r w:rsidDel="00000000" w:rsidR="00000000" w:rsidRPr="00000000">
        <w:rPr>
          <w:rFonts w:ascii="Calibri" w:cs="Calibri" w:eastAsia="Calibri" w:hAnsi="Calibri"/>
          <w:sz w:val="22"/>
          <w:szCs w:val="22"/>
          <w:rtl w:val="0"/>
        </w:rPr>
        <w:t xml:space="preserve"> de gestión. Este panel visualiza KPIs críticos (definidos en el documento </w:t>
      </w:r>
      <w:r w:rsidDel="00000000" w:rsidR="00000000" w:rsidRPr="00000000">
        <w:rPr>
          <w:rFonts w:ascii="Calibri" w:cs="Calibri" w:eastAsia="Calibri" w:hAnsi="Calibri"/>
          <w:i w:val="1"/>
          <w:iCs w:val="1"/>
          <w:sz w:val="22"/>
          <w:szCs w:val="22"/>
          <w:rtl w:val="0"/>
        </w:rPr>
        <w:t xml:space="preserve">KPIs.docx</w:t>
      </w:r>
      <w:r w:rsidDel="00000000" w:rsidR="00000000" w:rsidRPr="00000000">
        <w:rPr>
          <w:rFonts w:ascii="Calibri" w:cs="Calibri" w:eastAsia="Calibri" w:hAnsi="Calibri"/>
          <w:sz w:val="22"/>
          <w:szCs w:val="22"/>
          <w:rtl w:val="0"/>
        </w:rPr>
        <w:t xml:space="preserve">), como la Tasa de Conversión y Productos Más Cotizados. Adicionalmente, se implementó un modelo de </w:t>
      </w:r>
      <w:r w:rsidDel="00000000" w:rsidR="00000000" w:rsidRPr="00000000">
        <w:rPr>
          <w:rFonts w:ascii="Calibri" w:cs="Calibri" w:eastAsia="Calibri" w:hAnsi="Calibri"/>
          <w:i w:val="1"/>
          <w:iCs w:val="1"/>
          <w:sz w:val="22"/>
          <w:szCs w:val="22"/>
          <w:rtl w:val="0"/>
        </w:rPr>
        <w:t xml:space="preserve">Machine Learning</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ARIMA</w:t>
      </w:r>
      <w:r w:rsidDel="00000000" w:rsidR="00000000" w:rsidRPr="00000000">
        <w:rPr>
          <w:rFonts w:ascii="Calibri" w:cs="Calibri" w:eastAsia="Calibri" w:hAnsi="Calibri"/>
          <w:sz w:val="22"/>
          <w:szCs w:val="22"/>
          <w:rtl w:val="0"/>
        </w:rPr>
        <w:t xml:space="preserve">) para el análisis de series temporales, capaz de generar predicciones sobre la demanda futura de cotizaciones.</w:t>
      </w:r>
    </w:p>
    <w:p w:rsidR="00000000" w:rsidDel="00000000" w:rsidP="00000000" w:rsidRDefault="00000000" w:rsidRPr="00000000" w14:paraId="0000005B">
      <w:pPr>
        <w:numPr>
          <w:ilvl w:val="0"/>
          <w:numId w:val="9"/>
        </w:numPr>
        <w:spacing w:after="240" w:before="0" w:beforeAutospacing="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Garantizar la Integración y Calidad del Software:</w:t>
      </w:r>
      <w:r w:rsidDel="00000000" w:rsidR="00000000" w:rsidRPr="00000000">
        <w:rPr>
          <w:rFonts w:ascii="Calibri" w:cs="Calibri" w:eastAsia="Calibri" w:hAnsi="Calibri"/>
          <w:sz w:val="22"/>
          <w:szCs w:val="22"/>
          <w:rtl w:val="0"/>
        </w:rPr>
        <w:t xml:space="preserve"> Asegurar que todos los componentes (Backend Django, Base de Datos en AWS, API de Dialogflow y Frontend) se comuniquen de manera fluida y segura. Esto se validó mediante la ejecución de un plan de pruebas estructurado (ver </w:t>
      </w:r>
      <w:r w:rsidDel="00000000" w:rsidR="00000000" w:rsidRPr="00000000">
        <w:rPr>
          <w:rFonts w:ascii="Calibri" w:cs="Calibri" w:eastAsia="Calibri" w:hAnsi="Calibri"/>
          <w:color w:val="188038"/>
          <w:sz w:val="22"/>
          <w:szCs w:val="22"/>
          <w:rtl w:val="0"/>
        </w:rPr>
        <w:t xml:space="preserve">Plan de Pruebas.docx</w:t>
      </w:r>
      <w:r w:rsidDel="00000000" w:rsidR="00000000" w:rsidRPr="00000000">
        <w:rPr>
          <w:rFonts w:ascii="Calibri" w:cs="Calibri" w:eastAsia="Calibri" w:hAnsi="Calibri"/>
          <w:sz w:val="22"/>
          <w:szCs w:val="22"/>
          <w:rtl w:val="0"/>
        </w:rPr>
        <w:t xml:space="preserve">), que incluyó pruebas unitarias, funcionales y de integración.</w:t>
      </w:r>
    </w:p>
    <w:p w:rsidR="00000000" w:rsidDel="00000000" w:rsidP="00000000" w:rsidRDefault="00000000" w:rsidRPr="00000000" w14:paraId="0000005C">
      <w:pPr>
        <w:pStyle w:val="Heading1"/>
        <w:spacing w:line="360" w:lineRule="auto"/>
        <w:rPr/>
      </w:pPr>
      <w:bookmarkStart w:colFirst="0" w:colLast="0" w:name="_heading=h.qxqgevr78dq" w:id="8"/>
      <w:bookmarkEnd w:id="8"/>
      <w:r w:rsidDel="00000000" w:rsidR="00000000" w:rsidRPr="00000000">
        <w:rPr>
          <w:rtl w:val="0"/>
        </w:rPr>
        <w:t xml:space="preserve">3. Metodología y Gestión del Proyecto</w:t>
      </w:r>
    </w:p>
    <w:p w:rsidR="00000000" w:rsidDel="00000000" w:rsidP="00000000" w:rsidRDefault="00000000" w:rsidRPr="00000000" w14:paraId="0000005D">
      <w:pPr>
        <w:spacing w:after="240" w:before="24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naturaleza del proyecto, con requisitos técnicos emergentes y una alta incertidumbre inicial, demandó un marco de trabajo que favorece la adaptación continua. Por esta razón, se seleccionó la metodología ágil </w:t>
      </w:r>
      <w:r w:rsidDel="00000000" w:rsidR="00000000" w:rsidRPr="00000000">
        <w:rPr>
          <w:rFonts w:ascii="Calibri" w:cs="Calibri" w:eastAsia="Calibri" w:hAnsi="Calibri"/>
          <w:b w:val="1"/>
          <w:bCs w:val="1"/>
          <w:sz w:val="22"/>
          <w:szCs w:val="22"/>
          <w:rtl w:val="0"/>
        </w:rPr>
        <w:t xml:space="preserve">Scrum</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5E">
      <w:pPr>
        <w:pStyle w:val="Heading2"/>
        <w:spacing w:line="360" w:lineRule="auto"/>
        <w:rPr/>
      </w:pPr>
      <w:bookmarkStart w:colFirst="0" w:colLast="0" w:name="_heading=h.setxhwmgnqy7" w:id="9"/>
      <w:bookmarkEnd w:id="9"/>
      <w:r w:rsidDel="00000000" w:rsidR="00000000" w:rsidRPr="00000000">
        <w:rPr>
          <w:rtl w:val="0"/>
        </w:rPr>
        <w:t xml:space="preserve">3.1 Gestión de Sprints y Roles</w:t>
      </w:r>
    </w:p>
    <w:p w:rsidR="00000000" w:rsidDel="00000000" w:rsidP="00000000" w:rsidRDefault="00000000" w:rsidRPr="00000000" w14:paraId="0000005F">
      <w:pPr>
        <w:spacing w:after="240" w:before="24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Scrum permitió al equipo inspeccionar y adaptar el producto en iteraciones cortas (Sprints), asegurando que el desarrollo se mantuviera alineado con los objetivos del cliente y las realidades técnicas.</w:t>
      </w:r>
    </w:p>
    <w:p w:rsidR="00000000" w:rsidDel="00000000" w:rsidP="00000000" w:rsidRDefault="00000000" w:rsidRPr="00000000" w14:paraId="00000060">
      <w:pPr>
        <w:spacing w:after="240" w:before="240" w:line="36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Organización y Roles:</w:t>
      </w:r>
      <w:r w:rsidDel="00000000" w:rsidR="00000000" w:rsidRPr="00000000">
        <w:rPr>
          <w:rFonts w:ascii="Calibri" w:cs="Calibri" w:eastAsia="Calibri" w:hAnsi="Calibri"/>
          <w:sz w:val="22"/>
          <w:szCs w:val="22"/>
          <w:rtl w:val="0"/>
        </w:rPr>
        <w:t xml:space="preserve"> El equipo se estructuró siguiendo los roles definidos en la Fase 1:</w:t>
      </w:r>
    </w:p>
    <w:p w:rsidR="00000000" w:rsidDel="00000000" w:rsidP="00000000" w:rsidRDefault="00000000" w:rsidRPr="00000000" w14:paraId="00000061">
      <w:pPr>
        <w:numPr>
          <w:ilvl w:val="0"/>
          <w:numId w:val="12"/>
        </w:numPr>
        <w:spacing w:after="0" w:afterAutospacing="0" w:before="24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Product Owner (Erick Toledo):</w:t>
      </w:r>
      <w:r w:rsidDel="00000000" w:rsidR="00000000" w:rsidRPr="00000000">
        <w:rPr>
          <w:rFonts w:ascii="Calibri" w:cs="Calibri" w:eastAsia="Calibri" w:hAnsi="Calibri"/>
          <w:sz w:val="22"/>
          <w:szCs w:val="22"/>
          <w:rtl w:val="0"/>
        </w:rPr>
        <w:t xml:space="preserve"> Responsable de definir y priorizar las funcionalidades en el </w:t>
      </w:r>
      <w:r w:rsidDel="00000000" w:rsidR="00000000" w:rsidRPr="00000000">
        <w:rPr>
          <w:rFonts w:ascii="Calibri" w:cs="Calibri" w:eastAsia="Calibri" w:hAnsi="Calibri"/>
          <w:i w:val="1"/>
          <w:iCs w:val="1"/>
          <w:sz w:val="22"/>
          <w:szCs w:val="22"/>
          <w:rtl w:val="0"/>
        </w:rPr>
        <w:t xml:space="preserve">Product Backlog</w:t>
      </w:r>
      <w:r w:rsidDel="00000000" w:rsidR="00000000" w:rsidRPr="00000000">
        <w:rPr>
          <w:rFonts w:ascii="Calibri" w:cs="Calibri" w:eastAsia="Calibri" w:hAnsi="Calibri"/>
          <w:sz w:val="22"/>
          <w:szCs w:val="22"/>
          <w:rtl w:val="0"/>
        </w:rPr>
        <w:t xml:space="preserve">, actuando como la voz del cliente (Sieer).</w:t>
      </w:r>
    </w:p>
    <w:p w:rsidR="00000000" w:rsidDel="00000000" w:rsidP="00000000" w:rsidRDefault="00000000" w:rsidRPr="00000000" w14:paraId="00000062">
      <w:pPr>
        <w:numPr>
          <w:ilvl w:val="0"/>
          <w:numId w:val="12"/>
        </w:numPr>
        <w:spacing w:after="0" w:afterAutospacing="0" w:before="0" w:beforeAutospacing="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Scrum Master (Isaí Farías):</w:t>
      </w:r>
      <w:r w:rsidDel="00000000" w:rsidR="00000000" w:rsidRPr="00000000">
        <w:rPr>
          <w:rFonts w:ascii="Calibri" w:cs="Calibri" w:eastAsia="Calibri" w:hAnsi="Calibri"/>
          <w:sz w:val="22"/>
          <w:szCs w:val="22"/>
          <w:rtl w:val="0"/>
        </w:rPr>
        <w:t xml:space="preserve"> Facilitador del proceso, encargado de eliminar impedimentos y asegurar que el equipo siguiera las prácticas ágiles.</w:t>
      </w:r>
    </w:p>
    <w:p w:rsidR="00000000" w:rsidDel="00000000" w:rsidP="00000000" w:rsidRDefault="00000000" w:rsidRPr="00000000" w14:paraId="00000063">
      <w:pPr>
        <w:numPr>
          <w:ilvl w:val="0"/>
          <w:numId w:val="12"/>
        </w:numPr>
        <w:spacing w:after="240" w:before="0" w:beforeAutospacing="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Equipo de Desarrollo (Fernando Cisternas, con apoyo del equipo):</w:t>
      </w:r>
      <w:r w:rsidDel="00000000" w:rsidR="00000000" w:rsidRPr="00000000">
        <w:rPr>
          <w:rFonts w:ascii="Calibri" w:cs="Calibri" w:eastAsia="Calibri" w:hAnsi="Calibri"/>
          <w:sz w:val="22"/>
          <w:szCs w:val="22"/>
          <w:rtl w:val="0"/>
        </w:rPr>
        <w:t xml:space="preserve"> Responsable de la implementación técnica, el diseño de la arquitectura y la entrega del incremento de software funcional al final de cada Sprint.</w:t>
      </w:r>
    </w:p>
    <w:p w:rsidR="00000000" w:rsidDel="00000000" w:rsidP="00000000" w:rsidRDefault="00000000" w:rsidRPr="00000000" w14:paraId="00000064">
      <w:pPr>
        <w:spacing w:after="240" w:before="240" w:line="3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Herramientas de Gestión:</w:t>
      </w:r>
    </w:p>
    <w:p w:rsidR="00000000" w:rsidDel="00000000" w:rsidP="00000000" w:rsidRDefault="00000000" w:rsidRPr="00000000" w14:paraId="00000065">
      <w:pPr>
        <w:numPr>
          <w:ilvl w:val="0"/>
          <w:numId w:val="11"/>
        </w:numPr>
        <w:spacing w:after="0" w:afterAutospacing="0" w:before="24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Control de Versiones:</w:t>
      </w:r>
      <w:r w:rsidDel="00000000" w:rsidR="00000000" w:rsidRPr="00000000">
        <w:rPr>
          <w:rFonts w:ascii="Calibri" w:cs="Calibri" w:eastAsia="Calibri" w:hAnsi="Calibri"/>
          <w:sz w:val="22"/>
          <w:szCs w:val="22"/>
          <w:rtl w:val="0"/>
        </w:rPr>
        <w:t xml:space="preserve"> Se utilizó </w:t>
      </w:r>
      <w:r w:rsidDel="00000000" w:rsidR="00000000" w:rsidRPr="00000000">
        <w:rPr>
          <w:rFonts w:ascii="Calibri" w:cs="Calibri" w:eastAsia="Calibri" w:hAnsi="Calibri"/>
          <w:b w:val="1"/>
          <w:bCs w:val="1"/>
          <w:sz w:val="22"/>
          <w:szCs w:val="22"/>
          <w:rtl w:val="0"/>
        </w:rPr>
        <w:t xml:space="preserve">Git</w:t>
      </w:r>
      <w:r w:rsidDel="00000000" w:rsidR="00000000" w:rsidRPr="00000000">
        <w:rPr>
          <w:rFonts w:ascii="Calibri" w:cs="Calibri" w:eastAsia="Calibri" w:hAnsi="Calibri"/>
          <w:sz w:val="22"/>
          <w:szCs w:val="22"/>
          <w:rtl w:val="0"/>
        </w:rPr>
        <w:t xml:space="preserve"> como sistema de control de versiones y </w:t>
      </w:r>
      <w:r w:rsidDel="00000000" w:rsidR="00000000" w:rsidRPr="00000000">
        <w:rPr>
          <w:rFonts w:ascii="Calibri" w:cs="Calibri" w:eastAsia="Calibri" w:hAnsi="Calibri"/>
          <w:b w:val="1"/>
          <w:bCs w:val="1"/>
          <w:sz w:val="22"/>
          <w:szCs w:val="22"/>
          <w:rtl w:val="0"/>
        </w:rPr>
        <w:t xml:space="preserve">GitHub</w:t>
      </w:r>
      <w:r w:rsidDel="00000000" w:rsidR="00000000" w:rsidRPr="00000000">
        <w:rPr>
          <w:rFonts w:ascii="Calibri" w:cs="Calibri" w:eastAsia="Calibri" w:hAnsi="Calibri"/>
          <w:sz w:val="22"/>
          <w:szCs w:val="22"/>
          <w:rtl w:val="0"/>
        </w:rPr>
        <w:t xml:space="preserve"> como repositorio centralizado, lo cual fue un pilar fundamental para la mitigación de riesgos.</w:t>
      </w:r>
    </w:p>
    <w:p w:rsidR="00000000" w:rsidDel="00000000" w:rsidP="00000000" w:rsidRDefault="00000000" w:rsidRPr="00000000" w14:paraId="00000066">
      <w:pPr>
        <w:numPr>
          <w:ilvl w:val="0"/>
          <w:numId w:val="11"/>
        </w:numPr>
        <w:spacing w:after="0" w:afterAutospacing="0" w:before="0" w:beforeAutospacing="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Gestión de Tareas:</w:t>
      </w:r>
      <w:r w:rsidDel="00000000" w:rsidR="00000000" w:rsidRPr="00000000">
        <w:rPr>
          <w:rFonts w:ascii="Calibri" w:cs="Calibri" w:eastAsia="Calibri" w:hAnsi="Calibri"/>
          <w:sz w:val="22"/>
          <w:szCs w:val="22"/>
          <w:rtl w:val="0"/>
        </w:rPr>
        <w:t xml:space="preserve"> La planificación y seguimiento de Sprints se gestionó utilizando el </w:t>
      </w:r>
      <w:r w:rsidDel="00000000" w:rsidR="00000000" w:rsidRPr="00000000">
        <w:rPr>
          <w:rFonts w:ascii="Calibri" w:cs="Calibri" w:eastAsia="Calibri" w:hAnsi="Calibri"/>
          <w:i w:val="1"/>
          <w:iCs w:val="1"/>
          <w:sz w:val="22"/>
          <w:szCs w:val="22"/>
          <w:rtl w:val="0"/>
        </w:rPr>
        <w:t xml:space="preserve">Product Backlog</w:t>
      </w:r>
      <w:r w:rsidDel="00000000" w:rsidR="00000000" w:rsidRPr="00000000">
        <w:rPr>
          <w:rFonts w:ascii="Calibri" w:cs="Calibri" w:eastAsia="Calibri" w:hAnsi="Calibri"/>
          <w:sz w:val="22"/>
          <w:szCs w:val="22"/>
          <w:rtl w:val="0"/>
        </w:rPr>
        <w:t xml:space="preserve"> y </w:t>
      </w:r>
      <w:r w:rsidDel="00000000" w:rsidR="00000000" w:rsidRPr="00000000">
        <w:rPr>
          <w:rFonts w:ascii="Calibri" w:cs="Calibri" w:eastAsia="Calibri" w:hAnsi="Calibri"/>
          <w:i w:val="1"/>
          <w:iCs w:val="1"/>
          <w:sz w:val="22"/>
          <w:szCs w:val="22"/>
          <w:rtl w:val="0"/>
        </w:rPr>
        <w:t xml:space="preserve">Sprint Backlogs</w:t>
      </w:r>
      <w:r w:rsidDel="00000000" w:rsidR="00000000" w:rsidRPr="00000000">
        <w:rPr>
          <w:rFonts w:ascii="Calibri" w:cs="Calibri" w:eastAsia="Calibri" w:hAnsi="Calibri"/>
          <w:sz w:val="22"/>
          <w:szCs w:val="22"/>
          <w:rtl w:val="0"/>
        </w:rPr>
        <w:t xml:space="preserve"> (documentados en </w:t>
      </w:r>
      <w:r w:rsidDel="00000000" w:rsidR="00000000" w:rsidRPr="00000000">
        <w:rPr>
          <w:rFonts w:ascii="Calibri" w:cs="Calibri" w:eastAsia="Calibri" w:hAnsi="Calibri"/>
          <w:color w:val="188038"/>
          <w:sz w:val="22"/>
          <w:szCs w:val="22"/>
          <w:rtl w:val="0"/>
        </w:rPr>
        <w:t xml:space="preserve">Sprints Backlogs.xlsx</w:t>
      </w:r>
      <w:r w:rsidDel="00000000" w:rsidR="00000000" w:rsidRPr="00000000">
        <w:rPr>
          <w:rFonts w:ascii="Calibri" w:cs="Calibri" w:eastAsia="Calibri" w:hAnsi="Calibri"/>
          <w:sz w:val="22"/>
          <w:szCs w:val="22"/>
          <w:rtl w:val="0"/>
        </w:rPr>
        <w:t xml:space="preserve">), donde se estimó el esfuerzo mediante </w:t>
      </w:r>
      <w:r w:rsidDel="00000000" w:rsidR="00000000" w:rsidRPr="00000000">
        <w:rPr>
          <w:rFonts w:ascii="Calibri" w:cs="Calibri" w:eastAsia="Calibri" w:hAnsi="Calibri"/>
          <w:i w:val="1"/>
          <w:iCs w:val="1"/>
          <w:sz w:val="22"/>
          <w:szCs w:val="22"/>
          <w:rtl w:val="0"/>
        </w:rPr>
        <w:t xml:space="preserve">Planning Poker</w:t>
      </w:r>
      <w:r w:rsidDel="00000000" w:rsidR="00000000" w:rsidRPr="00000000">
        <w:rPr>
          <w:rFonts w:ascii="Calibri" w:cs="Calibri" w:eastAsia="Calibri" w:hAnsi="Calibri"/>
          <w:sz w:val="22"/>
          <w:szCs w:val="22"/>
          <w:rtl w:val="0"/>
        </w:rPr>
        <w:t xml:space="preserve"> (Historias de Usuario y Épicas.xlsx).</w:t>
      </w:r>
    </w:p>
    <w:p w:rsidR="00000000" w:rsidDel="00000000" w:rsidP="00000000" w:rsidRDefault="00000000" w:rsidRPr="00000000" w14:paraId="00000067">
      <w:pPr>
        <w:numPr>
          <w:ilvl w:val="0"/>
          <w:numId w:val="11"/>
        </w:numPr>
        <w:spacing w:after="240" w:before="0" w:beforeAutospacing="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Definiciones de Calidad:</w:t>
      </w:r>
      <w:r w:rsidDel="00000000" w:rsidR="00000000" w:rsidRPr="00000000">
        <w:rPr>
          <w:rFonts w:ascii="Calibri" w:cs="Calibri" w:eastAsia="Calibri" w:hAnsi="Calibri"/>
          <w:sz w:val="22"/>
          <w:szCs w:val="22"/>
          <w:rtl w:val="0"/>
        </w:rPr>
        <w:t xml:space="preserve"> Se operó bajo un estricto </w:t>
      </w:r>
      <w:r w:rsidDel="00000000" w:rsidR="00000000" w:rsidRPr="00000000">
        <w:rPr>
          <w:rFonts w:ascii="Calibri" w:cs="Calibri" w:eastAsia="Calibri" w:hAnsi="Calibri"/>
          <w:color w:val="188038"/>
          <w:sz w:val="22"/>
          <w:szCs w:val="22"/>
          <w:rtl w:val="0"/>
        </w:rPr>
        <w:t xml:space="preserve">Definition of Ready</w:t>
      </w:r>
      <w:r w:rsidDel="00000000" w:rsidR="00000000" w:rsidRPr="00000000">
        <w:rPr>
          <w:rFonts w:ascii="Calibri" w:cs="Calibri" w:eastAsia="Calibri" w:hAnsi="Calibri"/>
          <w:sz w:val="22"/>
          <w:szCs w:val="22"/>
          <w:rtl w:val="0"/>
        </w:rPr>
        <w:t xml:space="preserve"> (DoR) para aceptar tareas en un Sprint y un </w:t>
      </w:r>
      <w:r w:rsidDel="00000000" w:rsidR="00000000" w:rsidRPr="00000000">
        <w:rPr>
          <w:rFonts w:ascii="Calibri" w:cs="Calibri" w:eastAsia="Calibri" w:hAnsi="Calibri"/>
          <w:color w:val="188038"/>
          <w:sz w:val="22"/>
          <w:szCs w:val="22"/>
          <w:rtl w:val="0"/>
        </w:rPr>
        <w:t xml:space="preserve">Definition of Done</w:t>
      </w:r>
      <w:r w:rsidDel="00000000" w:rsidR="00000000" w:rsidRPr="00000000">
        <w:rPr>
          <w:rFonts w:ascii="Calibri" w:cs="Calibri" w:eastAsia="Calibri" w:hAnsi="Calibri"/>
          <w:sz w:val="22"/>
          <w:szCs w:val="22"/>
          <w:rtl w:val="0"/>
        </w:rPr>
        <w:t xml:space="preserve"> (DoD) para validarlas como completadas.</w:t>
      </w:r>
    </w:p>
    <w:p w:rsidR="00000000" w:rsidDel="00000000" w:rsidP="00000000" w:rsidRDefault="00000000" w:rsidRPr="00000000" w14:paraId="00000068">
      <w:pPr>
        <w:pStyle w:val="Heading2"/>
        <w:spacing w:line="360" w:lineRule="auto"/>
        <w:rPr/>
      </w:pPr>
      <w:bookmarkStart w:colFirst="0" w:colLast="0" w:name="_heading=h.oxc80o2rxc1w" w:id="10"/>
      <w:bookmarkEnd w:id="10"/>
      <w:r w:rsidDel="00000000" w:rsidR="00000000" w:rsidRPr="00000000">
        <w:rPr>
          <w:rtl w:val="0"/>
        </w:rPr>
        <w:t xml:space="preserve">3.2 Gestión de Riesgos</w:t>
      </w:r>
    </w:p>
    <w:p w:rsidR="00000000" w:rsidDel="00000000" w:rsidP="00000000" w:rsidRDefault="00000000" w:rsidRPr="00000000" w14:paraId="00000069">
      <w:pPr>
        <w:spacing w:after="240" w:before="24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gestión del proyecto no fue lineal; estuvo marcada por la materialización de riesgos identificados en el </w:t>
      </w:r>
      <w:r w:rsidDel="00000000" w:rsidR="00000000" w:rsidRPr="00000000">
        <w:rPr>
          <w:rFonts w:ascii="Calibri" w:cs="Calibri" w:eastAsia="Calibri" w:hAnsi="Calibri"/>
          <w:color w:val="188038"/>
          <w:sz w:val="22"/>
          <w:szCs w:val="22"/>
          <w:rtl w:val="0"/>
        </w:rPr>
        <w:t xml:space="preserve">Plan de Gestión de Riesgos.docx</w:t>
      </w:r>
      <w:r w:rsidDel="00000000" w:rsidR="00000000" w:rsidRPr="00000000">
        <w:rPr>
          <w:rFonts w:ascii="Calibri" w:cs="Calibri" w:eastAsia="Calibri" w:hAnsi="Calibri"/>
          <w:sz w:val="22"/>
          <w:szCs w:val="22"/>
          <w:rtl w:val="0"/>
        </w:rPr>
        <w:t xml:space="preserve">, los cuales fueron mitigados exitosamente gracias al enfoque ágil.</w:t>
      </w:r>
    </w:p>
    <w:p w:rsidR="00000000" w:rsidDel="00000000" w:rsidP="00000000" w:rsidRDefault="00000000" w:rsidRPr="00000000" w14:paraId="0000006A">
      <w:pPr>
        <w:spacing w:after="240" w:before="240" w:line="3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Desafío 1: Pivote Tecnológico Estratégico (De Node.js a Django)</w:t>
      </w:r>
    </w:p>
    <w:p w:rsidR="00000000" w:rsidDel="00000000" w:rsidP="00000000" w:rsidRDefault="00000000" w:rsidRPr="00000000" w14:paraId="0000006B">
      <w:pPr>
        <w:numPr>
          <w:ilvl w:val="0"/>
          <w:numId w:val="5"/>
        </w:numPr>
        <w:spacing w:after="0" w:afterAutospacing="0" w:before="24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Situación:</w:t>
      </w:r>
      <w:r w:rsidDel="00000000" w:rsidR="00000000" w:rsidRPr="00000000">
        <w:rPr>
          <w:rFonts w:ascii="Calibri" w:cs="Calibri" w:eastAsia="Calibri" w:hAnsi="Calibri"/>
          <w:sz w:val="22"/>
          <w:szCs w:val="22"/>
          <w:rtl w:val="0"/>
        </w:rPr>
        <w:t xml:space="preserve"> La propuesta de arquitectura inicial (ver </w:t>
      </w:r>
      <w:r w:rsidDel="00000000" w:rsidR="00000000" w:rsidRPr="00000000">
        <w:rPr>
          <w:rFonts w:ascii="Calibri" w:cs="Calibri" w:eastAsia="Calibri" w:hAnsi="Calibri"/>
          <w:color w:val="188038"/>
          <w:sz w:val="22"/>
          <w:szCs w:val="22"/>
          <w:rtl w:val="0"/>
        </w:rPr>
        <w:t xml:space="preserve">Arquitectura del software.docx</w:t>
      </w:r>
      <w:r w:rsidDel="00000000" w:rsidR="00000000" w:rsidRPr="00000000">
        <w:rPr>
          <w:rFonts w:ascii="Calibri" w:cs="Calibri" w:eastAsia="Calibri" w:hAnsi="Calibri"/>
          <w:sz w:val="22"/>
          <w:szCs w:val="22"/>
          <w:rtl w:val="0"/>
        </w:rPr>
        <w:t xml:space="preserve">) sugería el uso de Node.js. Sin embargo, a medida que los requisitos del módulo de BI y Machine Learning (ARIMA) se volvieron más claros, el equipo reevaluó la tecnología.</w:t>
      </w:r>
    </w:p>
    <w:p w:rsidR="00000000" w:rsidDel="00000000" w:rsidP="00000000" w:rsidRDefault="00000000" w:rsidRPr="00000000" w14:paraId="0000006C">
      <w:pPr>
        <w:numPr>
          <w:ilvl w:val="0"/>
          <w:numId w:val="5"/>
        </w:numPr>
        <w:spacing w:after="240" w:before="0" w:beforeAutospacing="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Mitigación (Adaptación):</w:t>
      </w:r>
      <w:r w:rsidDel="00000000" w:rsidR="00000000" w:rsidRPr="00000000">
        <w:rPr>
          <w:rFonts w:ascii="Calibri" w:cs="Calibri" w:eastAsia="Calibri" w:hAnsi="Calibri"/>
          <w:sz w:val="22"/>
          <w:szCs w:val="22"/>
          <w:rtl w:val="0"/>
        </w:rPr>
        <w:t xml:space="preserve"> El equipo realizó un pivote estratégico hacia </w:t>
      </w:r>
      <w:r w:rsidDel="00000000" w:rsidR="00000000" w:rsidRPr="00000000">
        <w:rPr>
          <w:rFonts w:ascii="Calibri" w:cs="Calibri" w:eastAsia="Calibri" w:hAnsi="Calibri"/>
          <w:b w:val="1"/>
          <w:bCs w:val="1"/>
          <w:sz w:val="22"/>
          <w:szCs w:val="22"/>
          <w:rtl w:val="0"/>
        </w:rPr>
        <w:t xml:space="preserve">Django (Python)</w:t>
      </w:r>
      <w:r w:rsidDel="00000000" w:rsidR="00000000" w:rsidRPr="00000000">
        <w:rPr>
          <w:rFonts w:ascii="Calibri" w:cs="Calibri" w:eastAsia="Calibri" w:hAnsi="Calibri"/>
          <w:sz w:val="22"/>
          <w:szCs w:val="22"/>
          <w:rtl w:val="0"/>
        </w:rPr>
        <w:t xml:space="preserve">. La justificación fue que el ecosistema de Python ofrece librerías (Pandas, Statsmodels) superiores para el análisis de datos y ML, además de un panel de administración nativo y un ORM más robusto, lo que aceleraría el desarrollo del </w:t>
      </w:r>
      <w:r w:rsidDel="00000000" w:rsidR="00000000" w:rsidRPr="00000000">
        <w:rPr>
          <w:rFonts w:ascii="Calibri" w:cs="Calibri" w:eastAsia="Calibri" w:hAnsi="Calibri"/>
          <w:i w:val="1"/>
          <w:iCs w:val="1"/>
          <w:sz w:val="22"/>
          <w:szCs w:val="22"/>
          <w:rtl w:val="0"/>
        </w:rPr>
        <w:t xml:space="preserve">backend</w:t>
      </w:r>
      <w:r w:rsidDel="00000000" w:rsidR="00000000" w:rsidRPr="00000000">
        <w:rPr>
          <w:rFonts w:ascii="Calibri" w:cs="Calibri" w:eastAsia="Calibri" w:hAnsi="Calibri"/>
          <w:sz w:val="22"/>
          <w:szCs w:val="22"/>
          <w:rtl w:val="0"/>
        </w:rPr>
        <w:t xml:space="preserve"> de gestión.</w:t>
      </w:r>
    </w:p>
    <w:p w:rsidR="00000000" w:rsidDel="00000000" w:rsidP="00000000" w:rsidRDefault="00000000" w:rsidRPr="00000000" w14:paraId="0000006D">
      <w:pPr>
        <w:spacing w:after="240" w:before="240" w:line="3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Desafío 2: Bloqueo de Infraestructura (Riesgo Externo)</w:t>
      </w:r>
    </w:p>
    <w:p w:rsidR="00000000" w:rsidDel="00000000" w:rsidP="00000000" w:rsidRDefault="00000000" w:rsidRPr="00000000" w14:paraId="0000006E">
      <w:pPr>
        <w:numPr>
          <w:ilvl w:val="0"/>
          <w:numId w:val="14"/>
        </w:numPr>
        <w:spacing w:after="0" w:afterAutospacing="0" w:before="24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Situación:</w:t>
      </w:r>
      <w:r w:rsidDel="00000000" w:rsidR="00000000" w:rsidRPr="00000000">
        <w:rPr>
          <w:rFonts w:ascii="Calibri" w:cs="Calibri" w:eastAsia="Calibri" w:hAnsi="Calibri"/>
          <w:sz w:val="22"/>
          <w:szCs w:val="22"/>
          <w:rtl w:val="0"/>
        </w:rPr>
        <w:t xml:space="preserve"> La Fase 2 del proyecto (</w:t>
      </w:r>
      <w:r w:rsidDel="00000000" w:rsidR="00000000" w:rsidRPr="00000000">
        <w:rPr>
          <w:rFonts w:ascii="Calibri" w:cs="Calibri" w:eastAsia="Calibri" w:hAnsi="Calibri"/>
          <w:color w:val="188038"/>
          <w:sz w:val="22"/>
          <w:szCs w:val="22"/>
          <w:rtl w:val="0"/>
        </w:rPr>
        <w:t xml:space="preserve">2.4_GuiaEstudiante_Fase 2_DesarrolloProyecto APT.docx</w:t>
      </w:r>
      <w:r w:rsidDel="00000000" w:rsidR="00000000" w:rsidRPr="00000000">
        <w:rPr>
          <w:rFonts w:ascii="Calibri" w:cs="Calibri" w:eastAsia="Calibri" w:hAnsi="Calibri"/>
          <w:sz w:val="22"/>
          <w:szCs w:val="22"/>
          <w:rtl w:val="0"/>
        </w:rPr>
        <w:t xml:space="preserve">) reportó un bloqueo crítico: el cliente no había definido los servicios de </w:t>
      </w:r>
      <w:r w:rsidDel="00000000" w:rsidR="00000000" w:rsidRPr="00000000">
        <w:rPr>
          <w:rFonts w:ascii="Calibri" w:cs="Calibri" w:eastAsia="Calibri" w:hAnsi="Calibri"/>
          <w:i w:val="1"/>
          <w:iCs w:val="1"/>
          <w:sz w:val="22"/>
          <w:szCs w:val="22"/>
          <w:rtl w:val="0"/>
        </w:rPr>
        <w:t xml:space="preserve">hosting</w:t>
      </w:r>
      <w:r w:rsidDel="00000000" w:rsidR="00000000" w:rsidRPr="00000000">
        <w:rPr>
          <w:rFonts w:ascii="Calibri" w:cs="Calibri" w:eastAsia="Calibri" w:hAnsi="Calibri"/>
          <w:sz w:val="22"/>
          <w:szCs w:val="22"/>
          <w:rtl w:val="0"/>
        </w:rPr>
        <w:t xml:space="preserve">. Esto impedía el desarrollo del </w:t>
      </w:r>
      <w:r w:rsidDel="00000000" w:rsidR="00000000" w:rsidRPr="00000000">
        <w:rPr>
          <w:rFonts w:ascii="Calibri" w:cs="Calibri" w:eastAsia="Calibri" w:hAnsi="Calibri"/>
          <w:i w:val="1"/>
          <w:iCs w:val="1"/>
          <w:sz w:val="22"/>
          <w:szCs w:val="22"/>
          <w:rtl w:val="0"/>
        </w:rPr>
        <w:t xml:space="preserve">backend</w:t>
      </w:r>
      <w:r w:rsidDel="00000000" w:rsidR="00000000" w:rsidRPr="00000000">
        <w:rPr>
          <w:rFonts w:ascii="Calibri" w:cs="Calibri" w:eastAsia="Calibri" w:hAnsi="Calibri"/>
          <w:sz w:val="22"/>
          <w:szCs w:val="22"/>
          <w:rtl w:val="0"/>
        </w:rPr>
        <w:t xml:space="preserve"> y las pruebas de integración.</w:t>
      </w:r>
    </w:p>
    <w:p w:rsidR="00000000" w:rsidDel="00000000" w:rsidP="00000000" w:rsidRDefault="00000000" w:rsidRPr="00000000" w14:paraId="0000006F">
      <w:pPr>
        <w:numPr>
          <w:ilvl w:val="0"/>
          <w:numId w:val="14"/>
        </w:numPr>
        <w:spacing w:after="240" w:before="0" w:beforeAutospacing="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Mitigación (Desacoplamiento):</w:t>
      </w:r>
      <w:r w:rsidDel="00000000" w:rsidR="00000000" w:rsidRPr="00000000">
        <w:rPr>
          <w:rFonts w:ascii="Calibri" w:cs="Calibri" w:eastAsia="Calibri" w:hAnsi="Calibri"/>
          <w:sz w:val="22"/>
          <w:szCs w:val="22"/>
          <w:rtl w:val="0"/>
        </w:rPr>
        <w:t xml:space="preserve"> En lugar de detener el proyecto, el equipo tomó una decisión de ingeniería clave: </w:t>
      </w:r>
      <w:r w:rsidDel="00000000" w:rsidR="00000000" w:rsidRPr="00000000">
        <w:rPr>
          <w:rFonts w:ascii="Calibri" w:cs="Calibri" w:eastAsia="Calibri" w:hAnsi="Calibri"/>
          <w:b w:val="1"/>
          <w:bCs w:val="1"/>
          <w:sz w:val="22"/>
          <w:szCs w:val="22"/>
          <w:rtl w:val="0"/>
        </w:rPr>
        <w:t xml:space="preserve">desacoplar la arquitectura</w:t>
      </w:r>
      <w:r w:rsidDel="00000000" w:rsidR="00000000" w:rsidRPr="00000000">
        <w:rPr>
          <w:rFonts w:ascii="Calibri" w:cs="Calibri" w:eastAsia="Calibri" w:hAnsi="Calibri"/>
          <w:sz w:val="22"/>
          <w:szCs w:val="22"/>
          <w:rtl w:val="0"/>
        </w:rPr>
        <w:t xml:space="preserve">. Se continuó el desarrollo local (usando XAMPP/SQLite como se detalla en la </w:t>
      </w:r>
      <w:r w:rsidDel="00000000" w:rsidR="00000000" w:rsidRPr="00000000">
        <w:rPr>
          <w:rFonts w:ascii="Calibri" w:cs="Calibri" w:eastAsia="Calibri" w:hAnsi="Calibri"/>
          <w:color w:val="188038"/>
          <w:sz w:val="22"/>
          <w:szCs w:val="22"/>
          <w:rtl w:val="0"/>
        </w:rPr>
        <w:t xml:space="preserve">Guía de Puesta en Marcha</w:t>
      </w:r>
      <w:r w:rsidDel="00000000" w:rsidR="00000000" w:rsidRPr="00000000">
        <w:rPr>
          <w:rFonts w:ascii="Calibri" w:cs="Calibri" w:eastAsia="Calibri" w:hAnsi="Calibri"/>
          <w:sz w:val="22"/>
          <w:szCs w:val="22"/>
          <w:rtl w:val="0"/>
        </w:rPr>
        <w:t xml:space="preserve">) mientras, en paralelo, se migraba la capa de datos a una solución en la nube (</w:t>
      </w:r>
      <w:r w:rsidDel="00000000" w:rsidR="00000000" w:rsidRPr="00000000">
        <w:rPr>
          <w:rFonts w:ascii="Calibri" w:cs="Calibri" w:eastAsia="Calibri" w:hAnsi="Calibri"/>
          <w:b w:val="1"/>
          <w:bCs w:val="1"/>
          <w:sz w:val="22"/>
          <w:szCs w:val="22"/>
          <w:rtl w:val="0"/>
        </w:rPr>
        <w:t xml:space="preserve">AWS Aurora</w:t>
      </w:r>
      <w:r w:rsidDel="00000000" w:rsidR="00000000" w:rsidRPr="00000000">
        <w:rPr>
          <w:rFonts w:ascii="Calibri" w:cs="Calibri" w:eastAsia="Calibri" w:hAnsi="Calibri"/>
          <w:sz w:val="22"/>
          <w:szCs w:val="22"/>
          <w:rtl w:val="0"/>
        </w:rPr>
        <w:t xml:space="preserve">). Esto permitió al equipo seguir avanzando en los módulos de datos y ML sin depender del </w:t>
      </w:r>
      <w:r w:rsidDel="00000000" w:rsidR="00000000" w:rsidRPr="00000000">
        <w:rPr>
          <w:rFonts w:ascii="Calibri" w:cs="Calibri" w:eastAsia="Calibri" w:hAnsi="Calibri"/>
          <w:i w:val="1"/>
          <w:iCs w:val="1"/>
          <w:sz w:val="22"/>
          <w:szCs w:val="22"/>
          <w:rtl w:val="0"/>
        </w:rPr>
        <w:t xml:space="preserve">hosting</w:t>
      </w:r>
      <w:r w:rsidDel="00000000" w:rsidR="00000000" w:rsidRPr="00000000">
        <w:rPr>
          <w:rFonts w:ascii="Calibri" w:cs="Calibri" w:eastAsia="Calibri" w:hAnsi="Calibri"/>
          <w:sz w:val="22"/>
          <w:szCs w:val="22"/>
          <w:rtl w:val="0"/>
        </w:rPr>
        <w:t xml:space="preserve"> final de la aplicación.</w:t>
      </w:r>
    </w:p>
    <w:p w:rsidR="00000000" w:rsidDel="00000000" w:rsidP="00000000" w:rsidRDefault="00000000" w:rsidRPr="00000000" w14:paraId="00000070">
      <w:pPr>
        <w:spacing w:after="240" w:before="240" w:line="3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Desafío 3: Materialización de Riesgo Humano (Pérdida de Código)</w:t>
      </w:r>
    </w:p>
    <w:p w:rsidR="00000000" w:rsidDel="00000000" w:rsidP="00000000" w:rsidRDefault="00000000" w:rsidRPr="00000000" w14:paraId="00000071">
      <w:pPr>
        <w:numPr>
          <w:ilvl w:val="0"/>
          <w:numId w:val="10"/>
        </w:numPr>
        <w:spacing w:after="0" w:afterAutospacing="0" w:before="24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Situación:</w:t>
      </w:r>
      <w:r w:rsidDel="00000000" w:rsidR="00000000" w:rsidRPr="00000000">
        <w:rPr>
          <w:rFonts w:ascii="Calibri" w:cs="Calibri" w:eastAsia="Calibri" w:hAnsi="Calibri"/>
          <w:sz w:val="22"/>
          <w:szCs w:val="22"/>
          <w:rtl w:val="0"/>
        </w:rPr>
        <w:t xml:space="preserve"> Durante el desarrollo, se materializó el riesgo R03 ("Pérdida de información por fallas técnicas o humanas"). Un incidente humano provocó la eliminación accidental de código funcional del módulo del chat.</w:t>
      </w:r>
    </w:p>
    <w:p w:rsidR="00000000" w:rsidDel="00000000" w:rsidP="00000000" w:rsidRDefault="00000000" w:rsidRPr="00000000" w14:paraId="00000072">
      <w:pPr>
        <w:numPr>
          <w:ilvl w:val="0"/>
          <w:numId w:val="10"/>
        </w:numPr>
        <w:spacing w:after="240" w:before="0" w:beforeAutospacing="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Mitigación (Resiliencia):</w:t>
      </w:r>
      <w:r w:rsidDel="00000000" w:rsidR="00000000" w:rsidRPr="00000000">
        <w:rPr>
          <w:rFonts w:ascii="Calibri" w:cs="Calibri" w:eastAsia="Calibri" w:hAnsi="Calibri"/>
          <w:sz w:val="22"/>
          <w:szCs w:val="22"/>
          <w:rtl w:val="0"/>
        </w:rPr>
        <w:t xml:space="preserve"> La política de gestión de riesgos funcionó. Gracias al uso estricto de </w:t>
      </w:r>
      <w:r w:rsidDel="00000000" w:rsidR="00000000" w:rsidRPr="00000000">
        <w:rPr>
          <w:rFonts w:ascii="Calibri" w:cs="Calibri" w:eastAsia="Calibri" w:hAnsi="Calibri"/>
          <w:b w:val="1"/>
          <w:bCs w:val="1"/>
          <w:sz w:val="22"/>
          <w:szCs w:val="22"/>
          <w:rtl w:val="0"/>
        </w:rPr>
        <w:t xml:space="preserve">Git</w:t>
      </w:r>
      <w:r w:rsidDel="00000000" w:rsidR="00000000" w:rsidRPr="00000000">
        <w:rPr>
          <w:rFonts w:ascii="Calibri" w:cs="Calibri" w:eastAsia="Calibri" w:hAnsi="Calibri"/>
          <w:sz w:val="22"/>
          <w:szCs w:val="22"/>
          <w:rtl w:val="0"/>
        </w:rPr>
        <w:t xml:space="preserve"> como control de versiones y la disponibilidad de </w:t>
      </w:r>
      <w:r w:rsidDel="00000000" w:rsidR="00000000" w:rsidRPr="00000000">
        <w:rPr>
          <w:rFonts w:ascii="Calibri" w:cs="Calibri" w:eastAsia="Calibri" w:hAnsi="Calibri"/>
          <w:i w:val="1"/>
          <w:iCs w:val="1"/>
          <w:sz w:val="22"/>
          <w:szCs w:val="22"/>
          <w:rtl w:val="0"/>
        </w:rPr>
        <w:t xml:space="preserve">backups</w:t>
      </w:r>
      <w:r w:rsidDel="00000000" w:rsidR="00000000" w:rsidRPr="00000000">
        <w:rPr>
          <w:rFonts w:ascii="Calibri" w:cs="Calibri" w:eastAsia="Calibri" w:hAnsi="Calibri"/>
          <w:sz w:val="22"/>
          <w:szCs w:val="22"/>
          <w:rtl w:val="0"/>
        </w:rPr>
        <w:t xml:space="preserve"> locales (versión 1.0.3), el impacto se aisló y se mitigó. El código perdido fue restaurado desde el repositorio y los </w:t>
      </w:r>
      <w:r w:rsidDel="00000000" w:rsidR="00000000" w:rsidRPr="00000000">
        <w:rPr>
          <w:rFonts w:ascii="Calibri" w:cs="Calibri" w:eastAsia="Calibri" w:hAnsi="Calibri"/>
          <w:i w:val="1"/>
          <w:iCs w:val="1"/>
          <w:sz w:val="22"/>
          <w:szCs w:val="22"/>
          <w:rtl w:val="0"/>
        </w:rPr>
        <w:t xml:space="preserve">backups</w:t>
      </w:r>
      <w:r w:rsidDel="00000000" w:rsidR="00000000" w:rsidRPr="00000000">
        <w:rPr>
          <w:rFonts w:ascii="Calibri" w:cs="Calibri" w:eastAsia="Calibri" w:hAnsi="Calibri"/>
          <w:sz w:val="22"/>
          <w:szCs w:val="22"/>
          <w:rtl w:val="0"/>
        </w:rPr>
        <w:t xml:space="preserve"> en un tiempo acotado, demostrando la importancia del plan de contingencia y las herramientas de versionado.</w:t>
      </w:r>
    </w:p>
    <w:p w:rsidR="00000000" w:rsidDel="00000000" w:rsidP="00000000" w:rsidRDefault="00000000" w:rsidRPr="00000000" w14:paraId="00000073">
      <w:pPr>
        <w:pStyle w:val="Heading1"/>
        <w:spacing w:line="360" w:lineRule="auto"/>
        <w:rPr/>
      </w:pPr>
      <w:bookmarkStart w:colFirst="0" w:colLast="0" w:name="_heading=h.xfrsiumet3ag" w:id="11"/>
      <w:bookmarkEnd w:id="11"/>
      <w:r w:rsidDel="00000000" w:rsidR="00000000" w:rsidRPr="00000000">
        <w:rPr>
          <w:rtl w:val="0"/>
        </w:rPr>
        <w:t xml:space="preserve">4. Arquitectura y Desarrollo Técnico</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La arquitectura final del proyecto "MejorSol" es el resultado directo de la adaptación y superación de los desafíos técnicos identificados en el Capítulo 3. Se evolucionó de un entorno de desarrollo local (XAMPP/SQLite, documentado en la </w:t>
      </w:r>
      <w:r w:rsidDel="00000000" w:rsidR="00000000" w:rsidRPr="00000000">
        <w:rPr>
          <w:rFonts w:ascii="Roboto Mono" w:cs="Roboto Mono" w:eastAsia="Roboto Mono" w:hAnsi="Roboto Mono"/>
          <w:color w:val="188038"/>
          <w:sz w:val="22"/>
          <w:szCs w:val="22"/>
          <w:rtl w:val="0"/>
        </w:rPr>
        <w:t xml:space="preserve">Guía de Puesta en Marcha</w:t>
      </w:r>
      <w:r w:rsidDel="00000000" w:rsidR="00000000" w:rsidRPr="00000000">
        <w:rPr>
          <w:rFonts w:ascii="Calibri" w:cs="Calibri" w:eastAsia="Calibri" w:hAnsi="Calibri"/>
          <w:sz w:val="22"/>
          <w:szCs w:val="22"/>
          <w:rtl w:val="0"/>
        </w:rPr>
        <w:t xml:space="preserve">) a una arquitectura de nube desacoplada, profesional y escalable.</w:t>
      </w:r>
      <w:r w:rsidDel="00000000" w:rsidR="00000000" w:rsidRPr="00000000">
        <w:rPr>
          <w:rtl w:val="0"/>
        </w:rPr>
      </w:r>
    </w:p>
    <w:p w:rsidR="00000000" w:rsidDel="00000000" w:rsidP="00000000" w:rsidRDefault="00000000" w:rsidRPr="00000000" w14:paraId="00000075">
      <w:pPr>
        <w:pStyle w:val="Heading2"/>
        <w:spacing w:line="360" w:lineRule="auto"/>
        <w:rPr/>
      </w:pPr>
      <w:bookmarkStart w:colFirst="0" w:colLast="0" w:name="_heading=h.nm7uk4q5qdng" w:id="12"/>
      <w:bookmarkEnd w:id="12"/>
      <w:r w:rsidDel="00000000" w:rsidR="00000000" w:rsidRPr="00000000">
        <w:rPr>
          <w:rtl w:val="0"/>
        </w:rPr>
        <w:t xml:space="preserve">4.1 Arquitectura de Despliegue</w:t>
      </w:r>
    </w:p>
    <w:p w:rsidR="00000000" w:rsidDel="00000000" w:rsidP="00000000" w:rsidRDefault="00000000" w:rsidRPr="00000000" w14:paraId="00000076">
      <w:pPr>
        <w:spacing w:after="240" w:before="24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implementó una </w:t>
      </w:r>
      <w:r w:rsidDel="00000000" w:rsidR="00000000" w:rsidRPr="00000000">
        <w:rPr>
          <w:rFonts w:ascii="Calibri" w:cs="Calibri" w:eastAsia="Calibri" w:hAnsi="Calibri"/>
          <w:b w:val="1"/>
          <w:bCs w:val="1"/>
          <w:sz w:val="22"/>
          <w:szCs w:val="22"/>
          <w:rtl w:val="0"/>
        </w:rPr>
        <w:t xml:space="preserve">arquitectura desacoplada</w:t>
      </w:r>
      <w:r w:rsidDel="00000000" w:rsidR="00000000" w:rsidRPr="00000000">
        <w:rPr>
          <w:rFonts w:ascii="Calibri" w:cs="Calibri" w:eastAsia="Calibri" w:hAnsi="Calibri"/>
          <w:sz w:val="22"/>
          <w:szCs w:val="22"/>
          <w:rtl w:val="0"/>
        </w:rPr>
        <w:t xml:space="preserve">, separando la lógica de aplicación de la persistencia de datos para optimizar la seguridad, el rendimiento y la mantenibilidad.</w:t>
      </w:r>
    </w:p>
    <w:p w:rsidR="00000000" w:rsidDel="00000000" w:rsidP="00000000" w:rsidRDefault="00000000" w:rsidRPr="00000000" w14:paraId="00000077">
      <w:pPr>
        <w:spacing w:after="240" w:before="240" w:line="360" w:lineRule="auto"/>
        <w:ind w:left="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Lógica de Aplicación (Backend/PaaS):</w:t>
      </w:r>
      <w:r w:rsidDel="00000000" w:rsidR="00000000" w:rsidRPr="00000000">
        <w:rPr>
          <w:rFonts w:ascii="Calibri" w:cs="Calibri" w:eastAsia="Calibri" w:hAnsi="Calibri"/>
          <w:sz w:val="22"/>
          <w:szCs w:val="22"/>
          <w:rtl w:val="0"/>
        </w:rPr>
        <w:t xml:space="preserve"> El núcleo de la aplicación, construido en </w:t>
      </w:r>
      <w:r w:rsidDel="00000000" w:rsidR="00000000" w:rsidRPr="00000000">
        <w:rPr>
          <w:rFonts w:ascii="Calibri" w:cs="Calibri" w:eastAsia="Calibri" w:hAnsi="Calibri"/>
          <w:b w:val="1"/>
          <w:bCs w:val="1"/>
          <w:sz w:val="22"/>
          <w:szCs w:val="22"/>
          <w:rtl w:val="0"/>
        </w:rPr>
        <w:t xml:space="preserve">Django</w:t>
      </w:r>
      <w:r w:rsidDel="00000000" w:rsidR="00000000" w:rsidRPr="00000000">
        <w:rPr>
          <w:rFonts w:ascii="Calibri" w:cs="Calibri" w:eastAsia="Calibri" w:hAnsi="Calibri"/>
          <w:sz w:val="22"/>
          <w:szCs w:val="22"/>
          <w:rtl w:val="0"/>
        </w:rPr>
        <w:t xml:space="preserve">, se despliega en una plataforma de </w:t>
      </w:r>
      <w:r w:rsidDel="00000000" w:rsidR="00000000" w:rsidRPr="00000000">
        <w:rPr>
          <w:rFonts w:ascii="Calibri" w:cs="Calibri" w:eastAsia="Calibri" w:hAnsi="Calibri"/>
          <w:i w:val="1"/>
          <w:iCs w:val="1"/>
          <w:sz w:val="22"/>
          <w:szCs w:val="22"/>
          <w:rtl w:val="0"/>
        </w:rPr>
        <w:t xml:space="preserve">Platform as a Service</w:t>
      </w:r>
      <w:r w:rsidDel="00000000" w:rsidR="00000000" w:rsidRPr="00000000">
        <w:rPr>
          <w:rFonts w:ascii="Calibri" w:cs="Calibri" w:eastAsia="Calibri" w:hAnsi="Calibri"/>
          <w:sz w:val="22"/>
          <w:szCs w:val="22"/>
          <w:rtl w:val="0"/>
        </w:rPr>
        <w:t xml:space="preserve"> (PaaS) como </w:t>
      </w:r>
      <w:r w:rsidDel="00000000" w:rsidR="00000000" w:rsidRPr="00000000">
        <w:rPr>
          <w:rFonts w:ascii="Calibri" w:cs="Calibri" w:eastAsia="Calibri" w:hAnsi="Calibri"/>
          <w:b w:val="1"/>
          <w:bCs w:val="1"/>
          <w:sz w:val="22"/>
          <w:szCs w:val="22"/>
          <w:rtl w:val="0"/>
        </w:rPr>
        <w:t xml:space="preserve">Render</w:t>
      </w:r>
      <w:r w:rsidDel="00000000" w:rsidR="00000000" w:rsidRPr="00000000">
        <w:rPr>
          <w:rFonts w:ascii="Calibri" w:cs="Calibri" w:eastAsia="Calibri" w:hAnsi="Calibri"/>
          <w:sz w:val="22"/>
          <w:szCs w:val="22"/>
          <w:rtl w:val="0"/>
        </w:rPr>
        <w:t xml:space="preserve">. Este entorno gestiona la ejecución del código Python, el servidor web (Gunicorn) y se integra directamente con el repositorio de </w:t>
      </w:r>
      <w:r w:rsidDel="00000000" w:rsidR="00000000" w:rsidRPr="00000000">
        <w:rPr>
          <w:rFonts w:ascii="Calibri" w:cs="Calibri" w:eastAsia="Calibri" w:hAnsi="Calibri"/>
          <w:b w:val="1"/>
          <w:bCs w:val="1"/>
          <w:sz w:val="22"/>
          <w:szCs w:val="22"/>
          <w:rtl w:val="0"/>
        </w:rPr>
        <w:t xml:space="preserve">GitHub</w:t>
      </w:r>
      <w:r w:rsidDel="00000000" w:rsidR="00000000" w:rsidRPr="00000000">
        <w:rPr>
          <w:rFonts w:ascii="Calibri" w:cs="Calibri" w:eastAsia="Calibri" w:hAnsi="Calibri"/>
          <w:sz w:val="22"/>
          <w:szCs w:val="22"/>
          <w:rtl w:val="0"/>
        </w:rPr>
        <w:t xml:space="preserve"> para la integración continua (CI/CD), permitiendo despliegues ágiles.</w:t>
      </w:r>
    </w:p>
    <w:p w:rsidR="00000000" w:rsidDel="00000000" w:rsidP="00000000" w:rsidRDefault="00000000" w:rsidRPr="00000000" w14:paraId="00000078">
      <w:pPr>
        <w:spacing w:after="240" w:before="240" w:line="360" w:lineRule="auto"/>
        <w:ind w:left="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Persistencia de Datos (Base de Datos/DBaaS):</w:t>
      </w:r>
      <w:r w:rsidDel="00000000" w:rsidR="00000000" w:rsidRPr="00000000">
        <w:rPr>
          <w:rFonts w:ascii="Calibri" w:cs="Calibri" w:eastAsia="Calibri" w:hAnsi="Calibri"/>
          <w:sz w:val="22"/>
          <w:szCs w:val="22"/>
          <w:rtl w:val="0"/>
        </w:rPr>
        <w:t xml:space="preserve"> Para superar las limitaciones de una base de datos local y garantizar un rendimiento profesional, se tomó la decisión estratégica de migrar la capa de datos a </w:t>
      </w:r>
      <w:r w:rsidDel="00000000" w:rsidR="00000000" w:rsidRPr="00000000">
        <w:rPr>
          <w:rFonts w:ascii="Calibri" w:cs="Calibri" w:eastAsia="Calibri" w:hAnsi="Calibri"/>
          <w:b w:val="1"/>
          <w:bCs w:val="1"/>
          <w:sz w:val="22"/>
          <w:szCs w:val="22"/>
          <w:rtl w:val="0"/>
        </w:rPr>
        <w:t xml:space="preserve">Amazon Web Services (AWS)</w:t>
      </w:r>
      <w:r w:rsidDel="00000000" w:rsidR="00000000" w:rsidRPr="00000000">
        <w:rPr>
          <w:rFonts w:ascii="Calibri" w:cs="Calibri" w:eastAsia="Calibri" w:hAnsi="Calibri"/>
          <w:sz w:val="22"/>
          <w:szCs w:val="22"/>
          <w:rtl w:val="0"/>
        </w:rPr>
        <w:t xml:space="preserve">. Se optó por </w:t>
      </w:r>
      <w:r w:rsidDel="00000000" w:rsidR="00000000" w:rsidRPr="00000000">
        <w:rPr>
          <w:rFonts w:ascii="Calibri" w:cs="Calibri" w:eastAsia="Calibri" w:hAnsi="Calibri"/>
          <w:b w:val="1"/>
          <w:bCs w:val="1"/>
          <w:sz w:val="22"/>
          <w:szCs w:val="22"/>
          <w:rtl w:val="0"/>
        </w:rPr>
        <w:t xml:space="preserve">AWS Aurora (compatible con MySQL)</w:t>
      </w:r>
      <w:r w:rsidDel="00000000" w:rsidR="00000000" w:rsidRPr="00000000">
        <w:rPr>
          <w:rFonts w:ascii="Calibri" w:cs="Calibri" w:eastAsia="Calibri" w:hAnsi="Calibri"/>
          <w:sz w:val="22"/>
          <w:szCs w:val="22"/>
          <w:rtl w:val="0"/>
        </w:rPr>
        <w:t xml:space="preserve">, un servicio de base de datos gestionada (DBaaS) que ofrece alta disponibilidad, </w:t>
      </w:r>
      <w:r w:rsidDel="00000000" w:rsidR="00000000" w:rsidRPr="00000000">
        <w:rPr>
          <w:rFonts w:ascii="Calibri" w:cs="Calibri" w:eastAsia="Calibri" w:hAnsi="Calibri"/>
          <w:i w:val="1"/>
          <w:iCs w:val="1"/>
          <w:sz w:val="22"/>
          <w:szCs w:val="22"/>
          <w:rtl w:val="0"/>
        </w:rPr>
        <w:t xml:space="preserve">backups</w:t>
      </w:r>
      <w:r w:rsidDel="00000000" w:rsidR="00000000" w:rsidRPr="00000000">
        <w:rPr>
          <w:rFonts w:ascii="Calibri" w:cs="Calibri" w:eastAsia="Calibri" w:hAnsi="Calibri"/>
          <w:sz w:val="22"/>
          <w:szCs w:val="22"/>
          <w:rtl w:val="0"/>
        </w:rPr>
        <w:t xml:space="preserve"> automáticos, seguridad robusta y una latencia mínima, siendo una solución empresarial superior.</w:t>
      </w:r>
    </w:p>
    <w:p w:rsidR="00000000" w:rsidDel="00000000" w:rsidP="00000000" w:rsidRDefault="00000000" w:rsidRPr="00000000" w14:paraId="00000079">
      <w:pPr>
        <w:spacing w:after="240" w:before="240" w:line="360" w:lineRule="auto"/>
        <w:ind w:left="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Conexión Segura (Variables de Entorno):</w:t>
      </w:r>
      <w:r w:rsidDel="00000000" w:rsidR="00000000" w:rsidRPr="00000000">
        <w:rPr>
          <w:rFonts w:ascii="Calibri" w:cs="Calibri" w:eastAsia="Calibri" w:hAnsi="Calibri"/>
          <w:sz w:val="22"/>
          <w:szCs w:val="22"/>
          <w:rtl w:val="0"/>
        </w:rPr>
        <w:t xml:space="preserve"> La conexión entre la aplicación (Render) y la base de datos (AWS) no está expuesta en el código. Se configura de forma segura siguiendo las mejores prácticas de la industria, utilizando </w:t>
      </w:r>
      <w:r w:rsidDel="00000000" w:rsidR="00000000" w:rsidRPr="00000000">
        <w:rPr>
          <w:rFonts w:ascii="Calibri" w:cs="Calibri" w:eastAsia="Calibri" w:hAnsi="Calibri"/>
          <w:b w:val="1"/>
          <w:bCs w:val="1"/>
          <w:sz w:val="22"/>
          <w:szCs w:val="22"/>
          <w:rtl w:val="0"/>
        </w:rPr>
        <w:t xml:space="preserve">variables de entorno (.env)</w:t>
      </w:r>
      <w:r w:rsidDel="00000000" w:rsidR="00000000" w:rsidRPr="00000000">
        <w:rPr>
          <w:rFonts w:ascii="Calibri" w:cs="Calibri" w:eastAsia="Calibri" w:hAnsi="Calibri"/>
          <w:sz w:val="22"/>
          <w:szCs w:val="22"/>
          <w:rtl w:val="0"/>
        </w:rPr>
        <w:t xml:space="preserve">. El </w:t>
      </w:r>
      <w:r w:rsidDel="00000000" w:rsidR="00000000" w:rsidRPr="00000000">
        <w:rPr>
          <w:rFonts w:ascii="Calibri" w:cs="Calibri" w:eastAsia="Calibri" w:hAnsi="Calibri"/>
          <w:i w:val="1"/>
          <w:iCs w:val="1"/>
          <w:sz w:val="22"/>
          <w:szCs w:val="22"/>
          <w:rtl w:val="0"/>
        </w:rPr>
        <w:t xml:space="preserve">host</w:t>
      </w:r>
      <w:r w:rsidDel="00000000" w:rsidR="00000000" w:rsidRPr="00000000">
        <w:rPr>
          <w:rFonts w:ascii="Calibri" w:cs="Calibri" w:eastAsia="Calibri" w:hAnsi="Calibri"/>
          <w:sz w:val="22"/>
          <w:szCs w:val="22"/>
          <w:rtl w:val="0"/>
        </w:rPr>
        <w:t xml:space="preserve"> de la base de datos, el usuario, la contraseña y el puerto se inyectan en el entorno de Render en tiempo de ejecución, asegurando que las credenciales sensibles nunca se almacenen en el repositorio de Git.</w:t>
      </w:r>
    </w:p>
    <w:p w:rsidR="00000000" w:rsidDel="00000000" w:rsidP="00000000" w:rsidRDefault="00000000" w:rsidRPr="00000000" w14:paraId="0000007A">
      <w:pPr>
        <w:pStyle w:val="Heading2"/>
        <w:spacing w:line="360" w:lineRule="auto"/>
        <w:rPr/>
      </w:pPr>
      <w:bookmarkStart w:colFirst="0" w:colLast="0" w:name="_heading=h.sbh8c12kvhl2" w:id="13"/>
      <w:bookmarkEnd w:id="13"/>
      <w:r w:rsidDel="00000000" w:rsidR="00000000" w:rsidRPr="00000000">
        <w:rPr>
          <w:rtl w:val="0"/>
        </w:rPr>
        <w:t xml:space="preserve">4.2 Stack Tecnológico</w:t>
      </w:r>
    </w:p>
    <w:p w:rsidR="00000000" w:rsidDel="00000000" w:rsidP="00000000" w:rsidRDefault="00000000" w:rsidRPr="00000000" w14:paraId="0000007B">
      <w:pPr>
        <w:spacing w:after="240" w:before="24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selección de herramientas se consolidó para dar soporte a los objetivos de analítica y gestión:</w:t>
      </w:r>
    </w:p>
    <w:p w:rsidR="00000000" w:rsidDel="00000000" w:rsidP="00000000" w:rsidRDefault="00000000" w:rsidRPr="00000000" w14:paraId="0000007C">
      <w:pPr>
        <w:numPr>
          <w:ilvl w:val="0"/>
          <w:numId w:val="2"/>
        </w:numPr>
        <w:spacing w:after="0" w:afterAutospacing="0" w:before="24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Backend:</w:t>
      </w:r>
      <w:r w:rsidDel="00000000" w:rsidR="00000000" w:rsidRPr="00000000">
        <w:rPr>
          <w:rFonts w:ascii="Calibri" w:cs="Calibri" w:eastAsia="Calibri" w:hAnsi="Calibri"/>
          <w:sz w:val="22"/>
          <w:szCs w:val="22"/>
          <w:rtl w:val="0"/>
        </w:rPr>
        <w:t xml:space="preserve"> Python (versión 3.10+), Django (versión 4.2+).</w:t>
      </w:r>
    </w:p>
    <w:p w:rsidR="00000000" w:rsidDel="00000000" w:rsidP="00000000" w:rsidRDefault="00000000" w:rsidRPr="00000000" w14:paraId="0000007D">
      <w:pPr>
        <w:numPr>
          <w:ilvl w:val="0"/>
          <w:numId w:val="2"/>
        </w:numPr>
        <w:spacing w:after="0" w:afterAutospacing="0" w:before="0" w:beforeAutospacing="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Base de Datos:</w:t>
      </w:r>
      <w:r w:rsidDel="00000000" w:rsidR="00000000" w:rsidRPr="00000000">
        <w:rPr>
          <w:rFonts w:ascii="Calibri" w:cs="Calibri" w:eastAsia="Calibri" w:hAnsi="Calibri"/>
          <w:sz w:val="22"/>
          <w:szCs w:val="22"/>
          <w:rtl w:val="0"/>
        </w:rPr>
        <w:t xml:space="preserve"> AWS Aurora (MySQL compatible).</w:t>
      </w:r>
    </w:p>
    <w:p w:rsidR="00000000" w:rsidDel="00000000" w:rsidP="00000000" w:rsidRDefault="00000000" w:rsidRPr="00000000" w14:paraId="0000007E">
      <w:pPr>
        <w:numPr>
          <w:ilvl w:val="0"/>
          <w:numId w:val="2"/>
        </w:numPr>
        <w:spacing w:after="0" w:afterAutospacing="0" w:before="0" w:beforeAutospacing="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Frontend:</w:t>
      </w:r>
      <w:r w:rsidDel="00000000" w:rsidR="00000000" w:rsidRPr="00000000">
        <w:rPr>
          <w:rFonts w:ascii="Calibri" w:cs="Calibri" w:eastAsia="Calibri" w:hAnsi="Calibri"/>
          <w:sz w:val="22"/>
          <w:szCs w:val="22"/>
          <w:rtl w:val="0"/>
        </w:rPr>
        <w:t xml:space="preserve"> HTML5, CSS3 y JavaScript, integrados directamente en el sistema de </w:t>
      </w:r>
      <w:r w:rsidDel="00000000" w:rsidR="00000000" w:rsidRPr="00000000">
        <w:rPr>
          <w:rFonts w:ascii="Calibri" w:cs="Calibri" w:eastAsia="Calibri" w:hAnsi="Calibri"/>
          <w:i w:val="1"/>
          <w:iCs w:val="1"/>
          <w:sz w:val="22"/>
          <w:szCs w:val="22"/>
          <w:rtl w:val="0"/>
        </w:rPr>
        <w:t xml:space="preserve">Templates</w:t>
      </w:r>
      <w:r w:rsidDel="00000000" w:rsidR="00000000" w:rsidRPr="00000000">
        <w:rPr>
          <w:rFonts w:ascii="Calibri" w:cs="Calibri" w:eastAsia="Calibri" w:hAnsi="Calibri"/>
          <w:sz w:val="22"/>
          <w:szCs w:val="22"/>
          <w:rtl w:val="0"/>
        </w:rPr>
        <w:t xml:space="preserve"> de Django (Patrón MVT).</w:t>
      </w:r>
    </w:p>
    <w:p w:rsidR="00000000" w:rsidDel="00000000" w:rsidP="00000000" w:rsidRDefault="00000000" w:rsidRPr="00000000" w14:paraId="0000007F">
      <w:pPr>
        <w:numPr>
          <w:ilvl w:val="0"/>
          <w:numId w:val="2"/>
        </w:numPr>
        <w:spacing w:after="0" w:afterAutospacing="0" w:before="0" w:beforeAutospacing="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Inteligencia Artificial (IA):</w:t>
      </w:r>
      <w:r w:rsidDel="00000000" w:rsidR="00000000" w:rsidRPr="00000000">
        <w:rPr>
          <w:rFonts w:ascii="Calibri" w:cs="Calibri" w:eastAsia="Calibri" w:hAnsi="Calibri"/>
          <w:sz w:val="22"/>
          <w:szCs w:val="22"/>
          <w:rtl w:val="0"/>
        </w:rPr>
        <w:t xml:space="preserve"> Google Dialogflow (para el agente conversacional de FAQs).</w:t>
      </w:r>
    </w:p>
    <w:p w:rsidR="00000000" w:rsidDel="00000000" w:rsidP="00000000" w:rsidRDefault="00000000" w:rsidRPr="00000000" w14:paraId="00000080">
      <w:pPr>
        <w:numPr>
          <w:ilvl w:val="0"/>
          <w:numId w:val="2"/>
        </w:numPr>
        <w:spacing w:after="0" w:afterAutospacing="0" w:before="0" w:beforeAutospacing="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Machine Learning (ML) y Analítica:</w:t>
      </w:r>
    </w:p>
    <w:p w:rsidR="00000000" w:rsidDel="00000000" w:rsidP="00000000" w:rsidRDefault="00000000" w:rsidRPr="00000000" w14:paraId="00000081">
      <w:pPr>
        <w:numPr>
          <w:ilvl w:val="1"/>
          <w:numId w:val="2"/>
        </w:numPr>
        <w:spacing w:after="0" w:afterAutospacing="0" w:before="0" w:beforeAutospacing="0" w:line="360" w:lineRule="auto"/>
        <w:ind w:left="144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Pandas:</w:t>
      </w:r>
      <w:r w:rsidDel="00000000" w:rsidR="00000000" w:rsidRPr="00000000">
        <w:rPr>
          <w:rFonts w:ascii="Calibri" w:cs="Calibri" w:eastAsia="Calibri" w:hAnsi="Calibri"/>
          <w:sz w:val="22"/>
          <w:szCs w:val="22"/>
          <w:rtl w:val="0"/>
        </w:rPr>
        <w:t xml:space="preserve"> Para la extracción, transformación y limpieza (ETL) de los datos históricos de cotizaciones.</w:t>
      </w:r>
    </w:p>
    <w:p w:rsidR="00000000" w:rsidDel="00000000" w:rsidP="00000000" w:rsidRDefault="00000000" w:rsidRPr="00000000" w14:paraId="00000082">
      <w:pPr>
        <w:numPr>
          <w:ilvl w:val="1"/>
          <w:numId w:val="2"/>
        </w:numPr>
        <w:spacing w:after="0" w:afterAutospacing="0" w:before="0" w:beforeAutospacing="0" w:line="360" w:lineRule="auto"/>
        <w:ind w:left="144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Statsmodels:</w:t>
      </w:r>
      <w:r w:rsidDel="00000000" w:rsidR="00000000" w:rsidRPr="00000000">
        <w:rPr>
          <w:rFonts w:ascii="Calibri" w:cs="Calibri" w:eastAsia="Calibri" w:hAnsi="Calibri"/>
          <w:sz w:val="22"/>
          <w:szCs w:val="22"/>
          <w:rtl w:val="0"/>
        </w:rPr>
        <w:t xml:space="preserve"> Para la implementación, entrenamiento y predicción del modelo ARIMA.</w:t>
      </w:r>
    </w:p>
    <w:p w:rsidR="00000000" w:rsidDel="00000000" w:rsidP="00000000" w:rsidRDefault="00000000" w:rsidRPr="00000000" w14:paraId="00000083">
      <w:pPr>
        <w:numPr>
          <w:ilvl w:val="0"/>
          <w:numId w:val="2"/>
        </w:numPr>
        <w:spacing w:after="0" w:afterAutospacing="0" w:before="0" w:beforeAutospacing="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Infraestructura y Despliegue:</w:t>
      </w:r>
      <w:r w:rsidDel="00000000" w:rsidR="00000000" w:rsidRPr="00000000">
        <w:rPr>
          <w:rFonts w:ascii="Calibri" w:cs="Calibri" w:eastAsia="Calibri" w:hAnsi="Calibri"/>
          <w:sz w:val="22"/>
          <w:szCs w:val="22"/>
          <w:rtl w:val="0"/>
        </w:rPr>
        <w:t xml:space="preserve"> Render (PaaS) y Amazon Web Services (AWS).</w:t>
      </w:r>
    </w:p>
    <w:p w:rsidR="00000000" w:rsidDel="00000000" w:rsidP="00000000" w:rsidRDefault="00000000" w:rsidRPr="00000000" w14:paraId="00000084">
      <w:pPr>
        <w:numPr>
          <w:ilvl w:val="0"/>
          <w:numId w:val="2"/>
        </w:numPr>
        <w:spacing w:after="240" w:before="0" w:beforeAutospacing="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Control de Versiones:</w:t>
      </w:r>
      <w:r w:rsidDel="00000000" w:rsidR="00000000" w:rsidRPr="00000000">
        <w:rPr>
          <w:rFonts w:ascii="Calibri" w:cs="Calibri" w:eastAsia="Calibri" w:hAnsi="Calibri"/>
          <w:sz w:val="22"/>
          <w:szCs w:val="22"/>
          <w:rtl w:val="0"/>
        </w:rPr>
        <w:t xml:space="preserve"> Git y GitHub.</w:t>
      </w:r>
    </w:p>
    <w:p w:rsidR="00000000" w:rsidDel="00000000" w:rsidP="00000000" w:rsidRDefault="00000000" w:rsidRPr="00000000" w14:paraId="00000085">
      <w:pPr>
        <w:pStyle w:val="Heading1"/>
        <w:spacing w:line="360" w:lineRule="auto"/>
        <w:rPr/>
      </w:pPr>
      <w:bookmarkStart w:colFirst="0" w:colLast="0" w:name="_heading=h.ancajf7sylwk" w:id="14"/>
      <w:bookmarkEnd w:id="14"/>
      <w:r w:rsidDel="00000000" w:rsidR="00000000" w:rsidRPr="00000000">
        <w:rPr>
          <w:rtl w:val="0"/>
        </w:rPr>
        <w:t xml:space="preserve">5. Funcionalidades Implementadas</w:t>
      </w:r>
    </w:p>
    <w:p w:rsidR="00000000" w:rsidDel="00000000" w:rsidP="00000000" w:rsidRDefault="00000000" w:rsidRPr="00000000" w14:paraId="000000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w:t>
      </w:r>
      <w:r w:rsidDel="00000000" w:rsidR="00000000" w:rsidRPr="00000000">
        <w:rPr>
          <w:rFonts w:ascii="Calibri" w:cs="Calibri" w:eastAsia="Calibri" w:hAnsi="Calibri"/>
          <w:i w:val="1"/>
          <w:iCs w:val="1"/>
          <w:sz w:val="22"/>
          <w:szCs w:val="22"/>
          <w:rtl w:val="0"/>
        </w:rPr>
        <w:t xml:space="preserve">stack</w:t>
      </w:r>
      <w:r w:rsidDel="00000000" w:rsidR="00000000" w:rsidRPr="00000000">
        <w:rPr>
          <w:rFonts w:ascii="Calibri" w:cs="Calibri" w:eastAsia="Calibri" w:hAnsi="Calibri"/>
          <w:sz w:val="22"/>
          <w:szCs w:val="22"/>
          <w:rtl w:val="0"/>
        </w:rPr>
        <w:t xml:space="preserve"> tecnológico y la arquitectura de nube definidos en el Capítulo 4 (Django + AWS Aurora) dan soporte a los siguientes módulos funcionales, diseñados para resolver la problemática central de Sieer (reemplazar Excel y automatizar la gestión).</w:t>
      </w:r>
    </w:p>
    <w:p w:rsidR="00000000" w:rsidDel="00000000" w:rsidP="00000000" w:rsidRDefault="00000000" w:rsidRPr="00000000" w14:paraId="00000087">
      <w:pPr>
        <w:pStyle w:val="Heading2"/>
        <w:spacing w:line="360" w:lineRule="auto"/>
        <w:rPr/>
      </w:pPr>
      <w:bookmarkStart w:colFirst="0" w:colLast="0" w:name="_heading=h.v929fwrpcyf" w:id="15"/>
      <w:bookmarkEnd w:id="15"/>
      <w:r w:rsidDel="00000000" w:rsidR="00000000" w:rsidRPr="00000000">
        <w:rPr>
          <w:rtl w:val="0"/>
        </w:rPr>
        <w:t xml:space="preserve">5.1 Módulo de Administración</w:t>
      </w:r>
    </w:p>
    <w:p w:rsidR="00000000" w:rsidDel="00000000" w:rsidP="00000000" w:rsidRDefault="00000000" w:rsidRPr="00000000" w14:paraId="00000088">
      <w:pPr>
        <w:spacing w:after="240" w:before="24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Reemplazando la dependencia de planillas Excel, el núcleo del sistema es un portal de administración robusto. Aprovechando las capacidades nativas de </w:t>
      </w:r>
      <w:r w:rsidDel="00000000" w:rsidR="00000000" w:rsidRPr="00000000">
        <w:rPr>
          <w:rFonts w:ascii="Calibri" w:cs="Calibri" w:eastAsia="Calibri" w:hAnsi="Calibri"/>
          <w:b w:val="1"/>
          <w:bCs w:val="1"/>
          <w:sz w:val="22"/>
          <w:szCs w:val="22"/>
          <w:rtl w:val="0"/>
        </w:rPr>
        <w:t xml:space="preserve">Django Admin</w:t>
      </w:r>
      <w:r w:rsidDel="00000000" w:rsidR="00000000" w:rsidRPr="00000000">
        <w:rPr>
          <w:rFonts w:ascii="Calibri" w:cs="Calibri" w:eastAsia="Calibri" w:hAnsi="Calibri"/>
          <w:sz w:val="22"/>
          <w:szCs w:val="22"/>
          <w:rtl w:val="0"/>
        </w:rPr>
        <w:t xml:space="preserve">, se proveyó al personal de Sieer la capacidad de realizar operaciones </w:t>
      </w:r>
      <w:r w:rsidDel="00000000" w:rsidR="00000000" w:rsidRPr="00000000">
        <w:rPr>
          <w:rFonts w:ascii="Calibri" w:cs="Calibri" w:eastAsia="Calibri" w:hAnsi="Calibri"/>
          <w:b w:val="1"/>
          <w:bCs w:val="1"/>
          <w:sz w:val="22"/>
          <w:szCs w:val="22"/>
          <w:rtl w:val="0"/>
        </w:rPr>
        <w:t xml:space="preserve">CRUD (Crear, Leer, Actualizar, Borrar)</w:t>
      </w:r>
      <w:r w:rsidDel="00000000" w:rsidR="00000000" w:rsidRPr="00000000">
        <w:rPr>
          <w:rFonts w:ascii="Calibri" w:cs="Calibri" w:eastAsia="Calibri" w:hAnsi="Calibri"/>
          <w:sz w:val="22"/>
          <w:szCs w:val="22"/>
          <w:rtl w:val="0"/>
        </w:rPr>
        <w:t xml:space="preserve"> de forma centralizada sobre las entidades críticas del negocio:</w:t>
      </w:r>
    </w:p>
    <w:p w:rsidR="00000000" w:rsidDel="00000000" w:rsidP="00000000" w:rsidRDefault="00000000" w:rsidRPr="00000000" w14:paraId="00000089">
      <w:pPr>
        <w:numPr>
          <w:ilvl w:val="0"/>
          <w:numId w:val="13"/>
        </w:numPr>
        <w:spacing w:after="0" w:afterAutospacing="0" w:before="240" w:line="36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Gestión de Clientes y Leads.</w:t>
      </w:r>
    </w:p>
    <w:p w:rsidR="00000000" w:rsidDel="00000000" w:rsidP="00000000" w:rsidRDefault="00000000" w:rsidRPr="00000000" w14:paraId="0000008A">
      <w:pPr>
        <w:numPr>
          <w:ilvl w:val="0"/>
          <w:numId w:val="13"/>
        </w:numPr>
        <w:spacing w:after="0" w:afterAutospacing="0" w:before="0" w:beforeAutospacing="0" w:line="36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Gestión de Productos e Inventario.</w:t>
      </w:r>
    </w:p>
    <w:p w:rsidR="00000000" w:rsidDel="00000000" w:rsidP="00000000" w:rsidRDefault="00000000" w:rsidRPr="00000000" w14:paraId="0000008B">
      <w:pPr>
        <w:numPr>
          <w:ilvl w:val="0"/>
          <w:numId w:val="13"/>
        </w:numPr>
        <w:spacing w:after="240" w:before="0" w:beforeAutospacing="0" w:line="36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Gestión de Cotizaciones (Instalaciones).</w:t>
      </w:r>
    </w:p>
    <w:p w:rsidR="00000000" w:rsidDel="00000000" w:rsidP="00000000" w:rsidRDefault="00000000" w:rsidRPr="00000000" w14:paraId="0000008C">
      <w:pPr>
        <w:spacing w:after="240" w:before="24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módulo asegura que toda la información resida en una "fuente única de verdad" (la base de datos en AWS), eliminando la duplicidad de datos y los errores de transcripción manual.</w:t>
      </w:r>
    </w:p>
    <w:p w:rsidR="00000000" w:rsidDel="00000000" w:rsidP="00000000" w:rsidRDefault="00000000" w:rsidRPr="00000000" w14:paraId="0000008D">
      <w:pPr>
        <w:pStyle w:val="Heading2"/>
        <w:spacing w:line="360" w:lineRule="auto"/>
        <w:rPr/>
      </w:pPr>
      <w:bookmarkStart w:colFirst="0" w:colLast="0" w:name="_heading=h.661f53ont68i" w:id="16"/>
      <w:bookmarkEnd w:id="16"/>
      <w:r w:rsidDel="00000000" w:rsidR="00000000" w:rsidRPr="00000000">
        <w:rPr>
          <w:rtl w:val="0"/>
        </w:rPr>
        <w:t xml:space="preserve">5.2 Sistema Dual de Chatbot</w:t>
      </w:r>
    </w:p>
    <w:p w:rsidR="00000000" w:rsidDel="00000000" w:rsidP="00000000" w:rsidRDefault="00000000" w:rsidRPr="00000000" w14:paraId="0000008E">
      <w:pPr>
        <w:spacing w:after="240" w:before="24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abordar el objetivo de automatización y la alta carga de consultas repetitivas, se implementó una solución de dos fases en la asistencia virtual:</w:t>
      </w:r>
    </w:p>
    <w:p w:rsidR="00000000" w:rsidDel="00000000" w:rsidP="00000000" w:rsidRDefault="00000000" w:rsidRPr="00000000" w14:paraId="0000008F">
      <w:pPr>
        <w:spacing w:after="240" w:before="240" w:line="36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Chatbot de Asistencia (IA):</w:t>
      </w:r>
      <w:r w:rsidDel="00000000" w:rsidR="00000000" w:rsidRPr="00000000">
        <w:rPr>
          <w:rFonts w:ascii="Calibri" w:cs="Calibri" w:eastAsia="Calibri" w:hAnsi="Calibri"/>
          <w:sz w:val="22"/>
          <w:szCs w:val="22"/>
          <w:rtl w:val="0"/>
        </w:rPr>
        <w:t xml:space="preserve"> En la </w:t>
      </w:r>
      <w:r w:rsidDel="00000000" w:rsidR="00000000" w:rsidRPr="00000000">
        <w:rPr>
          <w:rFonts w:ascii="Calibri" w:cs="Calibri" w:eastAsia="Calibri" w:hAnsi="Calibri"/>
          <w:i w:val="1"/>
          <w:iCs w:val="1"/>
          <w:sz w:val="22"/>
          <w:szCs w:val="22"/>
          <w:rtl w:val="0"/>
        </w:rPr>
        <w:t xml:space="preserve">landing page</w:t>
      </w:r>
      <w:r w:rsidDel="00000000" w:rsidR="00000000" w:rsidRPr="00000000">
        <w:rPr>
          <w:rFonts w:ascii="Calibri" w:cs="Calibri" w:eastAsia="Calibri" w:hAnsi="Calibri"/>
          <w:sz w:val="22"/>
          <w:szCs w:val="22"/>
          <w:rtl w:val="0"/>
        </w:rPr>
        <w:t xml:space="preserve"> pública, se integró un agente virtual conectado a </w:t>
      </w:r>
      <w:r w:rsidDel="00000000" w:rsidR="00000000" w:rsidRPr="00000000">
        <w:rPr>
          <w:rFonts w:ascii="Calibri" w:cs="Calibri" w:eastAsia="Calibri" w:hAnsi="Calibri"/>
          <w:b w:val="1"/>
          <w:bCs w:val="1"/>
          <w:sz w:val="22"/>
          <w:szCs w:val="22"/>
          <w:rtl w:val="0"/>
        </w:rPr>
        <w:t xml:space="preserve">Google Dialogflow</w:t>
      </w:r>
      <w:r w:rsidDel="00000000" w:rsidR="00000000" w:rsidRPr="00000000">
        <w:rPr>
          <w:rFonts w:ascii="Calibri" w:cs="Calibri" w:eastAsia="Calibri" w:hAnsi="Calibri"/>
          <w:sz w:val="22"/>
          <w:szCs w:val="22"/>
          <w:rtl w:val="0"/>
        </w:rPr>
        <w:t xml:space="preserve">. Este agente fue entrenado con un </w:t>
      </w:r>
      <w:r w:rsidDel="00000000" w:rsidR="00000000" w:rsidRPr="00000000">
        <w:rPr>
          <w:rFonts w:ascii="Calibri" w:cs="Calibri" w:eastAsia="Calibri" w:hAnsi="Calibri"/>
          <w:i w:val="1"/>
          <w:iCs w:val="1"/>
          <w:sz w:val="22"/>
          <w:szCs w:val="22"/>
          <w:rtl w:val="0"/>
        </w:rPr>
        <w:t xml:space="preserve">corpus</w:t>
      </w:r>
      <w:r w:rsidDel="00000000" w:rsidR="00000000" w:rsidRPr="00000000">
        <w:rPr>
          <w:rFonts w:ascii="Calibri" w:cs="Calibri" w:eastAsia="Calibri" w:hAnsi="Calibri"/>
          <w:sz w:val="22"/>
          <w:szCs w:val="22"/>
          <w:rtl w:val="0"/>
        </w:rPr>
        <w:t xml:space="preserve"> de preguntas frecuentes (FAQs) sobre energía solar, tipos de paneles y la empresa. Su función es absorber y resolver consultas de baja complejidad 24/7, filtrando a los usuarios que solo buscan información.</w:t>
      </w:r>
    </w:p>
    <w:p w:rsidR="00000000" w:rsidDel="00000000" w:rsidP="00000000" w:rsidRDefault="00000000" w:rsidRPr="00000000" w14:paraId="00000090">
      <w:pPr>
        <w:spacing w:after="240" w:before="240" w:line="360" w:lineRule="auto"/>
        <w:ind w:left="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Bot de Flujo de Cotización (Lógico):</w:t>
      </w:r>
      <w:r w:rsidDel="00000000" w:rsidR="00000000" w:rsidRPr="00000000">
        <w:rPr>
          <w:rFonts w:ascii="Calibri" w:cs="Calibri" w:eastAsia="Calibri" w:hAnsi="Calibri"/>
          <w:sz w:val="22"/>
          <w:szCs w:val="22"/>
          <w:rtl w:val="0"/>
        </w:rPr>
        <w:t xml:space="preserve"> Cuando un usuario decide iniciar el proceso de cotización (la acción de negocio clave), un segundo bot, programado lógicamente en Django, toma el control. Este bot guía al usuario a través de los pasos estructurados (recolección de datos, m2, tipo de panel), asegurando que la solicitud se registre correctamente en la base de datos para que el administrador la gestione.</w:t>
      </w:r>
    </w:p>
    <w:p w:rsidR="00000000" w:rsidDel="00000000" w:rsidP="00000000" w:rsidRDefault="00000000" w:rsidRPr="00000000" w14:paraId="00000091">
      <w:pPr>
        <w:pStyle w:val="Heading2"/>
        <w:spacing w:line="360" w:lineRule="auto"/>
        <w:rPr/>
      </w:pPr>
      <w:bookmarkStart w:colFirst="0" w:colLast="0" w:name="_heading=h.uqsdi4lzw5jg" w:id="17"/>
      <w:bookmarkEnd w:id="17"/>
      <w:r w:rsidDel="00000000" w:rsidR="00000000" w:rsidRPr="00000000">
        <w:rPr>
          <w:rtl w:val="0"/>
        </w:rPr>
        <w:t xml:space="preserve">5.3 Módulo de Inteligencia de Negocios (BI)</w:t>
      </w:r>
    </w:p>
    <w:p w:rsidR="00000000" w:rsidDel="00000000" w:rsidP="00000000" w:rsidRDefault="00000000" w:rsidRPr="00000000" w14:paraId="00000092">
      <w:pPr>
        <w:spacing w:after="240" w:before="24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Reconociendo que el modelo de negocio de Sieer no es un </w:t>
      </w:r>
      <w:r w:rsidDel="00000000" w:rsidR="00000000" w:rsidRPr="00000000">
        <w:rPr>
          <w:rFonts w:ascii="Calibri" w:cs="Calibri" w:eastAsia="Calibri" w:hAnsi="Calibri"/>
          <w:i w:val="1"/>
          <w:iCs w:val="1"/>
          <w:sz w:val="22"/>
          <w:szCs w:val="22"/>
          <w:rtl w:val="0"/>
        </w:rPr>
        <w:t xml:space="preserve">e-commerce</w:t>
      </w:r>
      <w:r w:rsidDel="00000000" w:rsidR="00000000" w:rsidRPr="00000000">
        <w:rPr>
          <w:rFonts w:ascii="Calibri" w:cs="Calibri" w:eastAsia="Calibri" w:hAnsi="Calibri"/>
          <w:sz w:val="22"/>
          <w:szCs w:val="22"/>
          <w:rtl w:val="0"/>
        </w:rPr>
        <w:t xml:space="preserve"> (venta directa) sino un B2C de </w:t>
      </w:r>
      <w:r w:rsidDel="00000000" w:rsidR="00000000" w:rsidRPr="00000000">
        <w:rPr>
          <w:rFonts w:ascii="Calibri" w:cs="Calibri" w:eastAsia="Calibri" w:hAnsi="Calibri"/>
          <w:i w:val="1"/>
          <w:iCs w:val="1"/>
          <w:sz w:val="22"/>
          <w:szCs w:val="22"/>
          <w:rtl w:val="0"/>
        </w:rPr>
        <w:t xml:space="preserve">cotizaciones</w:t>
      </w:r>
      <w:r w:rsidDel="00000000" w:rsidR="00000000" w:rsidRPr="00000000">
        <w:rPr>
          <w:rFonts w:ascii="Calibri" w:cs="Calibri" w:eastAsia="Calibri" w:hAnsi="Calibri"/>
          <w:sz w:val="22"/>
          <w:szCs w:val="22"/>
          <w:rtl w:val="0"/>
        </w:rPr>
        <w:t xml:space="preserve">, el </w:t>
      </w:r>
      <w:r w:rsidDel="00000000" w:rsidR="00000000" w:rsidRPr="00000000">
        <w:rPr>
          <w:rFonts w:ascii="Calibri" w:cs="Calibri" w:eastAsia="Calibri" w:hAnsi="Calibri"/>
          <w:i w:val="1"/>
          <w:iCs w:val="1"/>
          <w:sz w:val="22"/>
          <w:szCs w:val="22"/>
          <w:rtl w:val="0"/>
        </w:rPr>
        <w:t xml:space="preserve">dashboard</w:t>
      </w:r>
      <w:r w:rsidDel="00000000" w:rsidR="00000000" w:rsidRPr="00000000">
        <w:rPr>
          <w:rFonts w:ascii="Calibri" w:cs="Calibri" w:eastAsia="Calibri" w:hAnsi="Calibri"/>
          <w:sz w:val="22"/>
          <w:szCs w:val="22"/>
          <w:rtl w:val="0"/>
        </w:rPr>
        <w:t xml:space="preserve"> de Inteligencia de Negocios se enfocó en medir la eficiencia de la conversión.</w:t>
      </w:r>
    </w:p>
    <w:p w:rsidR="00000000" w:rsidDel="00000000" w:rsidP="00000000" w:rsidRDefault="00000000" w:rsidRPr="00000000" w14:paraId="00000093">
      <w:pPr>
        <w:spacing w:after="240" w:before="24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panel implementado (documentado en </w:t>
      </w:r>
      <w:r w:rsidDel="00000000" w:rsidR="00000000" w:rsidRPr="00000000">
        <w:rPr>
          <w:rFonts w:ascii="Roboto Mono" w:cs="Roboto Mono" w:eastAsia="Roboto Mono" w:hAnsi="Roboto Mono"/>
          <w:color w:val="188038"/>
          <w:sz w:val="22"/>
          <w:szCs w:val="22"/>
          <w:rtl w:val="0"/>
        </w:rPr>
        <w:t xml:space="preserve">KPIs.docx</w:t>
      </w:r>
      <w:r w:rsidDel="00000000" w:rsidR="00000000" w:rsidRPr="00000000">
        <w:rPr>
          <w:rFonts w:ascii="Calibri" w:cs="Calibri" w:eastAsia="Calibri" w:hAnsi="Calibri"/>
          <w:sz w:val="22"/>
          <w:szCs w:val="22"/>
          <w:rtl w:val="0"/>
        </w:rPr>
        <w:t xml:space="preserve">) visualiza indicadores clave generados en tiempo real desde la base de datos en AWS:</w:t>
      </w:r>
    </w:p>
    <w:p w:rsidR="00000000" w:rsidDel="00000000" w:rsidP="00000000" w:rsidRDefault="00000000" w:rsidRPr="00000000" w14:paraId="00000094">
      <w:pPr>
        <w:numPr>
          <w:ilvl w:val="0"/>
          <w:numId w:val="4"/>
        </w:numPr>
        <w:spacing w:after="0" w:afterAutospacing="0" w:before="24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Tasa de Conversión:</w:t>
      </w:r>
      <w:r w:rsidDel="00000000" w:rsidR="00000000" w:rsidRPr="00000000">
        <w:rPr>
          <w:rFonts w:ascii="Calibri" w:cs="Calibri" w:eastAsia="Calibri" w:hAnsi="Calibri"/>
          <w:sz w:val="22"/>
          <w:szCs w:val="22"/>
          <w:rtl w:val="0"/>
        </w:rPr>
        <w:t xml:space="preserve"> (Cotizaciones Aprobadas / Total Cotizaciones).</w:t>
      </w:r>
    </w:p>
    <w:p w:rsidR="00000000" w:rsidDel="00000000" w:rsidP="00000000" w:rsidRDefault="00000000" w:rsidRPr="00000000" w14:paraId="00000095">
      <w:pPr>
        <w:numPr>
          <w:ilvl w:val="0"/>
          <w:numId w:val="4"/>
        </w:numPr>
        <w:spacing w:after="0" w:afterAutospacing="0" w:before="0" w:beforeAutospacing="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Productos Más Cotizados:</w:t>
      </w:r>
      <w:r w:rsidDel="00000000" w:rsidR="00000000" w:rsidRPr="00000000">
        <w:rPr>
          <w:rFonts w:ascii="Calibri" w:cs="Calibri" w:eastAsia="Calibri" w:hAnsi="Calibri"/>
          <w:sz w:val="22"/>
          <w:szCs w:val="22"/>
          <w:rtl w:val="0"/>
        </w:rPr>
        <w:t xml:space="preserve"> Permite la gestión proactiva de inventario.</w:t>
      </w:r>
    </w:p>
    <w:p w:rsidR="00000000" w:rsidDel="00000000" w:rsidP="00000000" w:rsidRDefault="00000000" w:rsidRPr="00000000" w14:paraId="00000096">
      <w:pPr>
        <w:numPr>
          <w:ilvl w:val="0"/>
          <w:numId w:val="4"/>
        </w:numPr>
        <w:spacing w:after="0" w:afterAutospacing="0" w:before="0" w:beforeAutospacing="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Tiempo Promedio de Respuesta:</w:t>
      </w:r>
      <w:r w:rsidDel="00000000" w:rsidR="00000000" w:rsidRPr="00000000">
        <w:rPr>
          <w:rFonts w:ascii="Calibri" w:cs="Calibri" w:eastAsia="Calibri" w:hAnsi="Calibri"/>
          <w:sz w:val="22"/>
          <w:szCs w:val="22"/>
          <w:rtl w:val="0"/>
        </w:rPr>
        <w:t xml:space="preserve"> Mide la agilidad del equipo de ventas.</w:t>
      </w:r>
    </w:p>
    <w:p w:rsidR="00000000" w:rsidDel="00000000" w:rsidP="00000000" w:rsidRDefault="00000000" w:rsidRPr="00000000" w14:paraId="00000097">
      <w:pPr>
        <w:numPr>
          <w:ilvl w:val="0"/>
          <w:numId w:val="4"/>
        </w:numPr>
        <w:spacing w:after="240" w:before="0" w:beforeAutospacing="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Promedio de Cotizaciones por Día:</w:t>
      </w:r>
      <w:r w:rsidDel="00000000" w:rsidR="00000000" w:rsidRPr="00000000">
        <w:rPr>
          <w:rFonts w:ascii="Calibri" w:cs="Calibri" w:eastAsia="Calibri" w:hAnsi="Calibri"/>
          <w:sz w:val="22"/>
          <w:szCs w:val="22"/>
          <w:rtl w:val="0"/>
        </w:rPr>
        <w:t xml:space="preserve"> Mide la demanda actual.</w:t>
      </w:r>
    </w:p>
    <w:p w:rsidR="00000000" w:rsidDel="00000000" w:rsidP="00000000" w:rsidRDefault="00000000" w:rsidRPr="00000000" w14:paraId="00000098">
      <w:pPr>
        <w:spacing w:after="240" w:before="240" w:line="360" w:lineRule="auto"/>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El módulo también incluye filtros avanzados (ej. por rangos de fecha), permitiendo al administrador analizar la estacionalidad de la demanda.</w:t>
      </w:r>
      <w:r w:rsidDel="00000000" w:rsidR="00000000" w:rsidRPr="00000000">
        <w:rPr>
          <w:rtl w:val="0"/>
        </w:rPr>
      </w:r>
    </w:p>
    <w:p w:rsidR="00000000" w:rsidDel="00000000" w:rsidP="00000000" w:rsidRDefault="00000000" w:rsidRPr="00000000" w14:paraId="00000099">
      <w:pPr>
        <w:pStyle w:val="Heading2"/>
        <w:spacing w:line="360" w:lineRule="auto"/>
        <w:rPr/>
      </w:pPr>
      <w:bookmarkStart w:colFirst="0" w:colLast="0" w:name="_heading=h.cbko9eupvxrt" w:id="18"/>
      <w:bookmarkEnd w:id="18"/>
      <w:r w:rsidDel="00000000" w:rsidR="00000000" w:rsidRPr="00000000">
        <w:rPr>
          <w:rtl w:val="0"/>
        </w:rPr>
        <w:t xml:space="preserve">5.4 Módulo Predictivo </w:t>
      </w:r>
    </w:p>
    <w:p w:rsidR="00000000" w:rsidDel="00000000" w:rsidP="00000000" w:rsidRDefault="00000000" w:rsidRPr="00000000" w14:paraId="0000009A">
      <w:pPr>
        <w:spacing w:after="240" w:before="24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Como principal innovación del proyecto y para cumplir con el objetivo de analítica avanzada, se implementó un modelo de predicción de demanda de cotizaciones.</w:t>
      </w:r>
    </w:p>
    <w:p w:rsidR="00000000" w:rsidDel="00000000" w:rsidP="00000000" w:rsidRDefault="00000000" w:rsidRPr="00000000" w14:paraId="0000009B">
      <w:pPr>
        <w:numPr>
          <w:ilvl w:val="0"/>
          <w:numId w:val="6"/>
        </w:numPr>
        <w:spacing w:after="0" w:afterAutospacing="0" w:before="24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Modelo Utilizado:</w:t>
      </w:r>
      <w:r w:rsidDel="00000000" w:rsidR="00000000" w:rsidRPr="00000000">
        <w:rPr>
          <w:rFonts w:ascii="Calibri" w:cs="Calibri" w:eastAsia="Calibri" w:hAnsi="Calibri"/>
          <w:sz w:val="22"/>
          <w:szCs w:val="22"/>
          <w:rtl w:val="0"/>
        </w:rPr>
        <w:t xml:space="preserve"> Se seleccionó un modelo </w:t>
      </w:r>
      <w:r w:rsidDel="00000000" w:rsidR="00000000" w:rsidRPr="00000000">
        <w:rPr>
          <w:rFonts w:ascii="Calibri" w:cs="Calibri" w:eastAsia="Calibri" w:hAnsi="Calibri"/>
          <w:b w:val="1"/>
          <w:bCs w:val="1"/>
          <w:sz w:val="22"/>
          <w:szCs w:val="22"/>
          <w:rtl w:val="0"/>
        </w:rPr>
        <w:t xml:space="preserve">ARIMA</w:t>
      </w:r>
      <w:r w:rsidDel="00000000" w:rsidR="00000000" w:rsidRPr="00000000">
        <w:rPr>
          <w:rFonts w:ascii="Calibri" w:cs="Calibri" w:eastAsia="Calibri" w:hAnsi="Calibri"/>
          <w:sz w:val="22"/>
          <w:szCs w:val="22"/>
          <w:rtl w:val="0"/>
        </w:rPr>
        <w:t xml:space="preserve"> (Promedio Móvil Integrado Autoregresivo), un estándar de la industria para el análisis y predicción de </w:t>
      </w:r>
      <w:r w:rsidDel="00000000" w:rsidR="00000000" w:rsidRPr="00000000">
        <w:rPr>
          <w:rFonts w:ascii="Calibri" w:cs="Calibri" w:eastAsia="Calibri" w:hAnsi="Calibri"/>
          <w:b w:val="1"/>
          <w:bCs w:val="1"/>
          <w:sz w:val="22"/>
          <w:szCs w:val="22"/>
          <w:rtl w:val="0"/>
        </w:rPr>
        <w:t xml:space="preserve">series temporales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9C">
      <w:pPr>
        <w:numPr>
          <w:ilvl w:val="0"/>
          <w:numId w:val="6"/>
        </w:numPr>
        <w:spacing w:after="0" w:afterAutospacing="0" w:before="0" w:beforeAutospacing="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Flujo de Proceso</w:t>
      </w:r>
      <w:r w:rsidDel="00000000" w:rsidR="00000000" w:rsidRPr="00000000">
        <w:rPr>
          <w:rFonts w:ascii="Calibri" w:cs="Calibri" w:eastAsia="Calibri" w:hAnsi="Calibri"/>
          <w:sz w:val="22"/>
          <w:szCs w:val="22"/>
          <w:rtl w:val="0"/>
        </w:rPr>
        <w:t xml:space="preserve"> (Ver </w:t>
      </w:r>
      <w:r w:rsidDel="00000000" w:rsidR="00000000" w:rsidRPr="00000000">
        <w:rPr>
          <w:rFonts w:ascii="Roboto Mono" w:cs="Roboto Mono" w:eastAsia="Roboto Mono" w:hAnsi="Roboto Mono"/>
          <w:color w:val="188038"/>
          <w:sz w:val="22"/>
          <w:szCs w:val="22"/>
          <w:rtl w:val="0"/>
        </w:rPr>
        <w:t xml:space="preserve">Diagrama de Flujo del Modelo ML.docx</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9D">
      <w:pPr>
        <w:numPr>
          <w:ilvl w:val="1"/>
          <w:numId w:val="6"/>
        </w:numPr>
        <w:spacing w:after="0" w:afterAutospacing="0" w:before="0" w:beforeAutospacing="0" w:line="360" w:lineRule="auto"/>
        <w:ind w:left="144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Extracción (ETL):</w:t>
      </w:r>
      <w:r w:rsidDel="00000000" w:rsidR="00000000" w:rsidRPr="00000000">
        <w:rPr>
          <w:rFonts w:ascii="Calibri" w:cs="Calibri" w:eastAsia="Calibri" w:hAnsi="Calibri"/>
          <w:sz w:val="22"/>
          <w:szCs w:val="22"/>
          <w:rtl w:val="0"/>
        </w:rPr>
        <w:t xml:space="preserve"> El sistema consulta el historial de cotizaciones desde la base de datos en AWS Aurora.</w:t>
      </w:r>
    </w:p>
    <w:p w:rsidR="00000000" w:rsidDel="00000000" w:rsidP="00000000" w:rsidRDefault="00000000" w:rsidRPr="00000000" w14:paraId="0000009E">
      <w:pPr>
        <w:numPr>
          <w:ilvl w:val="1"/>
          <w:numId w:val="6"/>
        </w:numPr>
        <w:spacing w:after="0" w:afterAutospacing="0" w:before="0" w:beforeAutospacing="0" w:line="360" w:lineRule="auto"/>
        <w:ind w:left="144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Transformación (Pandas):</w:t>
      </w:r>
      <w:r w:rsidDel="00000000" w:rsidR="00000000" w:rsidRPr="00000000">
        <w:rPr>
          <w:rFonts w:ascii="Calibri" w:cs="Calibri" w:eastAsia="Calibri" w:hAnsi="Calibri"/>
          <w:sz w:val="22"/>
          <w:szCs w:val="22"/>
          <w:rtl w:val="0"/>
        </w:rPr>
        <w:t xml:space="preserve"> Los datos se agrupan por día y se limpian (ej. rellenando con '0' los días sin cotizaciones) para crear una serie temporal válida, como se detalla en </w:t>
      </w:r>
      <w:r w:rsidDel="00000000" w:rsidR="00000000" w:rsidRPr="00000000">
        <w:rPr>
          <w:rFonts w:ascii="Roboto Mono" w:cs="Roboto Mono" w:eastAsia="Roboto Mono" w:hAnsi="Roboto Mono"/>
          <w:color w:val="188038"/>
          <w:sz w:val="22"/>
          <w:szCs w:val="22"/>
          <w:rtl w:val="0"/>
        </w:rPr>
        <w:t xml:space="preserve">KPIs.docx</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9F">
      <w:pPr>
        <w:numPr>
          <w:ilvl w:val="1"/>
          <w:numId w:val="6"/>
        </w:numPr>
        <w:spacing w:after="0" w:afterAutospacing="0" w:before="0" w:beforeAutospacing="0" w:line="360" w:lineRule="auto"/>
        <w:ind w:left="144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Modelado (Statsmodels):</w:t>
      </w:r>
      <w:r w:rsidDel="00000000" w:rsidR="00000000" w:rsidRPr="00000000">
        <w:rPr>
          <w:rFonts w:ascii="Calibri" w:cs="Calibri" w:eastAsia="Calibri" w:hAnsi="Calibri"/>
          <w:sz w:val="22"/>
          <w:szCs w:val="22"/>
          <w:rtl w:val="0"/>
        </w:rPr>
        <w:t xml:space="preserve"> El modelo ARIMA se entrena "al vuelo" (en tiempo real) con los datos históricos cada vez que se carga la página.</w:t>
      </w:r>
    </w:p>
    <w:p w:rsidR="00000000" w:rsidDel="00000000" w:rsidP="00000000" w:rsidRDefault="00000000" w:rsidRPr="00000000" w14:paraId="000000A0">
      <w:pPr>
        <w:numPr>
          <w:ilvl w:val="1"/>
          <w:numId w:val="6"/>
        </w:numPr>
        <w:spacing w:after="0" w:afterAutospacing="0" w:before="0" w:beforeAutospacing="0" w:line="360" w:lineRule="auto"/>
        <w:ind w:left="144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Predicción:</w:t>
      </w:r>
      <w:r w:rsidDel="00000000" w:rsidR="00000000" w:rsidRPr="00000000">
        <w:rPr>
          <w:rFonts w:ascii="Calibri" w:cs="Calibri" w:eastAsia="Calibri" w:hAnsi="Calibri"/>
          <w:sz w:val="22"/>
          <w:szCs w:val="22"/>
          <w:rtl w:val="0"/>
        </w:rPr>
        <w:t xml:space="preserve"> El modelo proyecta la cantidad probable de cotizaciones para los próximos 7 días.</w:t>
      </w:r>
    </w:p>
    <w:p w:rsidR="00000000" w:rsidDel="00000000" w:rsidP="00000000" w:rsidRDefault="00000000" w:rsidRPr="00000000" w14:paraId="000000A1">
      <w:pPr>
        <w:numPr>
          <w:ilvl w:val="0"/>
          <w:numId w:val="6"/>
        </w:numPr>
        <w:spacing w:after="240" w:before="0" w:beforeAutospacing="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Valor para Sieer:</w:t>
      </w:r>
      <w:r w:rsidDel="00000000" w:rsidR="00000000" w:rsidRPr="00000000">
        <w:rPr>
          <w:rFonts w:ascii="Calibri" w:cs="Calibri" w:eastAsia="Calibri" w:hAnsi="Calibri"/>
          <w:sz w:val="22"/>
          <w:szCs w:val="22"/>
          <w:rtl w:val="0"/>
        </w:rPr>
        <w:t xml:space="preserve"> Esta herramienta entrega a Sieer una capacidad de anticipación estratégica, permitiéndoles gestionar recursos y stock basándose en evidencia estadística y no solo en intuición.</w:t>
      </w:r>
      <w:r w:rsidDel="00000000" w:rsidR="00000000" w:rsidRPr="00000000">
        <w:rPr>
          <w:rtl w:val="0"/>
        </w:rPr>
      </w:r>
    </w:p>
    <w:p w:rsidR="00000000" w:rsidDel="00000000" w:rsidP="00000000" w:rsidRDefault="00000000" w:rsidRPr="00000000" w14:paraId="000000A2">
      <w:pPr>
        <w:pStyle w:val="Heading1"/>
        <w:rPr/>
      </w:pPr>
      <w:bookmarkStart w:colFirst="0" w:colLast="0" w:name="_heading=h.1hctw1ixnpv6" w:id="19"/>
      <w:bookmarkEnd w:id="19"/>
      <w:r w:rsidDel="00000000" w:rsidR="00000000" w:rsidRPr="00000000">
        <w:rPr>
          <w:rtl w:val="0"/>
        </w:rPr>
        <w:t xml:space="preserve">6. Pruebas y Calidad</w:t>
      </w:r>
    </w:p>
    <w:p w:rsidR="00000000" w:rsidDel="00000000" w:rsidP="00000000" w:rsidRDefault="00000000" w:rsidRPr="00000000" w14:paraId="000000A3">
      <w:pPr>
        <w:spacing w:after="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garantizar que la solución "MejorSol" cumpliera con los requisitos funcionales, de rendimiento y de usabilidad definidos, se ejecutó un proceso de aseguramiento de calidad (QA) basado en el documento </w:t>
      </w:r>
      <w:r w:rsidDel="00000000" w:rsidR="00000000" w:rsidRPr="00000000">
        <w:rPr>
          <w:rFonts w:ascii="Calibri" w:cs="Calibri" w:eastAsia="Calibri" w:hAnsi="Calibri"/>
          <w:color w:val="188038"/>
          <w:sz w:val="22"/>
          <w:szCs w:val="22"/>
          <w:rtl w:val="0"/>
        </w:rPr>
        <w:t xml:space="preserve">Plan de Pruebas.docx</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A4">
      <w:pPr>
        <w:spacing w:after="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estrategia de pruebas se alineó con la metodología Scrum, realizando validaciones al final de cada Sprint antes de la </w:t>
      </w:r>
      <w:r w:rsidDel="00000000" w:rsidR="00000000" w:rsidRPr="00000000">
        <w:rPr>
          <w:rFonts w:ascii="Calibri" w:cs="Calibri" w:eastAsia="Calibri" w:hAnsi="Calibri"/>
          <w:i w:val="1"/>
          <w:iCs w:val="1"/>
          <w:sz w:val="22"/>
          <w:szCs w:val="22"/>
          <w:rtl w:val="0"/>
        </w:rPr>
        <w:t xml:space="preserve">Sprint Review</w:t>
      </w:r>
      <w:r w:rsidDel="00000000" w:rsidR="00000000" w:rsidRPr="00000000">
        <w:rPr>
          <w:rFonts w:ascii="Calibri" w:cs="Calibri" w:eastAsia="Calibri" w:hAnsi="Calibri"/>
          <w:sz w:val="22"/>
          <w:szCs w:val="22"/>
          <w:rtl w:val="0"/>
        </w:rPr>
        <w:t xml:space="preserve">, asegurando que el incremento de software cumpliera con la </w:t>
      </w:r>
      <w:r w:rsidDel="00000000" w:rsidR="00000000" w:rsidRPr="00000000">
        <w:rPr>
          <w:rFonts w:ascii="Calibri" w:cs="Calibri" w:eastAsia="Calibri" w:hAnsi="Calibri"/>
          <w:i w:val="1"/>
          <w:iCs w:val="1"/>
          <w:sz w:val="22"/>
          <w:szCs w:val="22"/>
          <w:rtl w:val="0"/>
        </w:rPr>
        <w:t xml:space="preserve">Definition of Done (DoD)</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A5">
      <w:pPr>
        <w:spacing w:after="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proceso de QA cubrió los siguientes tipos de pruebas:</w:t>
      </w:r>
    </w:p>
    <w:p w:rsidR="00000000" w:rsidDel="00000000" w:rsidP="00000000" w:rsidRDefault="00000000" w:rsidRPr="00000000" w14:paraId="000000A6">
      <w:pPr>
        <w:numPr>
          <w:ilvl w:val="0"/>
          <w:numId w:val="3"/>
        </w:numPr>
        <w:spacing w:after="0" w:after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Pruebas Unitarias (Backend):</w:t>
      </w:r>
    </w:p>
    <w:p w:rsidR="00000000" w:rsidDel="00000000" w:rsidP="00000000" w:rsidRDefault="00000000" w:rsidRPr="00000000" w14:paraId="000000A7">
      <w:pPr>
        <w:numPr>
          <w:ilvl w:val="1"/>
          <w:numId w:val="3"/>
        </w:numPr>
        <w:spacing w:after="0" w:afterAutospacing="0" w:line="276"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realizaron pruebas automatizadas (Historia de Usuario H24) sobre la lógica de negocio en Django. El objetivo era validar que las funciones críticas (ej. cálculos de cotización, lógica de negocio del modelo ARIMA) funcionaran correctamente de forma aislada.</w:t>
      </w:r>
    </w:p>
    <w:p w:rsidR="00000000" w:rsidDel="00000000" w:rsidP="00000000" w:rsidRDefault="00000000" w:rsidRPr="00000000" w14:paraId="000000A8">
      <w:pPr>
        <w:numPr>
          <w:ilvl w:val="0"/>
          <w:numId w:val="3"/>
        </w:numPr>
        <w:spacing w:after="0" w:after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Pruebas Funcionales (Frontend y Flujos):</w:t>
      </w:r>
    </w:p>
    <w:p w:rsidR="00000000" w:rsidDel="00000000" w:rsidP="00000000" w:rsidRDefault="00000000" w:rsidRPr="00000000" w14:paraId="000000A9">
      <w:pPr>
        <w:numPr>
          <w:ilvl w:val="1"/>
          <w:numId w:val="3"/>
        </w:numPr>
        <w:spacing w:after="0" w:afterAutospacing="0" w:line="276"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validó manualmente que todas las Historias de Usuario (HU) del </w:t>
      </w:r>
      <w:r w:rsidDel="00000000" w:rsidR="00000000" w:rsidRPr="00000000">
        <w:rPr>
          <w:rFonts w:ascii="Calibri" w:cs="Calibri" w:eastAsia="Calibri" w:hAnsi="Calibri"/>
          <w:i w:val="1"/>
          <w:iCs w:val="1"/>
          <w:sz w:val="22"/>
          <w:szCs w:val="22"/>
          <w:rtl w:val="0"/>
        </w:rPr>
        <w:t xml:space="preserve">frontend</w:t>
      </w:r>
      <w:r w:rsidDel="00000000" w:rsidR="00000000" w:rsidRPr="00000000">
        <w:rPr>
          <w:rFonts w:ascii="Calibri" w:cs="Calibri" w:eastAsia="Calibri" w:hAnsi="Calibri"/>
          <w:sz w:val="22"/>
          <w:szCs w:val="22"/>
          <w:rtl w:val="0"/>
        </w:rPr>
        <w:t xml:space="preserve"> y los flujos de trabajo clave operaran según lo esperado. Esto incluyó pruebas exhaustivas del formulario de cotización (H02), el login de administrador (H06) y la correcta visualización del catálogo (H01).</w:t>
      </w:r>
    </w:p>
    <w:p w:rsidR="00000000" w:rsidDel="00000000" w:rsidP="00000000" w:rsidRDefault="00000000" w:rsidRPr="00000000" w14:paraId="000000AA">
      <w:pPr>
        <w:numPr>
          <w:ilvl w:val="0"/>
          <w:numId w:val="3"/>
        </w:numPr>
        <w:spacing w:after="0" w:after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Pruebas de Integración (API, BD y IA):</w:t>
      </w:r>
    </w:p>
    <w:p w:rsidR="00000000" w:rsidDel="00000000" w:rsidP="00000000" w:rsidRDefault="00000000" w:rsidRPr="00000000" w14:paraId="000000AB">
      <w:pPr>
        <w:numPr>
          <w:ilvl w:val="1"/>
          <w:numId w:val="3"/>
        </w:numPr>
        <w:spacing w:after="0" w:afterAutospacing="0" w:line="276"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fue el conjunto de pruebas más crítico. Se validó la correcta comunicación de extremo a extremo (E2E) entre los componentes desacoplados:</w:t>
      </w:r>
    </w:p>
    <w:p w:rsidR="00000000" w:rsidDel="00000000" w:rsidP="00000000" w:rsidRDefault="00000000" w:rsidRPr="00000000" w14:paraId="000000AC">
      <w:pPr>
        <w:numPr>
          <w:ilvl w:val="2"/>
          <w:numId w:val="3"/>
        </w:numPr>
        <w:spacing w:after="0" w:afterAutospacing="0" w:line="276" w:lineRule="auto"/>
        <w:ind w:left="2160" w:hanging="360"/>
        <w:rPr>
          <w:sz w:val="22"/>
          <w:szCs w:val="22"/>
        </w:rPr>
      </w:pPr>
      <w:r w:rsidDel="00000000" w:rsidR="00000000" w:rsidRPr="00000000">
        <w:rPr>
          <w:rFonts w:ascii="Calibri" w:cs="Calibri" w:eastAsia="Calibri" w:hAnsi="Calibri"/>
          <w:b w:val="1"/>
          <w:bCs w:val="1"/>
          <w:sz w:val="22"/>
          <w:szCs w:val="22"/>
          <w:rtl w:val="0"/>
        </w:rPr>
        <w:t xml:space="preserve">Django $\leftrightarrow$ AWS:</w:t>
      </w:r>
      <w:r w:rsidDel="00000000" w:rsidR="00000000" w:rsidRPr="00000000">
        <w:rPr>
          <w:rFonts w:ascii="Calibri" w:cs="Calibri" w:eastAsia="Calibri" w:hAnsi="Calibri"/>
          <w:sz w:val="22"/>
          <w:szCs w:val="22"/>
          <w:rtl w:val="0"/>
        </w:rPr>
        <w:t xml:space="preserve"> Se confirmó que la aplicación Django pudiera leer y escribir exitosamente en la base de datos remota de AWS Aurora.</w:t>
      </w:r>
    </w:p>
    <w:p w:rsidR="00000000" w:rsidDel="00000000" w:rsidP="00000000" w:rsidRDefault="00000000" w:rsidRPr="00000000" w14:paraId="000000AD">
      <w:pPr>
        <w:numPr>
          <w:ilvl w:val="2"/>
          <w:numId w:val="3"/>
        </w:numPr>
        <w:spacing w:after="0" w:afterAutospacing="0" w:line="276" w:lineRule="auto"/>
        <w:ind w:left="2160" w:hanging="360"/>
        <w:rPr>
          <w:sz w:val="22"/>
          <w:szCs w:val="22"/>
        </w:rPr>
      </w:pPr>
      <w:r w:rsidDel="00000000" w:rsidR="00000000" w:rsidRPr="00000000">
        <w:rPr>
          <w:rFonts w:ascii="Calibri" w:cs="Calibri" w:eastAsia="Calibri" w:hAnsi="Calibri"/>
          <w:b w:val="1"/>
          <w:bCs w:val="1"/>
          <w:sz w:val="22"/>
          <w:szCs w:val="22"/>
          <w:rtl w:val="0"/>
        </w:rPr>
        <w:t xml:space="preserve">Django $\leftrightarrow$ Dialogflow:</w:t>
      </w:r>
      <w:r w:rsidDel="00000000" w:rsidR="00000000" w:rsidRPr="00000000">
        <w:rPr>
          <w:rFonts w:ascii="Calibri" w:cs="Calibri" w:eastAsia="Calibri" w:hAnsi="Calibri"/>
          <w:sz w:val="22"/>
          <w:szCs w:val="22"/>
          <w:rtl w:val="0"/>
        </w:rPr>
        <w:t xml:space="preserve"> Se probó la integración de la API (H22) con el agente de Dialogflow (H13), asegurando que las peticiones y respuestas fluyeran correctamente.</w:t>
      </w:r>
    </w:p>
    <w:p w:rsidR="00000000" w:rsidDel="00000000" w:rsidP="00000000" w:rsidRDefault="00000000" w:rsidRPr="00000000" w14:paraId="000000AE">
      <w:pPr>
        <w:numPr>
          <w:ilvl w:val="0"/>
          <w:numId w:val="3"/>
        </w:numPr>
        <w:spacing w:after="0" w:after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Pruebas de Usabilidad y Responsividad:</w:t>
      </w:r>
    </w:p>
    <w:p w:rsidR="00000000" w:rsidDel="00000000" w:rsidP="00000000" w:rsidRDefault="00000000" w:rsidRPr="00000000" w14:paraId="000000AF">
      <w:pPr>
        <w:numPr>
          <w:ilvl w:val="1"/>
          <w:numId w:val="3"/>
        </w:numPr>
        <w:spacing w:after="0" w:afterAutospacing="0" w:line="276"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realizó una revisión manual de la interfaz (Historia H04), probando la aplicación en múltiples navegadores y dispositivos (móvil, tablet) para asegurar que el diseño </w:t>
      </w:r>
      <w:r w:rsidDel="00000000" w:rsidR="00000000" w:rsidRPr="00000000">
        <w:rPr>
          <w:rFonts w:ascii="Calibri" w:cs="Calibri" w:eastAsia="Calibri" w:hAnsi="Calibri"/>
          <w:i w:val="1"/>
          <w:iCs w:val="1"/>
          <w:sz w:val="22"/>
          <w:szCs w:val="22"/>
          <w:rtl w:val="0"/>
        </w:rPr>
        <w:t xml:space="preserve">responsive</w:t>
      </w:r>
      <w:r w:rsidDel="00000000" w:rsidR="00000000" w:rsidRPr="00000000">
        <w:rPr>
          <w:rFonts w:ascii="Calibri" w:cs="Calibri" w:eastAsia="Calibri" w:hAnsi="Calibri"/>
          <w:sz w:val="22"/>
          <w:szCs w:val="22"/>
          <w:rtl w:val="0"/>
        </w:rPr>
        <w:t xml:space="preserve"> fuera consistente y la navegación intuitiva.</w:t>
      </w:r>
    </w:p>
    <w:p w:rsidR="00000000" w:rsidDel="00000000" w:rsidP="00000000" w:rsidRDefault="00000000" w:rsidRPr="00000000" w14:paraId="000000B0">
      <w:pPr>
        <w:numPr>
          <w:ilvl w:val="0"/>
          <w:numId w:val="3"/>
        </w:numPr>
        <w:spacing w:after="0" w:after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Pruebas de Aceptación del Usuario (UAT):</w:t>
      </w:r>
    </w:p>
    <w:p w:rsidR="00000000" w:rsidDel="00000000" w:rsidP="00000000" w:rsidRDefault="00000000" w:rsidRPr="00000000" w14:paraId="000000B1">
      <w:pPr>
        <w:numPr>
          <w:ilvl w:val="1"/>
          <w:numId w:val="3"/>
        </w:numPr>
        <w:spacing w:after="240" w:line="276"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Lideradas por el Product Owner (Erick) y en conjunto con el cliente (Sieer), estas pruebas validaron que las funcionalidades desarrolladas resolvieran la problemática de negocio original, dando por aceptados los incrementos.</w:t>
      </w:r>
    </w:p>
    <w:p w:rsidR="00000000" w:rsidDel="00000000" w:rsidP="00000000" w:rsidRDefault="00000000" w:rsidRPr="00000000" w14:paraId="000000B2">
      <w:pPr>
        <w:spacing w:after="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ejecución de este plan permitió detectar y corregir errores tempranamente, especialmente en la compleja integración con AWS y Dialogflow, garantizando un producto final estable y fiable.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72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B4">
      <w:pPr>
        <w:pStyle w:val="Heading1"/>
        <w:spacing w:line="360" w:lineRule="auto"/>
        <w:rPr/>
      </w:pPr>
      <w:bookmarkStart w:colFirst="0" w:colLast="0" w:name="_heading=h.m9asp2mzhjld" w:id="20"/>
      <w:bookmarkEnd w:id="20"/>
      <w:r w:rsidDel="00000000" w:rsidR="00000000" w:rsidRPr="00000000">
        <w:rPr>
          <w:rtl w:val="0"/>
        </w:rPr>
        <w:t xml:space="preserve">7. Conclusión</w:t>
      </w:r>
    </w:p>
    <w:p w:rsidR="00000000" w:rsidDel="00000000" w:rsidP="00000000" w:rsidRDefault="00000000" w:rsidRPr="00000000" w14:paraId="000000B5">
      <w:pPr>
        <w:spacing w:after="240" w:before="240" w:line="360" w:lineRule="auto"/>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El proyecto "MejorSol" ha cumplido exitosamente su objetivo general: </w:t>
      </w:r>
      <w:r w:rsidDel="00000000" w:rsidR="00000000" w:rsidRPr="00000000">
        <w:rPr>
          <w:rFonts w:ascii="Calibri" w:cs="Calibri" w:eastAsia="Calibri" w:hAnsi="Calibri"/>
          <w:b w:val="1"/>
          <w:bCs w:val="1"/>
          <w:sz w:val="22"/>
          <w:szCs w:val="22"/>
          <w:rtl w:val="0"/>
        </w:rPr>
        <w:t xml:space="preserve">transformar la operación de la empresa Sieer, migrando de un sistema de gestión manual, reactivo y propenso a errores (basado en Excel y Wix) a una plataforma digital centralizada, automatizada y proactiva.</w:t>
      </w:r>
    </w:p>
    <w:p w:rsidR="00000000" w:rsidDel="00000000" w:rsidP="00000000" w:rsidRDefault="00000000" w:rsidRPr="00000000" w14:paraId="000000B6">
      <w:pPr>
        <w:spacing w:after="240" w:before="24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lo largo del proyecto, el equipo demostró no solo competencia técnica, sino también una alta capacidad de adaptación, como quedó documentado en la superación de desafíos críticos (Capítulo 3.2). El </w:t>
      </w:r>
      <w:r w:rsidDel="00000000" w:rsidR="00000000" w:rsidRPr="00000000">
        <w:rPr>
          <w:rFonts w:ascii="Calibri" w:cs="Calibri" w:eastAsia="Calibri" w:hAnsi="Calibri"/>
          <w:b w:val="1"/>
          <w:bCs w:val="1"/>
          <w:sz w:val="22"/>
          <w:szCs w:val="22"/>
          <w:rtl w:val="0"/>
        </w:rPr>
        <w:t xml:space="preserve">pivote tecnológico</w:t>
      </w:r>
      <w:r w:rsidDel="00000000" w:rsidR="00000000" w:rsidRPr="00000000">
        <w:rPr>
          <w:rFonts w:ascii="Calibri" w:cs="Calibri" w:eastAsia="Calibri" w:hAnsi="Calibri"/>
          <w:sz w:val="22"/>
          <w:szCs w:val="22"/>
          <w:rtl w:val="0"/>
        </w:rPr>
        <w:t xml:space="preserve"> de Node.js a Django fue una decisión estratégica que potenció las capacidades de analítica del sistema. La </w:t>
      </w:r>
      <w:r w:rsidDel="00000000" w:rsidR="00000000" w:rsidRPr="00000000">
        <w:rPr>
          <w:rFonts w:ascii="Calibri" w:cs="Calibri" w:eastAsia="Calibri" w:hAnsi="Calibri"/>
          <w:b w:val="1"/>
          <w:bCs w:val="1"/>
          <w:sz w:val="22"/>
          <w:szCs w:val="22"/>
          <w:rtl w:val="0"/>
        </w:rPr>
        <w:t xml:space="preserve">migración de la base de datos a AWS Aurora</w:t>
      </w:r>
      <w:r w:rsidDel="00000000" w:rsidR="00000000" w:rsidRPr="00000000">
        <w:rPr>
          <w:rFonts w:ascii="Calibri" w:cs="Calibri" w:eastAsia="Calibri" w:hAnsi="Calibri"/>
          <w:sz w:val="22"/>
          <w:szCs w:val="22"/>
          <w:rtl w:val="0"/>
        </w:rPr>
        <w:t xml:space="preserve"> resolvió el bloqueo de infraestructura y elevó la arquitectura a un estándar profesional. Finalmente, la </w:t>
      </w:r>
      <w:r w:rsidDel="00000000" w:rsidR="00000000" w:rsidRPr="00000000">
        <w:rPr>
          <w:rFonts w:ascii="Calibri" w:cs="Calibri" w:eastAsia="Calibri" w:hAnsi="Calibri"/>
          <w:b w:val="1"/>
          <w:bCs w:val="1"/>
          <w:sz w:val="22"/>
          <w:szCs w:val="22"/>
          <w:rtl w:val="0"/>
        </w:rPr>
        <w:t xml:space="preserve">resiliencia frente a la pérdida de código</w:t>
      </w:r>
      <w:r w:rsidDel="00000000" w:rsidR="00000000" w:rsidRPr="00000000">
        <w:rPr>
          <w:rFonts w:ascii="Calibri" w:cs="Calibri" w:eastAsia="Calibri" w:hAnsi="Calibri"/>
          <w:sz w:val="22"/>
          <w:szCs w:val="22"/>
          <w:rtl w:val="0"/>
        </w:rPr>
        <w:t xml:space="preserve">, mitigada por el uso correcto de Git, reafirmó la importancia de la metodología.</w:t>
      </w:r>
    </w:p>
    <w:p w:rsidR="00000000" w:rsidDel="00000000" w:rsidP="00000000" w:rsidRDefault="00000000" w:rsidRPr="00000000" w14:paraId="000000B7">
      <w:pPr>
        <w:spacing w:after="240" w:before="24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resultado es una solución tangible que entrega valor directo al cliente:</w:t>
      </w:r>
    </w:p>
    <w:p w:rsidR="00000000" w:rsidDel="00000000" w:rsidP="00000000" w:rsidRDefault="00000000" w:rsidRPr="00000000" w14:paraId="000000B8">
      <w:pPr>
        <w:numPr>
          <w:ilvl w:val="0"/>
          <w:numId w:val="8"/>
        </w:numPr>
        <w:spacing w:after="0" w:afterAutospacing="0" w:before="24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Se eliminó la gestión por Excel:</w:t>
      </w:r>
      <w:r w:rsidDel="00000000" w:rsidR="00000000" w:rsidRPr="00000000">
        <w:rPr>
          <w:rFonts w:ascii="Calibri" w:cs="Calibri" w:eastAsia="Calibri" w:hAnsi="Calibri"/>
          <w:sz w:val="22"/>
          <w:szCs w:val="22"/>
          <w:rtl w:val="0"/>
        </w:rPr>
        <w:t xml:space="preserve"> Toda la información reside ahora en una "fuente única de verdad" en la nube.</w:t>
      </w:r>
    </w:p>
    <w:p w:rsidR="00000000" w:rsidDel="00000000" w:rsidP="00000000" w:rsidRDefault="00000000" w:rsidRPr="00000000" w14:paraId="000000B9">
      <w:pPr>
        <w:numPr>
          <w:ilvl w:val="0"/>
          <w:numId w:val="8"/>
        </w:numPr>
        <w:spacing w:after="0" w:afterAutospacing="0" w:before="0" w:beforeAutospacing="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Se automatizó la atención:</w:t>
      </w:r>
      <w:r w:rsidDel="00000000" w:rsidR="00000000" w:rsidRPr="00000000">
        <w:rPr>
          <w:rFonts w:ascii="Calibri" w:cs="Calibri" w:eastAsia="Calibri" w:hAnsi="Calibri"/>
          <w:sz w:val="22"/>
          <w:szCs w:val="22"/>
          <w:rtl w:val="0"/>
        </w:rPr>
        <w:t xml:space="preserve"> El sistema dual de chatbots filtra el ruido (FAQs) y captura eficientemente las oportunidades de negocio (cotizaciones).</w:t>
      </w:r>
    </w:p>
    <w:p w:rsidR="00000000" w:rsidDel="00000000" w:rsidP="00000000" w:rsidRDefault="00000000" w:rsidRPr="00000000" w14:paraId="000000BA">
      <w:pPr>
        <w:numPr>
          <w:ilvl w:val="0"/>
          <w:numId w:val="8"/>
        </w:numPr>
        <w:spacing w:after="240" w:before="0" w:beforeAutospacing="0" w:line="36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Se entregó inteligencia de negocio:</w:t>
      </w:r>
      <w:r w:rsidDel="00000000" w:rsidR="00000000" w:rsidRPr="00000000">
        <w:rPr>
          <w:rFonts w:ascii="Calibri" w:cs="Calibri" w:eastAsia="Calibri" w:hAnsi="Calibri"/>
          <w:sz w:val="22"/>
          <w:szCs w:val="22"/>
          <w:rtl w:val="0"/>
        </w:rPr>
        <w:t xml:space="preserve"> Sieer ahora puede medir KPIs en tiempo real y, gracias al modelo ARIMA, anticipar la demanda futura.</w:t>
      </w:r>
    </w:p>
    <w:p w:rsidR="00000000" w:rsidDel="00000000" w:rsidP="00000000" w:rsidRDefault="00000000" w:rsidRPr="00000000" w14:paraId="000000BB">
      <w:pPr>
        <w:spacing w:after="240" w:before="24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Todos los objetivos específicos (centralizar, automatizar, analizar y predecir) fueron alcanzados. "MejorSol" no es solo un reemplazo de software; es una reingeniería del flujo de trabajo de Sieer que provee una base tecnológica sólida para su crecimiento futuro en el competitivo mercado de las energías renovables.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alibri" w:cs="Calibri" w:eastAsia="Calibri" w:hAnsi="Calibri"/>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5I8MSrnz3Wc+JdLiuuqlhj9cdg==">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2025-11-17T04:49:31Z</dcterms:created>
</cp:coreProperties>
</file>

<file path=docProps/custom.xml><?xml version="1.0" encoding="utf-8"?>
<Properties xmlns="http://schemas.openxmlformats.org/officeDocument/2006/custom-properties" xmlns:vt="http://schemas.openxmlformats.org/officeDocument/2006/docPropsVTypes"/>
</file>