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862" w:rsidRDefault="00835862" w:rsidP="00835862">
      <w:r>
        <w:t xml:space="preserve">Контрольные вопросы </w:t>
      </w:r>
    </w:p>
    <w:p w:rsidR="00835862" w:rsidRDefault="00835862" w:rsidP="00AE7317">
      <w:pPr>
        <w:pStyle w:val="a4"/>
        <w:numPr>
          <w:ilvl w:val="0"/>
          <w:numId w:val="4"/>
        </w:numPr>
      </w:pPr>
      <w:r>
        <w:t>Перечислите основные источники химического загрязнения атмосферы, вклады естественны</w:t>
      </w:r>
      <w:r>
        <w:t>х источников, промышленных пред</w:t>
      </w:r>
      <w:r>
        <w:t>приятий и транспорта в загрязнен</w:t>
      </w:r>
      <w:r>
        <w:t>ии окружающей среды. Дайте опре</w:t>
      </w:r>
      <w:r>
        <w:t>деление «</w:t>
      </w:r>
      <w:proofErr w:type="spellStart"/>
      <w:r>
        <w:t>поллютант</w:t>
      </w:r>
      <w:proofErr w:type="spellEnd"/>
      <w:r>
        <w:t>».</w:t>
      </w:r>
    </w:p>
    <w:p w:rsidR="00AE7317" w:rsidRDefault="002F417D" w:rsidP="00440F37">
      <w:pPr>
        <w:pStyle w:val="a4"/>
        <w:ind w:firstLine="696"/>
      </w:pPr>
      <w:r w:rsidRPr="002F417D">
        <w:t>Загрязняющее вещество (</w:t>
      </w:r>
      <w:proofErr w:type="spellStart"/>
      <w:r w:rsidRPr="002F417D">
        <w:t>поллютант</w:t>
      </w:r>
      <w:proofErr w:type="spellEnd"/>
      <w:r w:rsidRPr="002F417D">
        <w:t>) – один из видов загрязнителей, любое химическое вещество или соединение, которое находится в объекте окружающей среды в количествах, превышающих фоновые значения и вызывающие тем самым химическое загрязнение</w:t>
      </w:r>
      <w:r>
        <w:t>.</w:t>
      </w:r>
    </w:p>
    <w:p w:rsidR="00881937" w:rsidRDefault="00881937" w:rsidP="005C1FD7">
      <w:pPr>
        <w:pStyle w:val="a4"/>
        <w:ind w:firstLine="696"/>
      </w:pPr>
      <w:r w:rsidRPr="00881937">
        <w:t>К числу примесей, выделяемых естественными источниками, относят пыль (растительного, вул</w:t>
      </w:r>
      <w:r w:rsidR="00C74BA2">
        <w:t>канического, космического проис</w:t>
      </w:r>
      <w:r w:rsidRPr="00881937">
        <w:t xml:space="preserve">хождения, возникающая при эрозии почвы, частицы морской соли); туман, дымы и газы от лесных и </w:t>
      </w:r>
      <w:r w:rsidR="00C74BA2">
        <w:t>степных пожаров; газы вулканиче</w:t>
      </w:r>
      <w:r w:rsidRPr="00881937">
        <w:t xml:space="preserve">ского происхождения; различные </w:t>
      </w:r>
      <w:r w:rsidR="00C74BA2">
        <w:t>продукты растительного, животно</w:t>
      </w:r>
      <w:r w:rsidRPr="00881937">
        <w:t>го и микробиологического происхождения и др.</w:t>
      </w:r>
    </w:p>
    <w:p w:rsidR="00C74BA2" w:rsidRDefault="00C74BA2" w:rsidP="00515689">
      <w:pPr>
        <w:pStyle w:val="a4"/>
        <w:ind w:firstLine="696"/>
      </w:pPr>
      <w:r w:rsidRPr="00C74BA2">
        <w:t>Промышленные (топливно-</w:t>
      </w:r>
      <w:r>
        <w:t>энергетические, машиностроитель</w:t>
      </w:r>
      <w:r w:rsidRPr="00C74BA2">
        <w:t>ные, газовые, нефтеперерабатывающие, угольные) предприятия и транспорт (</w:t>
      </w:r>
      <w:proofErr w:type="spellStart"/>
      <w:r w:rsidRPr="00C74BA2">
        <w:t>авио</w:t>
      </w:r>
      <w:proofErr w:type="spellEnd"/>
      <w:r w:rsidRPr="00C74BA2">
        <w:t>-, автотранспор</w:t>
      </w:r>
      <w:r>
        <w:t>т, железнодорожный) являются ос</w:t>
      </w:r>
      <w:r w:rsidRPr="00C74BA2">
        <w:t>новными источниками техногенно</w:t>
      </w:r>
      <w:r>
        <w:t>го химического загрязнения окру</w:t>
      </w:r>
      <w:r w:rsidRPr="00C74BA2">
        <w:t xml:space="preserve">жающей среды. Так, среднегодовой выброс химических веществ от источников сжигания топлив составляет 250 млн т (газов и аэрозолей) в России и около 1 </w:t>
      </w:r>
      <w:proofErr w:type="spellStart"/>
      <w:r w:rsidRPr="00C74BA2">
        <w:t>трл</w:t>
      </w:r>
      <w:proofErr w:type="spellEnd"/>
      <w:r w:rsidRPr="00C74BA2">
        <w:t xml:space="preserve"> т в мире</w:t>
      </w:r>
      <w:r>
        <w:t>, что превышает естественные вы</w:t>
      </w:r>
      <w:r w:rsidRPr="00C74BA2">
        <w:t xml:space="preserve">бросы от вулканов около 4 тыс. раз </w:t>
      </w:r>
      <w:r>
        <w:t>(вулканы в среднем за год выбра</w:t>
      </w:r>
      <w:r w:rsidRPr="00C74BA2">
        <w:t>сывают в атмосферу Земли 90 млн т</w:t>
      </w:r>
      <w:r>
        <w:t xml:space="preserve"> газов и 165 млн т мелкодисперсного тепла)</w:t>
      </w:r>
      <w:r w:rsidRPr="00C74BA2">
        <w:t>.</w:t>
      </w:r>
    </w:p>
    <w:p w:rsidR="00886073" w:rsidRDefault="00835862" w:rsidP="006C571A">
      <w:pPr>
        <w:pStyle w:val="a4"/>
        <w:numPr>
          <w:ilvl w:val="0"/>
          <w:numId w:val="4"/>
        </w:numPr>
      </w:pPr>
      <w:r>
        <w:t>Перечислите зоны рас</w:t>
      </w:r>
      <w:r>
        <w:t>пространения промышленных выбро</w:t>
      </w:r>
      <w:r>
        <w:t>сов.</w:t>
      </w:r>
    </w:p>
    <w:p w:rsidR="00DF660D" w:rsidRDefault="00DF660D" w:rsidP="00BC0121">
      <w:pPr>
        <w:pStyle w:val="a4"/>
        <w:ind w:firstLine="696"/>
      </w:pPr>
      <w:r w:rsidRPr="00DF660D">
        <w:t>Технологические газы после выхода из труб</w:t>
      </w:r>
      <w:r>
        <w:t xml:space="preserve"> подчиняются зако</w:t>
      </w:r>
      <w:r w:rsidRPr="00DF660D">
        <w:t>нам турбулентной диффузии. По ме</w:t>
      </w:r>
      <w:r>
        <w:t>ре удаления от трубы в направле</w:t>
      </w:r>
      <w:r w:rsidRPr="00DF660D">
        <w:t>нии распространения промышленных выбросов условно выделяют тр</w:t>
      </w:r>
      <w:r>
        <w:t>и зоны загрязнения атмосферы</w:t>
      </w:r>
      <w:r w:rsidRPr="00DF660D">
        <w:t xml:space="preserve">: </w:t>
      </w:r>
    </w:p>
    <w:p w:rsidR="00DF660D" w:rsidRDefault="00DF660D" w:rsidP="006C571A">
      <w:pPr>
        <w:pStyle w:val="a4"/>
      </w:pPr>
      <w:r w:rsidRPr="00DF660D">
        <w:t>1) переброса факела выбросо</w:t>
      </w:r>
      <w:r>
        <w:t>в, характеризующаяся относитель</w:t>
      </w:r>
      <w:r w:rsidRPr="00DF660D">
        <w:t xml:space="preserve">но невысоким содержанием химических веществ в приземном слое атмосферы; </w:t>
      </w:r>
    </w:p>
    <w:p w:rsidR="00DF660D" w:rsidRDefault="00DF660D" w:rsidP="006C571A">
      <w:pPr>
        <w:pStyle w:val="a4"/>
      </w:pPr>
      <w:r w:rsidRPr="00DF660D">
        <w:t>2) задымления с максима</w:t>
      </w:r>
      <w:r>
        <w:t>льным содержанием химических ве</w:t>
      </w:r>
      <w:r w:rsidRPr="00DF660D">
        <w:t xml:space="preserve">ществ; </w:t>
      </w:r>
    </w:p>
    <w:p w:rsidR="006C571A" w:rsidRDefault="00DF660D" w:rsidP="006C571A">
      <w:pPr>
        <w:pStyle w:val="a4"/>
      </w:pPr>
      <w:r w:rsidRPr="00DF660D">
        <w:t>3) зона постепенного снижения уровня загрязнения.</w:t>
      </w:r>
    </w:p>
    <w:p w:rsidR="00835862" w:rsidRDefault="00835862" w:rsidP="00835862">
      <w:pPr>
        <w:pStyle w:val="a4"/>
        <w:numPr>
          <w:ilvl w:val="0"/>
          <w:numId w:val="4"/>
        </w:numPr>
      </w:pPr>
      <w:r>
        <w:t>Перечислите основные химические вещества, загрязняющие окружающую среду.</w:t>
      </w:r>
    </w:p>
    <w:p w:rsidR="00835862" w:rsidRDefault="00F95120" w:rsidP="00820FF6">
      <w:pPr>
        <w:pStyle w:val="a4"/>
        <w:ind w:firstLine="696"/>
      </w:pPr>
      <w:r w:rsidRPr="00F95120">
        <w:t>Основные химические вещества (</w:t>
      </w:r>
      <w:proofErr w:type="spellStart"/>
      <w:r w:rsidRPr="00F95120">
        <w:t>поллютанты</w:t>
      </w:r>
      <w:proofErr w:type="spellEnd"/>
      <w:r w:rsidRPr="00F95120">
        <w:t>), выбрасываемые в атмосферу от работы автотранспорта</w:t>
      </w:r>
      <w:r>
        <w:t xml:space="preserve"> и промышленных предприя</w:t>
      </w:r>
      <w:r w:rsidRPr="00F95120">
        <w:t>тий – оксид (СО) и диоксид углерода (СО2), оксид (NO) и диоксид азота (NO2), диоксид серы (SO2), тяжелые металлы (</w:t>
      </w:r>
      <w:proofErr w:type="spellStart"/>
      <w:r w:rsidRPr="00F95120">
        <w:t>Pb</w:t>
      </w:r>
      <w:proofErr w:type="spellEnd"/>
      <w:r w:rsidRPr="00F95120">
        <w:t xml:space="preserve">, </w:t>
      </w:r>
      <w:proofErr w:type="spellStart"/>
      <w:r w:rsidRPr="00F95120">
        <w:t>Cd</w:t>
      </w:r>
      <w:proofErr w:type="spellEnd"/>
      <w:r w:rsidRPr="00F95120">
        <w:t xml:space="preserve">, </w:t>
      </w:r>
      <w:proofErr w:type="spellStart"/>
      <w:r w:rsidRPr="00F95120">
        <w:t>Hg</w:t>
      </w:r>
      <w:proofErr w:type="spellEnd"/>
      <w:r w:rsidRPr="00F95120">
        <w:t xml:space="preserve">), </w:t>
      </w:r>
      <w:proofErr w:type="gramStart"/>
      <w:r w:rsidRPr="00F95120">
        <w:t>фор-</w:t>
      </w:r>
      <w:proofErr w:type="spellStart"/>
      <w:r w:rsidRPr="00F95120">
        <w:lastRenderedPageBreak/>
        <w:t>мальдегид</w:t>
      </w:r>
      <w:proofErr w:type="spellEnd"/>
      <w:proofErr w:type="gramEnd"/>
      <w:r w:rsidRPr="00F95120">
        <w:t xml:space="preserve"> (СH2O), фенол (C6H5OH), бензол (C6H6), углеводороды, в том числе </w:t>
      </w:r>
      <w:proofErr w:type="spellStart"/>
      <w:r w:rsidRPr="00F95120">
        <w:t>внеконкурентный</w:t>
      </w:r>
      <w:proofErr w:type="spellEnd"/>
      <w:r w:rsidRPr="00F95120">
        <w:t xml:space="preserve"> канцероген </w:t>
      </w:r>
      <w:proofErr w:type="spellStart"/>
      <w:r w:rsidRPr="00F95120">
        <w:t>бенз</w:t>
      </w:r>
      <w:proofErr w:type="spellEnd"/>
      <w:r w:rsidRPr="00F95120">
        <w:t>(а)</w:t>
      </w:r>
      <w:proofErr w:type="spellStart"/>
      <w:r w:rsidRPr="00F95120">
        <w:t>пирен</w:t>
      </w:r>
      <w:proofErr w:type="spellEnd"/>
      <w:r w:rsidRPr="00F95120">
        <w:t xml:space="preserve"> С20Н12, </w:t>
      </w:r>
      <w:proofErr w:type="spellStart"/>
      <w:r w:rsidRPr="00F95120">
        <w:t>несго-ревшие</w:t>
      </w:r>
      <w:proofErr w:type="spellEnd"/>
      <w:r w:rsidRPr="00F95120">
        <w:t xml:space="preserve"> частицы твердого топлива и др.</w:t>
      </w:r>
    </w:p>
    <w:p w:rsidR="001528FE" w:rsidRDefault="00835862" w:rsidP="00AE7317">
      <w:pPr>
        <w:pStyle w:val="a4"/>
        <w:numPr>
          <w:ilvl w:val="0"/>
          <w:numId w:val="4"/>
        </w:numPr>
      </w:pPr>
      <w:r>
        <w:t>Сколько в настоящее время</w:t>
      </w:r>
      <w:r>
        <w:t xml:space="preserve"> в мире зарегистрировано химиче</w:t>
      </w:r>
      <w:r>
        <w:t>ских веществ и какое количество образуется ежедневно?</w:t>
      </w:r>
    </w:p>
    <w:p w:rsidR="00835862" w:rsidRDefault="00886073" w:rsidP="00301A93">
      <w:pPr>
        <w:pStyle w:val="a4"/>
        <w:ind w:firstLine="696"/>
      </w:pPr>
      <w:r w:rsidRPr="00886073">
        <w:t xml:space="preserve">В настоящее время в мировом регистре химических веществ </w:t>
      </w:r>
      <w:proofErr w:type="spellStart"/>
      <w:r w:rsidRPr="00886073">
        <w:t>Chemical</w:t>
      </w:r>
      <w:proofErr w:type="spellEnd"/>
      <w:r w:rsidRPr="00886073">
        <w:t xml:space="preserve"> </w:t>
      </w:r>
      <w:proofErr w:type="spellStart"/>
      <w:r w:rsidRPr="00886073">
        <w:t>Abstracts</w:t>
      </w:r>
      <w:proofErr w:type="spellEnd"/>
      <w:r w:rsidRPr="00886073">
        <w:t xml:space="preserve"> </w:t>
      </w:r>
      <w:proofErr w:type="spellStart"/>
      <w:r w:rsidRPr="00886073">
        <w:t>Service</w:t>
      </w:r>
      <w:proofErr w:type="spellEnd"/>
      <w:r w:rsidRPr="00886073">
        <w:t xml:space="preserve"> (CAS REGISTRY) зарегистрировано около 144 млн. названий и ежедневно в регистр добавляетс</w:t>
      </w:r>
      <w:r>
        <w:t>я около 15 тыс. новых веществ!</w:t>
      </w:r>
    </w:p>
    <w:p w:rsidR="00835862" w:rsidRDefault="00835862" w:rsidP="00835862">
      <w:pPr>
        <w:pStyle w:val="a4"/>
        <w:numPr>
          <w:ilvl w:val="0"/>
          <w:numId w:val="4"/>
        </w:numPr>
      </w:pPr>
      <w:r>
        <w:t>Перечислите источники поступления сернистого ангидрида в атмосферу и воздействие на организм.</w:t>
      </w:r>
    </w:p>
    <w:p w:rsidR="00835862" w:rsidRDefault="00F0049E" w:rsidP="00B15AD0">
      <w:pPr>
        <w:pStyle w:val="a4"/>
        <w:ind w:firstLine="696"/>
      </w:pPr>
      <w:r w:rsidRPr="00F0049E">
        <w:t xml:space="preserve">Соединения серы поступают в воздух в основном при сжигании богатых серой видов горючего – уголь и мазут. Среднее содержание серы в углях, используемых при получении электроэнергии, составляет 2,5 %, поэтому при сгорании в топках электростанций 1 млн т угля выделяется 25 </w:t>
      </w:r>
      <w:proofErr w:type="spellStart"/>
      <w:r w:rsidRPr="00F0049E">
        <w:t>тыс</w:t>
      </w:r>
      <w:proofErr w:type="spellEnd"/>
      <w:r w:rsidRPr="00F0049E">
        <w:t xml:space="preserve"> т серы главным образом в виде сернистого ангидрида (диоксида серы). Испо</w:t>
      </w:r>
      <w:r>
        <w:t>льзование нефтепродуктов в каче</w:t>
      </w:r>
      <w:r w:rsidRPr="00F0049E">
        <w:t>стве топлива приводит к загряз</w:t>
      </w:r>
      <w:r>
        <w:t>нению окружающей среды продукта</w:t>
      </w:r>
      <w:r w:rsidRPr="00F0049E">
        <w:t>ми горения, включая диоксид серы (SO2).</w:t>
      </w:r>
      <w:r>
        <w:t xml:space="preserve"> </w:t>
      </w:r>
      <w:r w:rsidRPr="00F0049E">
        <w:t>Наибольший «вклад» в загря</w:t>
      </w:r>
      <w:r>
        <w:t>знении атмосферного воздуха сер</w:t>
      </w:r>
      <w:r w:rsidRPr="00F0049E">
        <w:t>нистым ангидридом (диоксидом се</w:t>
      </w:r>
      <w:r>
        <w:t>ры) вносят тепловые электростан</w:t>
      </w:r>
      <w:r w:rsidRPr="00F0049E">
        <w:t>ции (72%) и в меньшей степени автотранспорт (20%)</w:t>
      </w:r>
      <w:r>
        <w:t>.</w:t>
      </w:r>
    </w:p>
    <w:p w:rsidR="00F0049E" w:rsidRDefault="00F0049E" w:rsidP="00E055FB">
      <w:pPr>
        <w:pStyle w:val="a4"/>
        <w:ind w:firstLine="696"/>
      </w:pPr>
      <w:r w:rsidRPr="00F0049E">
        <w:t>Сернистый ангидрид (диоксид серы) – бесцветный газ с острым запахом, хорошо растворяется в воде</w:t>
      </w:r>
      <w:r>
        <w:t>, поступает в организм через ды</w:t>
      </w:r>
      <w:r w:rsidRPr="00F0049E">
        <w:t>хательные пути. Диоксид серы (SO2) оказывает сильное местное раздражающее и резорбтивное действие. Около 40%</w:t>
      </w:r>
      <w:r>
        <w:t xml:space="preserve"> сернистого ангидрида задержива</w:t>
      </w:r>
      <w:r w:rsidRPr="00F0049E">
        <w:t>ется (растворяется) в верхних дыхательны</w:t>
      </w:r>
      <w:r>
        <w:t>х путях, общий процент за</w:t>
      </w:r>
      <w:r w:rsidRPr="00F0049E">
        <w:t>держки сернистого газа в организме около 60. Сернистый ангидрид длительное время циркулирует в крови. Наблюдается привыкание к раздражающему действию сернистого газа. Острое отравление характеризуется раздражением слизистых оболочек глаз, верхних дыхательны</w:t>
      </w:r>
      <w:r>
        <w:t>х путей, бронхов. При более дли</w:t>
      </w:r>
      <w:r w:rsidRPr="00F0049E">
        <w:t>тельном воздействии наблюдается резкий кашель, рвота, иногда с кровью, охриплость. При очень больших концентрациях возможен острый бронхит, одышка, цианоз, потеря сознания, отек легких. Смерть может наступить от асфиксии вследствие рефлекторного спазма голосовой щели. Резорбтивн</w:t>
      </w:r>
      <w:r>
        <w:t>ое действие сернистого газа про</w:t>
      </w:r>
      <w:r w:rsidRPr="00F0049E">
        <w:t>является в раздражении кроветворн</w:t>
      </w:r>
      <w:r>
        <w:t>ых органов (эритроцитоз и лейко</w:t>
      </w:r>
      <w:r w:rsidRPr="00F0049E">
        <w:t>цитоз), рефлекторном повышении содержания сахара в крови, сдвиге белковых фракций крови в сторон</w:t>
      </w:r>
      <w:r>
        <w:t>у глобулинов, увеличении количе</w:t>
      </w:r>
      <w:r w:rsidRPr="00F0049E">
        <w:t>ства пировиноградной кислоты, вызванном угнетением активности ферментов карбоксилазы и угольной ангидразы.</w:t>
      </w:r>
    </w:p>
    <w:p w:rsidR="00BA72CC" w:rsidRDefault="00BA72CC" w:rsidP="00855463">
      <w:pPr>
        <w:pStyle w:val="a4"/>
        <w:ind w:firstLine="696"/>
      </w:pPr>
      <w:r w:rsidRPr="00BA72CC">
        <w:lastRenderedPageBreak/>
        <w:t>Для хронических отравлений характерны катар дыхательных путей, в том числе бронхит, конъюнктивит, р</w:t>
      </w:r>
      <w:r>
        <w:t>азрушение зубов, изме</w:t>
      </w:r>
      <w:r w:rsidRPr="00BA72CC">
        <w:t>нение морфологии крови, чаще анемия, снижение количества нейтрофилов, нарушение функции печени. Диоксид серы оказывает крайн</w:t>
      </w:r>
      <w:r>
        <w:t>е негативное влияние и на расте</w:t>
      </w:r>
      <w:r w:rsidRPr="00BA72CC">
        <w:t xml:space="preserve">ния: угнетает жизнедеятельность </w:t>
      </w:r>
      <w:r>
        <w:t>клеток, листья покрываются буры</w:t>
      </w:r>
      <w:r w:rsidRPr="00BA72CC">
        <w:t xml:space="preserve">ми пятнами и засыхают. Воздействие SО2 на организм </w:t>
      </w:r>
      <w:r>
        <w:t>человека в зависимости от объем</w:t>
      </w:r>
      <w:r w:rsidRPr="00BA72CC">
        <w:t>ного содержания его в воздухе (%) вызывает такие последствия: 0,0007 – 0,001 – раздражение в горле</w:t>
      </w:r>
      <w:r>
        <w:t>; 0,0017 – раздражение глаз, ка</w:t>
      </w:r>
      <w:r w:rsidRPr="00BA72CC">
        <w:t>шель; 0,01 – отравление через 3 мин; 0,04 – отравление через 1 мин.</w:t>
      </w:r>
    </w:p>
    <w:p w:rsidR="00835862" w:rsidRDefault="00835862" w:rsidP="00835862">
      <w:pPr>
        <w:pStyle w:val="a4"/>
        <w:numPr>
          <w:ilvl w:val="0"/>
          <w:numId w:val="4"/>
        </w:numPr>
      </w:pPr>
      <w:r>
        <w:t>Назовите источники поступ</w:t>
      </w:r>
      <w:r>
        <w:t>ления оксида углерода в атмосфе</w:t>
      </w:r>
      <w:r>
        <w:t>ру и воздействие на организм.</w:t>
      </w:r>
    </w:p>
    <w:p w:rsidR="002C07B0" w:rsidRDefault="002C07B0" w:rsidP="00D84B0D">
      <w:pPr>
        <w:pStyle w:val="a4"/>
        <w:ind w:firstLine="696"/>
      </w:pPr>
      <w:r>
        <w:t>Оксид углерода СО – бесцветный газ, без вкуса и запаха, легче воздуха (удельная масса по отношению к воздуху 0,97), практически не растворимый в воде.</w:t>
      </w:r>
    </w:p>
    <w:p w:rsidR="00835862" w:rsidRDefault="002C07B0" w:rsidP="00D84B0D">
      <w:pPr>
        <w:pStyle w:val="a4"/>
        <w:ind w:firstLine="696"/>
      </w:pPr>
      <w:r>
        <w:t>Самый крупный источник оксида углерода – автотранспорт. В большинстве городов свыше 90 % оксида углерода в воздух попадает вследствие неполного сгорания угл</w:t>
      </w:r>
      <w:r>
        <w:t>ерода в топливе. Если при непол</w:t>
      </w:r>
      <w:r>
        <w:t xml:space="preserve">ном сгорании углерода образуется </w:t>
      </w:r>
      <w:r>
        <w:t>оксид углерода, то полное сгора</w:t>
      </w:r>
      <w:r>
        <w:t>ние дает конечный продукт – диоксид углерода</w:t>
      </w:r>
      <w:r>
        <w:t>.</w:t>
      </w:r>
    </w:p>
    <w:p w:rsidR="008F6450" w:rsidRDefault="008F6450" w:rsidP="00D84B0D">
      <w:pPr>
        <w:pStyle w:val="a4"/>
        <w:ind w:firstLine="696"/>
      </w:pPr>
      <w:r w:rsidRPr="008F6450">
        <w:t>Механизм действия оксида углерода сложен. Прежде всего, он заключается в способности оксида углерода вступать в соединение с гемоглобином, образуя карбоксиге</w:t>
      </w:r>
      <w:r w:rsidR="002E03E2">
        <w:t>моглобин; оксид углерода облада</w:t>
      </w:r>
      <w:r w:rsidRPr="008F6450">
        <w:t xml:space="preserve">ет большим сродством к гемоглобину, чем кислород, примерно в 250 раз. При этом гемоглобин теряет способность связывать кислород и переносить его к тканям. Наступает гипоксемия, а в тяжелых случаях отравления – аноксемия. В результате гипоксемии нарушается в первую очередь обмен веществ. В крови резко увеличивается </w:t>
      </w:r>
      <w:r w:rsidR="002E03E2">
        <w:t>содержание сахара, наступает ги</w:t>
      </w:r>
      <w:r w:rsidRPr="008F6450">
        <w:t xml:space="preserve">пергликемия, а затем </w:t>
      </w:r>
      <w:proofErr w:type="spellStart"/>
      <w:r w:rsidRPr="008F6450">
        <w:t>глюкозурия</w:t>
      </w:r>
      <w:proofErr w:type="spellEnd"/>
      <w:r w:rsidRPr="008F6450">
        <w:t>. Накапливается молочная кислота, снижается резервная щелочность крови. Значительно увеличивается выделение углекислоты, дыхательный коэффициент может превысить единицу; снижается коэффициент утилизации кислорода тканями. Нарушается также и белковый обмен: повышается выделение азота мочевины, аммиака и неорганического фосфора. Установлено также нарушение равновесия кальция и калия в крови: содержание кальция увеличивается, а калия – уменьшается. Равновесие восстанавливается через 6 – 24 часа после отравления. Воздействие оксида углерода на организм человека зависит от ее объемной концентрации в атмосфере (%): 0,0016 – безвредно; 0,01 – хроническое отравление при длительном пребывании; 0,05 – слабое отравление через 1 час; 1,0 – потеря сознания после нескол</w:t>
      </w:r>
      <w:r w:rsidR="002E03E2">
        <w:t>ьких вздо</w:t>
      </w:r>
      <w:r w:rsidRPr="008F6450">
        <w:t>хов.</w:t>
      </w:r>
    </w:p>
    <w:p w:rsidR="00835862" w:rsidRDefault="00835862" w:rsidP="00835862">
      <w:pPr>
        <w:pStyle w:val="a4"/>
      </w:pPr>
    </w:p>
    <w:p w:rsidR="00835862" w:rsidRDefault="00835862" w:rsidP="00835862">
      <w:pPr>
        <w:pStyle w:val="a4"/>
        <w:numPr>
          <w:ilvl w:val="0"/>
          <w:numId w:val="4"/>
        </w:numPr>
      </w:pPr>
      <w:r>
        <w:t>Перечислите источники п</w:t>
      </w:r>
      <w:r>
        <w:t>оступления оксидов азота в атмо</w:t>
      </w:r>
      <w:r>
        <w:t>сферу и воздействие на организм.</w:t>
      </w:r>
    </w:p>
    <w:p w:rsidR="00835862" w:rsidRDefault="00563C01" w:rsidP="00563C01">
      <w:pPr>
        <w:pStyle w:val="a4"/>
        <w:ind w:firstLine="696"/>
      </w:pPr>
      <w:r w:rsidRPr="00563C01">
        <w:t>При сжигании углеводородного топлива образуются оксиды азота (</w:t>
      </w:r>
      <w:proofErr w:type="spellStart"/>
      <w:r w:rsidRPr="00563C01">
        <w:t>NOх</w:t>
      </w:r>
      <w:proofErr w:type="spellEnd"/>
      <w:r w:rsidRPr="00563C01">
        <w:t>). Оксид азота NО – бесцв</w:t>
      </w:r>
      <w:r>
        <w:t>етный газ, образуется при непол</w:t>
      </w:r>
      <w:r w:rsidRPr="00563C01">
        <w:t>ном сгорании топлива, диоксид азота NО2 – газ красновато-бурого цвета с характерным запахом, тяже</w:t>
      </w:r>
      <w:r>
        <w:t>лее воздуха, образуется при полном сгорании топлива</w:t>
      </w:r>
      <w:r w:rsidRPr="00563C01">
        <w:t>.</w:t>
      </w:r>
    </w:p>
    <w:p w:rsidR="00563C01" w:rsidRDefault="00563C01" w:rsidP="00563C01">
      <w:pPr>
        <w:pStyle w:val="a4"/>
        <w:ind w:firstLine="696"/>
      </w:pPr>
      <w:r w:rsidRPr="00563C01">
        <w:t>Наибольший «вклад» в загрязнении атмосферного воздуха оксидами азота вносят автотранспорт (40%) и чуть меньше (30%) – теп</w:t>
      </w:r>
      <w:r>
        <w:t>лоэнергетика</w:t>
      </w:r>
      <w:r w:rsidRPr="00563C01">
        <w:t>. По действию на человеческий организм оксиды азота значительно более опасны, чем оксид углерода. Попадая в организм и вступая в реакцию с водой, они об</w:t>
      </w:r>
      <w:r>
        <w:t>разуют соединения азотной и азо</w:t>
      </w:r>
      <w:r w:rsidRPr="00563C01">
        <w:t xml:space="preserve">тистой кислот, раздражающие слизистые оболочки глаз </w:t>
      </w:r>
      <w:r>
        <w:t>и дыхатель</w:t>
      </w:r>
      <w:r w:rsidRPr="00563C01">
        <w:t>ных путей.</w:t>
      </w:r>
    </w:p>
    <w:p w:rsidR="00563C01" w:rsidRPr="00563C01" w:rsidRDefault="00563C01" w:rsidP="00563C01">
      <w:pPr>
        <w:pStyle w:val="a4"/>
        <w:ind w:firstLine="696"/>
      </w:pPr>
      <w:r w:rsidRPr="00563C01">
        <w:t>Оксиды азота поступают в организм через дыхательные пути. Симптомы отравления обычно разви</w:t>
      </w:r>
      <w:r>
        <w:t>ваются не сразу, а после некото</w:t>
      </w:r>
      <w:r w:rsidRPr="00563C01">
        <w:t>рого латентного (скрытого) периода (</w:t>
      </w:r>
      <w:r>
        <w:t>6 часов и более). Картина отрав</w:t>
      </w:r>
      <w:r w:rsidRPr="00563C01">
        <w:t xml:space="preserve">ления зависит от содержания в </w:t>
      </w:r>
      <w:proofErr w:type="spellStart"/>
      <w:r w:rsidRPr="00563C01">
        <w:t>нитрогазах</w:t>
      </w:r>
      <w:proofErr w:type="spellEnd"/>
      <w:r w:rsidRPr="00563C01">
        <w:t xml:space="preserve"> различных оксидов азота. </w:t>
      </w:r>
    </w:p>
    <w:p w:rsidR="00563C01" w:rsidRPr="00563C01" w:rsidRDefault="00563C01" w:rsidP="00563C01">
      <w:pPr>
        <w:pStyle w:val="a4"/>
        <w:ind w:firstLine="696"/>
      </w:pPr>
      <w:r w:rsidRPr="00563C01">
        <w:t xml:space="preserve">Соответственно механизму действия отдельных оксидов азота и развивается картина </w:t>
      </w:r>
      <w:r w:rsidRPr="00563C01">
        <w:rPr>
          <w:i/>
          <w:iCs/>
        </w:rPr>
        <w:t xml:space="preserve">острого отравления. </w:t>
      </w:r>
      <w:r w:rsidRPr="00563C01">
        <w:t xml:space="preserve">Различают четыре формы острого отравления оксидами азота: </w:t>
      </w:r>
    </w:p>
    <w:p w:rsidR="00563C01" w:rsidRPr="00563C01" w:rsidRDefault="00563C01" w:rsidP="00563C01">
      <w:pPr>
        <w:pStyle w:val="a4"/>
        <w:ind w:firstLine="696"/>
      </w:pPr>
      <w:r w:rsidRPr="00563C01">
        <w:t>1. Форма раздражающего дейс</w:t>
      </w:r>
      <w:r>
        <w:t>твия характеризуется тремя пери</w:t>
      </w:r>
      <w:r w:rsidRPr="00563C01">
        <w:t>одами: в первом, кратковременно</w:t>
      </w:r>
      <w:r>
        <w:t>м, периоде наблюдается раздраже</w:t>
      </w:r>
      <w:r w:rsidRPr="00563C01">
        <w:t xml:space="preserve">ние слизистых оболочек верхних дыхательных путей; второй период – период затишья, или латентный, длится 4—18 часов; в третьем </w:t>
      </w:r>
      <w:proofErr w:type="spellStart"/>
      <w:proofErr w:type="gramStart"/>
      <w:r w:rsidRPr="00563C01">
        <w:t>пе-риоде</w:t>
      </w:r>
      <w:proofErr w:type="spellEnd"/>
      <w:proofErr w:type="gramEnd"/>
      <w:r w:rsidRPr="00563C01">
        <w:t xml:space="preserve"> развивается токсический отек легких. Этот тип отравления возникает в случае преобладания в газовой смеси диоксида азота. </w:t>
      </w:r>
    </w:p>
    <w:p w:rsidR="00563C01" w:rsidRPr="00563C01" w:rsidRDefault="00563C01" w:rsidP="00563C01">
      <w:pPr>
        <w:pStyle w:val="a4"/>
        <w:ind w:firstLine="696"/>
      </w:pPr>
      <w:r w:rsidRPr="00563C01">
        <w:t xml:space="preserve">2. При обратимой форме симптомы отравления проявляются немедленно и свидетельствуют об </w:t>
      </w:r>
      <w:proofErr w:type="spellStart"/>
      <w:r w:rsidRPr="00563C01">
        <w:t>аноксемическом</w:t>
      </w:r>
      <w:proofErr w:type="spellEnd"/>
      <w:r w:rsidRPr="00563C01">
        <w:t xml:space="preserve"> состоянии </w:t>
      </w:r>
      <w:proofErr w:type="spellStart"/>
      <w:proofErr w:type="gramStart"/>
      <w:r w:rsidRPr="00563C01">
        <w:t>орга-низма</w:t>
      </w:r>
      <w:proofErr w:type="spellEnd"/>
      <w:proofErr w:type="gramEnd"/>
      <w:r w:rsidRPr="00563C01">
        <w:t xml:space="preserve">. В крови находят метгемоглобин. Отек легких не развивается. При быстром удалении больного из </w:t>
      </w:r>
      <w:r>
        <w:t>газовой атмосферы наступает вы-</w:t>
      </w:r>
      <w:proofErr w:type="spellStart"/>
      <w:r w:rsidRPr="00563C01">
        <w:t>доровление</w:t>
      </w:r>
      <w:proofErr w:type="spellEnd"/>
      <w:r w:rsidRPr="00563C01">
        <w:t>; в противном случае возможна смерть от асфиксии. Этот тип отравления наблюдается при пр</w:t>
      </w:r>
      <w:r>
        <w:t>еобладании в газовой смеси окси</w:t>
      </w:r>
      <w:r w:rsidRPr="00563C01">
        <w:t xml:space="preserve">да азота. </w:t>
      </w:r>
    </w:p>
    <w:p w:rsidR="00563C01" w:rsidRPr="00563C01" w:rsidRDefault="00563C01" w:rsidP="00563C01">
      <w:pPr>
        <w:pStyle w:val="a4"/>
        <w:ind w:firstLine="696"/>
      </w:pPr>
      <w:r w:rsidRPr="00563C01">
        <w:t xml:space="preserve">3. </w:t>
      </w:r>
      <w:proofErr w:type="spellStart"/>
      <w:r w:rsidRPr="00563C01">
        <w:t>Шокоподобная</w:t>
      </w:r>
      <w:proofErr w:type="spellEnd"/>
      <w:r w:rsidRPr="00563C01">
        <w:t xml:space="preserve"> форма харак</w:t>
      </w:r>
      <w:r>
        <w:t xml:space="preserve">теризуется моментальным </w:t>
      </w:r>
      <w:r w:rsidRPr="00563C01">
        <w:t>наступлением симптомов удушья: судороги, остановка дыхания, смерть. Этот тип вызывается очен</w:t>
      </w:r>
      <w:r>
        <w:t>ь большими концентрациями окси</w:t>
      </w:r>
      <w:r w:rsidRPr="00563C01">
        <w:t xml:space="preserve">да и диоксида азота. </w:t>
      </w:r>
    </w:p>
    <w:p w:rsidR="00563C01" w:rsidRPr="00563C01" w:rsidRDefault="00563C01" w:rsidP="00563C01">
      <w:pPr>
        <w:pStyle w:val="a4"/>
        <w:ind w:firstLine="696"/>
      </w:pPr>
      <w:r w:rsidRPr="00563C01">
        <w:lastRenderedPageBreak/>
        <w:t>4. При комбинированной фор</w:t>
      </w:r>
      <w:r>
        <w:t xml:space="preserve">ме наблюдается сочетание </w:t>
      </w:r>
      <w:proofErr w:type="gramStart"/>
      <w:r>
        <w:t>призна</w:t>
      </w:r>
      <w:r w:rsidRPr="00563C01">
        <w:t>ков</w:t>
      </w:r>
      <w:proofErr w:type="gramEnd"/>
      <w:r w:rsidRPr="00563C01">
        <w:t xml:space="preserve"> описанных первых двух форм. Сначала отмечаются симптомы аноксемии, затем латентный период</w:t>
      </w:r>
      <w:r>
        <w:t xml:space="preserve"> и, наконец, развитие отека лег</w:t>
      </w:r>
      <w:r w:rsidRPr="00563C01">
        <w:t xml:space="preserve">ких. Этот тип отравления также вызывается вдыханием смеси оксида и диоксида азота. </w:t>
      </w:r>
    </w:p>
    <w:p w:rsidR="00563C01" w:rsidRPr="00563C01" w:rsidRDefault="00563C01" w:rsidP="00563C01">
      <w:pPr>
        <w:pStyle w:val="a4"/>
        <w:ind w:firstLine="696"/>
      </w:pPr>
      <w:r w:rsidRPr="00563C01">
        <w:rPr>
          <w:i/>
          <w:iCs/>
        </w:rPr>
        <w:t xml:space="preserve">Хроническое отравление </w:t>
      </w:r>
      <w:r w:rsidRPr="00563C01">
        <w:t>чащ</w:t>
      </w:r>
      <w:r>
        <w:t>е всего выражается катаром верх</w:t>
      </w:r>
      <w:r w:rsidRPr="00563C01">
        <w:t xml:space="preserve">них дыхательных путей, бронхитом, разрушением зубов. Отмечаются также нарушение обмена веществ, мышечная сердечная слабость, нервные расстройства, понижение кровяного давления. </w:t>
      </w:r>
    </w:p>
    <w:p w:rsidR="00563C01" w:rsidRDefault="00563C01" w:rsidP="00563C01">
      <w:pPr>
        <w:pStyle w:val="a4"/>
        <w:ind w:firstLine="696"/>
      </w:pPr>
      <w:r w:rsidRPr="00563C01">
        <w:t>Взаимодействие NО2 на человеческий организм в зависимости от объемной концентрации в атмо</w:t>
      </w:r>
      <w:r>
        <w:t>сфере (%) характеризуется следу</w:t>
      </w:r>
      <w:r w:rsidRPr="00563C01">
        <w:t>ющими цифрами: 0,00001 – абсолютный порог воздействия; 0,0001 – 0,0003 – порог восприятия запаха; 0</w:t>
      </w:r>
      <w:r>
        <w:t>,0013 – порог раздражения слизи</w:t>
      </w:r>
      <w:r w:rsidRPr="00563C01">
        <w:t xml:space="preserve">стых оболочек носа и глаз; 0,001 – </w:t>
      </w:r>
      <w:r>
        <w:t xml:space="preserve">0,002 – образование </w:t>
      </w:r>
      <w:proofErr w:type="spellStart"/>
      <w:r>
        <w:t>метагемогло</w:t>
      </w:r>
      <w:r w:rsidRPr="00563C01">
        <w:t>бина</w:t>
      </w:r>
      <w:proofErr w:type="spellEnd"/>
      <w:r w:rsidRPr="00563C01">
        <w:t>; 0,004 – 0,008 – отек легких.</w:t>
      </w:r>
    </w:p>
    <w:p w:rsidR="00835862" w:rsidRDefault="00835862" w:rsidP="00835862">
      <w:pPr>
        <w:pStyle w:val="a4"/>
        <w:numPr>
          <w:ilvl w:val="0"/>
          <w:numId w:val="4"/>
        </w:numPr>
      </w:pPr>
      <w:r>
        <w:t xml:space="preserve">Назовите источники поступления </w:t>
      </w:r>
      <w:proofErr w:type="spellStart"/>
      <w:r>
        <w:t>бенз</w:t>
      </w:r>
      <w:proofErr w:type="spellEnd"/>
      <w:r>
        <w:t>(а)</w:t>
      </w:r>
      <w:proofErr w:type="spellStart"/>
      <w:r>
        <w:t>пирена</w:t>
      </w:r>
      <w:proofErr w:type="spellEnd"/>
      <w:r>
        <w:t xml:space="preserve"> в атмосферу. Каково воздействие на организм?</w:t>
      </w:r>
    </w:p>
    <w:p w:rsidR="00A02CA7" w:rsidRDefault="00A02CA7" w:rsidP="00A02CA7">
      <w:pPr>
        <w:pStyle w:val="a4"/>
        <w:ind w:firstLine="696"/>
      </w:pPr>
      <w:proofErr w:type="spellStart"/>
      <w:r w:rsidRPr="00A02CA7">
        <w:t>Бенз</w:t>
      </w:r>
      <w:proofErr w:type="spellEnd"/>
      <w:r w:rsidRPr="00A02CA7">
        <w:t>(а)</w:t>
      </w:r>
      <w:proofErr w:type="spellStart"/>
      <w:r w:rsidRPr="00A02CA7">
        <w:t>пирен</w:t>
      </w:r>
      <w:proofErr w:type="spellEnd"/>
      <w:r w:rsidRPr="00A02CA7">
        <w:t xml:space="preserve"> (С20Н12) относится к 1-му классу опасности и </w:t>
      </w:r>
      <w:r w:rsidR="00773F12">
        <w:t>явля</w:t>
      </w:r>
      <w:r w:rsidRPr="00A02CA7">
        <w:t xml:space="preserve">ется </w:t>
      </w:r>
      <w:proofErr w:type="spellStart"/>
      <w:r w:rsidRPr="00A02CA7">
        <w:t>внеконкурентным</w:t>
      </w:r>
      <w:proofErr w:type="spellEnd"/>
      <w:r w:rsidRPr="00A02CA7">
        <w:t xml:space="preserve"> канцерогеном. </w:t>
      </w:r>
      <w:proofErr w:type="spellStart"/>
      <w:r w:rsidRPr="00A02CA7">
        <w:t>Бенз</w:t>
      </w:r>
      <w:proofErr w:type="spellEnd"/>
      <w:r w:rsidRPr="00A02CA7">
        <w:t>(а)</w:t>
      </w:r>
      <w:proofErr w:type="spellStart"/>
      <w:r w:rsidRPr="00A02CA7">
        <w:t>пирен</w:t>
      </w:r>
      <w:proofErr w:type="spellEnd"/>
      <w:r w:rsidRPr="00A02CA7">
        <w:t xml:space="preserve"> явл</w:t>
      </w:r>
      <w:r w:rsidR="00773F12">
        <w:t>яется соеди</w:t>
      </w:r>
      <w:r w:rsidRPr="00A02CA7">
        <w:t>нением из группы полициклических ароматических углеводородов, присутствующим в газообразны</w:t>
      </w:r>
      <w:r w:rsidR="00773F12">
        <w:t>х отходах промышленности, выхлопах автомобилей</w:t>
      </w:r>
      <w:r w:rsidRPr="00A02CA7">
        <w:t xml:space="preserve">. До 70% загрязнение атмосферы </w:t>
      </w:r>
      <w:proofErr w:type="spellStart"/>
      <w:r w:rsidRPr="00A02CA7">
        <w:t>бенз</w:t>
      </w:r>
      <w:proofErr w:type="spellEnd"/>
      <w:r w:rsidRPr="00A02CA7">
        <w:t>(а)</w:t>
      </w:r>
      <w:proofErr w:type="spellStart"/>
      <w:r w:rsidRPr="00A02CA7">
        <w:t>пиреном</w:t>
      </w:r>
      <w:proofErr w:type="spellEnd"/>
      <w:r w:rsidRPr="00A02CA7">
        <w:t xml:space="preserve"> приходится на автотранспорт. Наиболее высокие концентрации </w:t>
      </w:r>
      <w:proofErr w:type="spellStart"/>
      <w:r w:rsidRPr="00A02CA7">
        <w:t>бенз</w:t>
      </w:r>
      <w:proofErr w:type="spellEnd"/>
      <w:r w:rsidRPr="00A02CA7">
        <w:t>(а)</w:t>
      </w:r>
      <w:proofErr w:type="spellStart"/>
      <w:r w:rsidRPr="00A02CA7">
        <w:t>пирена</w:t>
      </w:r>
      <w:proofErr w:type="spellEnd"/>
      <w:r w:rsidRPr="00A02CA7">
        <w:t xml:space="preserve"> наблюдаются на городских магистралях, а также вблизи заправочных стан</w:t>
      </w:r>
      <w:r w:rsidR="00773F12">
        <w:t>ций. В промышленности до 40% вы</w:t>
      </w:r>
      <w:r w:rsidRPr="00A02CA7">
        <w:t xml:space="preserve">бросов </w:t>
      </w:r>
      <w:proofErr w:type="spellStart"/>
      <w:r w:rsidRPr="00A02CA7">
        <w:t>бенз</w:t>
      </w:r>
      <w:proofErr w:type="spellEnd"/>
      <w:r w:rsidRPr="00A02CA7">
        <w:t>(а)</w:t>
      </w:r>
      <w:proofErr w:type="spellStart"/>
      <w:r w:rsidRPr="00A02CA7">
        <w:t>пирена</w:t>
      </w:r>
      <w:proofErr w:type="spellEnd"/>
      <w:r w:rsidRPr="00A02CA7">
        <w:t xml:space="preserve"> приходится </w:t>
      </w:r>
      <w:r w:rsidR="00773F12">
        <w:t>на черную металлургию, 26% – бы</w:t>
      </w:r>
      <w:r w:rsidRPr="00A02CA7">
        <w:t>товое отопление, 16%</w:t>
      </w:r>
      <w:r w:rsidR="003C66BC">
        <w:t xml:space="preserve"> – химическую промышленность</w:t>
      </w:r>
      <w:bookmarkStart w:id="0" w:name="_GoBack"/>
      <w:bookmarkEnd w:id="0"/>
      <w:r w:rsidRPr="00A02CA7">
        <w:t>.</w:t>
      </w:r>
    </w:p>
    <w:p w:rsidR="00835862" w:rsidRDefault="00773F12" w:rsidP="00A02CA7">
      <w:pPr>
        <w:pStyle w:val="a4"/>
        <w:ind w:firstLine="696"/>
      </w:pPr>
      <w:r>
        <w:t>Риск ле</w:t>
      </w:r>
      <w:r w:rsidR="00A02CA7" w:rsidRPr="00A02CA7">
        <w:t>тальности при вдыхании предельно допустимой концентрации (ПДК) в течение 70 лет равен 1,8∙10-4 (против 0,85∙10-4 бэр). Воздействие повышает риск (частоту) формирования рака, ведет к росту детской смертности, внутриутробной дег</w:t>
      </w:r>
      <w:r>
        <w:t>енерации центральной нервной си</w:t>
      </w:r>
      <w:r w:rsidR="00A02CA7" w:rsidRPr="00A02CA7">
        <w:t>стемы, подавлению сперматогенеза, обладает мутагенным действием.</w:t>
      </w:r>
    </w:p>
    <w:p w:rsidR="00835862" w:rsidRDefault="00835862" w:rsidP="00835862">
      <w:pPr>
        <w:pStyle w:val="a4"/>
      </w:pPr>
    </w:p>
    <w:p w:rsidR="00835862" w:rsidRDefault="00835862" w:rsidP="00835862">
      <w:pPr>
        <w:pStyle w:val="a4"/>
        <w:numPr>
          <w:ilvl w:val="0"/>
          <w:numId w:val="4"/>
        </w:numPr>
      </w:pPr>
      <w:r>
        <w:t>Дайте определение предельно допустимой концентрации (ПДК) вредных веществ в окружающей среде, перечислите виды ПДК. Что такое ПДВ?</w:t>
      </w:r>
    </w:p>
    <w:p w:rsidR="00835862" w:rsidRDefault="00846A65" w:rsidP="00846A65">
      <w:pPr>
        <w:pStyle w:val="a4"/>
        <w:ind w:firstLine="696"/>
      </w:pPr>
      <w:r w:rsidRPr="00846A65">
        <w:t>Предельно допустимая концентрация (ПДК) – количество вредного вещества в атмосферном воздухе, отнесенное к массе или объему ее конкретного компоне</w:t>
      </w:r>
      <w:r w:rsidR="008454B1">
        <w:t>нта, которое при постоянном кон</w:t>
      </w:r>
      <w:r w:rsidRPr="00846A65">
        <w:t xml:space="preserve">такте или при воздействии в отдельный промежуток времени не оказывает </w:t>
      </w:r>
      <w:r w:rsidRPr="00846A65">
        <w:lastRenderedPageBreak/>
        <w:t xml:space="preserve">влияния на здоровье человека и </w:t>
      </w:r>
      <w:r>
        <w:t>не вызывает неблагопри</w:t>
      </w:r>
      <w:r w:rsidRPr="00846A65">
        <w:t>ятных последствий как непосред</w:t>
      </w:r>
      <w:r>
        <w:t>ственно, так и у последующих по</w:t>
      </w:r>
      <w:r w:rsidR="008454B1">
        <w:t>колений.</w:t>
      </w:r>
    </w:p>
    <w:p w:rsidR="008454B1" w:rsidRDefault="008454B1" w:rsidP="00846A65">
      <w:pPr>
        <w:pStyle w:val="a4"/>
        <w:ind w:firstLine="696"/>
      </w:pPr>
      <w:r w:rsidRPr="008454B1">
        <w:t>На содержание химических веществ в атмосферном воздухе установлены два вида предельно допустимых концентраций (ПДК): в воздухе рабочей зоны (</w:t>
      </w:r>
      <w:proofErr w:type="spellStart"/>
      <w:r w:rsidRPr="008454B1">
        <w:t>ПДКр.з</w:t>
      </w:r>
      <w:proofErr w:type="spellEnd"/>
      <w:r w:rsidRPr="008454B1">
        <w:t>) и в атмо</w:t>
      </w:r>
      <w:r>
        <w:t>сферном воздухе населен</w:t>
      </w:r>
      <w:r w:rsidRPr="008454B1">
        <w:t>ных пунктов (</w:t>
      </w:r>
      <w:proofErr w:type="spellStart"/>
      <w:r w:rsidRPr="008454B1">
        <w:t>ПДКн.п</w:t>
      </w:r>
      <w:proofErr w:type="spellEnd"/>
      <w:r w:rsidRPr="008454B1">
        <w:t>.). ПДК в атмосферном воздухе населенных пунктов подразделяют на максим</w:t>
      </w:r>
      <w:r>
        <w:t>ально разовые (</w:t>
      </w:r>
      <w:proofErr w:type="spellStart"/>
      <w:r>
        <w:t>ПДКм.р</w:t>
      </w:r>
      <w:proofErr w:type="spellEnd"/>
      <w:r>
        <w:t>) и средне</w:t>
      </w:r>
      <w:r w:rsidRPr="008454B1">
        <w:t>суточные (</w:t>
      </w:r>
      <w:proofErr w:type="spellStart"/>
      <w:r w:rsidRPr="008454B1">
        <w:t>ПДКс.с</w:t>
      </w:r>
      <w:proofErr w:type="spellEnd"/>
      <w:r w:rsidRPr="008454B1">
        <w:t>)</w:t>
      </w:r>
      <w:r>
        <w:t>.</w:t>
      </w:r>
    </w:p>
    <w:p w:rsidR="008454B1" w:rsidRDefault="008454B1" w:rsidP="00846A65">
      <w:pPr>
        <w:pStyle w:val="a4"/>
        <w:ind w:firstLine="696"/>
      </w:pPr>
      <w:r w:rsidRPr="008454B1">
        <w:t>Предельно допустимые вы</w:t>
      </w:r>
      <w:r>
        <w:t>бросы (ПДВ) – количество химиче</w:t>
      </w:r>
      <w:r w:rsidRPr="008454B1">
        <w:t>ских веществ, которые разрешается выбр</w:t>
      </w:r>
      <w:r>
        <w:t>асывать за единицу време</w:t>
      </w:r>
      <w:r w:rsidRPr="008454B1">
        <w:t>ни в атмосферный воздух (г/с). ПДВ является средством контроля промышленных предприятий</w:t>
      </w:r>
      <w:r w:rsidR="00BA7663">
        <w:t>.</w:t>
      </w:r>
    </w:p>
    <w:p w:rsidR="00E911DE" w:rsidRDefault="00835862" w:rsidP="00E911DE">
      <w:pPr>
        <w:pStyle w:val="a4"/>
        <w:numPr>
          <w:ilvl w:val="0"/>
          <w:numId w:val="4"/>
        </w:numPr>
      </w:pPr>
      <w:r>
        <w:t>Перечислите классифик</w:t>
      </w:r>
      <w:r>
        <w:t>ацию химических веществ по клас</w:t>
      </w:r>
      <w:r>
        <w:t>сам опасности согласно санитарно</w:t>
      </w:r>
      <w:r>
        <w:t>-гигиеническим нормам и приведи</w:t>
      </w:r>
      <w:r>
        <w:t>те примеры химических веществ по каждому классу опасности.</w:t>
      </w:r>
    </w:p>
    <w:p w:rsidR="00474859" w:rsidRDefault="00E911DE" w:rsidP="00E911DE">
      <w:pPr>
        <w:pStyle w:val="a4"/>
        <w:ind w:firstLine="696"/>
      </w:pPr>
      <w:r w:rsidRPr="00E911DE">
        <w:t>Согласно санитарно-гигиен</w:t>
      </w:r>
      <w:r w:rsidR="00474859">
        <w:t>ическим нормам, химические веще</w:t>
      </w:r>
      <w:r w:rsidRPr="00E911DE">
        <w:t>ства (</w:t>
      </w:r>
      <w:proofErr w:type="spellStart"/>
      <w:r w:rsidRPr="00E911DE">
        <w:t>поллютанты</w:t>
      </w:r>
      <w:proofErr w:type="spellEnd"/>
      <w:r w:rsidRPr="00E911DE">
        <w:t xml:space="preserve">) подразделяются на четыре класса опасности: </w:t>
      </w:r>
    </w:p>
    <w:p w:rsidR="00474859" w:rsidRDefault="00E911DE" w:rsidP="00E911DE">
      <w:pPr>
        <w:pStyle w:val="a4"/>
        <w:ind w:firstLine="696"/>
      </w:pPr>
      <w:r w:rsidRPr="00E911DE">
        <w:t>1) чрезвычайно опасные (</w:t>
      </w:r>
      <w:proofErr w:type="spellStart"/>
      <w:r w:rsidRPr="00E911DE">
        <w:t>бенз</w:t>
      </w:r>
      <w:proofErr w:type="spellEnd"/>
      <w:r w:rsidRPr="00E911DE">
        <w:t>(а)</w:t>
      </w:r>
      <w:proofErr w:type="spellStart"/>
      <w:r w:rsidRPr="00E911DE">
        <w:t>п</w:t>
      </w:r>
      <w:r w:rsidR="00474859">
        <w:t>ирен</w:t>
      </w:r>
      <w:proofErr w:type="spellEnd"/>
      <w:r w:rsidR="00474859">
        <w:t>, свинец, кадмий, ртуть, мы</w:t>
      </w:r>
      <w:r w:rsidRPr="00E911DE">
        <w:t xml:space="preserve">шьяк и др.); </w:t>
      </w:r>
    </w:p>
    <w:p w:rsidR="00474859" w:rsidRDefault="00E911DE" w:rsidP="00E911DE">
      <w:pPr>
        <w:pStyle w:val="a4"/>
        <w:ind w:firstLine="696"/>
      </w:pPr>
      <w:r w:rsidRPr="00E911DE">
        <w:t>2) особо опасные (диоксид азота, фенол, бензол,</w:t>
      </w:r>
      <w:r w:rsidR="00474859">
        <w:t xml:space="preserve"> фор</w:t>
      </w:r>
      <w:r w:rsidRPr="00E911DE">
        <w:t xml:space="preserve">мальдегид, стирол, пиридин, фтористый водород, хлор и др.); </w:t>
      </w:r>
    </w:p>
    <w:p w:rsidR="00474859" w:rsidRDefault="00AF61E6" w:rsidP="00E911DE">
      <w:pPr>
        <w:pStyle w:val="a4"/>
        <w:ind w:firstLine="696"/>
      </w:pPr>
      <w:r>
        <w:t>3) уме</w:t>
      </w:r>
      <w:r w:rsidR="00E911DE" w:rsidRPr="00E911DE">
        <w:t>ренно опасные (оксид азота, диокси</w:t>
      </w:r>
      <w:r w:rsidR="00474859">
        <w:t>д серы, ацетон, этилен, этилбен</w:t>
      </w:r>
      <w:r w:rsidR="00E911DE" w:rsidRPr="00E911DE">
        <w:t xml:space="preserve">зол, сажа и др.); </w:t>
      </w:r>
    </w:p>
    <w:p w:rsidR="00E911DE" w:rsidRDefault="00E911DE" w:rsidP="00E911DE">
      <w:pPr>
        <w:pStyle w:val="a4"/>
        <w:ind w:firstLine="696"/>
      </w:pPr>
      <w:r w:rsidRPr="00E911DE">
        <w:t>4) малоопасные (аммиак, бутан, оксид углерода, циклогексан, этилацетат и др.)</w:t>
      </w:r>
    </w:p>
    <w:p w:rsidR="00E911DE" w:rsidRDefault="00E911DE" w:rsidP="00E911DE">
      <w:pPr>
        <w:pStyle w:val="a4"/>
      </w:pPr>
    </w:p>
    <w:p w:rsidR="00835862" w:rsidRDefault="00835862" w:rsidP="00835862">
      <w:pPr>
        <w:pStyle w:val="a4"/>
      </w:pPr>
    </w:p>
    <w:p w:rsidR="00835862" w:rsidRDefault="00835862" w:rsidP="00835862">
      <w:pPr>
        <w:pStyle w:val="a4"/>
      </w:pPr>
    </w:p>
    <w:sectPr w:rsidR="00835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D5345"/>
    <w:multiLevelType w:val="hybridMultilevel"/>
    <w:tmpl w:val="9A846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6183A"/>
    <w:multiLevelType w:val="hybridMultilevel"/>
    <w:tmpl w:val="B520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55A65"/>
    <w:multiLevelType w:val="multilevel"/>
    <w:tmpl w:val="4E76964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9BE3250"/>
    <w:multiLevelType w:val="multilevel"/>
    <w:tmpl w:val="D5BA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23"/>
    <w:rsid w:val="000A0D44"/>
    <w:rsid w:val="001528FE"/>
    <w:rsid w:val="001931B6"/>
    <w:rsid w:val="002C07B0"/>
    <w:rsid w:val="002E03E2"/>
    <w:rsid w:val="002F417D"/>
    <w:rsid w:val="00301A93"/>
    <w:rsid w:val="00373C08"/>
    <w:rsid w:val="003C66BC"/>
    <w:rsid w:val="00412D39"/>
    <w:rsid w:val="00440F37"/>
    <w:rsid w:val="00461DE1"/>
    <w:rsid w:val="00474859"/>
    <w:rsid w:val="00515689"/>
    <w:rsid w:val="00563C01"/>
    <w:rsid w:val="005C1FD7"/>
    <w:rsid w:val="005D661A"/>
    <w:rsid w:val="006C571A"/>
    <w:rsid w:val="00773F12"/>
    <w:rsid w:val="007972DA"/>
    <w:rsid w:val="00820FF6"/>
    <w:rsid w:val="00835862"/>
    <w:rsid w:val="008454B1"/>
    <w:rsid w:val="00846A65"/>
    <w:rsid w:val="00855463"/>
    <w:rsid w:val="00881937"/>
    <w:rsid w:val="00886073"/>
    <w:rsid w:val="008B6563"/>
    <w:rsid w:val="008F5111"/>
    <w:rsid w:val="008F6450"/>
    <w:rsid w:val="00990288"/>
    <w:rsid w:val="009C0238"/>
    <w:rsid w:val="009F5FFF"/>
    <w:rsid w:val="00A02CA7"/>
    <w:rsid w:val="00AE7317"/>
    <w:rsid w:val="00AF5925"/>
    <w:rsid w:val="00AF61E6"/>
    <w:rsid w:val="00B15AD0"/>
    <w:rsid w:val="00BA72CC"/>
    <w:rsid w:val="00BA7663"/>
    <w:rsid w:val="00BC0121"/>
    <w:rsid w:val="00BC2183"/>
    <w:rsid w:val="00C74BA2"/>
    <w:rsid w:val="00CD5823"/>
    <w:rsid w:val="00CF10A6"/>
    <w:rsid w:val="00D84B0D"/>
    <w:rsid w:val="00DF660D"/>
    <w:rsid w:val="00E055FB"/>
    <w:rsid w:val="00E911DE"/>
    <w:rsid w:val="00E95ACB"/>
    <w:rsid w:val="00EF60A2"/>
    <w:rsid w:val="00F0049E"/>
    <w:rsid w:val="00F95120"/>
    <w:rsid w:val="00F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F2AE"/>
  <w15:chartTrackingRefBased/>
  <w15:docId w15:val="{2CBD86FD-EBA4-4A8B-9466-0AFEEB18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DE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F60A2"/>
    <w:pPr>
      <w:keepNext/>
      <w:keepLines/>
      <w:pageBreakBefore/>
      <w:numPr>
        <w:numId w:val="2"/>
      </w:numPr>
      <w:spacing w:after="120" w:line="240" w:lineRule="auto"/>
      <w:ind w:left="432" w:hanging="432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0A2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No Spacing"/>
    <w:uiPriority w:val="1"/>
    <w:qFormat/>
    <w:rsid w:val="00EF60A2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83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cp:keywords/>
  <dc:description/>
  <cp:lastModifiedBy>Сергей Антонов</cp:lastModifiedBy>
  <cp:revision>35</cp:revision>
  <dcterms:created xsi:type="dcterms:W3CDTF">2021-03-29T07:35:00Z</dcterms:created>
  <dcterms:modified xsi:type="dcterms:W3CDTF">2021-03-29T08:12:00Z</dcterms:modified>
</cp:coreProperties>
</file>