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</wp:posOffset>
                </wp:positionV>
                <wp:extent cx="5743575" cy="95250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4213" y="3303750"/>
                          <a:ext cx="5743575" cy="952500"/>
                          <a:chOff x="2474213" y="3303750"/>
                          <a:chExt cx="5743575" cy="952500"/>
                        </a:xfrm>
                      </wpg:grpSpPr>
                      <wpg:grpSp>
                        <wpg:cNvGrpSpPr/>
                        <wpg:grpSpPr>
                          <a:xfrm>
                            <a:off x="2474213" y="3303750"/>
                            <a:ext cx="5743575" cy="952500"/>
                            <a:chOff x="1418" y="1140"/>
                            <a:chExt cx="9636" cy="145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8" y="1140"/>
                              <a:ext cx="9625" cy="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18" y="1176"/>
                              <a:ext cx="1562" cy="1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3074" y="1344"/>
                              <a:ext cx="7922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МИНИСТЕРСТВО НАУКИ И ВЫСШЕГО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ОБРАЗОВАНИЯ РОССИЙСКОЙ ФЕДЕРАЦИИ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Брянский государственный технический университет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942" y="1140"/>
                              <a:ext cx="811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thickThin" w="57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942" y="2592"/>
                              <a:ext cx="811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thinThick" w="57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</wp:posOffset>
                </wp:positionV>
                <wp:extent cx="5743575" cy="952500"/>
                <wp:effectExtent b="0" l="0" r="0" t="0"/>
                <wp:wrapSquare wrapText="bothSides" distB="0" distT="0" distL="114300" distR="114300"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510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5103"/>
        <w:rPr/>
      </w:pPr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05">
      <w:pPr>
        <w:widowControl w:val="0"/>
        <w:ind w:firstLine="5103"/>
        <w:rPr/>
      </w:pPr>
      <w:r w:rsidDel="00000000" w:rsidR="00000000" w:rsidRPr="00000000">
        <w:rPr>
          <w:rtl w:val="0"/>
        </w:rPr>
        <w:t xml:space="preserve">Ректор университета</w:t>
      </w:r>
    </w:p>
    <w:p w:rsidR="00000000" w:rsidDel="00000000" w:rsidP="00000000" w:rsidRDefault="00000000" w:rsidRPr="00000000" w14:paraId="00000006">
      <w:pPr>
        <w:widowControl w:val="0"/>
        <w:ind w:firstLine="5103"/>
        <w:rPr/>
      </w:pPr>
      <w:r w:rsidDel="00000000" w:rsidR="00000000" w:rsidRPr="00000000">
        <w:rPr>
          <w:rtl w:val="0"/>
        </w:rPr>
        <w:t xml:space="preserve">__________________О.Н.Федонин</w:t>
      </w:r>
    </w:p>
    <w:p w:rsidR="00000000" w:rsidDel="00000000" w:rsidP="00000000" w:rsidRDefault="00000000" w:rsidRPr="00000000" w14:paraId="00000007">
      <w:pPr>
        <w:widowControl w:val="0"/>
        <w:ind w:firstLine="5103"/>
        <w:rPr/>
      </w:pPr>
      <w:r w:rsidDel="00000000" w:rsidR="00000000" w:rsidRPr="00000000">
        <w:rPr>
          <w:rtl w:val="0"/>
        </w:rPr>
        <w:t xml:space="preserve"> «____»____________2020 г.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5103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85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85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UNIX-СИСТЕМЫ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ПРОЦЕССЫ В UNIX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851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851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Методические указания </w:t>
      </w:r>
    </w:p>
    <w:p w:rsidR="00000000" w:rsidDel="00000000" w:rsidP="00000000" w:rsidRDefault="00000000" w:rsidRPr="00000000" w14:paraId="00000011">
      <w:pPr>
        <w:keepNext w:val="1"/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 выполнению лабораторной работы №6 </w:t>
      </w:r>
    </w:p>
    <w:p w:rsidR="00000000" w:rsidDel="00000000" w:rsidP="00000000" w:rsidRDefault="00000000" w:rsidRPr="00000000" w14:paraId="00000012">
      <w:pPr>
        <w:keepNext w:val="1"/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для студентов очной формы обучения </w:t>
      </w:r>
    </w:p>
    <w:p w:rsidR="00000000" w:rsidDel="00000000" w:rsidP="00000000" w:rsidRDefault="00000000" w:rsidRPr="00000000" w14:paraId="00000013">
      <w:pPr>
        <w:keepNext w:val="1"/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по направлениям подготовки</w:t>
      </w:r>
    </w:p>
    <w:p w:rsidR="00000000" w:rsidDel="00000000" w:rsidP="00000000" w:rsidRDefault="00000000" w:rsidRPr="00000000" w14:paraId="00000014">
      <w:pPr>
        <w:keepNext w:val="1"/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09.03.01 «Информатика и вычислительная техника»,</w:t>
      </w:r>
    </w:p>
    <w:p w:rsidR="00000000" w:rsidDel="00000000" w:rsidP="00000000" w:rsidRDefault="00000000" w:rsidRPr="00000000" w14:paraId="00000015">
      <w:pPr>
        <w:keepNext w:val="1"/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09.03.04 «Программная инженерия», </w:t>
      </w:r>
    </w:p>
    <w:p w:rsidR="00000000" w:rsidDel="00000000" w:rsidP="00000000" w:rsidRDefault="00000000" w:rsidRPr="00000000" w14:paraId="00000016">
      <w:pPr>
        <w:keepNext w:val="1"/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02.03.03 «Математическое обеспечение и администрирование информационных систем»</w:t>
      </w:r>
    </w:p>
    <w:p w:rsidR="00000000" w:rsidDel="00000000" w:rsidP="00000000" w:rsidRDefault="00000000" w:rsidRPr="00000000" w14:paraId="00000017">
      <w:pPr>
        <w:keepNext w:val="1"/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1"/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360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85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widowControl w:val="0"/>
        <w:spacing w:line="240" w:lineRule="auto"/>
        <w:ind w:firstLine="0"/>
        <w:jc w:val="center"/>
        <w:rPr>
          <w:b w:val="1"/>
        </w:rPr>
        <w:sectPr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rtl w:val="0"/>
        </w:rPr>
        <w:t xml:space="preserve">Брянск 2020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УКД 004.43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firstLine="85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851"/>
        <w:rPr/>
      </w:pPr>
      <w:r w:rsidDel="00000000" w:rsidR="00000000" w:rsidRPr="00000000">
        <w:rPr>
          <w:rtl w:val="0"/>
        </w:rPr>
        <w:t xml:space="preserve">UNIX-системы. Процессы в UNIX [Электронный ресурс]: методические указания к выполнению лабораторной работы №6 для студентов очной формы обучения </w:t>
      </w:r>
      <w:r w:rsidDel="00000000" w:rsidR="00000000" w:rsidRPr="00000000">
        <w:rPr>
          <w:color w:val="000000"/>
          <w:rtl w:val="0"/>
        </w:rPr>
        <w:t xml:space="preserve">по </w:t>
      </w:r>
      <w:r w:rsidDel="00000000" w:rsidR="00000000" w:rsidRPr="00000000">
        <w:rPr>
          <w:rtl w:val="0"/>
        </w:rPr>
        <w:t xml:space="preserve">направлениям подготовки 09.03.01 «Информатика и вычислительная техника», </w:t>
      </w:r>
      <w:r w:rsidDel="00000000" w:rsidR="00000000" w:rsidRPr="00000000">
        <w:rPr>
          <w:color w:val="000000"/>
          <w:rtl w:val="0"/>
        </w:rPr>
        <w:t xml:space="preserve">09.03.04 «Программная инженерия», </w:t>
      </w:r>
      <w:r w:rsidDel="00000000" w:rsidR="00000000" w:rsidRPr="00000000">
        <w:rPr>
          <w:rtl w:val="0"/>
        </w:rPr>
        <w:t xml:space="preserve">02.03.03 «Математическое обеспечение и администрирование информационных систем»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– Брянск: БГТУ, 2020. – 25 с.</w:t>
      </w:r>
    </w:p>
    <w:p w:rsidR="00000000" w:rsidDel="00000000" w:rsidP="00000000" w:rsidRDefault="00000000" w:rsidRPr="00000000" w14:paraId="00000026">
      <w:pPr>
        <w:widowControl w:val="0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6300"/>
        <w:rPr/>
      </w:pPr>
      <w:r w:rsidDel="00000000" w:rsidR="00000000" w:rsidRPr="00000000">
        <w:rPr>
          <w:rtl w:val="0"/>
        </w:rPr>
        <w:t xml:space="preserve">Разработал</w:t>
      </w:r>
    </w:p>
    <w:p w:rsidR="00000000" w:rsidDel="00000000" w:rsidP="00000000" w:rsidRDefault="00000000" w:rsidRPr="00000000" w14:paraId="0000002A">
      <w:pPr>
        <w:widowControl w:val="0"/>
        <w:ind w:firstLine="6300"/>
        <w:rPr/>
      </w:pPr>
      <w:r w:rsidDel="00000000" w:rsidR="00000000" w:rsidRPr="00000000">
        <w:rPr>
          <w:rtl w:val="0"/>
        </w:rPr>
        <w:t xml:space="preserve">Е.О.Трубаков,</w:t>
      </w:r>
    </w:p>
    <w:p w:rsidR="00000000" w:rsidDel="00000000" w:rsidP="00000000" w:rsidRDefault="00000000" w:rsidRPr="00000000" w14:paraId="0000002B">
      <w:pPr>
        <w:widowControl w:val="0"/>
        <w:ind w:firstLine="6300"/>
        <w:rPr/>
      </w:pPr>
      <w:r w:rsidDel="00000000" w:rsidR="00000000" w:rsidRPr="00000000">
        <w:rPr>
          <w:rtl w:val="0"/>
        </w:rPr>
        <w:t xml:space="preserve">канд. техн. наук, доц.</w:t>
      </w:r>
    </w:p>
    <w:p w:rsidR="00000000" w:rsidDel="00000000" w:rsidP="00000000" w:rsidRDefault="00000000" w:rsidRPr="00000000" w14:paraId="0000002C">
      <w:pPr>
        <w:widowControl w:val="0"/>
        <w:ind w:firstLine="6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6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widowControl w:val="0"/>
        <w:rPr/>
      </w:pPr>
      <w:r w:rsidDel="00000000" w:rsidR="00000000" w:rsidRPr="00000000">
        <w:rPr>
          <w:rtl w:val="0"/>
        </w:rPr>
        <w:t xml:space="preserve">Рекомендовано кафедрой «Информатика и программное обеспечение» БГТУ (протокол №5 от 26.01.2020)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Методические указания публикуются в авторской редакции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8">
      <w:pPr>
        <w:ind w:firstLine="708"/>
        <w:rPr/>
      </w:pPr>
      <w:r w:rsidDel="00000000" w:rsidR="00000000" w:rsidRPr="00000000">
        <w:rPr>
          <w:rtl w:val="0"/>
        </w:rPr>
        <w:t xml:space="preserve">Цель работы – получить представление о принципах организации исполнения программ в ОС </w:t>
      </w:r>
      <w:r w:rsidDel="00000000" w:rsidR="00000000" w:rsidRPr="00000000">
        <w:rPr>
          <w:i w:val="1"/>
          <w:rtl w:val="0"/>
        </w:rPr>
        <w:t xml:space="preserve">UNIX</w:t>
      </w:r>
      <w:r w:rsidDel="00000000" w:rsidR="00000000" w:rsidRPr="00000000">
        <w:rPr>
          <w:rtl w:val="0"/>
        </w:rPr>
        <w:t xml:space="preserve">. Ознакомиться с некоторыми средствами управления процессами. Приобрести навыки программирования в ОС </w:t>
      </w:r>
      <w:r w:rsidDel="00000000" w:rsidR="00000000" w:rsidRPr="00000000">
        <w:rPr>
          <w:i w:val="1"/>
          <w:rtl w:val="0"/>
        </w:rPr>
        <w:t xml:space="preserve">Unix</w:t>
      </w:r>
      <w:r w:rsidDel="00000000" w:rsidR="00000000" w:rsidRPr="00000000">
        <w:rPr>
          <w:rtl w:val="0"/>
        </w:rPr>
        <w:t xml:space="preserve"> с использованием функций межпроцессного взаимодействия. А именно: изучить системные вызовы для работы с процессами: </w:t>
      </w:r>
      <w:r w:rsidDel="00000000" w:rsidR="00000000" w:rsidRPr="00000000">
        <w:rPr>
          <w:i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i w:val="1"/>
          <w:rtl w:val="0"/>
        </w:rPr>
        <w:t xml:space="preserve">exec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i w:val="1"/>
          <w:rtl w:val="0"/>
        </w:rPr>
        <w:t xml:space="preserve">wait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i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i w:val="1"/>
          <w:rtl w:val="0"/>
        </w:rPr>
        <w:t xml:space="preserve">getpid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i w:val="1"/>
          <w:rtl w:val="0"/>
        </w:rPr>
        <w:t xml:space="preserve">getppid</w:t>
      </w:r>
      <w:r w:rsidDel="00000000" w:rsidR="00000000" w:rsidRPr="00000000">
        <w:rPr>
          <w:rtl w:val="0"/>
        </w:rPr>
        <w:t xml:space="preserve">(); изучить системные вызовы для организации взаимодействия между процессами: </w:t>
      </w:r>
      <w:r w:rsidDel="00000000" w:rsidR="00000000" w:rsidRPr="00000000">
        <w:rPr>
          <w:i w:val="1"/>
          <w:rtl w:val="0"/>
        </w:rPr>
        <w:t xml:space="preserve">kill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i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i w:val="1"/>
          <w:rtl w:val="0"/>
        </w:rPr>
        <w:t xml:space="preserve">pipe</w:t>
      </w:r>
      <w:r w:rsidDel="00000000" w:rsidR="00000000" w:rsidRPr="00000000">
        <w:rPr>
          <w:rtl w:val="0"/>
        </w:rPr>
        <w:t xml:space="preserve">(); изучить системные вызовы для работы с разделяемой памятью: </w:t>
      </w:r>
      <w:r w:rsidDel="00000000" w:rsidR="00000000" w:rsidRPr="00000000">
        <w:rPr>
          <w:i w:val="1"/>
          <w:rtl w:val="0"/>
        </w:rPr>
        <w:t xml:space="preserve">shmget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i w:val="1"/>
          <w:rtl w:val="0"/>
        </w:rPr>
        <w:t xml:space="preserve">shmat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i w:val="1"/>
          <w:rtl w:val="0"/>
        </w:rPr>
        <w:t xml:space="preserve">shmdt</w:t>
      </w:r>
      <w:r w:rsidDel="00000000" w:rsidR="00000000" w:rsidRPr="00000000">
        <w:rPr>
          <w:rtl w:val="0"/>
        </w:rPr>
        <w:t xml:space="preserve">(); ознакомится с примерами программирования на базе исходных текстов утилит </w:t>
      </w:r>
      <w:r w:rsidDel="00000000" w:rsidR="00000000" w:rsidRPr="00000000">
        <w:rPr>
          <w:i w:val="1"/>
          <w:rtl w:val="0"/>
        </w:rPr>
        <w:t xml:space="preserve">Unix</w:t>
      </w:r>
      <w:r w:rsidDel="00000000" w:rsidR="00000000" w:rsidRPr="00000000">
        <w:rPr>
          <w:rtl w:val="0"/>
        </w:rPr>
        <w:t xml:space="preserve">; получить практические навыки разработки программ для ОС </w:t>
      </w:r>
      <w:r w:rsidDel="00000000" w:rsidR="00000000" w:rsidRPr="00000000">
        <w:rPr>
          <w:i w:val="1"/>
          <w:rtl w:val="0"/>
        </w:rPr>
        <w:t xml:space="preserve">Unix</w:t>
      </w:r>
      <w:r w:rsidDel="00000000" w:rsidR="00000000" w:rsidRPr="00000000">
        <w:rPr>
          <w:rtl w:val="0"/>
        </w:rPr>
        <w:t xml:space="preserve"> с использованием функций межпроцессного взаимодействия.</w:t>
      </w:r>
    </w:p>
    <w:p w:rsidR="00000000" w:rsidDel="00000000" w:rsidP="00000000" w:rsidRDefault="00000000" w:rsidRPr="00000000" w14:paraId="00000039">
      <w:pPr>
        <w:ind w:firstLine="708"/>
        <w:rPr/>
      </w:pPr>
      <w:r w:rsidDel="00000000" w:rsidR="00000000" w:rsidRPr="00000000">
        <w:rPr>
          <w:rtl w:val="0"/>
        </w:rPr>
        <w:t xml:space="preserve">Продолжительность работы – 2 часа.</w:t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Процессом называется программа в стадии ее выполнения. Процесс включает: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код – последовательность команд, исполняемых процессором;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данные, обрабатываемые программой;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стек – динамически выделяемая память для хранения оперативной информации;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системную информацию о выполняемой задаче (размещаемая память, открытые файлы, статус процесса, системные переменные окружения).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ОС </w:t>
      </w:r>
      <w:r w:rsidDel="00000000" w:rsidR="00000000" w:rsidRPr="00000000">
        <w:rPr>
          <w:i w:val="1"/>
          <w:color w:val="000000"/>
          <w:rtl w:val="0"/>
        </w:rPr>
        <w:t xml:space="preserve">UNIX</w:t>
      </w:r>
      <w:r w:rsidDel="00000000" w:rsidR="00000000" w:rsidRPr="00000000">
        <w:rPr>
          <w:color w:val="000000"/>
          <w:rtl w:val="0"/>
        </w:rPr>
        <w:t xml:space="preserve"> является многозадачной. Это означает, что одновременно могут выполняться несколько процессов, причем часть процессов могут являться образцами одной программы. Выполнение процесса заключается в исполнении набора инструкций, который никогда непосредственно не передает управление набору инструкций другого процесса. Процесс считывает и записывает информацию в область данных и в стек, но ему недоступны данные из и стеки других процессов. Современные реализации </w:t>
      </w:r>
      <w:r w:rsidDel="00000000" w:rsidR="00000000" w:rsidRPr="00000000">
        <w:rPr>
          <w:i w:val="1"/>
          <w:color w:val="000000"/>
          <w:rtl w:val="0"/>
        </w:rPr>
        <w:t xml:space="preserve">UNIX</w:t>
      </w:r>
      <w:r w:rsidDel="00000000" w:rsidR="00000000" w:rsidRPr="00000000">
        <w:rPr>
          <w:color w:val="000000"/>
          <w:rtl w:val="0"/>
        </w:rPr>
        <w:t xml:space="preserve">, как правило, выделяют каждому процессу независимые адресные пространства. В то же время процессы имеют возможность обмениваться друг с другом данными с помощью предоставляемых </w:t>
      </w:r>
      <w:r w:rsidDel="00000000" w:rsidR="00000000" w:rsidRPr="00000000">
        <w:rPr>
          <w:i w:val="1"/>
          <w:color w:val="000000"/>
          <w:rtl w:val="0"/>
        </w:rPr>
        <w:t xml:space="preserve">UNIX</w:t>
      </w:r>
      <w:r w:rsidDel="00000000" w:rsidR="00000000" w:rsidRPr="00000000">
        <w:rPr>
          <w:color w:val="000000"/>
          <w:rtl w:val="0"/>
        </w:rPr>
        <w:t xml:space="preserve"> средств межпроцессного взаимодействия (сигналы, каналы, разделяемая память, семафоры, сообщения, файлы).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Процесс обладает средствами порождения новых процессов – системными вызовами </w:t>
      </w:r>
      <w:r w:rsidDel="00000000" w:rsidR="00000000" w:rsidRPr="00000000">
        <w:rPr>
          <w:i w:val="1"/>
          <w:color w:val="000000"/>
          <w:rtl w:val="0"/>
        </w:rPr>
        <w:t xml:space="preserve">exec</w:t>
      </w:r>
      <w:r w:rsidDel="00000000" w:rsidR="00000000" w:rsidRPr="00000000">
        <w:rPr>
          <w:color w:val="000000"/>
          <w:rtl w:val="0"/>
        </w:rPr>
        <w:t xml:space="preserve"> (прекращение своей работы с замещением самого себя новым процессом) и </w:t>
      </w:r>
      <w:r w:rsidDel="00000000" w:rsidR="00000000" w:rsidRPr="00000000">
        <w:rPr>
          <w:i w:val="1"/>
          <w:color w:val="000000"/>
          <w:rtl w:val="0"/>
        </w:rPr>
        <w:t xml:space="preserve">fork</w:t>
      </w:r>
      <w:r w:rsidDel="00000000" w:rsidR="00000000" w:rsidRPr="00000000">
        <w:rPr>
          <w:color w:val="000000"/>
          <w:rtl w:val="0"/>
        </w:rPr>
        <w:t xml:space="preserve"> (порождение полной копии процесса). Типичной также является конструкция «</w:t>
      </w:r>
      <w:r w:rsidDel="00000000" w:rsidR="00000000" w:rsidRPr="00000000">
        <w:rPr>
          <w:i w:val="1"/>
          <w:color w:val="000000"/>
          <w:rtl w:val="0"/>
        </w:rPr>
        <w:t xml:space="preserve">fork</w:t>
      </w:r>
      <w:r w:rsidDel="00000000" w:rsidR="00000000" w:rsidRPr="00000000">
        <w:rPr>
          <w:color w:val="000000"/>
          <w:rtl w:val="0"/>
        </w:rPr>
        <w:t xml:space="preserve">-и-</w:t>
      </w:r>
      <w:r w:rsidDel="00000000" w:rsidR="00000000" w:rsidRPr="00000000">
        <w:rPr>
          <w:i w:val="1"/>
          <w:color w:val="000000"/>
          <w:rtl w:val="0"/>
        </w:rPr>
        <w:t xml:space="preserve">exec</w:t>
      </w:r>
      <w:r w:rsidDel="00000000" w:rsidR="00000000" w:rsidRPr="00000000">
        <w:rPr>
          <w:color w:val="000000"/>
          <w:rtl w:val="0"/>
        </w:rPr>
        <w:t xml:space="preserve">» - процесс порождает свою копию, которая сразу же замещает себя на новый процесс.</w:t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 основным атрибутам процесса в </w:t>
      </w:r>
      <w:r w:rsidDel="00000000" w:rsidR="00000000" w:rsidRPr="00000000">
        <w:rPr>
          <w:i w:val="1"/>
          <w:color w:val="000000"/>
          <w:rtl w:val="0"/>
        </w:rPr>
        <w:t xml:space="preserve">UNIX</w:t>
      </w:r>
      <w:r w:rsidDel="00000000" w:rsidR="00000000" w:rsidRPr="00000000">
        <w:rPr>
          <w:color w:val="000000"/>
          <w:rtl w:val="0"/>
        </w:rPr>
        <w:t xml:space="preserve"> относятся: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уникальный целочисленный идентификатор процесса;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идентификатор родительского процесса (процесса, породившего данный);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 процесса – число в пределах от –20 до 20, определяющее относительную долю процессорного времени, отводимого данному процессу. Значение –20 соответствует максимальному приоритету, 0 – стандартному приоритету;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терминальная линия, т.е. устройство, с которым по умолчанию ассоциирован стандартный ввод и вывод процесса (обычно – рабочее место, с которого запущен процесс).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RGID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соответственно идентификаторы пользователя, запустившего процесс, и его группы.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EGID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то же, но определяют пользователя, от имени которого действует процесс, что задает права доступа к файлам и системным операциям. Обычно (но не всегда) совпадают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RGID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Существуют следующие типы процессов: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Системные процессы.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Являются частью ядра системы и всегда расположены в оперативной памяти. Обладают наивысшим приоритетом и полным доступом ко всем ресурсам системы. Выполняют системные функции: начальный запуск системы, управление памятью, диспетчеризация прикладных процессов, управление физическими устройствами, а также ряд важнейших сервисных функций – организация файловой системы, базовые сетевые операции (основные протоколы,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firewall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т.п.) и т.д. Обычно ядро целиком загружается из единого двоичного файла (/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vmunix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bzImage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или др.) при старте системы (технология монолитного ядра). В некоторых системах часть функций вынесены в отдельные, динамически подключаемые и удаляемые файлы – модули ядра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Системы, в которых само ядро реализует лишь минимальный набор функций, а модули ядра несут основную функциональную нагрузку, называют системами, построенными по технологии микроядра.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Процессы-«демоны»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(англ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daemon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от аббревиатуры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Disk And Execution Monitor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следящий за диском и исполнением) – не интерактивные процессы, которые запускаются обычным образом – путем загрузки в память соответствующих программных (исполняемых) файлов и выполняются в фоновом режиме. Обычно демоны запускаются при инициализации системы, но после инициализации ядра, и обеспечивают работу различных подсистем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системы доступа с терминалов, печати, сетевых услуг и т.д., а также серверных приложений (сервера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баз данных и др.). Демоны не связаны ни с одним пользовательским сеансом работы и обычно не могут непосредственно управляться пользователем. Большую часть времени демоны ожидают, пока тот или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ной процесс запросит определенную услугу, например, печать документа или доступ к базе данных.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Прикладные (пользовательские) процессы.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 прикладным относятся все остальные процессы, выполняющиеся в системе. Как правило, это процессы, порожденные в рамках пользовательского сеанса работы. Например, запуск любой команды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…) породит соответствующий процесс этого типа. Важнейшим пользовательским процессом является основной командный интерпретатор (оболочка,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который обеспечивает работу пользователя в UNIX. Он запускается сразу же после успешного входа, обеспечивает ввод и выполнение команд; завершение работы основной оболочки приводит к отключению от системы.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Пользовательские процессы могут выполняться как в интерактивном (диалоговом), так и в фоновом режиме. При выходе пользователя из системы все его процессы уничтожаются.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различают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два класса исполняемых файлов (программ) – двоичные (бинарные) и интерпретируемые (сценарии, скрипты).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Двоичные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программные файлы получаются путем компиляции исходных текстов программ (как правило, реализуемых на языке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и содержат набор машинных команд (инструкций процессора), непосредственно исполняемых процессором, а также статические исходные данные. Существуют собственно исполняемые двоичные файлы, а также библиотеки. Библиотеки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представляют собой фрагменты программного кода, вынесенные в отдельный файл и подключаемые к основной программе либо на этапе компиляции (статическое связывание), либо на этапе исполнения (динамическое связывание, называемое также использованием разделяемых библиотек). Среди стандартных двоичных форматов в современных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-системах наиболее распространены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«старый» формат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Двоичные программные файлы обеспечивают максимальное быстродействие.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Интерпретируемые программы представляют собой текстовые файлы, составленные из команд некоторого командного языка (обычно это один из стандартных командных интерпретаторов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либо интерпретирующий язык программирования, напр.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При запуске программы-сценария система загружает в память соответствующий интерпретатор, обычно выполненный в виде бинарного файла, который считывает команды и исполняет их. Производительность программ-сценариев обычно ниже за счет времени, необходимого на анализ текста команд и преобразования из в соответствующий набор процессорных инструкций.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Особое (промежуточное) место занимают исполняемые файлы, реализованные средствами языка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Такие программы представляют собой скомпилированный двоичный код, независимый от типа ОС и архитектуры ЭВМ. Выполнение бинарных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-файлов происходит в среде специального программного средства, называемого виртуальной машиной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по сути является интерпретацией.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каждым процессом ассоциируются потоки ввода-вывода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интерфейсы, позволяющие процессу обмениваться информацией с внешней средой. Каждый процесс имеет потоки (рисунок 1):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 стандартного ввода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(по умолчанию - клавиатура);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 стандартного вывода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(по умолчанию – экран терминала);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 сообщений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stderr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(служит для вывода сообщений об ошибках и предупреждений; по умолчанию – также экран терминала).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непосредственном запуске процесса (программы) средствами командного интерпретатора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(ввод команды в командной строке, фрагмент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-сценария) установкам по умолчанию соответствует простая команда, состоящая из имени исполняемого файла, и, возможно, параметров.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некоторый исполняемый файл, содержащий программу, которая выполняет чтение со стандартного ввода и вывод информации в стандартный выходной поток. Тогда запуск этого исполняемого файла командой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будет означать связывание входящего потока с клавиатурой, а обоих исходящих – с экраном терминала.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53075" cy="15240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1. Входные и выходные потоки (установки по умолчанию)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Командный интерпретатор позволяет перенаправить потоки стандартного ввода и вывода путем использования специальных параметров командной строки.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proc1 &lt;f1.dat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приведет к связыванию потока стандартного ввода с файлом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f1.dat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(рисунок 2). При этом те данные, которые предполагалось вводить с клавиатуры, будут считаны из файла.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34025" cy="153352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2. Перенаправление входного потока (чтение из файла)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proc1 &gt;f1.dat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приведет к связыванию потока стандартного вывода с файлом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f1.dat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(рисунок 2). При этом информация, которая по умолчанию выводится на экран, будет записана в файл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f1.dat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предыдущее содержимое файла будет уничтожено.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дозаписи в конец файла (без уничтожения содержимого) следует использовать конструкцию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proc1 &gt;&gt;f1.dat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53075" cy="210502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3. Перенаправление выходного потока (запись результатов в файл)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95925" cy="203835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4. Перенаправление потока сообщений об ошибках (запись протокола ошибках в файл)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72150" cy="178117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5. Организация конвейера (трубопровода) – результаты работы первого процесса становятся исходными данными для второго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Интерпретатор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выполняет и некоторые другие операции, помимо связывания через программный канал. Рассмотрим кратко вопрос одновременного выполнения нескольких программ, о чем уже упоминалось при обсуждении программных каналов. Например, можно запустить две команды с помощью одной командной строки, разделив их точкой с запятой; интерпретатор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распознает этот символ и разобьет строку на две команды: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date; who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Tue Sep 27 01:03:17 EDT 1983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 tty0 Sep 27 00:43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dmr tty1 Sep 26 23:45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 tty2 Sep 26 23:59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bwk tty3 Sep 27 00:06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jj tty4 Sep 26 23:31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tty5 Sep 26 23:04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 tty7 Sep 26 23:34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 команды будут выполнены (подряд) прежде, чем интерпретатор вновь вернется с приглашением.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также при желании запустить несколько команд одновременно. Предположим, что вы собираетесь заняться длительными вычислениями, например, подсчитать число слов в вашей книге, но не хотите ждать окончания команды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перехода к другой работе. Тогда можно задать: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wc ch* &gt; wc.out &amp;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6944 Shell дает номер процесса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Амперсанд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в конце командной строки указывает интерпретатору, что нужно запустить данную команду, а затем сразу перейти к получению последующих команд с терминала, т. е. не ждать ее завершения. Итак, команда будет выполняться, а вы можете отвлечься на что-нибудь другое. Переключение выходного потока на файл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wc.out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предотвращает возможность его смешивания с той информацией, которая появится на терминале в процессе дальнейшей работы.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экземпляр запущенной программы называется процессом. Число, выдаваемое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ответ на команду, введенную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является номером процесса. Его можно использовать в других командах в качестве ссылки на данный экземпляр выполняемой программы.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Важно понимать различие между программами и процессами. Скажем,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это программа, но каждый запуск программы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создает новый процесс. Если одновременно выполняется несколько экземпляров одной программы, то любой из них считается отдельным процессом с отличным от других номером.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конвейер завершается операцией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pr ch * | lpr &amp;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6951 Номер процесса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 все процессы этого конвейера начинают выполняться сразу,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относится ко всем программам, участвующим в конвейере. Однако выдается только номер процесса, относящийся к последней программе в конвейере. 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wait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ожидает, пока не завершатся все процессы, запущенные с помощью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Если она не возвращается сразу, значит, у вас есть незавершенные команды. Прервать выполнение команд можно, нажав клавишу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использовать номер процесса, сообщаемый интерпретатором, для остановки процесса, инициированного операцией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kill 6944.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вы забыли номер процесса, 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выведет сообщение обо всех ваших процессах. В том случае, когда вам некогда, 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kill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уничтожит все ваши процессы, за исключением начального процесса-интерпретатора. Если же вам интересно, что делают другие пользователи, 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 -ag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сообщит обо всех выполняемых процессах. Пример вывода: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ps -ag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PID TTY TIME CMD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со 6:29 /etc/cron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6423 5 0:02 -sh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6704 1 0:04 -sh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6722 1 0:12 vi paper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4430 2 0:03 -sh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6612 7 0:03 -sh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6628 7 1:13 rogue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6843 2 0:02 write dmr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6949 4 0:01 login bimmler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6952 5 0:08 pr ch1.1 ch1.2 ch1.3 ch1.4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6951 5 0:03 lpr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6959 5 0:02 ps -ag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6844 1 0:02 write rob $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Здесь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номер процесса;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терминал, связанный с процессом (как в команде who);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затраченное время процессора в минутах и секундах, а в конце строки - выполняемая команда. 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одна из тех команд, которые выполняются по-разному в различных версиях системы, так что вывод в вашей системе может иметь другой формат. Даже аргументы могут отличаться – см. в своем справочном руководстве страницу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Процессы, подобно файлам, имеют иерархическую структуру: у каждого процесса есть родитель и могут быть потомки. Ваша копия интерпретатора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была создана процессом, обслуживающим связь через терминал с системой. Когда вы запускаете команды, их процессы становятся прямыми потомками вашей копии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Если вы запускаете программу "внутри" одной из этих команд, например команду ! для выхода из редактора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создается новый процесс-потомок, который является, таким образом, уже внуком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Иногда процесс выполняется столь долго, что вы уже жалеете, что запустили его. Выключите терминал и идите домой, не дожидаясь его окончания. Но если вы выключите терминал или отсоедините его от сети, то процесс будет уничтожен, даже если применен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Специально для такого случая предусмотрена 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nohup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hangup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без отбоя).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Введите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nohup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команда будет продолжать выполняться, даже если выйти из системы. Любой результат выполнения команды будет сохранен в файле, называемом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nohup.out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После запуска программы никакая 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nohup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уже не поможет.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ваш процесс требует много процессорного времени, вы можете облегчить участь тех, кто работает вместе с вами, запустив его с приоритетом ниже обычного. Это можно сделать с помощью программы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nice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большая-команда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nohup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автоматически вызывает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поскольку раз уж вы собираетесь выйти из системы, то можете позволить, чтобы ваша команда выполнялась дольше.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Наконец, вы можете дать указание системе запустить ваш процесс в необычное время, скажем, утром, когда все нормальные люди спят, а не работают на машине. Команда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at время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любые команды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угодно...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ctl-d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пример типичного использования команды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но, конечно, команды можно брать и из файла: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at 3am &lt;&lt; файл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Время можно задавать исходя из 24-часового цикла как 2130 или 12-часового как 930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среды. Одним из достоинств системы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то, что вы можете легко адаптировать ее по своему вкусу либо в соответствии с местными традициями программистского мира. Например, как отмечалось выше, существуют разные стандарты для символов стирания и удаления; по умолчанию используются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Вы можете изменить их в любой момент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stty erase e kill 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обозначает нужный вам символ стирания,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символ удаления. Однако задавать эти символы при каждом входе в систему — довольно нудное занятие.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помощь здесь приходит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Если в вашем начальном каталоге есть файл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.profile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интерпретатор будет запускать команды из него при каждом входе в систему перед выдачей первого приглашения. Поэтому можно поместить команды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.profile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установки требуемой среды, и они будут выполняться всякий раз при входе в систему.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Большинство пользователей первым делом помещают в свой файл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.profile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команду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stty erase &lt;-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Тут используется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чтобы сделать символ стирания видимым, но вы должны поместить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.profile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настоящий символ "шаг назад". 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воспринимает также обозначение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качестве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ctl-x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поэтому тот же результат можно получить, вводя: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stty erase '^h'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поскольку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ctl-h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есть шаг назад. Символ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ранее применялся для операции программного канала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поэтому его следует экранировать с помощью кавычек. Если на вашем терминале нет возможности задать интервалы табуляции, можно добавить к строке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аргумент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-tabs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stty erase '^h' –tabs.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у вас есть желание посмотреть, как загружена система, при входе в нее добавьте для подсчета пользователей конвейер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| wc -l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имеется служба новостей, можно добавить команду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Те, кому нравится игра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fortune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могут добавить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/usr/games/fortune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Спустя некоторое время вы обнаружите, что период входа в систему существенно возрос, и выберете для себя оптимальный вариант.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Некоторыми возможностями системы можно управлять с помощью так называемых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-переменных, значения которых пользователь может и посмотреть, и установить. Например, строка-приглашение, обозначаемая ранее как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 самом деле хранится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-переменной, называемой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можно присвоить ей любое значение: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PS1 = 'Yes, dear ?' Да, дорогой?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Кавычки необходимы, поскольку в строке-приглашении есть пробелы, а в этой операции пробелы перед и после "=" не допускаются.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Интерпретатор также выделяет переменные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представляет собой имя вашего начального каталога; переменная обычно имеет правильное значение даже без установки ее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.profile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Переменная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содержит имя стандартного файла, в котором хранится ваша почта. Если вы переопределите ее для интерпретатора, то будете в случае появления новой почты получать извещение после ввода каждой команды. Эта возможность плохо реализована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Просмотр файла после ввода каждой команды сказывается на времени работы системы. Кроме того, если вы достаточно долго работаете в редакторе, то не узнаете о новой почте, поскольку не задаете новых команд в начальном интерпретаторе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Лучшим решением была бы проверка через каждые несколько минут, а не после очередной команды. Третьим решением, хотя и не для всех доступным, может быть извещение, посылаемое самой программой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— она точно "знает", когда появится почта.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MAIL= /usr/spool/mail/you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вашей системе файл для почты может быть другим; распространенным является и имя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/usr/mail/you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Наиболее полезной переменной интерпретатора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вероятно, считается та, которая определяет, где проводится поиск команд. Вспомните, что, когда вы вводите имя команды, интерпретатор обычно вначале ищет его в текущем каталоге, затем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/bin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далее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/usr/bin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Эта последовательность каталогов называется путем поиска и хранится в переменной интерпретатора с именем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Если определенный по умолчанию путь поиска вас не устраивает, то его можно изменить (опять в файле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.profile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Например, строкой ниже к стандартному пути поиска добавляется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/usr/games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PATH=.:/bin:/usr/bin:/usr/games/ Один способ...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Синтаксис может показаться несколько странным: последовательность имен каталогов разделяется двоеточием. Напоминаем, что '.' обозначает текущий каталог. Можно опустить имя '.', пустой компонент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обозначает текущий каталог.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Другой способ установить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просто добавить к предыдущему значению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PATH=$PATH:/usr/games ... Другой способ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получить значение любой переменной интерпретатора, предварив ее имя символом $. В приведенном примере выражение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$РАТН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выбирает текущее значение, к которому добавляется новый компонент, и результат вновь присваивается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Можно проверить это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echo PATH is $PATH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is :/bin:/usr/bin:/usr/games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echo $HOME Ваш начальный каталог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/usr/you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у вас есть свои собственные команды, то, возможно, вы захотите собрать их в свой каталог и добавить его к пути поиска. В таком случае переменная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может принять подобное значение: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PATH=:$HOME/bin:/bin:/usr/bin:/usr/games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еще одна переменная, часто используемая текстовыми редакторами,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указывает тип используемого терминала. Эта информация позволяет программам более эффективно работать с экраном. Поэтому можно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.profile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добавить, например, следующее: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TERMнm3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применять переменные и для сокращения записи. Если вам часто приходится ссылаться на каталог с длинным именем, имеет смысл добавить строку типа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= /horribly/long/directory/name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файлу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.profile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чтобы использовать: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cd $d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Ваши собственные переменные, например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 традиции обозначаются строчными буквами, что позволяет отличить их от тех, которые, как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использует сам интерпретатор.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Наконец, вы должны сообщить интерпретатору, что будете использовать некоторые переменные в других программах; для этого служит команда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export MAIL PATH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Подводя итоги, посмотрим, как может выглядеть типичный файл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.profile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cat .profile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stty erase '^h' -tabs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MAIL=/usr/spool/mail/you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PATH=:$HOME:/bin:/usr/bin:/usr/games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TERMнm3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b=$HOME/book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MAIL PATH ТЕRМ b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| wc -l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Неименованный канал.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Пример организации неименованного канала: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fd[2];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pid_t childpid;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pipe(fd);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if((childpid = fork()) == -1)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perror("fork");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exit(1);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if(childpid == 0)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Порожденный процесс закрывает дескриптор входа канала */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close(fd[0]);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Родительский процесс закрывает дексриптор выхода канала */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close(fd[1]);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В данном примере первый процесс создает массив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 для хранения дескрипторов входа и выхода программного канала, который создается далее функцией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pipe</w:t>
      </w:r>
      <w:r w:rsidDel="00000000" w:rsidR="00000000" w:rsidRPr="00000000">
        <w:rPr>
          <w:rtl w:val="0"/>
        </w:rPr>
        <w:t xml:space="preserve">. Затем системным вызовом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порождается дочерний процесс, который закрывает вход канала. Родительский процесс закрывает выход канала. Теперь процессы могут использовать созданный канал для односторонней передачи данных (от родительского процесса дочернему). </w:t>
      </w:r>
    </w:p>
    <w:p w:rsidR="00000000" w:rsidDel="00000000" w:rsidP="00000000" w:rsidRDefault="00000000" w:rsidRPr="00000000" w14:paraId="000000E7">
      <w:pPr>
        <w:pStyle w:val="Heading1"/>
        <w:rPr/>
      </w:pPr>
      <w:r w:rsidDel="00000000" w:rsidR="00000000" w:rsidRPr="00000000">
        <w:rPr>
          <w:rtl w:val="0"/>
        </w:rPr>
        <w:t xml:space="preserve">ИНДИВИДУАЛЬНЫЕ ЗАДАНИЯ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Просмотреть список активных процессов. Объяснить результаты.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команды с использованием конструкций: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переназначение выходного канала (на примере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cat, ls, 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переназначение канала сообщений (на примере команды с заведомо ошибочным аргументом);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переназначение входного канала;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конвеер (на примере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ls, 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more, less, grep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Войти в систему со второй виртуальной консоли под тем же именем.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Запустить в одной из консолей интерактивный процесс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mc, vi, less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переключиться в другую виртуальную консоль и уничтожить этот процесс командой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Объяснить результаты.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этом разделе приведены задания, в каждом из которых требуется написать программу или несколько программ на языке C. Студенту предлагается выполнить одно из предложенных заданий и продемонстрировать разработанную программу и ее исходные коды преподавателю.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Прототип командного интерпретатора с функциями: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процессов в синхронном режиме;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завершение процессов по сигналу с клавиатуры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Ctrl+C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 следующем примере продемонстрирован запуск прототипа командного интерпретатора, выполнение из его командной строки команды </w:t>
      </w:r>
      <w:r w:rsidDel="00000000" w:rsidR="00000000" w:rsidRPr="00000000">
        <w:rPr>
          <w:i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, затем прекращение ее работы комбинацией клавиш </w:t>
      </w:r>
      <w:r w:rsidDel="00000000" w:rsidR="00000000" w:rsidRPr="00000000">
        <w:rPr>
          <w:i w:val="1"/>
          <w:rtl w:val="0"/>
        </w:rPr>
        <w:t xml:space="preserve">Ctrl+C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./proto-sh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cat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^C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exit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Упрощенная модель сетевого сервера, работающего по следующей схеме: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вначале запускается управляющий 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ожидающий подключения сетевых клиентов на определенный порт;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подключении клиента вначале в асинхронном режиме запускается 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порождает копию – дочерний 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процессы обмениваются информацией с помощью сигналов, работают безостановочно (в цикле), все свои действия записывают в журнал;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завершении процесса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(по сигналу), 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порождает новую копию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таким образом становится родительским процессом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завершении дочернего процесса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С1, С2, ..., 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завершается также и родительский процесс. а процесс P создает обслуживающий 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(для каждого клиента), взаимодействующий с клиентом любым образом (например, просто передает клиенту свой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завершает свою работу при отключении соответствующего клиента;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завершении процесса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(по сигналу) завершаются все процессы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«акробаты»: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вначале в асинхронном режиме запускается 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порождает копию — дочерний 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процессы обмениваются информацией с помощью сигналов, работают безостановочно (в цикле), все свои действия записывают в журнал;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завершении процесса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(по сигналу), 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порождает новую копию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таким образом становится родительским процессом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завершении дочернего процесса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С1, С2, ..., 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завершается также и родительский процесс.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Программа-конвейер: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параметров передаются имена двух исполняемых файлов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создает неименованный канал и порождает 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стандартный ввод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связывается с выходом канала, а стандартный вывод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связывается со входом канала;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загружает в себя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процесс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загружает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 утилиты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nohup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выводом перехваченных сигналов. Пример запуска команды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последующей проверкой игнорирования процессом сигнала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»: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./nohup sleep 3600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[21305]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kill -HUP 21305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ps -p 21305 | grep sleep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21305 pts/0</w:t>
        <w:tab/>
        <w:t xml:space="preserve">S</w:t>
        <w:tab/>
        <w:t xml:space="preserve">0:00 sleep 3600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«будильник». Позволяет запустить программу с заданным значением времени (передается как значение ключа «-t», по умолчанию составляет 5 минут), при наступлении которого программа выполнить должна одно из действий, заданных аргументами: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со значением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запустить команду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со значением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проиграть звуковой файл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со значением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отправить сигнал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процессу с идентификатором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Сама программа при получении сигнала должна выдать текущее время с момента запуска. Пример запуска двух процессов программы, один их которых проиграет звуковой файл спустя минуту после запуска, а второй через 5 секунд после запуска отправляет сигнал </w:t>
      </w:r>
      <w:r w:rsidDel="00000000" w:rsidR="00000000" w:rsidRPr="00000000">
        <w:rPr>
          <w:i w:val="1"/>
          <w:rtl w:val="0"/>
        </w:rPr>
        <w:t xml:space="preserve">USR1</w:t>
      </w:r>
      <w:r w:rsidDel="00000000" w:rsidR="00000000" w:rsidRPr="00000000">
        <w:rPr>
          <w:rtl w:val="0"/>
        </w:rPr>
        <w:t xml:space="preserve"> первому процессу: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./alarm -t 00:01:00 -p "alarm.mp3" &amp; [21305]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./alarm -t 00:00:05 -k 21305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с момента запуска: 00:00:33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«ящерица». При получении сигнала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процесс порождает дочерний процесс-копию и сам завершается. При получении сигнала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USR2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процесс выводит свой номер (по порядку от первого запущенного процесса). Пример: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./lizard &amp;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[21305]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kill -USR1 21305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ps | grep lizard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21307 pts/1 00:00:00 lizard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kill -USR2 21307 8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Порядковый номер процесса: 2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[1]+</w:t>
        <w:tab/>
        <w:t xml:space="preserve">Готово</w:t>
        <w:tab/>
        <w:tab/>
        <w:tab/>
        <w:t xml:space="preserve">./lizard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«контейнер». Позволяет запустить заданную команду с ограничением по времени выполнения. После запуска программа ожидает завершения процесса команды и, если по истечении заданного времени команда не завершилась, отправляет сигнал завершения процессу («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»). Время задается в секундах с помощью ключа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 Пример запуска команды «sleep 100» с ограничением времени выполнения 5 секунд: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./limit -t 5 sleep 100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Распределенный подсчет размера каталога. При запуске программе передается путь к каталогу в качестве параметра. Запущенный процесс получает список файлов в этом каталоге и для каждого подкаталога запускает свою копию с соответствующим параметром. Не дожидаясь завершения порожденных процессов программа суммирует размеры файлов из списка, затем к этой сумме прибавляет числа, которые выведут дочерние процессы по завершении. Полученный суммарный размер каталога процесс выводит на стандартный вывод и завершается. Пример запуска программы для каталога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/usr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правами суперпользователя: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./size /usr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1035468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запуска программы для каталога /usr с правами суперпользователя в асинхронном режиме с промежуточным контролем запускаемых процессов: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./size /usr &amp;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ps x | grep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21305 pts/1 D 0:03 ./size /usr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21306 pts/1 D 0:02 ./size /usr/home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21307 pts/1 D 0:01 ./size /usr/lib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ввода с поддержкой множественного доступа. При запуске программа проверяет, существует ли сегмент общей (разделяемой) памяти с предопределенным идентификатором. Если не существует, то создает, иначе — получает доступ к существующему сегменту и выводит содержимое общей памяти на стандартный вывод. Любой из запущенных процессов считывает стандартный ввод (пока не получит символ окончания файла) и записывает полученный ввод в общую память. Каждые 200 миллисекунд запущенные процессы проверяют состояние общий памяти; в случае увеличения размера содержимого процессы выводят добавленную часть на стандартный вывод. Последний процесс при выходе уничтожает освобождает общую память. Таким образом, все копии процессов всегда должны отображать один и тот же текст, независимо от того в каком процессе введен этот текст.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запуска двух процессов в одном терминале с передачей на стандартный ввод первого процесса тестовой строки: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echo Test | ./shared-input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[21305]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./shared-input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134">
      <w:pPr>
        <w:pStyle w:val="Heading1"/>
        <w:rPr/>
      </w:pPr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процесс?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в себя включает процесс?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основные атрибуты есть у процесса?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типы процессов существуют?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процессы называют системными?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Какие процессы называют «демо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ми»?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процессы называют прикладными?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Статическое и динамическое связывание.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Потоки ввода-вывода.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что указывает амперсанд (&amp;) в конце командной строки?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используется stty?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Переменные интерпретатора HOME, MAIL, PATH и TERM.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Какова последовательность действий системного вызова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наследует порожденный процесс от родительского?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Какова последовательность действий системного вызова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 действие осуществляет системный вызов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системный вызов используются для установки собственного обработчика сигнала процессом?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организуется неименованный канал между процессами?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чем преимущества и недостатки обмена данными через разделяемую память в сравнении с использованием неименованных каналов?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разделяемая память?</w:t>
      </w:r>
    </w:p>
    <w:p w:rsidR="00000000" w:rsidDel="00000000" w:rsidP="00000000" w:rsidRDefault="00000000" w:rsidRPr="00000000" w14:paraId="00000149">
      <w:pPr>
        <w:pStyle w:val="Heading1"/>
        <w:rPr/>
      </w:pPr>
      <w:r w:rsidDel="00000000" w:rsidR="00000000" w:rsidRPr="00000000">
        <w:rPr>
          <w:rtl w:val="0"/>
        </w:rPr>
        <w:t xml:space="preserve">Список рекомендуемой литературы</w:t>
      </w:r>
    </w:p>
    <w:p w:rsidR="00000000" w:rsidDel="00000000" w:rsidP="00000000" w:rsidRDefault="00000000" w:rsidRPr="00000000" w14:paraId="0000014A">
      <w:pPr>
        <w:pStyle w:val="Heading2"/>
        <w:rPr/>
      </w:pPr>
      <w:r w:rsidDel="00000000" w:rsidR="00000000" w:rsidRPr="00000000">
        <w:rPr>
          <w:rtl w:val="0"/>
        </w:rPr>
        <w:t xml:space="preserve">Основная литература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Курячий Г.В. Операционная система UNIX: учебное пособие [Электронный ресурс]  / Курячий Г.В.— М.: Интернет-Университет Информационных Технологий (ИНТУИТ), 2016. – 258c. – Режим доступа: http://www.iprbookshop.ru/52199.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0" w:firstLine="709"/>
        <w:rPr/>
      </w:pPr>
      <w:r w:rsidDel="00000000" w:rsidR="00000000" w:rsidRPr="00000000">
        <w:rPr>
          <w:rtl w:val="0"/>
        </w:rPr>
        <w:t xml:space="preserve">Администрирование ОС Unix [Электронный ресурс] /  – 2-е изд. –М.: Интернет-Университет Информационных Технологий (ИНТУИТ), 2016. – 303 c. – Режим доступа: http://www.iprbookshop.ru/73659.html.</w:t>
      </w:r>
    </w:p>
    <w:p w:rsidR="00000000" w:rsidDel="00000000" w:rsidP="00000000" w:rsidRDefault="00000000" w:rsidRPr="00000000" w14:paraId="0000014D">
      <w:pPr>
        <w:pStyle w:val="Heading2"/>
        <w:rPr/>
      </w:pPr>
      <w:r w:rsidDel="00000000" w:rsidR="00000000" w:rsidRPr="00000000">
        <w:rPr>
          <w:rtl w:val="0"/>
        </w:rPr>
        <w:t xml:space="preserve">Дополнительная литература</w:t>
      </w:r>
    </w:p>
    <w:p w:rsidR="00000000" w:rsidDel="00000000" w:rsidP="00000000" w:rsidRDefault="00000000" w:rsidRPr="00000000" w14:paraId="0000014E">
      <w:pPr>
        <w:widowControl w:val="0"/>
        <w:numPr>
          <w:ilvl w:val="0"/>
          <w:numId w:val="11"/>
        </w:numPr>
        <w:ind w:left="0" w:firstLine="708"/>
        <w:rPr/>
      </w:pPr>
      <w:r w:rsidDel="00000000" w:rsidR="00000000" w:rsidRPr="00000000">
        <w:rPr>
          <w:rtl w:val="0"/>
        </w:rPr>
        <w:t xml:space="preserve">Командная строка UNIX: практикум [Электронный ресурс] — М.: Московский государственный строительный университет, ЭБС АСВ, 2013. – 44c. – Режим доступа: http://www.iprbookshop.ru/23729.</w:t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ind w:left="0" w:firstLine="70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Мошков, М.Е. Введение в системное администрирование Unix [Электронный ресурс] / М.Е. Мошков. – М.: Интернет-Университет Информационных Технологий (ИНТУИТ), 2016. – 208 c. – Режим доступа: http://www.iprbookshop.ru/73672.html.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jc w:val="right"/>
        <w:rPr/>
      </w:pPr>
      <w:r w:rsidDel="00000000" w:rsidR="00000000" w:rsidRPr="00000000">
        <w:rPr>
          <w:rtl w:val="0"/>
        </w:rPr>
        <w:t xml:space="preserve">ПРИЛОЖЕНИE</w:t>
      </w:r>
    </w:p>
    <w:p w:rsidR="00000000" w:rsidDel="00000000" w:rsidP="00000000" w:rsidRDefault="00000000" w:rsidRPr="00000000" w14:paraId="00000153">
      <w:pPr>
        <w:pStyle w:val="Subtitle"/>
        <w:jc w:val="right"/>
        <w:rPr/>
      </w:pPr>
      <w:r w:rsidDel="00000000" w:rsidR="00000000" w:rsidRPr="00000000">
        <w:rPr>
          <w:rtl w:val="0"/>
        </w:rPr>
        <w:t xml:space="preserve">Таблица </w:t>
      </w:r>
    </w:p>
    <w:p w:rsidR="00000000" w:rsidDel="00000000" w:rsidP="00000000" w:rsidRDefault="00000000" w:rsidRPr="00000000" w14:paraId="00000154">
      <w:pPr>
        <w:pStyle w:val="Subtitle"/>
        <w:rPr/>
      </w:pPr>
      <w:r w:rsidDel="00000000" w:rsidR="00000000" w:rsidRPr="00000000">
        <w:rPr>
          <w:rtl w:val="0"/>
        </w:rPr>
        <w:t xml:space="preserve">Некоторые полезные команды</w:t>
      </w:r>
    </w:p>
    <w:tbl>
      <w:tblPr>
        <w:tblStyle w:val="Table1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3"/>
        <w:gridCol w:w="5624"/>
        <w:tblGridChange w:id="0">
          <w:tblGrid>
            <w:gridCol w:w="3723"/>
            <w:gridCol w:w="5624"/>
          </w:tblGrid>
        </w:tblGridChange>
      </w:tblGrid>
      <w:tr>
        <w:tc>
          <w:tcPr/>
          <w:p w:rsidR="00000000" w:rsidDel="00000000" w:rsidP="00000000" w:rsidRDefault="00000000" w:rsidRPr="00000000" w14:paraId="00000155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Команда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Пояснение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+x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разрешения на выполнение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+"%Y-%m-%d %H:%M:%S"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даты в формате ГГГГ-ММ-ДД ЧЧ:ММ:СС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 2 + 2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Вычисление выражения 2 + 2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 123 %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Получение остатка от деления 123 на 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строк по шаблону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grep -n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номеров строк с совпадениями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grep -l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списка файлов с совпадениями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grep -5 source.txt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первых пяти строк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var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значения переменной пользователем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cut -c 1,3-5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1-го, 3-го, 4-го и 5-го символов из стандартного ввода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paste f1 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Объединение файлов по колонкам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 's/txt/TXT/g'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и замена подстрок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 's/txt/d'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и удаление подстрок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Сортировка строк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+1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Пропуск первого поля при сортировке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-n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Сортировка чисел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-r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Сортировка в обратном порядке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 -5 source.txt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последних пяти строк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B">
            <w:pPr>
              <w:tabs>
                <w:tab w:val="left" w:pos="2805"/>
              </w:tabs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 +5 source.txt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всех строк после пятой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 '[A-Z]' '[a-z]'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Преобразование в нижний регистр букв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 '[a-z]' '[A-Z]'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Преобразование в верхний регистр букв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 -d '_'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tabs>
                <w:tab w:val="left" w:pos="3385"/>
              </w:tabs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символов подчеркивания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уникальных строк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 -w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Подсчет количества слов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wc -l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Подсчет количества строк</w:t>
            </w:r>
          </w:p>
        </w:tc>
      </w:tr>
    </w:tbl>
    <w:p w:rsidR="00000000" w:rsidDel="00000000" w:rsidP="00000000" w:rsidRDefault="00000000" w:rsidRPr="00000000" w14:paraId="00000189">
      <w:pPr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/>
        <w:sectPr>
          <w:headerReference r:id="rId14" w:type="default"/>
          <w:type w:val="nextPage"/>
          <w:pgSz w:h="16838" w:w="11906" w:orient="portrait"/>
          <w:pgMar w:bottom="1134" w:top="1134" w:left="1701" w:right="851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000000"/>
        </w:rPr>
      </w:pPr>
      <w:r w:rsidDel="00000000" w:rsidR="00000000" w:rsidRPr="00000000">
        <w:rPr>
          <w:rtl w:val="0"/>
        </w:rPr>
        <w:t xml:space="preserve">UNIX-системы. Процессы в UNIX: методические указания к выполнению лабораторной работы </w:t>
      </w:r>
      <w:r w:rsidDel="00000000" w:rsidR="00000000" w:rsidRPr="00000000">
        <w:rPr>
          <w:color w:val="000000"/>
          <w:rtl w:val="0"/>
        </w:rPr>
        <w:t xml:space="preserve">№ 6 </w:t>
      </w:r>
      <w:r w:rsidDel="00000000" w:rsidR="00000000" w:rsidRPr="00000000">
        <w:rPr>
          <w:rtl w:val="0"/>
        </w:rPr>
        <w:t xml:space="preserve">для студентов очной формы обучения </w:t>
      </w:r>
      <w:r w:rsidDel="00000000" w:rsidR="00000000" w:rsidRPr="00000000">
        <w:rPr>
          <w:color w:val="000000"/>
          <w:rtl w:val="0"/>
        </w:rPr>
        <w:t xml:space="preserve">по </w:t>
      </w:r>
      <w:r w:rsidDel="00000000" w:rsidR="00000000" w:rsidRPr="00000000">
        <w:rPr>
          <w:rtl w:val="0"/>
        </w:rPr>
        <w:t xml:space="preserve">направлениям подготовки 09.03.01 «Информатика и вычислительная техника», </w:t>
      </w:r>
      <w:r w:rsidDel="00000000" w:rsidR="00000000" w:rsidRPr="00000000">
        <w:rPr>
          <w:color w:val="000000"/>
          <w:rtl w:val="0"/>
        </w:rPr>
        <w:t xml:space="preserve">09.03.04 «Программная инженерия», </w:t>
      </w:r>
      <w:r w:rsidDel="00000000" w:rsidR="00000000" w:rsidRPr="00000000">
        <w:rPr>
          <w:rtl w:val="0"/>
        </w:rPr>
        <w:t xml:space="preserve">02.03.03 «Математическое обеспечение и администрирование информационных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ТРУБАКОВ ЕВГЕНИЙ ОЛЕГОВИЧ</w:t>
      </w:r>
    </w:p>
    <w:p w:rsidR="00000000" w:rsidDel="00000000" w:rsidP="00000000" w:rsidRDefault="00000000" w:rsidRPr="00000000" w14:paraId="00000192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Научный редактор Д. А. Коростелев</w:t>
      </w:r>
    </w:p>
    <w:p w:rsidR="00000000" w:rsidDel="00000000" w:rsidP="00000000" w:rsidRDefault="00000000" w:rsidRPr="00000000" w14:paraId="0000019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Компьютерный набор Е.О. Трубаков</w:t>
      </w:r>
    </w:p>
    <w:p w:rsidR="00000000" w:rsidDel="00000000" w:rsidP="00000000" w:rsidRDefault="00000000" w:rsidRPr="00000000" w14:paraId="0000019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Иллюстрации Е.О. Трубаков</w:t>
      </w:r>
    </w:p>
    <w:p w:rsidR="00000000" w:rsidDel="00000000" w:rsidP="00000000" w:rsidRDefault="00000000" w:rsidRPr="00000000" w14:paraId="0000019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000000" w:space="0" w:sz="4" w:val="single"/>
          <w:bottom w:color="000000" w:space="1" w:sz="4" w:val="single"/>
        </w:pBdr>
        <w:ind w:firstLine="0"/>
        <w:rPr>
          <w:color w:val="000000"/>
        </w:rPr>
      </w:pPr>
      <w:r w:rsidDel="00000000" w:rsidR="00000000" w:rsidRPr="00000000">
        <w:rPr>
          <w:rtl w:val="0"/>
        </w:rPr>
        <w:t xml:space="preserve">Подписано в печать __.__.__. </w:t>
      </w:r>
      <w:r w:rsidDel="00000000" w:rsidR="00000000" w:rsidRPr="00000000">
        <w:rPr>
          <w:color w:val="000000"/>
          <w:rtl w:val="0"/>
        </w:rPr>
        <w:t xml:space="preserve">Усл.печ.л. 1,52  Уч.-изд.л. 1,52 </w:t>
      </w:r>
    </w:p>
    <w:p w:rsidR="00000000" w:rsidDel="00000000" w:rsidP="00000000" w:rsidRDefault="00000000" w:rsidRPr="00000000" w14:paraId="000001A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Брянский государственный технический университет</w:t>
      </w:r>
    </w:p>
    <w:p w:rsidR="00000000" w:rsidDel="00000000" w:rsidP="00000000" w:rsidRDefault="00000000" w:rsidRPr="00000000" w14:paraId="000001A2">
      <w:pPr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241035, Брянск, бульвар 50 лет Октября, 7 БГТУ</w:t>
      </w:r>
    </w:p>
    <w:p w:rsidR="00000000" w:rsidDel="00000000" w:rsidP="00000000" w:rsidRDefault="00000000" w:rsidRPr="00000000" w14:paraId="000001A3">
      <w:pPr>
        <w:ind w:firstLine="0"/>
        <w:rPr>
          <w:sz w:val="32"/>
          <w:szCs w:val="32"/>
        </w:rPr>
      </w:pPr>
      <w:r w:rsidDel="00000000" w:rsidR="00000000" w:rsidRPr="00000000">
        <w:rPr>
          <w:color w:val="000000"/>
          <w:rtl w:val="0"/>
        </w:rPr>
        <w:t xml:space="preserve">Кафедра «Информатика и программное обеспечение», тел. 56-09-84</w:t>
      </w:r>
      <w:r w:rsidDel="00000000" w:rsidR="00000000" w:rsidRPr="00000000">
        <w:rPr>
          <w:rtl w:val="0"/>
        </w:rPr>
      </w:r>
    </w:p>
    <w:sectPr>
      <w:headerReference r:id="rId15" w:type="default"/>
      <w:type w:val="nextPage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left" w:pos="8647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left" w:pos="8647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85" w:hanging="360"/>
      </w:pPr>
      <w:rPr/>
    </w:lvl>
    <w:lvl w:ilvl="1">
      <w:start w:val="1"/>
      <w:numFmt w:val="lowerLetter"/>
      <w:lvlText w:val="%2."/>
      <w:lvlJc w:val="left"/>
      <w:pPr>
        <w:ind w:left="1305" w:hanging="360"/>
      </w:pPr>
      <w:rPr/>
    </w:lvl>
    <w:lvl w:ilvl="2">
      <w:start w:val="1"/>
      <w:numFmt w:val="lowerRoman"/>
      <w:lvlText w:val="%3."/>
      <w:lvlJc w:val="right"/>
      <w:pPr>
        <w:ind w:left="2025" w:hanging="180"/>
      </w:pPr>
      <w:rPr/>
    </w:lvl>
    <w:lvl w:ilvl="3">
      <w:start w:val="1"/>
      <w:numFmt w:val="decimal"/>
      <w:lvlText w:val="%4."/>
      <w:lvlJc w:val="left"/>
      <w:pPr>
        <w:ind w:left="2745" w:hanging="360"/>
      </w:pPr>
      <w:rPr/>
    </w:lvl>
    <w:lvl w:ilvl="4">
      <w:start w:val="1"/>
      <w:numFmt w:val="lowerLetter"/>
      <w:lvlText w:val="%5."/>
      <w:lvlJc w:val="left"/>
      <w:pPr>
        <w:ind w:left="3465" w:hanging="360"/>
      </w:pPr>
      <w:rPr/>
    </w:lvl>
    <w:lvl w:ilvl="5">
      <w:start w:val="1"/>
      <w:numFmt w:val="lowerRoman"/>
      <w:lvlText w:val="%6."/>
      <w:lvlJc w:val="right"/>
      <w:pPr>
        <w:ind w:left="4185" w:hanging="180"/>
      </w:pPr>
      <w:rPr/>
    </w:lvl>
    <w:lvl w:ilvl="6">
      <w:start w:val="1"/>
      <w:numFmt w:val="decimal"/>
      <w:lvlText w:val="%7."/>
      <w:lvlJc w:val="left"/>
      <w:pPr>
        <w:ind w:left="4905" w:hanging="360"/>
      </w:pPr>
      <w:rPr/>
    </w:lvl>
    <w:lvl w:ilvl="7">
      <w:start w:val="1"/>
      <w:numFmt w:val="lowerLetter"/>
      <w:lvlText w:val="%8."/>
      <w:lvlJc w:val="left"/>
      <w:pPr>
        <w:ind w:left="5625" w:hanging="360"/>
      </w:pPr>
      <w:rPr/>
    </w:lvl>
    <w:lvl w:ilvl="8">
      <w:start w:val="1"/>
      <w:numFmt w:val="lowerRoman"/>
      <w:lvlText w:val="%9."/>
      <w:lvlJc w:val="right"/>
      <w:pPr>
        <w:ind w:left="6345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bullet"/>
      <w:lvlText w:val="o"/>
      <w:lvlJc w:val="left"/>
      <w:pPr>
        <w:ind w:left="106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firstLine="0"/>
      <w:jc w:val="center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  <w:ind w:lef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41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 w:val="1"/>
    <w:uiPriority w:val="9"/>
    <w:qFormat w:val="1"/>
    <w:rsid w:val="006E088C"/>
    <w:pPr>
      <w:keepNext w:val="1"/>
      <w:keepLines w:val="1"/>
      <w:spacing w:after="240" w:before="480"/>
      <w:ind w:firstLine="0"/>
      <w:jc w:val="center"/>
      <w:outlineLvl w:val="0"/>
    </w:pPr>
    <w:rPr>
      <w:rFonts w:cstheme="majorBidi" w:eastAsiaTheme="majorEastAsia"/>
      <w:b w:val="1"/>
      <w:bCs w:val="1"/>
      <w:caps w:val="1"/>
      <w:sz w:val="32"/>
      <w:szCs w:val="28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CA701D"/>
    <w:pPr>
      <w:keepNext w:val="1"/>
      <w:keepLines w:val="1"/>
      <w:numPr>
        <w:ilvl w:val="1"/>
        <w:numId w:val="3"/>
      </w:numPr>
      <w:spacing w:after="120" w:before="240"/>
      <w:ind w:left="0" w:firstLine="0"/>
      <w:jc w:val="center"/>
      <w:outlineLvl w:val="1"/>
    </w:pPr>
    <w:rPr>
      <w:rFonts w:cstheme="majorBidi" w:eastAsiaTheme="majorEastAsia"/>
      <w:b w:val="1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42368A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423AD"/>
    <w:pPr>
      <w:ind w:left="720"/>
      <w:contextualSpacing w:val="1"/>
    </w:pPr>
  </w:style>
  <w:style w:type="character" w:styleId="apple-converted-space" w:customStyle="1">
    <w:name w:val="apple-converted-space"/>
    <w:basedOn w:val="a0"/>
    <w:rsid w:val="00D423AD"/>
  </w:style>
  <w:style w:type="character" w:styleId="a4">
    <w:name w:val="Hyperlink"/>
    <w:basedOn w:val="a0"/>
    <w:uiPriority w:val="99"/>
    <w:unhideWhenUsed w:val="1"/>
    <w:rsid w:val="00D423AD"/>
    <w:rPr>
      <w:color w:val="0000ff"/>
      <w:u w:val="single"/>
    </w:rPr>
  </w:style>
  <w:style w:type="paragraph" w:styleId="a5" w:customStyle="1">
    <w:name w:val="Реферат"/>
    <w:basedOn w:val="a"/>
    <w:link w:val="a6"/>
    <w:rsid w:val="007F7C59"/>
    <w:rPr>
      <w:rFonts w:cs="Times New Roman" w:eastAsia="Times New Roman"/>
      <w:szCs w:val="28"/>
      <w:lang w:eastAsia="ru-RU"/>
    </w:rPr>
  </w:style>
  <w:style w:type="character" w:styleId="a6" w:customStyle="1">
    <w:name w:val="Реферат Знак"/>
    <w:link w:val="a5"/>
    <w:rsid w:val="007F7C59"/>
    <w:rPr>
      <w:rFonts w:ascii="Times New Roman" w:cs="Times New Roman" w:eastAsia="Times New Roman" w:hAnsi="Times New Roman"/>
      <w:sz w:val="28"/>
      <w:szCs w:val="28"/>
      <w:lang w:eastAsia="ru-RU"/>
    </w:rPr>
  </w:style>
  <w:style w:type="table" w:styleId="a7">
    <w:name w:val="Table Grid"/>
    <w:basedOn w:val="a1"/>
    <w:uiPriority w:val="39"/>
    <w:rsid w:val="000532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Balloon Text"/>
    <w:basedOn w:val="a"/>
    <w:link w:val="a9"/>
    <w:uiPriority w:val="99"/>
    <w:semiHidden w:val="1"/>
    <w:unhideWhenUsed w:val="1"/>
    <w:rsid w:val="00A74C4F"/>
    <w:pPr>
      <w:spacing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A74C4F"/>
    <w:rPr>
      <w:rFonts w:ascii="Tahoma" w:cs="Tahoma" w:hAnsi="Tahoma"/>
      <w:sz w:val="16"/>
      <w:szCs w:val="16"/>
    </w:rPr>
  </w:style>
  <w:style w:type="paragraph" w:styleId="aa" w:customStyle="1">
    <w:name w:val="ТитЛист"/>
    <w:basedOn w:val="a"/>
    <w:qFormat w:val="1"/>
    <w:rsid w:val="00FD0A81"/>
    <w:pPr>
      <w:spacing w:line="240" w:lineRule="auto"/>
    </w:pPr>
  </w:style>
  <w:style w:type="paragraph" w:styleId="ab">
    <w:name w:val="header"/>
    <w:basedOn w:val="a"/>
    <w:link w:val="ac"/>
    <w:rsid w:val="00BF24F1"/>
    <w:pPr>
      <w:tabs>
        <w:tab w:val="center" w:pos="4677"/>
        <w:tab w:val="right" w:pos="9355"/>
      </w:tabs>
      <w:spacing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c" w:customStyle="1">
    <w:name w:val="Верхний колонтитул Знак"/>
    <w:basedOn w:val="a0"/>
    <w:link w:val="ab"/>
    <w:rsid w:val="00BF24F1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d">
    <w:name w:val="page number"/>
    <w:basedOn w:val="a0"/>
    <w:rsid w:val="00BF24F1"/>
  </w:style>
  <w:style w:type="character" w:styleId="10" w:customStyle="1">
    <w:name w:val="Заголовок 1 Знак"/>
    <w:basedOn w:val="a0"/>
    <w:link w:val="1"/>
    <w:uiPriority w:val="9"/>
    <w:rsid w:val="006E088C"/>
    <w:rPr>
      <w:rFonts w:ascii="Times New Roman" w:hAnsi="Times New Roman" w:cstheme="majorBidi" w:eastAsiaTheme="majorEastAsia"/>
      <w:b w:val="1"/>
      <w:bCs w:val="1"/>
      <w:caps w:val="1"/>
      <w:sz w:val="32"/>
      <w:szCs w:val="28"/>
    </w:rPr>
  </w:style>
  <w:style w:type="paragraph" w:styleId="ae">
    <w:name w:val="No Spacing"/>
    <w:aliases w:val="Без интервала(рис)"/>
    <w:uiPriority w:val="1"/>
    <w:qFormat w:val="1"/>
    <w:rsid w:val="00CF4134"/>
    <w:pPr>
      <w:spacing w:after="120" w:line="240" w:lineRule="auto"/>
      <w:jc w:val="center"/>
    </w:pPr>
    <w:rPr>
      <w:rFonts w:ascii="Times New Roman" w:hAnsi="Times New Roman"/>
      <w:i w:val="1"/>
      <w:sz w:val="28"/>
    </w:rPr>
  </w:style>
  <w:style w:type="character" w:styleId="20" w:customStyle="1">
    <w:name w:val="Заголовок 2 Знак"/>
    <w:basedOn w:val="a0"/>
    <w:link w:val="2"/>
    <w:uiPriority w:val="9"/>
    <w:rsid w:val="00CA701D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af">
    <w:name w:val="footer"/>
    <w:basedOn w:val="a"/>
    <w:link w:val="af0"/>
    <w:uiPriority w:val="99"/>
    <w:unhideWhenUsed w:val="1"/>
    <w:rsid w:val="00704350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Нижний колонтитул Знак"/>
    <w:basedOn w:val="a0"/>
    <w:link w:val="af"/>
    <w:uiPriority w:val="99"/>
    <w:rsid w:val="0070435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semiHidden w:val="1"/>
    <w:rsid w:val="0042368A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Textbody" w:customStyle="1">
    <w:name w:val="Text body"/>
    <w:basedOn w:val="a"/>
    <w:rsid w:val="005319A9"/>
    <w:pPr>
      <w:suppressAutoHyphens w:val="1"/>
      <w:autoSpaceDN w:val="0"/>
      <w:textAlignment w:val="baseline"/>
    </w:pPr>
    <w:rPr>
      <w:rFonts w:cs="Times New Roman" w:eastAsia="Times New Roman"/>
      <w:kern w:val="3"/>
      <w:sz w:val="24"/>
      <w:szCs w:val="24"/>
      <w:lang w:eastAsia="zh-CN"/>
    </w:rPr>
  </w:style>
  <w:style w:type="numbering" w:styleId="WW8Num29" w:customStyle="1">
    <w:name w:val="WW8Num29"/>
    <w:basedOn w:val="a2"/>
    <w:rsid w:val="005319A9"/>
    <w:pPr>
      <w:numPr>
        <w:numId w:val="4"/>
      </w:numPr>
    </w:pPr>
  </w:style>
  <w:style w:type="numbering" w:styleId="WW8Num16" w:customStyle="1">
    <w:name w:val="WW8Num16"/>
    <w:basedOn w:val="a2"/>
    <w:rsid w:val="005319A9"/>
    <w:pPr>
      <w:numPr>
        <w:numId w:val="5"/>
      </w:numPr>
    </w:pPr>
  </w:style>
  <w:style w:type="paragraph" w:styleId="af1" w:customStyle="1">
    <w:name w:val="Надпись"/>
    <w:basedOn w:val="a"/>
    <w:link w:val="af2"/>
    <w:qFormat w:val="1"/>
    <w:rsid w:val="00B97A47"/>
    <w:pPr>
      <w:spacing w:line="240" w:lineRule="auto"/>
      <w:ind w:firstLine="0"/>
    </w:pPr>
    <w:rPr>
      <w:rFonts w:asciiTheme="majorHAnsi" w:cstheme="majorHAnsi" w:hAnsiTheme="majorHAnsi"/>
      <w:sz w:val="24"/>
      <w:szCs w:val="24"/>
    </w:rPr>
  </w:style>
  <w:style w:type="character" w:styleId="af2" w:customStyle="1">
    <w:name w:val="Надпись Знак"/>
    <w:basedOn w:val="a0"/>
    <w:link w:val="af1"/>
    <w:rsid w:val="00B97A47"/>
    <w:rPr>
      <w:rFonts w:asciiTheme="majorHAnsi" w:cstheme="majorHAnsi" w:hAnsiTheme="majorHAnsi"/>
      <w:sz w:val="24"/>
      <w:szCs w:val="24"/>
    </w:rPr>
  </w:style>
  <w:style w:type="paragraph" w:styleId="af3">
    <w:name w:val="Subtitle"/>
    <w:basedOn w:val="a"/>
    <w:next w:val="a"/>
    <w:link w:val="af4"/>
    <w:uiPriority w:val="11"/>
    <w:qFormat w:val="1"/>
    <w:rsid w:val="005D319F"/>
    <w:pPr>
      <w:keepNext w:val="1"/>
      <w:numPr>
        <w:ilvl w:val="1"/>
      </w:numPr>
      <w:ind w:firstLine="720"/>
      <w:jc w:val="center"/>
    </w:pPr>
    <w:rPr>
      <w:rFonts w:eastAsiaTheme="minorEastAsia"/>
      <w:i w:val="1"/>
      <w:spacing w:val="15"/>
    </w:rPr>
  </w:style>
  <w:style w:type="character" w:styleId="af4" w:customStyle="1">
    <w:name w:val="Подзаголовок Знак"/>
    <w:basedOn w:val="a0"/>
    <w:link w:val="af3"/>
    <w:uiPriority w:val="11"/>
    <w:rsid w:val="005D319F"/>
    <w:rPr>
      <w:rFonts w:ascii="Times New Roman" w:hAnsi="Times New Roman" w:eastAsiaTheme="minorEastAsia"/>
      <w:i w:val="1"/>
      <w:spacing w:val="15"/>
      <w:sz w:val="28"/>
    </w:rPr>
  </w:style>
  <w:style w:type="paragraph" w:styleId="af5">
    <w:name w:val="Normal (Web)"/>
    <w:basedOn w:val="a"/>
    <w:uiPriority w:val="99"/>
    <w:semiHidden w:val="1"/>
    <w:unhideWhenUsed w:val="1"/>
    <w:rsid w:val="00B815E8"/>
    <w:pPr>
      <w:spacing w:after="100" w:afterAutospacing="1" w:before="100" w:beforeAutospacing="1" w:line="240" w:lineRule="auto"/>
      <w:ind w:firstLine="0"/>
      <w:jc w:val="left"/>
    </w:pPr>
    <w:rPr>
      <w:rFonts w:cs="Times New Roman" w:eastAsia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 w:val="1"/>
    <w:unhideWhenUsed w:val="1"/>
    <w:rsid w:val="00197CD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ind w:firstLine="720"/>
      <w:jc w:val="center"/>
    </w:pPr>
    <w:rPr>
      <w:i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9+I18SQXEDEAurwz6Khpt0M3Og==">AMUW2mXkgJBT+ATJBejkH6Uoi4TDutrYE0QOWHJfEq0Hev62nAnNsOBxt0n33+fDPbRO3wNC2rDxCeHljxabgylFXd3DePHjKFqpgBtEGhW854V+y662smzqqdiEDSIxLOO49/D6PK+m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2021-02-15T08:06:00Z</dcterms:created>
  <dc:creator>Evgeniy</dc:creator>
</cp:coreProperties>
</file>