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9778" w14:textId="77777777" w:rsidR="002103EB" w:rsidRDefault="00000000">
      <w:r>
        <w:rPr>
          <w:b/>
          <w:color w:val="1F4E79"/>
          <w:sz w:val="36"/>
        </w:rPr>
        <w:t>Worksheet - Reading the Chain: a First Block-Explorer Lab</w:t>
      </w:r>
    </w:p>
    <w:p w14:paraId="01339AB5" w14:textId="77777777" w:rsidR="002103EB" w:rsidRDefault="00000000">
      <w:r>
        <w:rPr>
          <w:b/>
          <w:color w:val="1F4E79"/>
        </w:rPr>
        <w:t>Week 1, Session 2  |  Assessment 2 (A2) - the weekly worksheets  |  You submit this yourself</w:t>
      </w:r>
    </w:p>
    <w:p w14:paraId="33C2C980" w14:textId="77777777" w:rsidR="002103EB" w:rsidRDefault="00000000">
      <w:r>
        <w:rPr>
          <w:i/>
          <w:color w:val="808080"/>
          <w:sz w:val="18"/>
        </w:rPr>
        <w:t>Complete it in class and submit it on Moodle before you leave.</w:t>
      </w:r>
    </w:p>
    <w:p w14:paraId="52B912BC" w14:textId="77777777" w:rsidR="002103EB"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4"/>
        <w:gridCol w:w="5666"/>
      </w:tblGrid>
      <w:tr w:rsidR="002103EB" w14:paraId="2599132F" w14:textId="77777777">
        <w:tc>
          <w:tcPr>
            <w:tcW w:w="3744" w:type="dxa"/>
            <w:tcBorders>
              <w:top w:val="single" w:sz="4" w:space="0" w:color="BFBFBF"/>
              <w:left w:val="single" w:sz="4" w:space="0" w:color="BFBFBF"/>
              <w:bottom w:val="single" w:sz="4" w:space="0" w:color="BFBFBF"/>
              <w:right w:val="single" w:sz="4" w:space="0" w:color="BFBFBF"/>
            </w:tcBorders>
          </w:tcPr>
          <w:p w14:paraId="21109678" w14:textId="77777777" w:rsidR="002103EB"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1469456D" w14:textId="5F57087A" w:rsidR="002103EB" w:rsidRDefault="00252788">
            <w:r>
              <w:t>Meqdad Muhana</w:t>
            </w:r>
          </w:p>
        </w:tc>
      </w:tr>
      <w:tr w:rsidR="002103EB" w14:paraId="60C5C364" w14:textId="77777777">
        <w:tc>
          <w:tcPr>
            <w:tcW w:w="3744" w:type="dxa"/>
            <w:tcBorders>
              <w:top w:val="single" w:sz="4" w:space="0" w:color="BFBFBF"/>
              <w:left w:val="single" w:sz="4" w:space="0" w:color="BFBFBF"/>
              <w:bottom w:val="single" w:sz="4" w:space="0" w:color="BFBFBF"/>
              <w:right w:val="single" w:sz="4" w:space="0" w:color="BFBFBF"/>
            </w:tcBorders>
          </w:tcPr>
          <w:p w14:paraId="7C81A878" w14:textId="77777777" w:rsidR="002103EB"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1528FEDB" w14:textId="6F198068" w:rsidR="002103EB" w:rsidRDefault="00252788">
            <w:r>
              <w:t>202306213</w:t>
            </w:r>
          </w:p>
        </w:tc>
      </w:tr>
      <w:tr w:rsidR="002103EB" w14:paraId="34AC4618" w14:textId="77777777">
        <w:tc>
          <w:tcPr>
            <w:tcW w:w="3744" w:type="dxa"/>
            <w:tcBorders>
              <w:top w:val="single" w:sz="4" w:space="0" w:color="BFBFBF"/>
              <w:left w:val="single" w:sz="4" w:space="0" w:color="BFBFBF"/>
              <w:bottom w:val="single" w:sz="4" w:space="0" w:color="BFBFBF"/>
              <w:right w:val="single" w:sz="4" w:space="0" w:color="BFBFBF"/>
            </w:tcBorders>
          </w:tcPr>
          <w:p w14:paraId="1DE5B723" w14:textId="77777777" w:rsidR="002103EB"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10AF6B19" w14:textId="6D74AF4B" w:rsidR="002103EB" w:rsidRDefault="00252788" w:rsidP="00252788">
            <w:r>
              <w:t>Jassim Alawainati</w:t>
            </w:r>
            <w:r>
              <w:t xml:space="preserve"> - </w:t>
            </w:r>
            <w:r w:rsidRPr="00252788">
              <w:t>202301183</w:t>
            </w:r>
          </w:p>
        </w:tc>
      </w:tr>
    </w:tbl>
    <w:p w14:paraId="5009E068" w14:textId="77777777" w:rsidR="002103EB" w:rsidRDefault="00000000">
      <w:pPr>
        <w:spacing w:before="200" w:after="80"/>
      </w:pPr>
      <w:r>
        <w:rPr>
          <w:b/>
          <w:color w:val="1F4E79"/>
          <w:sz w:val="26"/>
        </w:rPr>
        <w:t>How this worksheet works</w:t>
      </w:r>
    </w:p>
    <w:p w14:paraId="25F2DFE2" w14:textId="77777777" w:rsidR="002103EB" w:rsidRDefault="00000000">
      <w:pPr>
        <w:spacing w:after="40"/>
        <w:ind w:left="432" w:hanging="216"/>
      </w:pPr>
      <w:r>
        <w:rPr>
          <w:sz w:val="22"/>
        </w:rPr>
        <w:t>•  This worksheet counts towards Assessment 2. You complete and submit it yourself, even when you work with others.</w:t>
      </w:r>
    </w:p>
    <w:p w14:paraId="71839C5E" w14:textId="77777777" w:rsidR="002103EB" w:rsidRDefault="00000000">
      <w:pPr>
        <w:spacing w:after="40"/>
        <w:ind w:left="432" w:hanging="216"/>
      </w:pPr>
      <w:r>
        <w:rPr>
          <w:sz w:val="22"/>
        </w:rPr>
        <w:t>•  Write your answers in your own words, and list any sources you used in Task 4.</w:t>
      </w:r>
    </w:p>
    <w:p w14:paraId="6112B5FC" w14:textId="77777777" w:rsidR="002103EB" w:rsidRDefault="00000000">
      <w:pPr>
        <w:spacing w:before="200" w:after="80"/>
      </w:pPr>
      <w:r>
        <w:rPr>
          <w:b/>
          <w:color w:val="1F4E79"/>
          <w:sz w:val="26"/>
        </w:rPr>
        <w:t>Task 1 - From the reading</w:t>
      </w:r>
    </w:p>
    <w:p w14:paraId="25DC7DDC" w14:textId="77777777" w:rsidR="002103EB" w:rsidRDefault="00000000">
      <w:r>
        <w:rPr>
          <w:i/>
          <w:sz w:val="22"/>
        </w:rPr>
        <w:t>Answer the guiding questions from the structured extract.</w:t>
      </w:r>
    </w:p>
    <w:p w14:paraId="16D51753" w14:textId="77777777" w:rsidR="002103EB" w:rsidRDefault="00000000">
      <w:r>
        <w:rPr>
          <w:i/>
          <w:sz w:val="20"/>
        </w:rPr>
        <w:t>Expected: 2-3 sentences per question.</w:t>
      </w:r>
    </w:p>
    <w:p w14:paraId="07EC79B0" w14:textId="77777777" w:rsidR="002103EB" w:rsidRDefault="00000000">
      <w:r>
        <w:rPr>
          <w:b/>
          <w:sz w:val="22"/>
        </w:rPr>
        <w:t>Q1. Which fields prove control of funds, and which only describe the transfer?</w:t>
      </w:r>
    </w:p>
    <w:tbl>
      <w:tblPr>
        <w:tblW w:w="0" w:type="auto"/>
        <w:tblLook w:val="04A0" w:firstRow="1" w:lastRow="0" w:firstColumn="1" w:lastColumn="0" w:noHBand="0" w:noVBand="1"/>
      </w:tblPr>
      <w:tblGrid>
        <w:gridCol w:w="9350"/>
      </w:tblGrid>
      <w:tr w:rsidR="002103EB" w14:paraId="58F88980" w14:textId="77777777">
        <w:tc>
          <w:tcPr>
            <w:tcW w:w="9504" w:type="dxa"/>
            <w:tcBorders>
              <w:top w:val="single" w:sz="4" w:space="0" w:color="BFBFBF"/>
              <w:left w:val="single" w:sz="4" w:space="0" w:color="BFBFBF"/>
              <w:bottom w:val="single" w:sz="4" w:space="0" w:color="BFBFBF"/>
              <w:right w:val="single" w:sz="4" w:space="0" w:color="BFBFBF"/>
            </w:tcBorders>
          </w:tcPr>
          <w:p w14:paraId="160500B3" w14:textId="06212CD4" w:rsidR="00252788" w:rsidRDefault="00252788" w:rsidP="00252788">
            <w:r>
              <w:t>The proof of control is by the signature.</w:t>
            </w:r>
          </w:p>
        </w:tc>
      </w:tr>
      <w:tr w:rsidR="002103EB" w14:paraId="4682F0C9" w14:textId="77777777">
        <w:tc>
          <w:tcPr>
            <w:tcW w:w="9504" w:type="dxa"/>
            <w:tcBorders>
              <w:top w:val="single" w:sz="4" w:space="0" w:color="BFBFBF"/>
              <w:left w:val="single" w:sz="4" w:space="0" w:color="BFBFBF"/>
              <w:bottom w:val="single" w:sz="4" w:space="0" w:color="BFBFBF"/>
              <w:right w:val="single" w:sz="4" w:space="0" w:color="BFBFBF"/>
            </w:tcBorders>
          </w:tcPr>
          <w:p w14:paraId="51BFCF5D" w14:textId="664EE12A" w:rsidR="002103EB" w:rsidRDefault="00252788" w:rsidP="00252788">
            <w:r>
              <w:t>The transfer described by the addresses, fee, hash, etc…</w:t>
            </w:r>
          </w:p>
        </w:tc>
      </w:tr>
    </w:tbl>
    <w:p w14:paraId="285C2C3B" w14:textId="77777777" w:rsidR="002103EB" w:rsidRDefault="00000000">
      <w:r>
        <w:rPr>
          <w:b/>
          <w:sz w:val="22"/>
        </w:rPr>
        <w:t>Q2. What can a block explorer never tell you about a transaction?</w:t>
      </w:r>
    </w:p>
    <w:tbl>
      <w:tblPr>
        <w:tblW w:w="0" w:type="auto"/>
        <w:tblLook w:val="04A0" w:firstRow="1" w:lastRow="0" w:firstColumn="1" w:lastColumn="0" w:noHBand="0" w:noVBand="1"/>
      </w:tblPr>
      <w:tblGrid>
        <w:gridCol w:w="9350"/>
      </w:tblGrid>
      <w:tr w:rsidR="002103EB" w14:paraId="3ADFAAB0" w14:textId="77777777" w:rsidTr="00B45069">
        <w:tc>
          <w:tcPr>
            <w:tcW w:w="9350" w:type="dxa"/>
            <w:tcBorders>
              <w:top w:val="single" w:sz="4" w:space="0" w:color="BFBFBF"/>
              <w:left w:val="single" w:sz="4" w:space="0" w:color="BFBFBF"/>
              <w:bottom w:val="single" w:sz="4" w:space="0" w:color="BFBFBF"/>
              <w:right w:val="single" w:sz="4" w:space="0" w:color="BFBFBF"/>
            </w:tcBorders>
          </w:tcPr>
          <w:p w14:paraId="6C092794" w14:textId="77777777" w:rsidR="00B45069" w:rsidRDefault="00B45069">
            <w:r>
              <w:t>The identities, who made the transaction, and who is behind it.</w:t>
            </w:r>
          </w:p>
          <w:p w14:paraId="7319ABC5" w14:textId="014697AD" w:rsidR="002103EB" w:rsidRDefault="00B45069">
            <w:r>
              <w:t>The why too, why the transaction happened, the reason, or is it even legal or not.</w:t>
            </w:r>
          </w:p>
        </w:tc>
      </w:tr>
    </w:tbl>
    <w:p w14:paraId="20BDEF40" w14:textId="77777777" w:rsidR="002103EB" w:rsidRDefault="00000000">
      <w:r>
        <w:rPr>
          <w:b/>
          <w:sz w:val="22"/>
        </w:rPr>
        <w:t>Q3. Why does pseudonymity make off-chain identity checks (know your customer (KYC) / Travel Rule) necessary?</w:t>
      </w:r>
    </w:p>
    <w:tbl>
      <w:tblPr>
        <w:tblW w:w="0" w:type="auto"/>
        <w:tblLook w:val="04A0" w:firstRow="1" w:lastRow="0" w:firstColumn="1" w:lastColumn="0" w:noHBand="0" w:noVBand="1"/>
      </w:tblPr>
      <w:tblGrid>
        <w:gridCol w:w="9350"/>
      </w:tblGrid>
      <w:tr w:rsidR="002103EB" w14:paraId="03215F9B" w14:textId="77777777" w:rsidTr="00B45069">
        <w:tc>
          <w:tcPr>
            <w:tcW w:w="9350" w:type="dxa"/>
            <w:tcBorders>
              <w:top w:val="single" w:sz="4" w:space="0" w:color="BFBFBF"/>
              <w:left w:val="single" w:sz="4" w:space="0" w:color="BFBFBF"/>
              <w:bottom w:val="single" w:sz="4" w:space="0" w:color="BFBFBF"/>
              <w:right w:val="single" w:sz="4" w:space="0" w:color="BFBFBF"/>
            </w:tcBorders>
          </w:tcPr>
          <w:p w14:paraId="31902D2A" w14:textId="3B27B39F" w:rsidR="002103EB" w:rsidRDefault="00B45069">
            <w:r>
              <w:t>Because the addresses are codes they do not tell us the identity, so the companies must make sure who the real person, the identity.</w:t>
            </w:r>
          </w:p>
        </w:tc>
      </w:tr>
    </w:tbl>
    <w:p w14:paraId="6C9FCE90" w14:textId="77777777" w:rsidR="002103EB" w:rsidRDefault="00000000">
      <w:pPr>
        <w:spacing w:before="200" w:after="80"/>
      </w:pPr>
      <w:r>
        <w:rPr>
          <w:b/>
          <w:color w:val="1F4E79"/>
          <w:sz w:val="26"/>
        </w:rPr>
        <w:lastRenderedPageBreak/>
        <w:t>Task 2 - Apply it (individual build task)</w:t>
      </w:r>
    </w:p>
    <w:p w14:paraId="49C46139" w14:textId="77777777" w:rsidR="002103EB" w:rsidRDefault="00000000">
      <w:r>
        <w:rPr>
          <w:i/>
          <w:sz w:val="22"/>
        </w:rPr>
        <w:t>Now use the ideas from Task 1 to do this, in your own words:</w:t>
      </w:r>
    </w:p>
    <w:p w14:paraId="0DD2ABBD" w14:textId="77777777" w:rsidR="002103EB" w:rsidRDefault="00000000">
      <w:r>
        <w:rPr>
          <w:b/>
          <w:sz w:val="22"/>
        </w:rPr>
        <w:t>For one real transaction you viewed, complete the does/does-not line for at least four fields: what does each field tell you, and what does it NOT tell you?</w:t>
      </w:r>
    </w:p>
    <w:p w14:paraId="661337F1" w14:textId="77777777" w:rsidR="002103EB" w:rsidRDefault="00000000">
      <w:r>
        <w:rPr>
          <w:i/>
          <w:sz w:val="20"/>
        </w:rPr>
        <w:t>Expected: one line per field (at least four fields).</w:t>
      </w:r>
    </w:p>
    <w:tbl>
      <w:tblPr>
        <w:tblW w:w="0" w:type="auto"/>
        <w:tblLook w:val="04A0" w:firstRow="1" w:lastRow="0" w:firstColumn="1" w:lastColumn="0" w:noHBand="0" w:noVBand="1"/>
      </w:tblPr>
      <w:tblGrid>
        <w:gridCol w:w="9350"/>
      </w:tblGrid>
      <w:tr w:rsidR="002103EB" w14:paraId="206E5EEA" w14:textId="77777777">
        <w:tc>
          <w:tcPr>
            <w:tcW w:w="9504" w:type="dxa"/>
            <w:tcBorders>
              <w:top w:val="single" w:sz="4" w:space="0" w:color="BFBFBF"/>
              <w:left w:val="single" w:sz="4" w:space="0" w:color="BFBFBF"/>
              <w:bottom w:val="single" w:sz="4" w:space="0" w:color="BFBFBF"/>
              <w:right w:val="single" w:sz="4" w:space="0" w:color="BFBFBF"/>
            </w:tcBorders>
          </w:tcPr>
          <w:p w14:paraId="32712588" w14:textId="77777777" w:rsidR="002103EB" w:rsidRDefault="00941071">
            <w:r w:rsidRPr="00941071">
              <w:t>0xfd67a6554ddd58dd17b981ccc5a84fb70fffefd1c7e1caaefb5684ff10c40fa1</w:t>
            </w:r>
          </w:p>
          <w:p w14:paraId="7BC435C4" w14:textId="77777777" w:rsidR="00941071" w:rsidRDefault="00941071">
            <w:r>
              <w:t>That is the transaction hash.</w:t>
            </w:r>
          </w:p>
          <w:p w14:paraId="0A5600EE" w14:textId="530F3117" w:rsidR="00941071" w:rsidRDefault="00941071">
            <w:r>
              <w:t>The ID of the transaction, no identity.</w:t>
            </w:r>
          </w:p>
        </w:tc>
      </w:tr>
      <w:tr w:rsidR="002103EB" w14:paraId="2779DEE4" w14:textId="77777777">
        <w:tc>
          <w:tcPr>
            <w:tcW w:w="9504" w:type="dxa"/>
            <w:tcBorders>
              <w:top w:val="single" w:sz="4" w:space="0" w:color="BFBFBF"/>
              <w:left w:val="single" w:sz="4" w:space="0" w:color="BFBFBF"/>
              <w:bottom w:val="single" w:sz="4" w:space="0" w:color="BFBFBF"/>
              <w:right w:val="single" w:sz="4" w:space="0" w:color="BFBFBF"/>
            </w:tcBorders>
          </w:tcPr>
          <w:p w14:paraId="5D8C0766" w14:textId="08E61866" w:rsidR="00941071" w:rsidRDefault="00941071" w:rsidP="00941071">
            <w:r w:rsidRPr="00941071">
              <w:t>0.355799352 Gwei (0.000000000355799352 ETH)</w:t>
            </w:r>
          </w:p>
          <w:p w14:paraId="06CE9A18" w14:textId="7D0C57AA" w:rsidR="00941071" w:rsidRDefault="00941071" w:rsidP="00941071">
            <w:r>
              <w:t xml:space="preserve">That is the </w:t>
            </w:r>
            <w:r w:rsidRPr="00941071">
              <w:t>Gas Price</w:t>
            </w:r>
            <w:r>
              <w:t>.</w:t>
            </w:r>
          </w:p>
          <w:p w14:paraId="453BF02E" w14:textId="3DC83F14" w:rsidR="00941071" w:rsidRDefault="00941071" w:rsidP="00941071">
            <w:r>
              <w:t>It is the price per unit paid.</w:t>
            </w:r>
          </w:p>
        </w:tc>
      </w:tr>
      <w:tr w:rsidR="002103EB" w14:paraId="0E657F70" w14:textId="77777777">
        <w:tc>
          <w:tcPr>
            <w:tcW w:w="9504" w:type="dxa"/>
            <w:tcBorders>
              <w:top w:val="single" w:sz="4" w:space="0" w:color="BFBFBF"/>
              <w:left w:val="single" w:sz="4" w:space="0" w:color="BFBFBF"/>
              <w:bottom w:val="single" w:sz="4" w:space="0" w:color="BFBFBF"/>
              <w:right w:val="single" w:sz="4" w:space="0" w:color="BFBFBF"/>
            </w:tcBorders>
          </w:tcPr>
          <w:p w14:paraId="0B78FAF0" w14:textId="77777777" w:rsidR="002103EB" w:rsidRDefault="00941071">
            <w:r>
              <w:t>‘</w:t>
            </w:r>
            <w:r w:rsidRPr="00941071">
              <w:t>Success</w:t>
            </w:r>
            <w:r>
              <w:t>’</w:t>
            </w:r>
          </w:p>
          <w:p w14:paraId="761E61A2" w14:textId="77777777" w:rsidR="00941071" w:rsidRDefault="00941071" w:rsidP="00941071">
            <w:r>
              <w:t>That is the status.</w:t>
            </w:r>
          </w:p>
          <w:p w14:paraId="0968A3ED" w14:textId="06948495" w:rsidR="00941071" w:rsidRDefault="00941071" w:rsidP="00941071">
            <w:r>
              <w:t xml:space="preserve">Is the transaction </w:t>
            </w:r>
            <w:r>
              <w:t>succeeded or failed</w:t>
            </w:r>
            <w:r>
              <w:t>.</w:t>
            </w:r>
          </w:p>
        </w:tc>
      </w:tr>
      <w:tr w:rsidR="002103EB" w14:paraId="50AAF6B1" w14:textId="77777777">
        <w:tc>
          <w:tcPr>
            <w:tcW w:w="9504" w:type="dxa"/>
            <w:tcBorders>
              <w:top w:val="single" w:sz="4" w:space="0" w:color="BFBFBF"/>
              <w:left w:val="single" w:sz="4" w:space="0" w:color="BFBFBF"/>
              <w:bottom w:val="single" w:sz="4" w:space="0" w:color="BFBFBF"/>
              <w:right w:val="single" w:sz="4" w:space="0" w:color="BFBFBF"/>
            </w:tcBorders>
          </w:tcPr>
          <w:p w14:paraId="6DC00B2D" w14:textId="77777777" w:rsidR="002103EB" w:rsidRDefault="00941071">
            <w:r>
              <w:t>2</w:t>
            </w:r>
          </w:p>
          <w:p w14:paraId="115A2F6C" w14:textId="77777777" w:rsidR="00941071" w:rsidRDefault="00941071">
            <w:r>
              <w:t xml:space="preserve">That is the </w:t>
            </w:r>
            <w:r>
              <w:t>Block Confirmations</w:t>
            </w:r>
            <w:r>
              <w:t>.</w:t>
            </w:r>
          </w:p>
          <w:p w14:paraId="66D691F9" w14:textId="4070FEEF" w:rsidR="00941071" w:rsidRDefault="00941071">
            <w:r>
              <w:t>The number of blocks produces since.</w:t>
            </w:r>
          </w:p>
        </w:tc>
      </w:tr>
    </w:tbl>
    <w:p w14:paraId="49C6BA18" w14:textId="77777777" w:rsidR="002103EB" w:rsidRDefault="00000000">
      <w:pPr>
        <w:spacing w:before="200" w:after="80"/>
      </w:pPr>
      <w:r>
        <w:rPr>
          <w:b/>
          <w:color w:val="1F4E79"/>
          <w:sz w:val="26"/>
        </w:rPr>
        <w:t>Task 3 - Group activity (your own write-up)</w:t>
      </w:r>
    </w:p>
    <w:p w14:paraId="67DE03BB" w14:textId="77777777" w:rsidR="002103EB" w:rsidRDefault="00000000">
      <w:r>
        <w:rPr>
          <w:b/>
          <w:sz w:val="22"/>
        </w:rPr>
        <w:t>Your pair task: read a real transaction.</w:t>
      </w:r>
    </w:p>
    <w:p w14:paraId="4B42150B" w14:textId="77777777" w:rsidR="002103EB" w:rsidRDefault="00000000">
      <w:r>
        <w:rPr>
          <w:i/>
          <w:sz w:val="22"/>
        </w:rPr>
        <w:t>On Etherscan, walk through one transaction and one smart-contract interaction; each annotates their own in their worksheet.</w:t>
      </w:r>
    </w:p>
    <w:p w14:paraId="412E275B" w14:textId="77777777" w:rsidR="002103EB" w:rsidRDefault="00000000">
      <w:pPr>
        <w:spacing w:after="40"/>
        <w:ind w:left="432" w:hanging="216"/>
      </w:pPr>
      <w:r>
        <w:rPr>
          <w:sz w:val="22"/>
        </w:rPr>
        <w:t>•  Pick a recent transaction on Etherscan and label every field.</w:t>
      </w:r>
    </w:p>
    <w:p w14:paraId="22A8982A" w14:textId="77777777" w:rsidR="002103EB" w:rsidRDefault="00000000">
      <w:pPr>
        <w:spacing w:after="40"/>
        <w:ind w:left="432" w:hanging="216"/>
      </w:pPr>
      <w:r>
        <w:rPr>
          <w:sz w:val="22"/>
        </w:rPr>
        <w:t>•  Pick one smart-contract interaction (a swap or a transfer) and describe what it did in plain words.</w:t>
      </w:r>
    </w:p>
    <w:p w14:paraId="38E24F63" w14:textId="77777777" w:rsidR="002103EB" w:rsidRDefault="00000000">
      <w:pPr>
        <w:spacing w:after="40"/>
        <w:ind w:left="432" w:hanging="216"/>
      </w:pPr>
      <w:r>
        <w:rPr>
          <w:sz w:val="22"/>
        </w:rPr>
        <w:t>•  For each, write one line on what the explorer evidence CANNOT prove.</w:t>
      </w:r>
    </w:p>
    <w:p w14:paraId="5D0C516B" w14:textId="77777777" w:rsidR="002103EB" w:rsidRDefault="00000000">
      <w:pPr>
        <w:spacing w:after="40"/>
        <w:ind w:left="432" w:hanging="216"/>
      </w:pPr>
      <w:r>
        <w:rPr>
          <w:sz w:val="22"/>
        </w:rPr>
        <w:t>•  Keep it plain enough for a non-technical manager to follow.</w:t>
      </w:r>
    </w:p>
    <w:p w14:paraId="3C9C6883" w14:textId="77777777" w:rsidR="002103EB" w:rsidRDefault="00000000">
      <w:r>
        <w:rPr>
          <w:i/>
          <w:sz w:val="20"/>
        </w:rPr>
        <w:t>Expected: complete the activity above, then write your own answer of about half a page.</w:t>
      </w:r>
    </w:p>
    <w:p w14:paraId="57623FFB" w14:textId="77777777" w:rsidR="002103EB" w:rsidRDefault="00000000">
      <w:r>
        <w:rPr>
          <w:b/>
          <w:sz w:val="22"/>
        </w:rPr>
        <w:lastRenderedPageBreak/>
        <w:t>Write your own answer here:</w:t>
      </w:r>
    </w:p>
    <w:tbl>
      <w:tblPr>
        <w:tblW w:w="0" w:type="auto"/>
        <w:tblLook w:val="04A0" w:firstRow="1" w:lastRow="0" w:firstColumn="1" w:lastColumn="0" w:noHBand="0" w:noVBand="1"/>
      </w:tblPr>
      <w:tblGrid>
        <w:gridCol w:w="9350"/>
      </w:tblGrid>
      <w:tr w:rsidR="002103EB" w14:paraId="222EAD46" w14:textId="77777777" w:rsidTr="00941071">
        <w:tc>
          <w:tcPr>
            <w:tcW w:w="9350" w:type="dxa"/>
            <w:tcBorders>
              <w:top w:val="single" w:sz="4" w:space="0" w:color="BFBFBF"/>
              <w:left w:val="single" w:sz="4" w:space="0" w:color="BFBFBF"/>
              <w:bottom w:val="single" w:sz="4" w:space="0" w:color="BFBFBF"/>
              <w:right w:val="single" w:sz="4" w:space="0" w:color="BFBFBF"/>
            </w:tcBorders>
          </w:tcPr>
          <w:p w14:paraId="6F3D6A94" w14:textId="1B8C5E45" w:rsidR="002103EB" w:rsidRDefault="00941071">
            <w:r>
              <w:rPr>
                <w:noProof/>
              </w:rPr>
              <w:drawing>
                <wp:inline distT="0" distB="0" distL="0" distR="0" wp14:anchorId="7309496A" wp14:editId="46526B3B">
                  <wp:extent cx="5943600" cy="3034665"/>
                  <wp:effectExtent l="0" t="0" r="0" b="0"/>
                  <wp:docPr id="7979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3391" name="Picture 1"/>
                          <pic:cNvPicPr>
                            <a:picLocks noChangeAspect="1"/>
                          </pic:cNvPicPr>
                        </pic:nvPicPr>
                        <pic:blipFill>
                          <a:blip r:embed="rId6"/>
                          <a:stretch>
                            <a:fillRect/>
                          </a:stretch>
                        </pic:blipFill>
                        <pic:spPr>
                          <a:xfrm>
                            <a:off x="0" y="0"/>
                            <a:ext cx="5943600" cy="3034665"/>
                          </a:xfrm>
                          <a:prstGeom prst="rect">
                            <a:avLst/>
                          </a:prstGeom>
                        </pic:spPr>
                      </pic:pic>
                    </a:graphicData>
                  </a:graphic>
                </wp:inline>
              </w:drawing>
            </w:r>
          </w:p>
        </w:tc>
      </w:tr>
      <w:tr w:rsidR="002103EB" w14:paraId="448ACA66" w14:textId="77777777" w:rsidTr="00941071">
        <w:tc>
          <w:tcPr>
            <w:tcW w:w="9350" w:type="dxa"/>
            <w:tcBorders>
              <w:top w:val="single" w:sz="4" w:space="0" w:color="BFBFBF"/>
              <w:left w:val="single" w:sz="4" w:space="0" w:color="BFBFBF"/>
              <w:bottom w:val="single" w:sz="4" w:space="0" w:color="BFBFBF"/>
              <w:right w:val="single" w:sz="4" w:space="0" w:color="BFBFBF"/>
            </w:tcBorders>
          </w:tcPr>
          <w:p w14:paraId="73BA137E" w14:textId="2AE19C83" w:rsidR="002103EB" w:rsidRDefault="00941071">
            <w:r>
              <w:rPr>
                <w:noProof/>
              </w:rPr>
              <w:drawing>
                <wp:inline distT="0" distB="0" distL="0" distR="0" wp14:anchorId="2C3E197E" wp14:editId="6564D0AF">
                  <wp:extent cx="5943600" cy="3049270"/>
                  <wp:effectExtent l="0" t="0" r="0" b="0"/>
                  <wp:docPr id="3244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9794" name="Picture 1"/>
                          <pic:cNvPicPr>
                            <a:picLocks noChangeAspect="1"/>
                          </pic:cNvPicPr>
                        </pic:nvPicPr>
                        <pic:blipFill>
                          <a:blip r:embed="rId7"/>
                          <a:stretch>
                            <a:fillRect/>
                          </a:stretch>
                        </pic:blipFill>
                        <pic:spPr>
                          <a:xfrm>
                            <a:off x="0" y="0"/>
                            <a:ext cx="5943600" cy="3049270"/>
                          </a:xfrm>
                          <a:prstGeom prst="rect">
                            <a:avLst/>
                          </a:prstGeom>
                        </pic:spPr>
                      </pic:pic>
                    </a:graphicData>
                  </a:graphic>
                </wp:inline>
              </w:drawing>
            </w:r>
          </w:p>
        </w:tc>
      </w:tr>
      <w:tr w:rsidR="002103EB" w14:paraId="20F286D4" w14:textId="77777777" w:rsidTr="00941071">
        <w:tc>
          <w:tcPr>
            <w:tcW w:w="9350" w:type="dxa"/>
            <w:tcBorders>
              <w:top w:val="single" w:sz="4" w:space="0" w:color="BFBFBF"/>
              <w:left w:val="single" w:sz="4" w:space="0" w:color="BFBFBF"/>
              <w:bottom w:val="single" w:sz="4" w:space="0" w:color="BFBFBF"/>
              <w:right w:val="single" w:sz="4" w:space="0" w:color="BFBFBF"/>
            </w:tcBorders>
          </w:tcPr>
          <w:p w14:paraId="080B9E15" w14:textId="77777777" w:rsidR="00941071" w:rsidRDefault="00941071" w:rsidP="00941071">
            <w:r>
              <w:t xml:space="preserve">The transaction I viewed sent 89.00408 USDT from the address 0x661f5CB2…a6648684C to an address labelled Rainbet.com. Its hash is 0x13adf9d350a36c6eee433aefdbb5201313c28427798e3a7087a70067e2c6a374, which is its unique ID or fingerprint. The status shows Success, so the transaction succeeded. It was recorded in block 25988641, and the timestamp shows 16 September 2026 at </w:t>
            </w:r>
            <w:r>
              <w:lastRenderedPageBreak/>
              <w:t>07:48:23 UTC. Lastly, the screenshot shows 4,402 confirmations, which tells me how many blocks were added after this transaction’s block, making it harder to reverse.</w:t>
            </w:r>
          </w:p>
          <w:p w14:paraId="40BC446D" w14:textId="77777777" w:rsidR="00941071" w:rsidRDefault="00941071" w:rsidP="00941071">
            <w:r>
              <w:t>The value shows 0 ETH because USDT was sent. The transaction fee was 0.0000027911293339 ETH. The gas price was 0.0675671 Gwei, which tells me the price paid per unit of gas. But you can’t tell who was behind the transaction, as addresses are pseudonymous, and you can’t tell why the transfer was made.</w:t>
            </w:r>
          </w:p>
          <w:p w14:paraId="1B838E30" w14:textId="1199D74D" w:rsidR="002103EB" w:rsidRDefault="00941071" w:rsidP="00941071">
            <w:r>
              <w:t>For the smart contract, “Interacted With” shows the Tether USDT contract. The input data shows the transfer function, the receiver’s address and the amount. Basically, the sender used the contract to send the USDT to the receiver. But it cannot tell us anything off the chain, like whether Rainbet.com added the payment to the person’s account on its website.</w:t>
            </w:r>
          </w:p>
        </w:tc>
      </w:tr>
    </w:tbl>
    <w:p w14:paraId="72D0EF51" w14:textId="77777777" w:rsidR="002103EB" w:rsidRDefault="00000000">
      <w:pPr>
        <w:spacing w:before="200" w:after="80"/>
      </w:pPr>
      <w:r>
        <w:rPr>
          <w:b/>
          <w:color w:val="1F4E79"/>
          <w:sz w:val="26"/>
        </w:rPr>
        <w:lastRenderedPageBreak/>
        <w:t>Task 4 - Sources</w:t>
      </w:r>
    </w:p>
    <w:tbl>
      <w:tblPr>
        <w:tblW w:w="0" w:type="auto"/>
        <w:tblLayout w:type="fixed"/>
        <w:tblLook w:val="04A0" w:firstRow="1" w:lastRow="0" w:firstColumn="1" w:lastColumn="0" w:noHBand="0" w:noVBand="1"/>
      </w:tblPr>
      <w:tblGrid>
        <w:gridCol w:w="1615"/>
        <w:gridCol w:w="7735"/>
      </w:tblGrid>
      <w:tr w:rsidR="002103EB" w14:paraId="2CF1698E" w14:textId="77777777" w:rsidTr="00866C5C">
        <w:tc>
          <w:tcPr>
            <w:tcW w:w="1615" w:type="dxa"/>
            <w:tcBorders>
              <w:top w:val="single" w:sz="4" w:space="0" w:color="BFBFBF"/>
              <w:left w:val="single" w:sz="4" w:space="0" w:color="BFBFBF"/>
              <w:bottom w:val="single" w:sz="4" w:space="0" w:color="BFBFBF"/>
              <w:right w:val="single" w:sz="4" w:space="0" w:color="BFBFBF"/>
            </w:tcBorders>
          </w:tcPr>
          <w:p w14:paraId="5479E698" w14:textId="77777777" w:rsidR="002103EB" w:rsidRDefault="00000000">
            <w:r>
              <w:rPr>
                <w:b/>
                <w:sz w:val="20"/>
              </w:rPr>
              <w:t>Sources I used (if any)</w:t>
            </w:r>
          </w:p>
        </w:tc>
        <w:tc>
          <w:tcPr>
            <w:tcW w:w="7735" w:type="dxa"/>
            <w:tcBorders>
              <w:top w:val="single" w:sz="4" w:space="0" w:color="BFBFBF"/>
              <w:left w:val="single" w:sz="4" w:space="0" w:color="BFBFBF"/>
              <w:bottom w:val="single" w:sz="4" w:space="0" w:color="BFBFBF"/>
              <w:right w:val="single" w:sz="4" w:space="0" w:color="BFBFBF"/>
            </w:tcBorders>
          </w:tcPr>
          <w:p w14:paraId="2E4F39CA" w14:textId="7F426214" w:rsidR="00866C5C" w:rsidRDefault="00866C5C" w:rsidP="00866C5C">
            <w:r>
              <w:t>S</w:t>
            </w:r>
            <w:r>
              <w:t xml:space="preserve">lides, </w:t>
            </w:r>
            <w:r>
              <w:t>S</w:t>
            </w:r>
            <w:r>
              <w:t xml:space="preserve">tructured </w:t>
            </w:r>
            <w:r>
              <w:t>E</w:t>
            </w:r>
            <w:r>
              <w:t>xtract</w:t>
            </w:r>
            <w:r>
              <w:t>, class notes.</w:t>
            </w:r>
          </w:p>
          <w:p w14:paraId="6BB4DC2B" w14:textId="77777777" w:rsidR="00866C5C" w:rsidRDefault="00866C5C" w:rsidP="00866C5C">
            <w:r>
              <w:t xml:space="preserve">Transaction: </w:t>
            </w:r>
          </w:p>
          <w:p w14:paraId="1EBC9F61" w14:textId="423250D8" w:rsidR="00866C5C" w:rsidRDefault="00866C5C" w:rsidP="00866C5C">
            <w:hyperlink r:id="rId8" w:history="1">
              <w:r w:rsidRPr="00D354BF">
                <w:rPr>
                  <w:rStyle w:val="Hyperlink"/>
                </w:rPr>
                <w:t>https://etherscan.io/tx/0xfd67a6554ddd58dd17b981ccc5a84fb70fffefd1c7e1caaefb5684ff10c40fa1</w:t>
              </w:r>
            </w:hyperlink>
          </w:p>
          <w:p w14:paraId="68D92828" w14:textId="46D67925" w:rsidR="00866C5C" w:rsidRDefault="00866C5C" w:rsidP="00866C5C">
            <w:hyperlink r:id="rId9" w:history="1">
              <w:r w:rsidRPr="00D354BF">
                <w:rPr>
                  <w:rStyle w:val="Hyperlink"/>
                </w:rPr>
                <w:t>https://etherscan.io/tx/0x13adf9d350a36c6eee433aefdbb5201313c28427798e3a7087a70067e2c6a374</w:t>
              </w:r>
            </w:hyperlink>
          </w:p>
          <w:p w14:paraId="63902BE9" w14:textId="2CF24E12" w:rsidR="00866C5C" w:rsidRDefault="00866C5C" w:rsidP="00866C5C">
            <w:r>
              <w:t xml:space="preserve">Smart Contract: </w:t>
            </w:r>
            <w:hyperlink r:id="rId10" w:history="1">
              <w:r w:rsidRPr="00D354BF">
                <w:rPr>
                  <w:rStyle w:val="Hyperlink"/>
                </w:rPr>
                <w:t>https://etherscan.io/address/0xdAC17F958D2ee523a2206206994597C13D831ec7</w:t>
              </w:r>
            </w:hyperlink>
          </w:p>
        </w:tc>
      </w:tr>
    </w:tbl>
    <w:p w14:paraId="446B333E" w14:textId="77777777" w:rsidR="002103EB" w:rsidRDefault="00000000">
      <w:pPr>
        <w:spacing w:before="200" w:after="80"/>
      </w:pPr>
      <w:r>
        <w:rPr>
          <w:b/>
          <w:color w:val="1F4E79"/>
          <w:sz w:val="26"/>
        </w:rPr>
        <w:t>Before you submit</w:t>
      </w:r>
    </w:p>
    <w:p w14:paraId="5F99B660" w14:textId="77777777" w:rsidR="002103EB" w:rsidRDefault="00000000">
      <w:pPr>
        <w:spacing w:after="40"/>
        <w:ind w:left="432" w:hanging="216"/>
      </w:pPr>
      <w:r>
        <w:rPr>
          <w:sz w:val="22"/>
        </w:rPr>
        <w:t>•  Your name and student ID are filled in.</w:t>
      </w:r>
    </w:p>
    <w:p w14:paraId="26F66D73" w14:textId="77777777" w:rsidR="002103EB" w:rsidRDefault="00000000">
      <w:pPr>
        <w:spacing w:after="40"/>
        <w:ind w:left="432" w:hanging="216"/>
      </w:pPr>
      <w:r>
        <w:rPr>
          <w:sz w:val="22"/>
        </w:rPr>
        <w:t>•  All tasks are attempted.</w:t>
      </w:r>
    </w:p>
    <w:p w14:paraId="56D18FD2" w14:textId="77777777" w:rsidR="002103EB" w:rsidRDefault="00000000">
      <w:pPr>
        <w:spacing w:after="40"/>
        <w:ind w:left="432" w:hanging="216"/>
      </w:pPr>
      <w:r>
        <w:rPr>
          <w:sz w:val="22"/>
        </w:rPr>
        <w:t>•  Submit this sheet before you leave today, to the Week 1 weekly worksheets link on Moodle. That same link takes both of the Week 1 weekly worksheets, one per session.</w:t>
      </w:r>
    </w:p>
    <w:p w14:paraId="40874A39" w14:textId="77777777" w:rsidR="002103EB" w:rsidRDefault="00000000">
      <w:pPr>
        <w:spacing w:after="40"/>
        <w:ind w:left="432" w:hanging="216"/>
      </w:pPr>
      <w:r>
        <w:rPr>
          <w:sz w:val="22"/>
        </w:rPr>
        <w:t>•  If you need more time, finish it at home and submit to the same link by Friday 18 September 2026, 23:59. That is the deadline for both Week 1 sheets.</w:t>
      </w:r>
    </w:p>
    <w:p w14:paraId="21374BDE" w14:textId="77777777" w:rsidR="002103EB" w:rsidRDefault="00000000">
      <w:pPr>
        <w:spacing w:after="40"/>
        <w:ind w:left="432" w:hanging="216"/>
      </w:pPr>
      <w:r>
        <w:rPr>
          <w:sz w:val="22"/>
        </w:rPr>
        <w:t>•  Both weekly worksheets are marked together in one Week 1 marking sheet worth 1.00 percent of the course.</w:t>
      </w:r>
    </w:p>
    <w:p w14:paraId="61665159" w14:textId="77777777" w:rsidR="002103EB" w:rsidRDefault="00000000">
      <w:pPr>
        <w:spacing w:after="40"/>
        <w:ind w:left="432" w:hanging="216"/>
      </w:pPr>
      <w:r>
        <w:rPr>
          <w:sz w:val="22"/>
        </w:rPr>
        <w:t>•  You may use your notes and the session readings. Every worksheet is your own work.</w:t>
      </w:r>
    </w:p>
    <w:sectPr w:rsidR="002103E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B623" w14:textId="77777777" w:rsidR="00B17006" w:rsidRDefault="00B17006" w:rsidP="002F5FE7">
      <w:pPr>
        <w:spacing w:after="0" w:line="240" w:lineRule="auto"/>
      </w:pPr>
      <w:r>
        <w:separator/>
      </w:r>
    </w:p>
  </w:endnote>
  <w:endnote w:type="continuationSeparator" w:id="0">
    <w:p w14:paraId="26563B12" w14:textId="77777777" w:rsidR="00B17006" w:rsidRDefault="00B17006"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44504A9A" w14:textId="77777777">
      <w:tc>
        <w:tcPr>
          <w:tcW w:w="2500" w:type="pct"/>
          <w:tcBorders>
            <w:top w:val="nil"/>
            <w:left w:val="nil"/>
            <w:bottom w:val="nil"/>
            <w:right w:val="nil"/>
          </w:tcBorders>
        </w:tcPr>
        <w:p w14:paraId="6939F5E8"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6F9BBA8B"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574AC332"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5A147ACE" w14:textId="77777777">
      <w:tc>
        <w:tcPr>
          <w:tcW w:w="2500" w:type="pct"/>
          <w:tcBorders>
            <w:top w:val="nil"/>
            <w:left w:val="nil"/>
            <w:bottom w:val="nil"/>
            <w:right w:val="nil"/>
          </w:tcBorders>
        </w:tcPr>
        <w:p w14:paraId="30BA990F"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018EB077"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5EB805CE"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E0FA"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A8193" w14:textId="77777777" w:rsidR="00B17006" w:rsidRDefault="00B17006" w:rsidP="002F5FE7">
      <w:pPr>
        <w:spacing w:after="0" w:line="240" w:lineRule="auto"/>
      </w:pPr>
      <w:r>
        <w:separator/>
      </w:r>
    </w:p>
  </w:footnote>
  <w:footnote w:type="continuationSeparator" w:id="0">
    <w:p w14:paraId="606ADF05" w14:textId="77777777" w:rsidR="00B17006" w:rsidRDefault="00B17006"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F71D"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1267" w14:textId="77777777" w:rsidR="002103EB" w:rsidRDefault="00000000">
    <w:pPr>
      <w:jc w:val="center"/>
    </w:pPr>
    <w:r>
      <w:rPr>
        <w:b/>
        <w:color w:val="1F4E79"/>
        <w:sz w:val="20"/>
      </w:rPr>
      <w:t>IT8204 W1 Session 2 Worksheet v1.0</w:t>
    </w:r>
  </w:p>
  <w:p w14:paraId="2D2CEA69"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9106"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03EB"/>
    <w:rsid w:val="002124CE"/>
    <w:rsid w:val="00214FF4"/>
    <w:rsid w:val="00220AD5"/>
    <w:rsid w:val="00226DC0"/>
    <w:rsid w:val="00227381"/>
    <w:rsid w:val="002368C6"/>
    <w:rsid w:val="0024127E"/>
    <w:rsid w:val="00244300"/>
    <w:rsid w:val="00245FF7"/>
    <w:rsid w:val="00246922"/>
    <w:rsid w:val="00252788"/>
    <w:rsid w:val="002548B0"/>
    <w:rsid w:val="00255FF4"/>
    <w:rsid w:val="00266BF8"/>
    <w:rsid w:val="002675CB"/>
    <w:rsid w:val="00271AD9"/>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66C5C"/>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1071"/>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17006"/>
    <w:rsid w:val="00B22658"/>
    <w:rsid w:val="00B26E21"/>
    <w:rsid w:val="00B31052"/>
    <w:rsid w:val="00B3164C"/>
    <w:rsid w:val="00B437E0"/>
    <w:rsid w:val="00B45069"/>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6172"/>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character" w:styleId="Hyperlink">
    <w:name w:val="Hyperlink"/>
    <w:basedOn w:val="DefaultParagraphFont"/>
    <w:uiPriority w:val="99"/>
    <w:unhideWhenUsed/>
    <w:rsid w:val="00866C5C"/>
    <w:rPr>
      <w:color w:val="467886" w:themeColor="hyperlink"/>
      <w:u w:val="single"/>
    </w:rPr>
  </w:style>
  <w:style w:type="character" w:styleId="UnresolvedMention">
    <w:name w:val="Unresolved Mention"/>
    <w:basedOn w:val="DefaultParagraphFont"/>
    <w:uiPriority w:val="99"/>
    <w:semiHidden/>
    <w:unhideWhenUsed/>
    <w:rsid w:val="00866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herscan.io/tx/0xfd67a6554ddd58dd17b981ccc5a84fb70fffefd1c7e1caaefb5684ff10c40fa1"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etherscan.io/address/0xdAC17F958D2ee523a2206206994597C13D831ec7" TargetMode="External"/><Relationship Id="rId4" Type="http://schemas.openxmlformats.org/officeDocument/2006/relationships/footnotes" Target="footnotes.xml"/><Relationship Id="rId9" Type="http://schemas.openxmlformats.org/officeDocument/2006/relationships/hyperlink" Target="https://etherscan.io/tx/0x13adf9d350a36c6eee433aefdbb5201313c28427798e3a7087a70067e2c6a374"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5</cp:revision>
  <dcterms:created xsi:type="dcterms:W3CDTF">2026-05-16T22:44:00Z</dcterms:created>
  <dcterms:modified xsi:type="dcterms:W3CDTF">2026-09-18T19:07:00Z</dcterms:modified>
</cp:coreProperties>
</file>