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2D" w:rsidRDefault="00A10E2D" w:rsidP="00BE1FC1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1236"/>
        <w:gridCol w:w="9447"/>
      </w:tblGrid>
      <w:tr w:rsidR="00A10E2D" w:rsidRPr="00C46712" w:rsidTr="00A10E2D">
        <w:tc>
          <w:tcPr>
            <w:tcW w:w="10683" w:type="dxa"/>
            <w:gridSpan w:val="2"/>
            <w:shd w:val="clear" w:color="auto" w:fill="EEECE1" w:themeFill="background2"/>
          </w:tcPr>
          <w:p w:rsidR="00A10E2D" w:rsidRPr="00A10E2D" w:rsidRDefault="00A10E2D" w:rsidP="000E0A33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21A5F">
              <w:rPr>
                <w:rFonts w:ascii="Verdana" w:hAnsi="Verdana"/>
                <w:b/>
                <w:sz w:val="22"/>
                <w:szCs w:val="22"/>
              </w:rPr>
              <w:t>Meraj Ahmad</w:t>
            </w:r>
            <w:r w:rsidR="00EA45CB" w:rsidRPr="00F21A5F">
              <w:rPr>
                <w:rFonts w:ascii="Verdana" w:hAnsi="Verdana"/>
                <w:b/>
                <w:sz w:val="22"/>
                <w:szCs w:val="22"/>
              </w:rPr>
              <w:t xml:space="preserve">                 </w:t>
            </w:r>
            <w:r w:rsidR="00EA45CB" w:rsidRPr="00F21A5F">
              <w:rPr>
                <w:rFonts w:ascii="Verdana" w:hAnsi="Verdana"/>
                <w:b/>
                <w:bCs/>
                <w:sz w:val="22"/>
                <w:szCs w:val="22"/>
              </w:rPr>
              <w:t xml:space="preserve">                                                </w:t>
            </w:r>
            <w:r w:rsidR="00FE59CA" w:rsidRPr="00F21A5F">
              <w:rPr>
                <w:rFonts w:ascii="Verdana" w:hAnsi="Verdana"/>
                <w:b/>
                <w:bCs/>
                <w:sz w:val="22"/>
                <w:szCs w:val="22"/>
              </w:rPr>
              <w:t xml:space="preserve">         </w:t>
            </w:r>
            <w:r w:rsidR="00F21A5F">
              <w:rPr>
                <w:rFonts w:ascii="Verdana" w:hAnsi="Verdana"/>
                <w:b/>
                <w:bCs/>
                <w:sz w:val="22"/>
                <w:szCs w:val="22"/>
              </w:rPr>
              <w:t xml:space="preserve">           </w:t>
            </w:r>
            <w:r w:rsidR="00EA45CB" w:rsidRPr="00F21A5F">
              <w:rPr>
                <w:rFonts w:ascii="Verdana" w:hAnsi="Verdana"/>
                <w:b/>
                <w:bCs/>
                <w:sz w:val="22"/>
                <w:szCs w:val="22"/>
              </w:rPr>
              <w:t>+91 8495806215</w:t>
            </w:r>
          </w:p>
        </w:tc>
      </w:tr>
      <w:tr w:rsidR="00A10E2D" w:rsidRPr="00C46712" w:rsidTr="00475101">
        <w:trPr>
          <w:trHeight w:val="881"/>
        </w:trPr>
        <w:tc>
          <w:tcPr>
            <w:tcW w:w="1236" w:type="dxa"/>
          </w:tcPr>
          <w:p w:rsidR="00A10E2D" w:rsidRPr="00C46712" w:rsidRDefault="00A10E2D" w:rsidP="00E52FBA">
            <w:pPr>
              <w:rPr>
                <w:rFonts w:ascii="Verdana" w:hAnsi="Verdana"/>
              </w:rPr>
            </w:pPr>
            <w:r w:rsidRPr="00A10E2D">
              <w:rPr>
                <w:rFonts w:ascii="Verdana" w:hAnsi="Verdana"/>
                <w:noProof/>
                <w:lang w:eastAsia="en-US"/>
              </w:rPr>
              <w:drawing>
                <wp:inline distT="0" distB="0" distL="0" distR="0">
                  <wp:extent cx="427517" cy="523683"/>
                  <wp:effectExtent l="38100" t="19050" r="10633" b="9717"/>
                  <wp:docPr id="13" name="Picture 1" descr="C:\Users\Meraj\Desktop\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aj\Desktop\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50" cy="517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7" w:type="dxa"/>
          </w:tcPr>
          <w:p w:rsidR="001368CC" w:rsidRDefault="00A10E2D" w:rsidP="00A10E2D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SSE </w:t>
            </w:r>
            <w:r w:rsidR="00C64154">
              <w:rPr>
                <w:rFonts w:ascii="Verdana" w:hAnsi="Verdana"/>
                <w:b/>
                <w:bCs/>
              </w:rPr>
              <w:t xml:space="preserve">          </w:t>
            </w:r>
            <w:r w:rsidR="00752C0A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  <w:b/>
                <w:bCs/>
              </w:rPr>
              <w:t xml:space="preserve">– </w:t>
            </w:r>
            <w:r w:rsidR="00C64154">
              <w:rPr>
                <w:rFonts w:ascii="Verdana" w:hAnsi="Verdana"/>
                <w:b/>
                <w:bCs/>
              </w:rPr>
              <w:t xml:space="preserve">   </w:t>
            </w:r>
            <w:hyperlink r:id="rId7" w:history="1">
              <w:r w:rsidR="00EE7611" w:rsidRPr="006D5B84">
                <w:rPr>
                  <w:rStyle w:val="Hyperlink"/>
                  <w:rFonts w:ascii="Verdana" w:hAnsi="Verdana"/>
                  <w:b/>
                  <w:bCs/>
                </w:rPr>
                <w:t>BlueConch Technologies</w:t>
              </w:r>
            </w:hyperlink>
          </w:p>
          <w:p w:rsidR="00A10E2D" w:rsidRDefault="00C64154" w:rsidP="00A10E2D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Email        </w:t>
            </w:r>
            <w:r w:rsidR="00752C0A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  <w:b/>
                <w:bCs/>
              </w:rPr>
              <w:t xml:space="preserve">–    </w:t>
            </w:r>
            <w:hyperlink r:id="rId8" w:history="1">
              <w:r w:rsidR="00A10E2D">
                <w:rPr>
                  <w:rStyle w:val="Hyperlink"/>
                  <w:rFonts w:ascii="Verdana" w:hAnsi="Verdana"/>
                  <w:b/>
                  <w:bCs/>
                </w:rPr>
                <w:t>merajahmadit@gmail.com</w:t>
              </w:r>
            </w:hyperlink>
          </w:p>
          <w:p w:rsidR="00A10E2D" w:rsidRPr="00475101" w:rsidRDefault="00C64154" w:rsidP="00475101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C64154">
              <w:rPr>
                <w:rFonts w:ascii="Verdana" w:hAnsi="Verdana"/>
                <w:b/>
                <w:bCs/>
                <w:sz w:val="20"/>
                <w:szCs w:val="20"/>
              </w:rPr>
              <w:t>Linkedin</w:t>
            </w:r>
            <w:proofErr w:type="spellEnd"/>
            <w:r>
              <w:rPr>
                <w:rFonts w:ascii="Verdana" w:hAnsi="Verdana"/>
                <w:b/>
                <w:bCs/>
              </w:rPr>
              <w:t xml:space="preserve">  </w:t>
            </w:r>
            <w:r w:rsidR="00752C0A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–</w:t>
            </w:r>
            <w:r>
              <w:rPr>
                <w:rFonts w:ascii="Verdana" w:hAnsi="Verdana"/>
                <w:b/>
                <w:bCs/>
              </w:rPr>
              <w:t xml:space="preserve">   </w:t>
            </w:r>
            <w:hyperlink r:id="rId9" w:history="1">
              <w:r>
                <w:rPr>
                  <w:rStyle w:val="Hyperlink"/>
                  <w:rFonts w:ascii="Verdana" w:hAnsi="Verdana"/>
                  <w:b/>
                  <w:bCs/>
                  <w:sz w:val="20"/>
                  <w:szCs w:val="20"/>
                </w:rPr>
                <w:t>www.linkedin.com/in/merajit</w:t>
              </w:r>
            </w:hyperlink>
          </w:p>
        </w:tc>
      </w:tr>
    </w:tbl>
    <w:p w:rsidR="00A10E2D" w:rsidRDefault="00A10E2D" w:rsidP="00BE1FC1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371A6C" w:rsidRPr="00C46712" w:rsidTr="001117C6">
        <w:trPr>
          <w:trHeight w:val="161"/>
        </w:trPr>
        <w:tc>
          <w:tcPr>
            <w:tcW w:w="11547" w:type="dxa"/>
            <w:shd w:val="clear" w:color="auto" w:fill="EEECE1" w:themeFill="background2"/>
          </w:tcPr>
          <w:p w:rsidR="00371A6C" w:rsidRPr="00C46712" w:rsidRDefault="00371A6C" w:rsidP="00E52FBA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  <w:b/>
              </w:rPr>
              <w:t>Summary</w:t>
            </w:r>
          </w:p>
        </w:tc>
      </w:tr>
      <w:tr w:rsidR="00371A6C" w:rsidRPr="00C46712" w:rsidTr="00E52FBA">
        <w:tc>
          <w:tcPr>
            <w:tcW w:w="11547" w:type="dxa"/>
          </w:tcPr>
          <w:p w:rsidR="00371A6C" w:rsidRPr="00C46712" w:rsidRDefault="0076558C" w:rsidP="00DC1B1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have 9</w:t>
            </w:r>
            <w:r w:rsidR="00371A6C" w:rsidRPr="003D230C">
              <w:rPr>
                <w:rFonts w:ascii="Verdana" w:hAnsi="Verdana"/>
              </w:rPr>
              <w:t xml:space="preserve"> years of experience as a full-stack web/</w:t>
            </w:r>
            <w:r w:rsidR="00371A6C">
              <w:rPr>
                <w:rFonts w:ascii="Verdana" w:hAnsi="Verdana"/>
              </w:rPr>
              <w:t>application</w:t>
            </w:r>
            <w:r w:rsidR="00371A6C" w:rsidRPr="003D230C">
              <w:rPr>
                <w:rFonts w:ascii="Verdana" w:hAnsi="Verdana"/>
              </w:rPr>
              <w:t xml:space="preserve"> developer using Python and PHP.  Adept in end-to-end development of s</w:t>
            </w:r>
            <w:r w:rsidR="00371A6C">
              <w:rPr>
                <w:rFonts w:ascii="Verdana" w:hAnsi="Verdana"/>
              </w:rPr>
              <w:t>/w</w:t>
            </w:r>
            <w:r w:rsidR="00371A6C" w:rsidRPr="003D230C">
              <w:rPr>
                <w:rFonts w:ascii="Verdana" w:hAnsi="Verdana"/>
              </w:rPr>
              <w:t xml:space="preserve"> requirements into a co</w:t>
            </w:r>
            <w:r w:rsidR="00371A6C">
              <w:rPr>
                <w:rFonts w:ascii="Verdana" w:hAnsi="Verdana"/>
              </w:rPr>
              <w:t xml:space="preserve">st-effective, secure, scalable </w:t>
            </w:r>
            <w:r w:rsidR="00371A6C" w:rsidRPr="003D230C">
              <w:rPr>
                <w:rFonts w:ascii="Verdana" w:hAnsi="Verdana"/>
              </w:rPr>
              <w:t>and durability</w:t>
            </w:r>
            <w:r w:rsidR="00371A6C">
              <w:rPr>
                <w:rFonts w:ascii="Verdana" w:hAnsi="Verdana"/>
              </w:rPr>
              <w:t>.</w:t>
            </w:r>
          </w:p>
        </w:tc>
      </w:tr>
    </w:tbl>
    <w:p w:rsidR="00371A6C" w:rsidRDefault="00371A6C" w:rsidP="00BE1FC1">
      <w:pPr>
        <w:rPr>
          <w:rFonts w:ascii="Verdana" w:hAnsi="Verdana"/>
        </w:rPr>
      </w:pPr>
    </w:p>
    <w:tbl>
      <w:tblPr>
        <w:tblStyle w:val="TableGrid"/>
        <w:tblW w:w="10671" w:type="dxa"/>
        <w:tblInd w:w="18" w:type="dxa"/>
        <w:tblLayout w:type="fixed"/>
        <w:tblLook w:val="04A0"/>
      </w:tblPr>
      <w:tblGrid>
        <w:gridCol w:w="3049"/>
        <w:gridCol w:w="3497"/>
        <w:gridCol w:w="1614"/>
        <w:gridCol w:w="2511"/>
      </w:tblGrid>
      <w:tr w:rsidR="009874EA" w:rsidRPr="00C46712" w:rsidTr="007E74B5">
        <w:trPr>
          <w:trHeight w:val="211"/>
        </w:trPr>
        <w:tc>
          <w:tcPr>
            <w:tcW w:w="10671" w:type="dxa"/>
            <w:gridSpan w:val="4"/>
            <w:shd w:val="clear" w:color="auto" w:fill="EEECE1" w:themeFill="background2"/>
          </w:tcPr>
          <w:p w:rsidR="009874EA" w:rsidRPr="00C46712" w:rsidRDefault="009874EA" w:rsidP="00BE1FC1">
            <w:pPr>
              <w:rPr>
                <w:rFonts w:ascii="Verdana" w:hAnsi="Verdana"/>
                <w:b/>
              </w:rPr>
            </w:pPr>
            <w:r w:rsidRPr="00C46712">
              <w:rPr>
                <w:rFonts w:ascii="Verdana" w:hAnsi="Verdana" w:cs="Verdana"/>
                <w:b/>
              </w:rPr>
              <w:t>Educational Qualification</w:t>
            </w:r>
          </w:p>
        </w:tc>
      </w:tr>
      <w:tr w:rsidR="008406EB" w:rsidRPr="00C46712" w:rsidTr="00A3238F">
        <w:trPr>
          <w:trHeight w:val="211"/>
        </w:trPr>
        <w:tc>
          <w:tcPr>
            <w:tcW w:w="3049" w:type="dxa"/>
            <w:shd w:val="clear" w:color="auto" w:fill="EEECE1" w:themeFill="background2"/>
          </w:tcPr>
          <w:p w:rsidR="008406EB" w:rsidRPr="00C46712" w:rsidRDefault="008406EB" w:rsidP="00BE1FC1">
            <w:pPr>
              <w:rPr>
                <w:rFonts w:ascii="Verdana" w:hAnsi="Verdana"/>
                <w:b/>
              </w:rPr>
            </w:pPr>
            <w:r w:rsidRPr="00C46712">
              <w:rPr>
                <w:rFonts w:ascii="Verdana" w:hAnsi="Verdana"/>
                <w:b/>
              </w:rPr>
              <w:t>Degree / Diploma</w:t>
            </w:r>
            <w:r w:rsidRPr="00C46712">
              <w:rPr>
                <w:rFonts w:ascii="Verdana" w:hAnsi="Verdana"/>
                <w:b/>
              </w:rPr>
              <w:tab/>
            </w:r>
          </w:p>
        </w:tc>
        <w:tc>
          <w:tcPr>
            <w:tcW w:w="3497" w:type="dxa"/>
            <w:shd w:val="clear" w:color="auto" w:fill="EEECE1" w:themeFill="background2"/>
          </w:tcPr>
          <w:p w:rsidR="008406EB" w:rsidRPr="00C46712" w:rsidRDefault="008406EB" w:rsidP="00BE1FC1">
            <w:pPr>
              <w:rPr>
                <w:rFonts w:ascii="Verdana" w:hAnsi="Verdana"/>
                <w:b/>
              </w:rPr>
            </w:pPr>
            <w:r w:rsidRPr="00C46712">
              <w:rPr>
                <w:rFonts w:ascii="Verdana" w:hAnsi="Verdana"/>
                <w:b/>
              </w:rPr>
              <w:t>University/College/Institute</w:t>
            </w:r>
          </w:p>
        </w:tc>
        <w:tc>
          <w:tcPr>
            <w:tcW w:w="1614" w:type="dxa"/>
            <w:shd w:val="clear" w:color="auto" w:fill="EEECE1" w:themeFill="background2"/>
          </w:tcPr>
          <w:p w:rsidR="008406EB" w:rsidRPr="00C46712" w:rsidRDefault="008406EB" w:rsidP="00BE1FC1">
            <w:pPr>
              <w:rPr>
                <w:rFonts w:ascii="Verdana" w:hAnsi="Verdana"/>
                <w:b/>
              </w:rPr>
            </w:pPr>
            <w:r w:rsidRPr="00C46712">
              <w:rPr>
                <w:rFonts w:ascii="Verdana" w:hAnsi="Verdana"/>
                <w:b/>
              </w:rPr>
              <w:t>Percentage</w:t>
            </w:r>
          </w:p>
        </w:tc>
        <w:tc>
          <w:tcPr>
            <w:tcW w:w="2511" w:type="dxa"/>
            <w:shd w:val="clear" w:color="auto" w:fill="EEECE1" w:themeFill="background2"/>
          </w:tcPr>
          <w:p w:rsidR="008406EB" w:rsidRPr="00C46712" w:rsidRDefault="008406EB" w:rsidP="00BE1FC1">
            <w:pPr>
              <w:rPr>
                <w:rFonts w:ascii="Verdana" w:hAnsi="Verdana"/>
                <w:b/>
              </w:rPr>
            </w:pPr>
            <w:r w:rsidRPr="00C46712">
              <w:rPr>
                <w:rFonts w:ascii="Verdana" w:hAnsi="Verdana"/>
                <w:b/>
              </w:rPr>
              <w:t>Year of Passing</w:t>
            </w:r>
          </w:p>
        </w:tc>
      </w:tr>
      <w:tr w:rsidR="008406EB" w:rsidRPr="00C46712" w:rsidTr="00A3238F">
        <w:trPr>
          <w:trHeight w:val="248"/>
        </w:trPr>
        <w:tc>
          <w:tcPr>
            <w:tcW w:w="3049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Bachelor of Technology (IT)</w:t>
            </w:r>
          </w:p>
        </w:tc>
        <w:tc>
          <w:tcPr>
            <w:tcW w:w="3497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 xml:space="preserve">KCNIT </w:t>
            </w:r>
            <w:r w:rsidR="00665A4D">
              <w:rPr>
                <w:rFonts w:ascii="Verdana" w:hAnsi="Verdana"/>
              </w:rPr>
              <w:t>–</w:t>
            </w:r>
            <w:r w:rsidRPr="00C46712">
              <w:rPr>
                <w:rFonts w:ascii="Verdana" w:hAnsi="Verdana"/>
              </w:rPr>
              <w:t xml:space="preserve"> UPTU</w:t>
            </w:r>
          </w:p>
        </w:tc>
        <w:tc>
          <w:tcPr>
            <w:tcW w:w="1614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66.34%</w:t>
            </w:r>
          </w:p>
        </w:tc>
        <w:tc>
          <w:tcPr>
            <w:tcW w:w="2511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2012</w:t>
            </w:r>
          </w:p>
        </w:tc>
      </w:tr>
      <w:tr w:rsidR="008406EB" w:rsidRPr="00C46712" w:rsidTr="00A3238F">
        <w:trPr>
          <w:trHeight w:val="245"/>
        </w:trPr>
        <w:tc>
          <w:tcPr>
            <w:tcW w:w="3049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Intermediate(12th Grade)</w:t>
            </w:r>
          </w:p>
        </w:tc>
        <w:tc>
          <w:tcPr>
            <w:tcW w:w="3497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M.G.I.C. – U.P board</w:t>
            </w:r>
          </w:p>
        </w:tc>
        <w:tc>
          <w:tcPr>
            <w:tcW w:w="1614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68%</w:t>
            </w:r>
          </w:p>
        </w:tc>
        <w:tc>
          <w:tcPr>
            <w:tcW w:w="2511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2006</w:t>
            </w:r>
          </w:p>
        </w:tc>
      </w:tr>
      <w:tr w:rsidR="008406EB" w:rsidRPr="00C46712" w:rsidTr="00A3238F">
        <w:trPr>
          <w:trHeight w:val="256"/>
        </w:trPr>
        <w:tc>
          <w:tcPr>
            <w:tcW w:w="3049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High School(10th Grade)</w:t>
            </w:r>
          </w:p>
        </w:tc>
        <w:tc>
          <w:tcPr>
            <w:tcW w:w="3497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proofErr w:type="spellStart"/>
            <w:r w:rsidRPr="00C46712">
              <w:rPr>
                <w:rFonts w:ascii="Verdana" w:hAnsi="Verdana"/>
              </w:rPr>
              <w:t>Ashrafia</w:t>
            </w:r>
            <w:proofErr w:type="spellEnd"/>
            <w:r w:rsidRPr="00C46712">
              <w:rPr>
                <w:rFonts w:ascii="Verdana" w:hAnsi="Verdana"/>
              </w:rPr>
              <w:t xml:space="preserve"> Inter college-U.P board</w:t>
            </w:r>
          </w:p>
        </w:tc>
        <w:tc>
          <w:tcPr>
            <w:tcW w:w="1614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61.5%</w:t>
            </w:r>
            <w:r w:rsidRPr="00C46712">
              <w:rPr>
                <w:rFonts w:ascii="Verdana" w:hAnsi="Verdana"/>
              </w:rPr>
              <w:tab/>
            </w:r>
          </w:p>
        </w:tc>
        <w:tc>
          <w:tcPr>
            <w:tcW w:w="2511" w:type="dxa"/>
          </w:tcPr>
          <w:p w:rsidR="008406EB" w:rsidRPr="00C46712" w:rsidRDefault="008406EB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>2004</w:t>
            </w:r>
          </w:p>
        </w:tc>
      </w:tr>
    </w:tbl>
    <w:p w:rsidR="0091211A" w:rsidRPr="00C46712" w:rsidRDefault="0091211A" w:rsidP="00BE1FC1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7695"/>
      </w:tblGrid>
      <w:tr w:rsidR="00837F34" w:rsidRPr="00C46712" w:rsidTr="009B2B98">
        <w:tc>
          <w:tcPr>
            <w:tcW w:w="10683" w:type="dxa"/>
            <w:gridSpan w:val="2"/>
            <w:shd w:val="clear" w:color="auto" w:fill="EEECE1" w:themeFill="background2"/>
          </w:tcPr>
          <w:p w:rsidR="00837F34" w:rsidRPr="00C46712" w:rsidRDefault="00C868DE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 w:cs="Verdana"/>
                <w:b/>
              </w:rPr>
              <w:t>Skill Set</w:t>
            </w:r>
          </w:p>
        </w:tc>
      </w:tr>
      <w:tr w:rsidR="00C868DE" w:rsidRPr="00C46712" w:rsidTr="00D477FF">
        <w:trPr>
          <w:trHeight w:val="1511"/>
        </w:trPr>
        <w:tc>
          <w:tcPr>
            <w:tcW w:w="2988" w:type="dxa"/>
          </w:tcPr>
          <w:p w:rsidR="00C868DE" w:rsidRPr="00840D80" w:rsidRDefault="00C868DE" w:rsidP="00BE1FC1">
            <w:pPr>
              <w:rPr>
                <w:rFonts w:ascii="Verdana" w:hAnsi="Verdana"/>
              </w:rPr>
            </w:pPr>
            <w:r w:rsidRPr="00840D80">
              <w:rPr>
                <w:rFonts w:ascii="Verdana" w:hAnsi="Verdana"/>
              </w:rPr>
              <w:t>Languages</w:t>
            </w:r>
          </w:p>
          <w:p w:rsidR="00C868DE" w:rsidRPr="00840D80" w:rsidRDefault="00DB286A" w:rsidP="00BE1F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Python Framework/Library</w:t>
            </w:r>
          </w:p>
          <w:p w:rsidR="00C868DE" w:rsidRPr="00840D80" w:rsidRDefault="00C868DE" w:rsidP="00BE1FC1">
            <w:pPr>
              <w:rPr>
                <w:rFonts w:ascii="Verdana" w:hAnsi="Verdana"/>
              </w:rPr>
            </w:pPr>
            <w:r w:rsidRPr="00840D80">
              <w:rPr>
                <w:rFonts w:ascii="Verdana" w:hAnsi="Verdana"/>
              </w:rPr>
              <w:t>Technologies</w:t>
            </w:r>
          </w:p>
          <w:p w:rsidR="00394A8D" w:rsidRDefault="00394A8D" w:rsidP="00BE1FC1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</w:p>
          <w:p w:rsidR="00F61AEC" w:rsidRPr="00840D80" w:rsidRDefault="00E05A5E" w:rsidP="00BE1FC1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840D80">
              <w:rPr>
                <w:rFonts w:ascii="Verdana" w:hAnsi="Verdana"/>
                <w:sz w:val="20"/>
                <w:szCs w:val="20"/>
              </w:rPr>
              <w:t xml:space="preserve">PHP </w:t>
            </w:r>
          </w:p>
          <w:p w:rsidR="00956530" w:rsidRPr="00840D80" w:rsidRDefault="00956530" w:rsidP="00BE1FC1">
            <w:pPr>
              <w:rPr>
                <w:rFonts w:ascii="Verdana" w:hAnsi="Verdana"/>
              </w:rPr>
            </w:pPr>
            <w:r w:rsidRPr="00840D80">
              <w:rPr>
                <w:rFonts w:ascii="Verdana" w:hAnsi="Verdana"/>
              </w:rPr>
              <w:t>Database</w:t>
            </w:r>
          </w:p>
          <w:p w:rsidR="00C868DE" w:rsidRPr="00C46712" w:rsidRDefault="00C868DE" w:rsidP="00BE1FC1">
            <w:pPr>
              <w:rPr>
                <w:rFonts w:ascii="Verdana" w:hAnsi="Verdana"/>
              </w:rPr>
            </w:pPr>
            <w:r w:rsidRPr="00840D80">
              <w:rPr>
                <w:rFonts w:ascii="Verdana" w:hAnsi="Verdana"/>
              </w:rPr>
              <w:t>IDE</w:t>
            </w:r>
          </w:p>
        </w:tc>
        <w:tc>
          <w:tcPr>
            <w:tcW w:w="7695" w:type="dxa"/>
          </w:tcPr>
          <w:p w:rsidR="00C868DE" w:rsidRPr="00C46712" w:rsidRDefault="003445C4" w:rsidP="00BE1F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 w:cs="Verdana"/>
              </w:rPr>
              <w:t xml:space="preserve">Python </w:t>
            </w:r>
            <w:r w:rsidR="0003366A">
              <w:rPr>
                <w:rFonts w:ascii="Verdana" w:hAnsi="Verdana" w:cs="Verdana"/>
              </w:rPr>
              <w:t>3</w:t>
            </w:r>
            <w:r w:rsidR="00CF10C8">
              <w:rPr>
                <w:rFonts w:ascii="Verdana" w:hAnsi="Verdana" w:cs="Verdana"/>
              </w:rPr>
              <w:t>,</w:t>
            </w:r>
            <w:r>
              <w:rPr>
                <w:rFonts w:ascii="Verdana" w:hAnsi="Verdana" w:cs="Verdana"/>
              </w:rPr>
              <w:t xml:space="preserve"> PHP</w:t>
            </w:r>
            <w:r w:rsidR="0003366A">
              <w:rPr>
                <w:rFonts w:ascii="Verdana" w:hAnsi="Verdana" w:cs="Verdana"/>
              </w:rPr>
              <w:t xml:space="preserve"> </w:t>
            </w:r>
          </w:p>
          <w:p w:rsidR="00952938" w:rsidRDefault="00C868DE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 xml:space="preserve">: </w:t>
            </w:r>
            <w:r w:rsidR="005E08E5">
              <w:rPr>
                <w:rFonts w:ascii="Verdana" w:hAnsi="Verdana"/>
              </w:rPr>
              <w:t>Flask</w:t>
            </w:r>
            <w:r w:rsidR="00DB286A">
              <w:rPr>
                <w:rFonts w:ascii="Verdana" w:hAnsi="Verdana"/>
              </w:rPr>
              <w:t>,</w:t>
            </w:r>
            <w:r w:rsidR="00DB286A" w:rsidRPr="00952938">
              <w:rPr>
                <w:rFonts w:ascii="Verdana" w:hAnsi="Verdana"/>
              </w:rPr>
              <w:t xml:space="preserve"> </w:t>
            </w:r>
            <w:r w:rsidR="00066F98">
              <w:rPr>
                <w:rFonts w:ascii="Verdana" w:hAnsi="Verdana"/>
              </w:rPr>
              <w:t xml:space="preserve">Django, </w:t>
            </w:r>
            <w:r w:rsidR="003C4552" w:rsidRPr="003C4552">
              <w:rPr>
                <w:rFonts w:ascii="Verdana" w:hAnsi="Verdana"/>
              </w:rPr>
              <w:t>SQLAlchemy</w:t>
            </w:r>
            <w:r w:rsidR="001004EF">
              <w:rPr>
                <w:rFonts w:ascii="Verdana" w:hAnsi="Verdana"/>
              </w:rPr>
              <w:t xml:space="preserve">, </w:t>
            </w:r>
            <w:r w:rsidR="00DB286A" w:rsidRPr="00952938">
              <w:rPr>
                <w:rFonts w:ascii="Verdana" w:hAnsi="Verdana"/>
              </w:rPr>
              <w:t>NumPy</w:t>
            </w:r>
            <w:r w:rsidR="00DB286A">
              <w:rPr>
                <w:rFonts w:ascii="Verdana" w:hAnsi="Verdana"/>
              </w:rPr>
              <w:t xml:space="preserve">, </w:t>
            </w:r>
            <w:r w:rsidR="00DB286A" w:rsidRPr="00952938">
              <w:rPr>
                <w:rFonts w:ascii="Verdana" w:hAnsi="Verdana"/>
              </w:rPr>
              <w:t>pandas</w:t>
            </w:r>
            <w:r w:rsidR="00DB286A">
              <w:rPr>
                <w:rFonts w:ascii="Verdana" w:hAnsi="Verdana"/>
              </w:rPr>
              <w:t>, NLP</w:t>
            </w:r>
            <w:r w:rsidR="00CA4A0D">
              <w:rPr>
                <w:rFonts w:ascii="Verdana" w:hAnsi="Verdana"/>
              </w:rPr>
              <w:t xml:space="preserve">, </w:t>
            </w:r>
            <w:r w:rsidR="001004EF" w:rsidRPr="00005B90">
              <w:rPr>
                <w:rFonts w:ascii="Verdana" w:hAnsi="Verdana"/>
              </w:rPr>
              <w:t>cProfile</w:t>
            </w:r>
            <w:r w:rsidR="001004EF">
              <w:rPr>
                <w:rFonts w:ascii="Verdana" w:hAnsi="Verdana"/>
              </w:rPr>
              <w:t xml:space="preserve">, </w:t>
            </w:r>
            <w:proofErr w:type="spellStart"/>
            <w:r w:rsidR="00CA4A0D">
              <w:rPr>
                <w:rFonts w:ascii="Verdana" w:hAnsi="Verdana"/>
              </w:rPr>
              <w:t>pytest</w:t>
            </w:r>
            <w:proofErr w:type="spellEnd"/>
          </w:p>
          <w:p w:rsidR="00516D11" w:rsidRDefault="00F61AEC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 xml:space="preserve">: </w:t>
            </w:r>
            <w:r w:rsidR="007C0C2B">
              <w:rPr>
                <w:rFonts w:ascii="Verdana" w:hAnsi="Verdana"/>
              </w:rPr>
              <w:t xml:space="preserve">AWS, </w:t>
            </w:r>
            <w:r w:rsidR="00C8113B">
              <w:rPr>
                <w:rFonts w:ascii="Verdana" w:hAnsi="Verdana"/>
              </w:rPr>
              <w:t xml:space="preserve">Web services,  </w:t>
            </w:r>
            <w:r w:rsidR="00692383">
              <w:rPr>
                <w:rFonts w:ascii="Verdana" w:hAnsi="Verdana"/>
              </w:rPr>
              <w:t>JIRA</w:t>
            </w:r>
            <w:r w:rsidR="007C0C2B">
              <w:rPr>
                <w:rFonts w:ascii="Verdana" w:hAnsi="Verdana"/>
              </w:rPr>
              <w:t xml:space="preserve">, </w:t>
            </w:r>
            <w:r w:rsidRPr="00C46712">
              <w:rPr>
                <w:rFonts w:ascii="Verdana" w:hAnsi="Verdana"/>
              </w:rPr>
              <w:t xml:space="preserve">JQuery, </w:t>
            </w:r>
            <w:r w:rsidR="00394A8D">
              <w:rPr>
                <w:rFonts w:ascii="Verdana" w:hAnsi="Verdana"/>
              </w:rPr>
              <w:t xml:space="preserve">JS, </w:t>
            </w:r>
            <w:r>
              <w:rPr>
                <w:rFonts w:ascii="Verdana" w:hAnsi="Verdana"/>
              </w:rPr>
              <w:t>HTML</w:t>
            </w:r>
            <w:r w:rsidRPr="00C46712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</w:t>
            </w:r>
            <w:r w:rsidRPr="00C46712">
              <w:rPr>
                <w:rFonts w:ascii="Verdana" w:hAnsi="Verdana" w:cs="Verdana"/>
              </w:rPr>
              <w:t>Bootstrap</w:t>
            </w:r>
            <w:r>
              <w:rPr>
                <w:rFonts w:ascii="Verdana" w:hAnsi="Verdana" w:cs="Verdana"/>
              </w:rPr>
              <w:t>,</w:t>
            </w:r>
            <w:r w:rsidR="007C0C2B">
              <w:rPr>
                <w:rFonts w:ascii="Verdana" w:hAnsi="Verdana"/>
              </w:rPr>
              <w:t xml:space="preserve"> CSS</w:t>
            </w:r>
            <w:r w:rsidRPr="00C46712">
              <w:rPr>
                <w:rFonts w:ascii="Verdana" w:hAnsi="Verdana"/>
              </w:rPr>
              <w:t xml:space="preserve">, </w:t>
            </w:r>
          </w:p>
          <w:p w:rsidR="00F61AEC" w:rsidRDefault="0060415B" w:rsidP="00BE1F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C02CD9" w:rsidRPr="00C02CD9">
              <w:rPr>
                <w:rFonts w:ascii="Verdana" w:hAnsi="Verdana"/>
              </w:rPr>
              <w:t>AngularJS, Angular</w:t>
            </w:r>
            <w:r w:rsidR="00CC616C">
              <w:rPr>
                <w:rFonts w:ascii="Verdana" w:hAnsi="Verdana"/>
              </w:rPr>
              <w:t>, GIT</w:t>
            </w:r>
            <w:r w:rsidR="00394A8D">
              <w:rPr>
                <w:rFonts w:ascii="Verdana" w:hAnsi="Verdana"/>
              </w:rPr>
              <w:t xml:space="preserve">    </w:t>
            </w:r>
          </w:p>
          <w:p w:rsidR="001A504C" w:rsidRPr="001A504C" w:rsidRDefault="001A504C" w:rsidP="00BE1FC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r w:rsidR="00714A1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66924">
              <w:rPr>
                <w:rFonts w:ascii="Verdana" w:hAnsi="Verdana"/>
                <w:sz w:val="20"/>
                <w:szCs w:val="20"/>
              </w:rPr>
              <w:t xml:space="preserve">Codeigniter, </w:t>
            </w:r>
            <w:r w:rsidR="00E7556C">
              <w:rPr>
                <w:rFonts w:ascii="Verdana" w:hAnsi="Verdana"/>
                <w:sz w:val="20"/>
                <w:szCs w:val="20"/>
              </w:rPr>
              <w:t>CakePHP, L</w:t>
            </w:r>
            <w:r w:rsidR="00657D24" w:rsidRPr="00657D24">
              <w:rPr>
                <w:rFonts w:ascii="Verdana" w:hAnsi="Verdana"/>
                <w:sz w:val="20"/>
                <w:szCs w:val="20"/>
              </w:rPr>
              <w:t>amp</w:t>
            </w:r>
            <w:r w:rsidR="00657D24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C868DE" w:rsidRPr="00C46712" w:rsidRDefault="00956530" w:rsidP="00BE1F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: </w:t>
            </w:r>
            <w:r w:rsidRPr="00C46712">
              <w:rPr>
                <w:rFonts w:ascii="Verdana" w:hAnsi="Verdana"/>
              </w:rPr>
              <w:t>MySQL, SQL</w:t>
            </w:r>
            <w:r w:rsidR="003C37C9">
              <w:rPr>
                <w:rFonts w:ascii="Verdana" w:hAnsi="Verdana"/>
              </w:rPr>
              <w:t xml:space="preserve">, </w:t>
            </w:r>
            <w:r w:rsidR="00F0672D" w:rsidRPr="00F0672D">
              <w:rPr>
                <w:rFonts w:ascii="Verdana" w:hAnsi="Verdana"/>
              </w:rPr>
              <w:t>PostgreSQL</w:t>
            </w:r>
            <w:r w:rsidR="00E379C7">
              <w:rPr>
                <w:rFonts w:ascii="Verdana" w:hAnsi="Verdana"/>
              </w:rPr>
              <w:t xml:space="preserve">, </w:t>
            </w:r>
            <w:r w:rsidR="00E379C7" w:rsidRPr="00E379C7">
              <w:rPr>
                <w:rFonts w:ascii="Verdana" w:hAnsi="Verdana" w:cs="Arial"/>
                <w:bCs/>
                <w:color w:val="222222"/>
                <w:shd w:val="clear" w:color="auto" w:fill="FFFFFF"/>
              </w:rPr>
              <w:t>MongoDB</w:t>
            </w:r>
            <w:r w:rsidR="003C37C9">
              <w:rPr>
                <w:rFonts w:ascii="Verdana" w:hAnsi="Verdana"/>
              </w:rPr>
              <w:t xml:space="preserve"> </w:t>
            </w:r>
          </w:p>
          <w:p w:rsidR="00C868DE" w:rsidRPr="00C46712" w:rsidRDefault="00C868DE" w:rsidP="007A2816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</w:rPr>
              <w:t xml:space="preserve">: </w:t>
            </w:r>
            <w:r w:rsidR="005E08E5">
              <w:rPr>
                <w:rFonts w:ascii="Verdana" w:hAnsi="Verdana"/>
              </w:rPr>
              <w:t xml:space="preserve">PyCharm, </w:t>
            </w:r>
            <w:r w:rsidR="007A2816">
              <w:rPr>
                <w:rFonts w:ascii="Verdana" w:hAnsi="Verdana"/>
              </w:rPr>
              <w:t xml:space="preserve">Anaconda, </w:t>
            </w:r>
            <w:r w:rsidR="00665A4D">
              <w:rPr>
                <w:rFonts w:ascii="Verdana" w:hAnsi="Verdana"/>
              </w:rPr>
              <w:t xml:space="preserve">Jupyter, </w:t>
            </w:r>
            <w:r w:rsidRPr="00C46712">
              <w:rPr>
                <w:rFonts w:ascii="Verdana" w:hAnsi="Verdana"/>
              </w:rPr>
              <w:t>Eclipse</w:t>
            </w:r>
            <w:r w:rsidR="00C014B2">
              <w:rPr>
                <w:rFonts w:ascii="Verdana" w:hAnsi="Verdana"/>
              </w:rPr>
              <w:t xml:space="preserve">, </w:t>
            </w:r>
            <w:r w:rsidR="00596D10" w:rsidRPr="00596D10">
              <w:rPr>
                <w:rFonts w:ascii="Verdana" w:hAnsi="Verdana"/>
              </w:rPr>
              <w:t>PhpStorm</w:t>
            </w:r>
            <w:r w:rsidR="00596D10">
              <w:rPr>
                <w:rFonts w:ascii="Verdana" w:hAnsi="Verdana"/>
              </w:rPr>
              <w:t>, Microsoft visual code</w:t>
            </w:r>
            <w:r w:rsidR="00C014B2">
              <w:rPr>
                <w:rFonts w:ascii="Verdana" w:hAnsi="Verdana"/>
              </w:rPr>
              <w:t>.</w:t>
            </w:r>
          </w:p>
        </w:tc>
      </w:tr>
    </w:tbl>
    <w:p w:rsidR="004574C6" w:rsidRPr="00C46712" w:rsidRDefault="004574C6" w:rsidP="00BE1FC1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F931D7" w:rsidRPr="00C46712" w:rsidTr="00E40452">
        <w:tc>
          <w:tcPr>
            <w:tcW w:w="10683" w:type="dxa"/>
            <w:shd w:val="clear" w:color="auto" w:fill="EEECE1" w:themeFill="background2"/>
          </w:tcPr>
          <w:p w:rsidR="00F931D7" w:rsidRPr="00C46712" w:rsidRDefault="00F931D7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/>
                <w:b/>
                <w:bCs/>
                <w:caps/>
                <w:lang w:val="es-ES"/>
              </w:rPr>
              <w:t>PROFFESSIONAL EXPERIENCE</w:t>
            </w:r>
          </w:p>
        </w:tc>
      </w:tr>
      <w:tr w:rsidR="00F931D7" w:rsidRPr="00C46712" w:rsidTr="005E2569">
        <w:trPr>
          <w:trHeight w:val="935"/>
        </w:trPr>
        <w:tc>
          <w:tcPr>
            <w:tcW w:w="10683" w:type="dxa"/>
          </w:tcPr>
          <w:p w:rsidR="00156346" w:rsidRDefault="0014735E" w:rsidP="005E2569">
            <w:pPr>
              <w:rPr>
                <w:rFonts w:ascii="Verdana" w:hAnsi="Verdana" w:cs="Verdana"/>
                <w:bCs/>
              </w:rPr>
            </w:pPr>
            <w:r w:rsidRPr="0014735E">
              <w:rPr>
                <w:rFonts w:ascii="Verdana" w:hAnsi="Verdana"/>
                <w:b/>
                <w:bCs/>
              </w:rPr>
              <w:t>BlueConch Technologies</w:t>
            </w:r>
            <w:r w:rsidR="00FD1F27">
              <w:rPr>
                <w:rFonts w:ascii="Verdana" w:hAnsi="Verdana"/>
                <w:b/>
                <w:bCs/>
              </w:rPr>
              <w:t xml:space="preserve"> </w:t>
            </w:r>
            <w:r w:rsidR="00960F55" w:rsidRPr="00A426AB">
              <w:rPr>
                <w:rFonts w:ascii="Verdana" w:hAnsi="Verdana"/>
                <w:b/>
              </w:rPr>
              <w:t>–</w:t>
            </w:r>
            <w:r w:rsidR="005E2569">
              <w:rPr>
                <w:rFonts w:ascii="Verdana" w:hAnsi="Verdana"/>
                <w:b/>
              </w:rPr>
              <w:t xml:space="preserve"> </w:t>
            </w:r>
            <w:r w:rsidR="00042560">
              <w:rPr>
                <w:rFonts w:ascii="Verdana" w:hAnsi="Verdana"/>
              </w:rPr>
              <w:t xml:space="preserve">SSE </w:t>
            </w:r>
            <w:r w:rsidR="00960F55" w:rsidRPr="00A426AB">
              <w:rPr>
                <w:rFonts w:ascii="Verdana" w:hAnsi="Verdana"/>
              </w:rPr>
              <w:t xml:space="preserve">in </w:t>
            </w:r>
            <w:r w:rsidR="008500C0">
              <w:rPr>
                <w:rFonts w:ascii="Verdana" w:hAnsi="Verdana"/>
                <w:bCs/>
              </w:rPr>
              <w:t xml:space="preserve">BlueConch </w:t>
            </w:r>
            <w:r>
              <w:rPr>
                <w:rFonts w:ascii="Verdana" w:hAnsi="Verdana"/>
                <w:bCs/>
              </w:rPr>
              <w:t>Tech</w:t>
            </w:r>
            <w:r w:rsidR="00EE7611" w:rsidRPr="00960F55">
              <w:rPr>
                <w:rFonts w:ascii="Verdana" w:hAnsi="Verdana" w:cs="Verdana"/>
              </w:rPr>
              <w:t xml:space="preserve"> </w:t>
            </w:r>
            <w:r w:rsidR="00960F55" w:rsidRPr="00960F55">
              <w:rPr>
                <w:rFonts w:ascii="Verdana" w:hAnsi="Verdana" w:cs="Verdana"/>
              </w:rPr>
              <w:t xml:space="preserve">from </w:t>
            </w:r>
            <w:r w:rsidR="00EE7611">
              <w:rPr>
                <w:rFonts w:ascii="Verdana" w:hAnsi="Verdana" w:cs="Verdana"/>
                <w:b/>
              </w:rPr>
              <w:t>14</w:t>
            </w:r>
            <w:r w:rsidR="00EE7611" w:rsidRPr="00EE7611">
              <w:rPr>
                <w:rFonts w:ascii="Verdana" w:hAnsi="Verdana" w:cs="Verdana"/>
                <w:b/>
                <w:vertAlign w:val="superscript"/>
              </w:rPr>
              <w:t>th</w:t>
            </w:r>
            <w:r>
              <w:rPr>
                <w:rFonts w:ascii="Verdana" w:hAnsi="Verdana" w:cs="Verdana"/>
                <w:b/>
              </w:rPr>
              <w:t xml:space="preserve"> Dec 20</w:t>
            </w:r>
            <w:r>
              <w:rPr>
                <w:rFonts w:ascii="Verdana" w:hAnsi="Verdana" w:cs="Verdana"/>
                <w:b/>
                <w:bCs/>
              </w:rPr>
              <w:t xml:space="preserve"> to </w:t>
            </w:r>
            <w:r w:rsidR="00BD1D6D" w:rsidRPr="00BF4D72">
              <w:rPr>
                <w:rFonts w:ascii="Verdana" w:hAnsi="Verdana" w:cs="Verdana"/>
                <w:b/>
                <w:bCs/>
              </w:rPr>
              <w:t>present</w:t>
            </w:r>
            <w:r w:rsidR="00BF4D72">
              <w:rPr>
                <w:rFonts w:ascii="Verdana" w:hAnsi="Verdana" w:cs="Verdana"/>
                <w:b/>
                <w:bCs/>
              </w:rPr>
              <w:t>.</w:t>
            </w:r>
          </w:p>
          <w:p w:rsidR="00F931D7" w:rsidRPr="00A426AB" w:rsidRDefault="002F19BB" w:rsidP="00E70AF3">
            <w:pPr>
              <w:widowControl w:val="0"/>
              <w:tabs>
                <w:tab w:val="left" w:pos="4140"/>
                <w:tab w:val="left" w:pos="4320"/>
              </w:tabs>
              <w:autoSpaceDE w:val="0"/>
              <w:ind w:right="288"/>
              <w:jc w:val="both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 xml:space="preserve">Job Responsibilities - </w:t>
            </w:r>
          </w:p>
          <w:p w:rsidR="00A46431" w:rsidRDefault="005B0D77" w:rsidP="00E70AF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• </w:t>
            </w:r>
            <w:r w:rsidR="00DF13D8">
              <w:rPr>
                <w:rFonts w:ascii="Verdana" w:hAnsi="Verdana"/>
              </w:rPr>
              <w:t xml:space="preserve">Requirements, </w:t>
            </w:r>
            <w:r w:rsidR="00A46431" w:rsidRPr="00A46431">
              <w:rPr>
                <w:rFonts w:ascii="Verdana" w:hAnsi="Verdana"/>
              </w:rPr>
              <w:t>analysis, proposed solutions, and solution development.</w:t>
            </w:r>
          </w:p>
          <w:p w:rsidR="002625C3" w:rsidRPr="00A426AB" w:rsidRDefault="00EA6AED" w:rsidP="00E70AF3">
            <w:pPr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/>
              </w:rPr>
              <w:t xml:space="preserve">• </w:t>
            </w:r>
            <w:r w:rsidR="0079051D" w:rsidRPr="0079051D">
              <w:rPr>
                <w:rFonts w:ascii="Verdana" w:hAnsi="Verdana"/>
              </w:rPr>
              <w:t>Full-stack development, testing, debugging, database design, and optimization.</w:t>
            </w:r>
          </w:p>
        </w:tc>
      </w:tr>
      <w:tr w:rsidR="00F931D7" w:rsidRPr="00C46712" w:rsidTr="00E40452">
        <w:trPr>
          <w:trHeight w:val="278"/>
        </w:trPr>
        <w:tc>
          <w:tcPr>
            <w:tcW w:w="10683" w:type="dxa"/>
          </w:tcPr>
          <w:p w:rsidR="00A05D56" w:rsidRPr="001F1946" w:rsidRDefault="00EE7611" w:rsidP="00EE7611">
            <w:pPr>
              <w:jc w:val="both"/>
              <w:rPr>
                <w:rFonts w:ascii="Verdana" w:hAnsi="Verdana" w:cs="Verdana"/>
                <w:bCs/>
              </w:rPr>
            </w:pPr>
            <w:r w:rsidRPr="00C0769B">
              <w:rPr>
                <w:rFonts w:ascii="Verdana" w:hAnsi="Verdana"/>
                <w:b/>
              </w:rPr>
              <w:t>Quess</w:t>
            </w:r>
            <w:r>
              <w:rPr>
                <w:rFonts w:ascii="Verdana" w:hAnsi="Verdana"/>
                <w:b/>
              </w:rPr>
              <w:t xml:space="preserve"> - </w:t>
            </w:r>
            <w:r>
              <w:rPr>
                <w:rFonts w:ascii="Verdana" w:hAnsi="Verdana"/>
              </w:rPr>
              <w:t>Worked</w:t>
            </w:r>
            <w:r w:rsidRPr="00A426AB">
              <w:rPr>
                <w:rFonts w:ascii="Verdana" w:hAnsi="Verdana"/>
              </w:rPr>
              <w:t xml:space="preserve"> as a</w:t>
            </w:r>
            <w:r>
              <w:rPr>
                <w:rFonts w:ascii="Verdana" w:hAnsi="Verdana"/>
              </w:rPr>
              <w:t xml:space="preserve"> SSE </w:t>
            </w:r>
            <w:r w:rsidRPr="00A426AB">
              <w:rPr>
                <w:rFonts w:ascii="Verdana" w:hAnsi="Verdana"/>
              </w:rPr>
              <w:t xml:space="preserve">in </w:t>
            </w:r>
            <w:r>
              <w:rPr>
                <w:rFonts w:ascii="Verdana" w:hAnsi="Verdana"/>
              </w:rPr>
              <w:t>Intel</w:t>
            </w:r>
            <w:r w:rsidRPr="00A426AB">
              <w:rPr>
                <w:rFonts w:ascii="Verdana" w:hAnsi="Verdana"/>
              </w:rPr>
              <w:t xml:space="preserve"> India on behalf of </w:t>
            </w:r>
            <w:r>
              <w:rPr>
                <w:rFonts w:ascii="Verdana" w:hAnsi="Verdana"/>
              </w:rPr>
              <w:t xml:space="preserve">Quess </w:t>
            </w:r>
            <w:r w:rsidRPr="00960F55">
              <w:rPr>
                <w:rFonts w:ascii="Verdana" w:hAnsi="Verdana" w:cs="Verdana"/>
              </w:rPr>
              <w:t xml:space="preserve">from </w:t>
            </w:r>
            <w:r w:rsidRPr="00EE7611">
              <w:rPr>
                <w:rFonts w:ascii="Verdana" w:hAnsi="Verdana" w:cs="Verdana"/>
              </w:rPr>
              <w:t>03</w:t>
            </w:r>
            <w:r w:rsidRPr="00EE7611">
              <w:rPr>
                <w:rFonts w:ascii="Verdana" w:hAnsi="Verdana" w:cs="Verdana"/>
                <w:vertAlign w:val="superscript"/>
              </w:rPr>
              <w:t>rd</w:t>
            </w:r>
            <w:r w:rsidRPr="00EE7611">
              <w:rPr>
                <w:rFonts w:ascii="Verdana" w:hAnsi="Verdana" w:cs="Verdana"/>
              </w:rPr>
              <w:t xml:space="preserve"> </w:t>
            </w:r>
            <w:r w:rsidRPr="00EE7611">
              <w:rPr>
                <w:rFonts w:ascii="Verdana" w:hAnsi="Verdana" w:cs="Verdana"/>
                <w:bCs/>
              </w:rPr>
              <w:t xml:space="preserve">June 2019 to </w:t>
            </w:r>
            <w:r>
              <w:rPr>
                <w:rFonts w:ascii="Verdana" w:hAnsi="Verdana" w:cs="Verdana"/>
                <w:bCs/>
              </w:rPr>
              <w:t>11</w:t>
            </w:r>
            <w:r w:rsidRPr="00EE7611">
              <w:rPr>
                <w:rFonts w:ascii="Verdana" w:hAnsi="Verdana" w:cs="Verdana"/>
                <w:bCs/>
                <w:vertAlign w:val="superscript"/>
              </w:rPr>
              <w:t>th</w:t>
            </w:r>
            <w:r>
              <w:rPr>
                <w:rFonts w:ascii="Verdana" w:hAnsi="Verdana" w:cs="Verdana"/>
                <w:bCs/>
              </w:rPr>
              <w:t xml:space="preserve"> Dec 2020</w:t>
            </w:r>
          </w:p>
        </w:tc>
      </w:tr>
      <w:tr w:rsidR="00EE7611" w:rsidRPr="00C46712" w:rsidTr="00E40452">
        <w:trPr>
          <w:trHeight w:val="278"/>
        </w:trPr>
        <w:tc>
          <w:tcPr>
            <w:tcW w:w="10683" w:type="dxa"/>
          </w:tcPr>
          <w:p w:rsidR="00EE7611" w:rsidRPr="00A426AB" w:rsidRDefault="00EE7611" w:rsidP="00E40452">
            <w:pPr>
              <w:jc w:val="both"/>
              <w:rPr>
                <w:rFonts w:ascii="Verdana" w:hAnsi="Verdana"/>
                <w:b/>
              </w:rPr>
            </w:pPr>
            <w:r w:rsidRPr="00A426AB">
              <w:rPr>
                <w:rFonts w:ascii="Verdana" w:hAnsi="Verdana"/>
                <w:b/>
              </w:rPr>
              <w:t>Alten India</w:t>
            </w:r>
            <w:r>
              <w:rPr>
                <w:rFonts w:ascii="Verdana" w:hAnsi="Verdana"/>
                <w:b/>
              </w:rPr>
              <w:t xml:space="preserve"> </w:t>
            </w:r>
            <w:r w:rsidRPr="00A426AB"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Worked</w:t>
            </w:r>
            <w:r w:rsidRPr="00A426AB">
              <w:rPr>
                <w:rFonts w:ascii="Verdana" w:hAnsi="Verdana"/>
              </w:rPr>
              <w:t xml:space="preserve"> as a </w:t>
            </w:r>
            <w:r>
              <w:rPr>
                <w:rFonts w:ascii="Verdana" w:hAnsi="Verdana"/>
              </w:rPr>
              <w:t>SE</w:t>
            </w:r>
            <w:r w:rsidRPr="00A426AB">
              <w:rPr>
                <w:rFonts w:ascii="Verdana" w:hAnsi="Verdana"/>
              </w:rPr>
              <w:t xml:space="preserve"> in Airbus India on behalf of ALTEN</w:t>
            </w:r>
            <w:r w:rsidRPr="00A426AB">
              <w:rPr>
                <w:rFonts w:ascii="Verdana" w:hAnsi="Verdana" w:cs="Verdana"/>
                <w:b/>
              </w:rPr>
              <w:t xml:space="preserve"> </w:t>
            </w:r>
            <w:r w:rsidRPr="00960F55">
              <w:rPr>
                <w:rFonts w:ascii="Verdana" w:hAnsi="Verdana" w:cs="Verdana"/>
              </w:rPr>
              <w:t>from 05</w:t>
            </w:r>
            <w:r>
              <w:rPr>
                <w:rFonts w:ascii="Verdana" w:hAnsi="Verdana" w:cs="Verdana"/>
                <w:vertAlign w:val="superscript"/>
              </w:rPr>
              <w:t xml:space="preserve"> </w:t>
            </w:r>
            <w:r>
              <w:rPr>
                <w:rFonts w:ascii="Verdana" w:hAnsi="Verdana" w:cs="Verdana"/>
                <w:bCs/>
              </w:rPr>
              <w:t xml:space="preserve">March </w:t>
            </w:r>
            <w:r w:rsidRPr="00960F55">
              <w:rPr>
                <w:rFonts w:ascii="Verdana" w:hAnsi="Verdana" w:cs="Verdana"/>
                <w:bCs/>
              </w:rPr>
              <w:t>2018 to 3</w:t>
            </w:r>
            <w:r>
              <w:rPr>
                <w:rFonts w:ascii="Verdana" w:hAnsi="Verdana" w:cs="Verdana"/>
                <w:bCs/>
              </w:rPr>
              <w:t>1</w:t>
            </w:r>
            <w:r>
              <w:rPr>
                <w:rFonts w:ascii="Verdana" w:hAnsi="Verdana" w:cs="Verdana"/>
                <w:bCs/>
                <w:vertAlign w:val="superscript"/>
              </w:rPr>
              <w:t xml:space="preserve"> </w:t>
            </w:r>
            <w:r>
              <w:rPr>
                <w:rFonts w:ascii="Verdana" w:hAnsi="Verdana" w:cs="Verdana"/>
                <w:bCs/>
              </w:rPr>
              <w:t>May</w:t>
            </w:r>
            <w:r w:rsidRPr="00960F55">
              <w:rPr>
                <w:rFonts w:ascii="Verdana" w:hAnsi="Verdana" w:cs="Verdana"/>
                <w:bCs/>
              </w:rPr>
              <w:t xml:space="preserve"> 2019</w:t>
            </w:r>
          </w:p>
        </w:tc>
      </w:tr>
      <w:tr w:rsidR="00E40452" w:rsidRPr="00C46712" w:rsidTr="00E40452">
        <w:trPr>
          <w:trHeight w:val="278"/>
        </w:trPr>
        <w:tc>
          <w:tcPr>
            <w:tcW w:w="10683" w:type="dxa"/>
          </w:tcPr>
          <w:p w:rsidR="00E40452" w:rsidRPr="00A426AB" w:rsidRDefault="00E40452" w:rsidP="00E40452">
            <w:pPr>
              <w:jc w:val="both"/>
              <w:rPr>
                <w:rFonts w:ascii="Verdana" w:hAnsi="Verdana"/>
                <w:b/>
              </w:rPr>
            </w:pPr>
            <w:r w:rsidRPr="00A426AB">
              <w:rPr>
                <w:rFonts w:ascii="Verdana" w:hAnsi="Verdana"/>
                <w:b/>
              </w:rPr>
              <w:t xml:space="preserve">Infosys Technologies LTD – </w:t>
            </w:r>
            <w:r w:rsidRPr="00A426AB">
              <w:rPr>
                <w:rFonts w:ascii="Verdana" w:hAnsi="Verdana"/>
              </w:rPr>
              <w:t>Worked as a Technology Analyst</w:t>
            </w:r>
            <w:r w:rsidRPr="00A426AB">
              <w:rPr>
                <w:rFonts w:ascii="Verdana" w:hAnsi="Verdana" w:cs="Verdana"/>
                <w:b/>
              </w:rPr>
              <w:t xml:space="preserve"> </w:t>
            </w:r>
            <w:r w:rsidRPr="00960F55">
              <w:rPr>
                <w:rFonts w:ascii="Verdana" w:hAnsi="Verdana" w:cs="Verdana"/>
              </w:rPr>
              <w:t>from 11</w:t>
            </w:r>
            <w:r>
              <w:rPr>
                <w:rFonts w:ascii="Verdana" w:hAnsi="Verdana" w:cs="Verdana"/>
                <w:vertAlign w:val="superscript"/>
              </w:rPr>
              <w:t xml:space="preserve"> </w:t>
            </w:r>
            <w:r>
              <w:rPr>
                <w:rFonts w:ascii="Verdana" w:hAnsi="Verdana" w:cs="Verdana"/>
                <w:bCs/>
              </w:rPr>
              <w:t xml:space="preserve">May </w:t>
            </w:r>
            <w:r w:rsidRPr="00960F55">
              <w:rPr>
                <w:rFonts w:ascii="Verdana" w:hAnsi="Verdana" w:cs="Verdana"/>
                <w:bCs/>
              </w:rPr>
              <w:t>2015 to 02</w:t>
            </w:r>
            <w:r>
              <w:rPr>
                <w:rFonts w:ascii="Verdana" w:hAnsi="Verdana" w:cs="Verdana"/>
                <w:bCs/>
                <w:vertAlign w:val="superscript"/>
              </w:rPr>
              <w:t xml:space="preserve"> </w:t>
            </w:r>
            <w:r>
              <w:rPr>
                <w:rFonts w:ascii="Verdana" w:hAnsi="Verdana" w:cs="Verdana"/>
                <w:bCs/>
              </w:rPr>
              <w:t xml:space="preserve">March </w:t>
            </w:r>
            <w:r w:rsidRPr="00960F55">
              <w:rPr>
                <w:rFonts w:ascii="Verdana" w:hAnsi="Verdana" w:cs="Verdana"/>
                <w:bCs/>
              </w:rPr>
              <w:t>2018</w:t>
            </w:r>
          </w:p>
        </w:tc>
      </w:tr>
      <w:tr w:rsidR="00E844C9" w:rsidRPr="00C46712" w:rsidTr="00E40452">
        <w:trPr>
          <w:trHeight w:val="278"/>
        </w:trPr>
        <w:tc>
          <w:tcPr>
            <w:tcW w:w="10683" w:type="dxa"/>
          </w:tcPr>
          <w:p w:rsidR="00E844C9" w:rsidRPr="00A426AB" w:rsidRDefault="00E844C9" w:rsidP="0037615B">
            <w:pPr>
              <w:rPr>
                <w:rFonts w:ascii="Verdana" w:hAnsi="Verdana" w:cs="Verdana"/>
                <w:bCs/>
              </w:rPr>
            </w:pPr>
            <w:r w:rsidRPr="00A426AB">
              <w:rPr>
                <w:rFonts w:ascii="Verdana" w:hAnsi="Verdana"/>
                <w:b/>
              </w:rPr>
              <w:t>Encore Pierian Logistics Business Services LTD</w:t>
            </w:r>
            <w:r>
              <w:rPr>
                <w:rFonts w:ascii="Verdana" w:hAnsi="Verdana"/>
                <w:b/>
              </w:rPr>
              <w:t xml:space="preserve">- </w:t>
            </w:r>
            <w:r>
              <w:rPr>
                <w:rFonts w:ascii="Verdana" w:hAnsi="Verdana" w:cs="Verdana"/>
              </w:rPr>
              <w:t xml:space="preserve">Worked as a SE </w:t>
            </w:r>
            <w:r w:rsidRPr="00A426AB">
              <w:rPr>
                <w:rFonts w:ascii="Verdana" w:hAnsi="Verdana" w:cs="Verdana"/>
              </w:rPr>
              <w:t>from 03</w:t>
            </w:r>
            <w:r>
              <w:rPr>
                <w:rFonts w:ascii="Verdana" w:hAnsi="Verdana" w:cs="Verdana"/>
                <w:vertAlign w:val="superscript"/>
              </w:rPr>
              <w:t xml:space="preserve"> </w:t>
            </w:r>
            <w:r>
              <w:rPr>
                <w:rFonts w:ascii="Verdana" w:hAnsi="Verdana" w:cs="Verdana"/>
                <w:bCs/>
              </w:rPr>
              <w:t xml:space="preserve">March </w:t>
            </w:r>
            <w:r w:rsidRPr="00A426AB">
              <w:rPr>
                <w:rFonts w:ascii="Verdana" w:hAnsi="Verdana" w:cs="Verdana"/>
                <w:bCs/>
              </w:rPr>
              <w:t>2014 to 05</w:t>
            </w:r>
            <w:r>
              <w:rPr>
                <w:rFonts w:ascii="Verdana" w:hAnsi="Verdana" w:cs="Verdana"/>
                <w:bCs/>
                <w:vertAlign w:val="superscript"/>
              </w:rPr>
              <w:t xml:space="preserve"> </w:t>
            </w:r>
            <w:r>
              <w:rPr>
                <w:rFonts w:ascii="Verdana" w:hAnsi="Verdana" w:cs="Verdana"/>
                <w:bCs/>
              </w:rPr>
              <w:t>May15</w:t>
            </w:r>
          </w:p>
        </w:tc>
      </w:tr>
      <w:tr w:rsidR="003A75C3" w:rsidRPr="00C46712" w:rsidTr="00E40452">
        <w:trPr>
          <w:trHeight w:val="278"/>
        </w:trPr>
        <w:tc>
          <w:tcPr>
            <w:tcW w:w="10683" w:type="dxa"/>
          </w:tcPr>
          <w:p w:rsidR="003A75C3" w:rsidRPr="003A75C3" w:rsidRDefault="003A75C3" w:rsidP="0037615B">
            <w:pPr>
              <w:rPr>
                <w:rFonts w:ascii="Verdana" w:hAnsi="Verdana"/>
              </w:rPr>
            </w:pPr>
            <w:proofErr w:type="spellStart"/>
            <w:r w:rsidRPr="003A75C3">
              <w:rPr>
                <w:rStyle w:val="Strong"/>
                <w:rFonts w:ascii="Verdana" w:hAnsi="Verdana" w:cs="Segoe UI"/>
                <w:bCs w:val="0"/>
                <w:bdr w:val="none" w:sz="0" w:space="0" w:color="auto" w:frame="1"/>
                <w:shd w:val="clear" w:color="auto" w:fill="FFFFFF"/>
              </w:rPr>
              <w:t>Skywaves</w:t>
            </w:r>
            <w:proofErr w:type="spellEnd"/>
            <w:r w:rsidRPr="003A75C3">
              <w:rPr>
                <w:rFonts w:ascii="Verdana" w:hAnsi="Verdana" w:cs="Segoe UI"/>
                <w:shd w:val="clear" w:color="auto" w:fill="FFFFFF"/>
              </w:rPr>
              <w:t> </w:t>
            </w:r>
            <w:r w:rsidRPr="003A75C3">
              <w:rPr>
                <w:rStyle w:val="Strong"/>
                <w:rFonts w:ascii="Verdana" w:hAnsi="Verdana" w:cs="Segoe UI"/>
                <w:bCs w:val="0"/>
                <w:bdr w:val="none" w:sz="0" w:space="0" w:color="auto" w:frame="1"/>
                <w:shd w:val="clear" w:color="auto" w:fill="FFFFFF"/>
              </w:rPr>
              <w:t>Consulting</w:t>
            </w:r>
            <w:r w:rsidRPr="003A75C3">
              <w:rPr>
                <w:rFonts w:ascii="Verdana" w:hAnsi="Verdana" w:cs="Segoe UI"/>
                <w:shd w:val="clear" w:color="auto" w:fill="FFFFFF"/>
              </w:rPr>
              <w:t> </w:t>
            </w:r>
            <w:r w:rsidRPr="003A75C3">
              <w:rPr>
                <w:rStyle w:val="Strong"/>
                <w:rFonts w:ascii="Verdana" w:hAnsi="Verdana" w:cs="Segoe UI"/>
                <w:bCs w:val="0"/>
                <w:bdr w:val="none" w:sz="0" w:space="0" w:color="auto" w:frame="1"/>
                <w:shd w:val="clear" w:color="auto" w:fill="FFFFFF"/>
              </w:rPr>
              <w:t>Pvt</w:t>
            </w:r>
            <w:r w:rsidRPr="003A75C3">
              <w:rPr>
                <w:rFonts w:ascii="Verdana" w:hAnsi="Verdana" w:cs="Segoe UI"/>
                <w:shd w:val="clear" w:color="auto" w:fill="FFFFFF"/>
              </w:rPr>
              <w:t>. </w:t>
            </w:r>
            <w:r w:rsidRPr="003A75C3">
              <w:rPr>
                <w:rStyle w:val="Strong"/>
                <w:rFonts w:ascii="Verdana" w:hAnsi="Verdana" w:cs="Segoe UI"/>
                <w:bCs w:val="0"/>
                <w:bdr w:val="none" w:sz="0" w:space="0" w:color="auto" w:frame="1"/>
                <w:shd w:val="clear" w:color="auto" w:fill="FFFFFF"/>
              </w:rPr>
              <w:t>Ltd</w:t>
            </w:r>
            <w:r>
              <w:rPr>
                <w:rStyle w:val="Strong"/>
                <w:rFonts w:ascii="Verdana" w:hAnsi="Verdana" w:cs="Segoe UI"/>
                <w:bCs w:val="0"/>
                <w:bdr w:val="none" w:sz="0" w:space="0" w:color="auto" w:frame="1"/>
                <w:shd w:val="clear" w:color="auto" w:fill="FFFFFF"/>
              </w:rPr>
              <w:t xml:space="preserve"> – </w:t>
            </w:r>
            <w:r w:rsidRPr="003A75C3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Worked as SE from </w:t>
            </w:r>
            <w:r w:rsidR="00DF0E1E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>04</w:t>
            </w:r>
            <w:r w:rsidR="00DF0E1E" w:rsidRPr="00DF0E1E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r w:rsidR="00DF0E1E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A75C3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July 2012 to </w:t>
            </w:r>
            <w:r w:rsidR="00DF0E1E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>28</w:t>
            </w:r>
            <w:r w:rsidR="00DF0E1E" w:rsidRPr="00DF0E1E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r w:rsidR="00DF0E1E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A75C3">
              <w:rPr>
                <w:rStyle w:val="Strong"/>
                <w:rFonts w:ascii="Verdana" w:hAnsi="Verdana" w:cs="Segoe UI"/>
                <w:b w:val="0"/>
                <w:bCs w:val="0"/>
                <w:bdr w:val="none" w:sz="0" w:space="0" w:color="auto" w:frame="1"/>
                <w:shd w:val="clear" w:color="auto" w:fill="FFFFFF"/>
              </w:rPr>
              <w:t>Feb 2014</w:t>
            </w:r>
          </w:p>
        </w:tc>
      </w:tr>
    </w:tbl>
    <w:p w:rsidR="00F931D7" w:rsidRPr="00C46712" w:rsidRDefault="00F931D7" w:rsidP="00BE1FC1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4E0596" w:rsidRPr="00C46712" w:rsidTr="00635756">
        <w:tc>
          <w:tcPr>
            <w:tcW w:w="10683" w:type="dxa"/>
            <w:shd w:val="clear" w:color="auto" w:fill="EEECE1" w:themeFill="background2"/>
          </w:tcPr>
          <w:p w:rsidR="004E0596" w:rsidRPr="00C46712" w:rsidRDefault="004E0596" w:rsidP="00BE1FC1">
            <w:pPr>
              <w:rPr>
                <w:rFonts w:ascii="Verdana" w:hAnsi="Verdana"/>
              </w:rPr>
            </w:pPr>
            <w:r w:rsidRPr="00C46712">
              <w:rPr>
                <w:rFonts w:ascii="Verdana" w:hAnsi="Verdana" w:cs="Arial"/>
                <w:b/>
                <w:bCs/>
              </w:rPr>
              <w:t>Project Undertaken</w:t>
            </w:r>
          </w:p>
        </w:tc>
      </w:tr>
      <w:tr w:rsidR="00E17B17" w:rsidRPr="00C46712" w:rsidTr="00E465CF">
        <w:trPr>
          <w:trHeight w:val="773"/>
        </w:trPr>
        <w:tc>
          <w:tcPr>
            <w:tcW w:w="10683" w:type="dxa"/>
          </w:tcPr>
          <w:p w:rsidR="00E17B17" w:rsidRDefault="00E17B17" w:rsidP="00E17B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</w:t>
            </w:r>
            <w:r w:rsidR="008A51F5">
              <w:rPr>
                <w:rFonts w:ascii="Verdana" w:hAnsi="Verdana"/>
                <w:b/>
              </w:rPr>
              <w:t xml:space="preserve"> S</w:t>
            </w:r>
            <w:r w:rsidR="008A51F5" w:rsidRPr="008A51F5">
              <w:rPr>
                <w:rFonts w:ascii="Verdana" w:hAnsi="Verdana"/>
                <w:b/>
              </w:rPr>
              <w:t xml:space="preserve">oftware </w:t>
            </w:r>
            <w:r w:rsidRPr="00C46712">
              <w:rPr>
                <w:rFonts w:ascii="Verdana" w:hAnsi="Verdana"/>
                <w:b/>
              </w:rPr>
              <w:t xml:space="preserve">– </w:t>
            </w:r>
            <w:proofErr w:type="spellStart"/>
            <w:r>
              <w:rPr>
                <w:rFonts w:ascii="Verdana" w:hAnsi="Verdana"/>
                <w:b/>
              </w:rPr>
              <w:t>uplight</w:t>
            </w:r>
            <w:proofErr w:type="spellEnd"/>
            <w:r>
              <w:rPr>
                <w:rFonts w:ascii="Verdana" w:hAnsi="Verdana"/>
                <w:b/>
              </w:rPr>
              <w:t xml:space="preserve">   (</w:t>
            </w:r>
            <w:r>
              <w:rPr>
                <w:rFonts w:ascii="Verdana" w:hAnsi="Verdana" w:cs="Verdana"/>
              </w:rPr>
              <w:t>Python 3.8, flask, MySQL, React, HTML, Bootstrap, CSS</w:t>
            </w:r>
            <w:r>
              <w:rPr>
                <w:rFonts w:ascii="Verdana" w:hAnsi="Verdana"/>
                <w:b/>
              </w:rPr>
              <w:t>)</w:t>
            </w:r>
          </w:p>
          <w:p w:rsidR="00833BC6" w:rsidRPr="00833BC6" w:rsidRDefault="006C0A47" w:rsidP="00833BC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Pr="00E465CF">
              <w:rPr>
                <w:rFonts w:ascii="Verdana" w:hAnsi="Verdana"/>
                <w:b/>
              </w:rPr>
              <w:t xml:space="preserve">RES </w:t>
            </w:r>
            <w:r w:rsidR="00833BC6" w:rsidRPr="00833BC6">
              <w:rPr>
                <w:rFonts w:ascii="Verdana" w:hAnsi="Verdana"/>
                <w:b/>
              </w:rPr>
              <w:t>Software</w:t>
            </w:r>
            <w:r w:rsidR="00833BC6" w:rsidRPr="00833BC6">
              <w:rPr>
                <w:rFonts w:ascii="Verdana" w:hAnsi="Verdana"/>
              </w:rPr>
              <w:t xml:space="preserve"> is used by utilities to save electricity, cost, and the environment. It suggests the use of devices like a water heater, fridge, AC, etc in an effective manner. </w:t>
            </w:r>
            <w:proofErr w:type="gramStart"/>
            <w:r w:rsidR="00833BC6" w:rsidRPr="00833BC6">
              <w:rPr>
                <w:rFonts w:ascii="Verdana" w:hAnsi="Verdana"/>
              </w:rPr>
              <w:t>it</w:t>
            </w:r>
            <w:proofErr w:type="gramEnd"/>
            <w:r w:rsidR="00833BC6" w:rsidRPr="00833BC6">
              <w:rPr>
                <w:rFonts w:ascii="Verdana" w:hAnsi="Verdana"/>
              </w:rPr>
              <w:t xml:space="preserve"> engages customers to a utility partner.</w:t>
            </w:r>
          </w:p>
          <w:p w:rsidR="00E17B17" w:rsidRPr="00E465CF" w:rsidRDefault="00833BC6" w:rsidP="00833BC6">
            <w:pPr>
              <w:rPr>
                <w:rFonts w:ascii="Verdana" w:hAnsi="Verdana"/>
              </w:rPr>
            </w:pPr>
            <w:r w:rsidRPr="00833BC6">
              <w:rPr>
                <w:rFonts w:ascii="Verdana" w:hAnsi="Verdana"/>
              </w:rPr>
              <w:t>This helps in cost-cutting of electricity and gas bills, t</w:t>
            </w:r>
            <w:r>
              <w:rPr>
                <w:rFonts w:ascii="Verdana" w:hAnsi="Verdana"/>
              </w:rPr>
              <w:t xml:space="preserve">his way it reduces CO2 emission </w:t>
            </w:r>
            <w:r w:rsidRPr="00833BC6">
              <w:rPr>
                <w:rFonts w:ascii="Verdana" w:hAnsi="Verdana"/>
              </w:rPr>
              <w:t>and accelerates the clean energy ecosystem</w:t>
            </w:r>
            <w:r w:rsidR="00AB1EE5">
              <w:rPr>
                <w:rFonts w:ascii="Verdana" w:hAnsi="Verdana"/>
              </w:rPr>
              <w:t>.</w:t>
            </w:r>
          </w:p>
        </w:tc>
      </w:tr>
      <w:tr w:rsidR="00FF6D2A" w:rsidRPr="00C46712" w:rsidTr="00FF6D2A">
        <w:tc>
          <w:tcPr>
            <w:tcW w:w="10683" w:type="dxa"/>
          </w:tcPr>
          <w:p w:rsidR="00FF6D2A" w:rsidRPr="00316898" w:rsidRDefault="00FF6D2A" w:rsidP="00BE1FC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LTR </w:t>
            </w:r>
            <w:r w:rsidRPr="00C46712"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  <w:b/>
              </w:rPr>
              <w:t>Intel    (</w:t>
            </w:r>
            <w:r>
              <w:rPr>
                <w:rFonts w:ascii="Verdana" w:hAnsi="Verdana" w:cs="Verdana"/>
              </w:rPr>
              <w:t>Python 3.7, flask, MongoDB, Ajax, JQuery, HTML, Bootstrap, CSS</w:t>
            </w:r>
            <w:r>
              <w:rPr>
                <w:rFonts w:ascii="Verdana" w:hAnsi="Verdana"/>
                <w:b/>
              </w:rPr>
              <w:t>)</w:t>
            </w:r>
          </w:p>
          <w:p w:rsidR="00FF6D2A" w:rsidRPr="002100C0" w:rsidRDefault="004C19A7" w:rsidP="001A72A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FF6D2A" w:rsidRPr="004C19A7">
              <w:rPr>
                <w:rFonts w:ascii="Verdana" w:hAnsi="Verdana"/>
                <w:b/>
              </w:rPr>
              <w:t>LTR</w:t>
            </w:r>
            <w:r w:rsidR="00FF6D2A" w:rsidRPr="008816BB">
              <w:rPr>
                <w:rFonts w:ascii="Verdana" w:hAnsi="Verdana"/>
              </w:rPr>
              <w:t xml:space="preserve"> is an application for configuration management of all Intel servers. Admin can check/add configuration based on the server, location, capacity, environments, and department. It is used to gather information about a particular tool or application.</w:t>
            </w:r>
          </w:p>
        </w:tc>
      </w:tr>
      <w:tr w:rsidR="00FF6D2A" w:rsidRPr="00C46712" w:rsidTr="00FF6D2A">
        <w:tc>
          <w:tcPr>
            <w:tcW w:w="10683" w:type="dxa"/>
          </w:tcPr>
          <w:p w:rsidR="00FF6D2A" w:rsidRPr="00316898" w:rsidRDefault="00FF6D2A" w:rsidP="00BE1FC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Panda</w:t>
            </w:r>
            <w:r w:rsidRPr="00C46712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RKI </w:t>
            </w:r>
            <w:r w:rsidRPr="00C46712"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  <w:b/>
              </w:rPr>
              <w:t>Intel    (</w:t>
            </w:r>
            <w:r>
              <w:rPr>
                <w:rFonts w:ascii="Verdana" w:hAnsi="Verdana" w:cs="Verdana"/>
              </w:rPr>
              <w:t>Python 3.7, flask, MySQL, AngularJS, CSS, HTML, Bootstrap</w:t>
            </w:r>
            <w:r>
              <w:rPr>
                <w:rFonts w:ascii="Verdana" w:hAnsi="Verdana"/>
                <w:b/>
              </w:rPr>
              <w:t>)</w:t>
            </w:r>
          </w:p>
          <w:p w:rsidR="00FF6D2A" w:rsidRPr="00C46712" w:rsidRDefault="004C19A7" w:rsidP="0074263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     </w:t>
            </w:r>
            <w:r w:rsidR="00FF6D2A" w:rsidRPr="004C19A7">
              <w:rPr>
                <w:rFonts w:ascii="Verdana" w:hAnsi="Verdana"/>
                <w:b/>
              </w:rPr>
              <w:t>Panda RKI</w:t>
            </w:r>
            <w:r w:rsidR="00FF6D2A" w:rsidRPr="002A042E">
              <w:rPr>
                <w:rFonts w:ascii="Verdana" w:hAnsi="Verdana"/>
              </w:rPr>
              <w:t xml:space="preserve"> is an application to monitor all infrastructure servers of Intel. It is used for manage hardware and software problems using logs, anomaly detection, and latency data. Different environment ha</w:t>
            </w:r>
            <w:r w:rsidR="0074263B">
              <w:rPr>
                <w:rFonts w:ascii="Verdana" w:hAnsi="Verdana"/>
              </w:rPr>
              <w:t xml:space="preserve">ve unique dashboard and </w:t>
            </w:r>
            <w:r w:rsidR="00FF6D2A" w:rsidRPr="002A042E">
              <w:rPr>
                <w:rFonts w:ascii="Verdana" w:hAnsi="Verdana"/>
              </w:rPr>
              <w:t>ti</w:t>
            </w:r>
            <w:r w:rsidR="0074263B">
              <w:rPr>
                <w:rFonts w:ascii="Verdana" w:hAnsi="Verdana"/>
              </w:rPr>
              <w:t>cket.</w:t>
            </w:r>
            <w:r w:rsidR="00982707">
              <w:rPr>
                <w:rFonts w:ascii="Verdana" w:hAnsi="Verdana"/>
              </w:rPr>
              <w:t xml:space="preserve"> </w:t>
            </w:r>
            <w:r w:rsidR="00FF6D2A">
              <w:rPr>
                <w:rFonts w:ascii="Verdana" w:hAnsi="Verdana"/>
              </w:rPr>
              <w:t xml:space="preserve">It has charts and graphs </w:t>
            </w:r>
            <w:r w:rsidR="0074263B">
              <w:rPr>
                <w:rFonts w:ascii="Verdana" w:hAnsi="Verdana"/>
              </w:rPr>
              <w:t>for</w:t>
            </w:r>
            <w:r w:rsidR="00FF6D2A" w:rsidRPr="002A042E">
              <w:rPr>
                <w:rFonts w:ascii="Verdana" w:hAnsi="Verdana"/>
              </w:rPr>
              <w:t xml:space="preserve"> every environment.</w:t>
            </w:r>
          </w:p>
        </w:tc>
      </w:tr>
      <w:tr w:rsidR="00FF6D2A" w:rsidRPr="00C46712" w:rsidTr="00FF6D2A">
        <w:tc>
          <w:tcPr>
            <w:tcW w:w="10683" w:type="dxa"/>
          </w:tcPr>
          <w:p w:rsidR="00FF6D2A" w:rsidRPr="00FF6D2A" w:rsidRDefault="00FF6D2A" w:rsidP="00BE1FC1">
            <w:pPr>
              <w:rPr>
                <w:rFonts w:ascii="Verdana" w:hAnsi="Verdana" w:cs="Verdana"/>
              </w:rPr>
            </w:pPr>
            <w:r>
              <w:rPr>
                <w:rFonts w:ascii="Verdana" w:hAnsi="Verdana"/>
                <w:b/>
              </w:rPr>
              <w:t>MEDUSA</w:t>
            </w:r>
            <w:r w:rsidRPr="00C46712">
              <w:rPr>
                <w:rFonts w:ascii="Verdana" w:hAnsi="Verdana"/>
                <w:b/>
              </w:rPr>
              <w:t xml:space="preserve"> – Airbus</w:t>
            </w:r>
            <w:r>
              <w:rPr>
                <w:rFonts w:ascii="Verdana" w:hAnsi="Verdana"/>
                <w:b/>
              </w:rPr>
              <w:t xml:space="preserve">    (</w:t>
            </w:r>
            <w:r>
              <w:rPr>
                <w:rFonts w:ascii="Verdana" w:hAnsi="Verdana" w:cs="Verdana"/>
              </w:rPr>
              <w:t>Python 3.7, flask, MongoDB, Ajax, JQuery, HTML, Bootstrap, CSS</w:t>
            </w:r>
            <w:r>
              <w:rPr>
                <w:rFonts w:ascii="Verdana" w:hAnsi="Verdana"/>
                <w:b/>
              </w:rPr>
              <w:t>)</w:t>
            </w:r>
          </w:p>
          <w:p w:rsidR="00FF6D2A" w:rsidRPr="00C46712" w:rsidRDefault="00C41D6C" w:rsidP="00C41D6C">
            <w:pPr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 xml:space="preserve">     </w:t>
            </w:r>
            <w:r w:rsidR="00314631" w:rsidRPr="00C41D6C">
              <w:rPr>
                <w:rFonts w:ascii="Verdana" w:hAnsi="Verdana"/>
                <w:b/>
              </w:rPr>
              <w:t>MEDUSA</w:t>
            </w:r>
            <w:r w:rsidR="00FF6D2A" w:rsidRPr="0061057A">
              <w:rPr>
                <w:rFonts w:ascii="Verdana" w:hAnsi="Verdana"/>
              </w:rPr>
              <w:t xml:space="preserve"> is an application to facilitate Integration support of system and programs. It provides different kinds of supplier and aircraft program based overviews of cad quality check results. It requires </w:t>
            </w:r>
            <w:r>
              <w:rPr>
                <w:rFonts w:ascii="Verdana" w:hAnsi="Verdana"/>
              </w:rPr>
              <w:t>diff</w:t>
            </w:r>
            <w:r w:rsidR="00FF6D2A" w:rsidRPr="0061057A">
              <w:rPr>
                <w:rFonts w:ascii="Verdana" w:hAnsi="Verdana"/>
              </w:rPr>
              <w:t xml:space="preserve"> approvals for quality check. It generates sever</w:t>
            </w:r>
            <w:r>
              <w:rPr>
                <w:rFonts w:ascii="Verdana" w:hAnsi="Verdana"/>
              </w:rPr>
              <w:t>al KPI’s, reports, and diff</w:t>
            </w:r>
            <w:r w:rsidR="00FF6D2A" w:rsidRPr="0061057A">
              <w:rPr>
                <w:rFonts w:ascii="Verdana" w:hAnsi="Verdana"/>
              </w:rPr>
              <w:t xml:space="preserve"> types of graphs.</w:t>
            </w:r>
          </w:p>
        </w:tc>
      </w:tr>
    </w:tbl>
    <w:p w:rsidR="00930A8D" w:rsidRPr="00C46712" w:rsidRDefault="00930A8D" w:rsidP="00BE1FC1">
      <w:pPr>
        <w:rPr>
          <w:rFonts w:ascii="Verdana" w:hAnsi="Verdana"/>
        </w:rPr>
      </w:pPr>
    </w:p>
    <w:tbl>
      <w:tblPr>
        <w:tblStyle w:val="TableGrid"/>
        <w:tblW w:w="10683" w:type="dxa"/>
        <w:tblLook w:val="04A0"/>
      </w:tblPr>
      <w:tblGrid>
        <w:gridCol w:w="2808"/>
        <w:gridCol w:w="7875"/>
      </w:tblGrid>
      <w:tr w:rsidR="002B0213" w:rsidRPr="00C46712" w:rsidTr="001117C6">
        <w:trPr>
          <w:trHeight w:val="107"/>
        </w:trPr>
        <w:tc>
          <w:tcPr>
            <w:tcW w:w="2808" w:type="dxa"/>
          </w:tcPr>
          <w:p w:rsidR="002B0213" w:rsidRPr="00DC37AE" w:rsidRDefault="002B0213" w:rsidP="00EA7017">
            <w:pPr>
              <w:rPr>
                <w:rFonts w:ascii="Verdana" w:hAnsi="Verdana"/>
                <w:sz w:val="16"/>
                <w:szCs w:val="16"/>
              </w:rPr>
            </w:pPr>
            <w:r w:rsidRPr="00DC37AE">
              <w:rPr>
                <w:rFonts w:ascii="Verdana" w:hAnsi="Verdana"/>
                <w:sz w:val="16"/>
                <w:szCs w:val="16"/>
              </w:rPr>
              <w:t xml:space="preserve">Contact Address:                       Permanent  Address:                                                                                                          </w:t>
            </w:r>
          </w:p>
        </w:tc>
        <w:tc>
          <w:tcPr>
            <w:tcW w:w="7875" w:type="dxa"/>
          </w:tcPr>
          <w:p w:rsidR="002B0213" w:rsidRPr="00DC37AE" w:rsidRDefault="00E27583" w:rsidP="00BE1FC1">
            <w:pPr>
              <w:rPr>
                <w:rFonts w:ascii="Verdana" w:hAnsi="Verdana"/>
                <w:sz w:val="16"/>
                <w:szCs w:val="16"/>
              </w:rPr>
            </w:pPr>
            <w:r w:rsidRPr="00DC37AE">
              <w:rPr>
                <w:rFonts w:ascii="Verdana" w:hAnsi="Verdana"/>
                <w:sz w:val="16"/>
                <w:szCs w:val="16"/>
              </w:rPr>
              <w:t xml:space="preserve">HN </w:t>
            </w:r>
            <w:r w:rsidR="00092FE9" w:rsidRPr="00DC37AE">
              <w:rPr>
                <w:rFonts w:ascii="Verdana" w:hAnsi="Verdana"/>
                <w:sz w:val="16"/>
                <w:szCs w:val="16"/>
              </w:rPr>
              <w:t>35,</w:t>
            </w:r>
            <w:r w:rsidR="002B0213" w:rsidRPr="00DC37AE">
              <w:rPr>
                <w:rFonts w:ascii="Verdana" w:hAnsi="Verdana"/>
                <w:sz w:val="16"/>
                <w:szCs w:val="16"/>
              </w:rPr>
              <w:t xml:space="preserve"> 1</w:t>
            </w:r>
            <w:r w:rsidR="002B0213" w:rsidRPr="00DC37AE">
              <w:rPr>
                <w:rFonts w:ascii="Verdana" w:hAnsi="Verdana"/>
                <w:sz w:val="16"/>
                <w:szCs w:val="16"/>
                <w:vertAlign w:val="superscript"/>
              </w:rPr>
              <w:t>st</w:t>
            </w:r>
            <w:r w:rsidR="003A1C03" w:rsidRPr="00DC37AE">
              <w:rPr>
                <w:rFonts w:ascii="Verdana" w:hAnsi="Verdana"/>
                <w:sz w:val="16"/>
                <w:szCs w:val="16"/>
              </w:rPr>
              <w:t xml:space="preserve"> Main</w:t>
            </w:r>
            <w:r w:rsidR="002B0213" w:rsidRPr="00DC37AE">
              <w:rPr>
                <w:rFonts w:ascii="Verdana" w:hAnsi="Verdana"/>
                <w:sz w:val="16"/>
                <w:szCs w:val="16"/>
              </w:rPr>
              <w:t>,</w:t>
            </w:r>
            <w:r w:rsidR="002F3784" w:rsidRPr="00DC37A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66168B" w:rsidRPr="00DC37AE">
              <w:rPr>
                <w:rFonts w:ascii="Verdana" w:hAnsi="Verdana"/>
                <w:sz w:val="16"/>
                <w:szCs w:val="16"/>
              </w:rPr>
              <w:t>5</w:t>
            </w:r>
            <w:r w:rsidR="002B0213" w:rsidRPr="00DC37AE">
              <w:rPr>
                <w:rFonts w:ascii="Verdana" w:hAnsi="Verdana"/>
                <w:sz w:val="16"/>
                <w:szCs w:val="16"/>
                <w:vertAlign w:val="superscript"/>
              </w:rPr>
              <w:t>th</w:t>
            </w:r>
            <w:r w:rsidR="002B0213" w:rsidRPr="00DC37AE">
              <w:rPr>
                <w:rFonts w:ascii="Verdana" w:hAnsi="Verdana"/>
                <w:sz w:val="16"/>
                <w:szCs w:val="16"/>
              </w:rPr>
              <w:t xml:space="preserve"> Cross,</w:t>
            </w:r>
            <w:r w:rsidR="003F4519" w:rsidRPr="00DC37A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092FE9" w:rsidRPr="00DC37AE">
              <w:rPr>
                <w:rFonts w:ascii="Verdana" w:hAnsi="Verdana"/>
                <w:sz w:val="16"/>
                <w:szCs w:val="16"/>
              </w:rPr>
              <w:t>M.P. Layout</w:t>
            </w:r>
            <w:r w:rsidR="003A1C03" w:rsidRPr="00DC37AE">
              <w:rPr>
                <w:rFonts w:ascii="Verdana" w:hAnsi="Verdana"/>
                <w:sz w:val="16"/>
                <w:szCs w:val="16"/>
              </w:rPr>
              <w:t>,</w:t>
            </w:r>
            <w:r w:rsidR="006005B1" w:rsidRPr="00DC37AE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092FE9" w:rsidRPr="00DC37AE">
              <w:rPr>
                <w:rFonts w:ascii="Verdana" w:hAnsi="Verdana"/>
                <w:sz w:val="16"/>
                <w:szCs w:val="16"/>
              </w:rPr>
              <w:t>M</w:t>
            </w:r>
            <w:r w:rsidR="003A1C03" w:rsidRPr="00DC37AE">
              <w:rPr>
                <w:rFonts w:ascii="Verdana" w:hAnsi="Verdana"/>
                <w:sz w:val="16"/>
                <w:szCs w:val="16"/>
              </w:rPr>
              <w:t>adina</w:t>
            </w:r>
            <w:proofErr w:type="spellEnd"/>
            <w:r w:rsidR="003A1C03" w:rsidRPr="00DC37AE">
              <w:rPr>
                <w:rFonts w:ascii="Verdana" w:hAnsi="Verdana"/>
                <w:sz w:val="16"/>
                <w:szCs w:val="16"/>
              </w:rPr>
              <w:t xml:space="preserve"> N</w:t>
            </w:r>
            <w:r w:rsidR="00092FE9" w:rsidRPr="00DC37AE">
              <w:rPr>
                <w:rFonts w:ascii="Verdana" w:hAnsi="Verdana"/>
                <w:sz w:val="16"/>
                <w:szCs w:val="16"/>
              </w:rPr>
              <w:t xml:space="preserve">agar </w:t>
            </w:r>
            <w:r w:rsidR="006005B1" w:rsidRPr="00DC37AE">
              <w:rPr>
                <w:rFonts w:ascii="Verdana" w:hAnsi="Verdana"/>
                <w:sz w:val="16"/>
                <w:szCs w:val="16"/>
              </w:rPr>
              <w:t>Bomman</w:t>
            </w:r>
            <w:r w:rsidR="003F4519" w:rsidRPr="00DC37AE">
              <w:rPr>
                <w:rFonts w:ascii="Verdana" w:hAnsi="Verdana"/>
                <w:sz w:val="16"/>
                <w:szCs w:val="16"/>
              </w:rPr>
              <w:t>halli</w:t>
            </w:r>
            <w:r w:rsidR="003A1C03" w:rsidRPr="00DC37AE">
              <w:rPr>
                <w:rFonts w:ascii="Verdana" w:hAnsi="Verdana"/>
                <w:sz w:val="16"/>
                <w:szCs w:val="16"/>
              </w:rPr>
              <w:t>,</w:t>
            </w:r>
            <w:r w:rsidR="006E6AFE">
              <w:rPr>
                <w:rFonts w:ascii="Verdana" w:hAnsi="Verdana"/>
                <w:sz w:val="16"/>
                <w:szCs w:val="16"/>
              </w:rPr>
              <w:t>Banglore</w:t>
            </w:r>
            <w:r w:rsidR="003F4519" w:rsidRPr="00DC37AE">
              <w:rPr>
                <w:rFonts w:ascii="Verdana" w:hAnsi="Verdana"/>
                <w:sz w:val="16"/>
                <w:szCs w:val="16"/>
              </w:rPr>
              <w:t>–68</w:t>
            </w:r>
          </w:p>
          <w:p w:rsidR="002B0213" w:rsidRPr="00DC37AE" w:rsidRDefault="002B0213" w:rsidP="008161CE">
            <w:pPr>
              <w:rPr>
                <w:rFonts w:ascii="Verdana" w:hAnsi="Verdana"/>
                <w:sz w:val="16"/>
                <w:szCs w:val="16"/>
              </w:rPr>
            </w:pPr>
            <w:r w:rsidRPr="00DC37AE">
              <w:rPr>
                <w:rFonts w:ascii="Verdana" w:hAnsi="Verdana"/>
                <w:sz w:val="16"/>
                <w:szCs w:val="16"/>
              </w:rPr>
              <w:t>In Front Of Old Petrol Pum</w:t>
            </w:r>
            <w:r w:rsidR="005F1F26" w:rsidRPr="00DC37AE">
              <w:rPr>
                <w:rFonts w:ascii="Verdana" w:hAnsi="Verdana"/>
                <w:sz w:val="16"/>
                <w:szCs w:val="16"/>
              </w:rPr>
              <w:t>p Ward no. 9, Khadda Kushinagar</w:t>
            </w:r>
            <w:r w:rsidRPr="00DC37AE">
              <w:rPr>
                <w:rFonts w:ascii="Verdana" w:hAnsi="Verdana"/>
                <w:sz w:val="16"/>
                <w:szCs w:val="16"/>
              </w:rPr>
              <w:t xml:space="preserve"> U.P. </w:t>
            </w:r>
            <w:r w:rsidR="00EA7017" w:rsidRPr="00DC37AE">
              <w:rPr>
                <w:rFonts w:ascii="Verdana" w:hAnsi="Verdana"/>
                <w:b/>
                <w:sz w:val="16"/>
                <w:szCs w:val="16"/>
              </w:rPr>
              <w:t>–</w:t>
            </w:r>
            <w:r w:rsidRPr="00DC37AE">
              <w:rPr>
                <w:rFonts w:ascii="Verdana" w:hAnsi="Verdana"/>
                <w:sz w:val="16"/>
                <w:szCs w:val="16"/>
              </w:rPr>
              <w:t xml:space="preserve"> 274802</w:t>
            </w:r>
          </w:p>
        </w:tc>
      </w:tr>
    </w:tbl>
    <w:p w:rsidR="008161CE" w:rsidRPr="00C46712" w:rsidRDefault="008161CE" w:rsidP="00BE1FC1">
      <w:pPr>
        <w:rPr>
          <w:rFonts w:ascii="Verdana" w:hAnsi="Verdana"/>
        </w:rPr>
      </w:pPr>
    </w:p>
    <w:sectPr w:rsidR="008161CE" w:rsidRPr="00C46712" w:rsidSect="00FD2D7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4029A"/>
    <w:multiLevelType w:val="hybridMultilevel"/>
    <w:tmpl w:val="09B00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84B3A"/>
    <w:multiLevelType w:val="hybridMultilevel"/>
    <w:tmpl w:val="859AF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411C8D"/>
    <w:rsid w:val="00002373"/>
    <w:rsid w:val="00002AF5"/>
    <w:rsid w:val="00004C1F"/>
    <w:rsid w:val="00005B90"/>
    <w:rsid w:val="00016382"/>
    <w:rsid w:val="00022882"/>
    <w:rsid w:val="0003366A"/>
    <w:rsid w:val="00034870"/>
    <w:rsid w:val="00035149"/>
    <w:rsid w:val="00035B96"/>
    <w:rsid w:val="00035BA2"/>
    <w:rsid w:val="00042560"/>
    <w:rsid w:val="0005078D"/>
    <w:rsid w:val="0005170E"/>
    <w:rsid w:val="000663D6"/>
    <w:rsid w:val="00066924"/>
    <w:rsid w:val="00066F98"/>
    <w:rsid w:val="00074834"/>
    <w:rsid w:val="00084471"/>
    <w:rsid w:val="00085C9C"/>
    <w:rsid w:val="00092FE9"/>
    <w:rsid w:val="000A37F8"/>
    <w:rsid w:val="000A6A10"/>
    <w:rsid w:val="000B0628"/>
    <w:rsid w:val="000B1CDA"/>
    <w:rsid w:val="000B3752"/>
    <w:rsid w:val="000B3909"/>
    <w:rsid w:val="000B7730"/>
    <w:rsid w:val="000C17DE"/>
    <w:rsid w:val="000C26CF"/>
    <w:rsid w:val="000C6323"/>
    <w:rsid w:val="000D07D2"/>
    <w:rsid w:val="000D28E1"/>
    <w:rsid w:val="000E0A33"/>
    <w:rsid w:val="000E342F"/>
    <w:rsid w:val="000E3C57"/>
    <w:rsid w:val="000E5960"/>
    <w:rsid w:val="000E7D61"/>
    <w:rsid w:val="000F2D8A"/>
    <w:rsid w:val="000F57F3"/>
    <w:rsid w:val="000F5D2D"/>
    <w:rsid w:val="001004EF"/>
    <w:rsid w:val="00103968"/>
    <w:rsid w:val="00110C29"/>
    <w:rsid w:val="001117C6"/>
    <w:rsid w:val="00113D90"/>
    <w:rsid w:val="0012360A"/>
    <w:rsid w:val="00124446"/>
    <w:rsid w:val="00127E1E"/>
    <w:rsid w:val="0013662F"/>
    <w:rsid w:val="001368CC"/>
    <w:rsid w:val="001371C0"/>
    <w:rsid w:val="0014735E"/>
    <w:rsid w:val="00156346"/>
    <w:rsid w:val="00161A96"/>
    <w:rsid w:val="00171272"/>
    <w:rsid w:val="00175816"/>
    <w:rsid w:val="001807F1"/>
    <w:rsid w:val="00183559"/>
    <w:rsid w:val="00193B19"/>
    <w:rsid w:val="001A504C"/>
    <w:rsid w:val="001A70DA"/>
    <w:rsid w:val="001A72A1"/>
    <w:rsid w:val="001A7F8E"/>
    <w:rsid w:val="001B1699"/>
    <w:rsid w:val="001B2A87"/>
    <w:rsid w:val="001B68EB"/>
    <w:rsid w:val="001C2EA6"/>
    <w:rsid w:val="001C638F"/>
    <w:rsid w:val="001C6571"/>
    <w:rsid w:val="001E0AB0"/>
    <w:rsid w:val="001E136C"/>
    <w:rsid w:val="001E343F"/>
    <w:rsid w:val="001E4BA6"/>
    <w:rsid w:val="001E4BE1"/>
    <w:rsid w:val="001E700D"/>
    <w:rsid w:val="001F043A"/>
    <w:rsid w:val="001F1946"/>
    <w:rsid w:val="001F2970"/>
    <w:rsid w:val="002004C2"/>
    <w:rsid w:val="0020237E"/>
    <w:rsid w:val="00203608"/>
    <w:rsid w:val="002100C0"/>
    <w:rsid w:val="00211460"/>
    <w:rsid w:val="00212923"/>
    <w:rsid w:val="00213199"/>
    <w:rsid w:val="00214DB8"/>
    <w:rsid w:val="00225C6D"/>
    <w:rsid w:val="00232385"/>
    <w:rsid w:val="00232A83"/>
    <w:rsid w:val="0024546C"/>
    <w:rsid w:val="00246AEF"/>
    <w:rsid w:val="0025173E"/>
    <w:rsid w:val="002533F8"/>
    <w:rsid w:val="00253BD5"/>
    <w:rsid w:val="00256D90"/>
    <w:rsid w:val="002625C3"/>
    <w:rsid w:val="00262815"/>
    <w:rsid w:val="00265BD2"/>
    <w:rsid w:val="0026748A"/>
    <w:rsid w:val="00274605"/>
    <w:rsid w:val="002760B8"/>
    <w:rsid w:val="00283660"/>
    <w:rsid w:val="002837D0"/>
    <w:rsid w:val="00294260"/>
    <w:rsid w:val="002A042E"/>
    <w:rsid w:val="002B0213"/>
    <w:rsid w:val="002B1596"/>
    <w:rsid w:val="002B7787"/>
    <w:rsid w:val="002C257B"/>
    <w:rsid w:val="002C48DE"/>
    <w:rsid w:val="002D2BB5"/>
    <w:rsid w:val="002D3843"/>
    <w:rsid w:val="002D5342"/>
    <w:rsid w:val="002E342C"/>
    <w:rsid w:val="002E5856"/>
    <w:rsid w:val="002F19BB"/>
    <w:rsid w:val="002F3784"/>
    <w:rsid w:val="002F4994"/>
    <w:rsid w:val="003047B9"/>
    <w:rsid w:val="00305AC6"/>
    <w:rsid w:val="0031074F"/>
    <w:rsid w:val="00311F8C"/>
    <w:rsid w:val="00312418"/>
    <w:rsid w:val="00314631"/>
    <w:rsid w:val="00316898"/>
    <w:rsid w:val="00321039"/>
    <w:rsid w:val="00324ACF"/>
    <w:rsid w:val="003257EF"/>
    <w:rsid w:val="00327D5A"/>
    <w:rsid w:val="00331113"/>
    <w:rsid w:val="00331B27"/>
    <w:rsid w:val="00335052"/>
    <w:rsid w:val="003365F9"/>
    <w:rsid w:val="00336D62"/>
    <w:rsid w:val="003417C4"/>
    <w:rsid w:val="003445C4"/>
    <w:rsid w:val="00351609"/>
    <w:rsid w:val="00351B31"/>
    <w:rsid w:val="003523E2"/>
    <w:rsid w:val="003579CD"/>
    <w:rsid w:val="003626D4"/>
    <w:rsid w:val="00364FA0"/>
    <w:rsid w:val="00365894"/>
    <w:rsid w:val="00367C83"/>
    <w:rsid w:val="00367F56"/>
    <w:rsid w:val="00371A6C"/>
    <w:rsid w:val="003821BE"/>
    <w:rsid w:val="00382D64"/>
    <w:rsid w:val="003834E2"/>
    <w:rsid w:val="00386B9B"/>
    <w:rsid w:val="00390369"/>
    <w:rsid w:val="00394645"/>
    <w:rsid w:val="00394A8D"/>
    <w:rsid w:val="003950BB"/>
    <w:rsid w:val="00396ABD"/>
    <w:rsid w:val="003A0C71"/>
    <w:rsid w:val="003A1C03"/>
    <w:rsid w:val="003A587E"/>
    <w:rsid w:val="003A75C3"/>
    <w:rsid w:val="003B404F"/>
    <w:rsid w:val="003B6E55"/>
    <w:rsid w:val="003C0685"/>
    <w:rsid w:val="003C2B08"/>
    <w:rsid w:val="003C37C9"/>
    <w:rsid w:val="003C4552"/>
    <w:rsid w:val="003C73AD"/>
    <w:rsid w:val="003D230C"/>
    <w:rsid w:val="003D536A"/>
    <w:rsid w:val="003E564A"/>
    <w:rsid w:val="003F0FB2"/>
    <w:rsid w:val="003F20B6"/>
    <w:rsid w:val="003F2294"/>
    <w:rsid w:val="003F4519"/>
    <w:rsid w:val="004075E3"/>
    <w:rsid w:val="00407A44"/>
    <w:rsid w:val="00411C8D"/>
    <w:rsid w:val="00414102"/>
    <w:rsid w:val="0042330E"/>
    <w:rsid w:val="004266CA"/>
    <w:rsid w:val="00426AFC"/>
    <w:rsid w:val="00426DB4"/>
    <w:rsid w:val="00431AEE"/>
    <w:rsid w:val="004370A9"/>
    <w:rsid w:val="004408FB"/>
    <w:rsid w:val="0044657D"/>
    <w:rsid w:val="004574C6"/>
    <w:rsid w:val="00457E93"/>
    <w:rsid w:val="0046511F"/>
    <w:rsid w:val="00471100"/>
    <w:rsid w:val="00472B25"/>
    <w:rsid w:val="00475101"/>
    <w:rsid w:val="004844BB"/>
    <w:rsid w:val="00490C51"/>
    <w:rsid w:val="00496816"/>
    <w:rsid w:val="004B1577"/>
    <w:rsid w:val="004B317A"/>
    <w:rsid w:val="004B3BC7"/>
    <w:rsid w:val="004B7323"/>
    <w:rsid w:val="004C19A7"/>
    <w:rsid w:val="004D0048"/>
    <w:rsid w:val="004E0596"/>
    <w:rsid w:val="004E2431"/>
    <w:rsid w:val="004E672B"/>
    <w:rsid w:val="004F72AD"/>
    <w:rsid w:val="004F7D9E"/>
    <w:rsid w:val="00507CA1"/>
    <w:rsid w:val="00510B17"/>
    <w:rsid w:val="00511892"/>
    <w:rsid w:val="0051452C"/>
    <w:rsid w:val="005152CE"/>
    <w:rsid w:val="00516D11"/>
    <w:rsid w:val="00523AD9"/>
    <w:rsid w:val="00526C92"/>
    <w:rsid w:val="005270F8"/>
    <w:rsid w:val="00532855"/>
    <w:rsid w:val="00532D89"/>
    <w:rsid w:val="00534041"/>
    <w:rsid w:val="00535993"/>
    <w:rsid w:val="00542C0E"/>
    <w:rsid w:val="00562AFB"/>
    <w:rsid w:val="00564065"/>
    <w:rsid w:val="005650CB"/>
    <w:rsid w:val="0056751D"/>
    <w:rsid w:val="005677D7"/>
    <w:rsid w:val="00570152"/>
    <w:rsid w:val="00590073"/>
    <w:rsid w:val="0059050D"/>
    <w:rsid w:val="00590846"/>
    <w:rsid w:val="00592CEB"/>
    <w:rsid w:val="005936FD"/>
    <w:rsid w:val="00596D10"/>
    <w:rsid w:val="005A3212"/>
    <w:rsid w:val="005B0D77"/>
    <w:rsid w:val="005B1F43"/>
    <w:rsid w:val="005C5CD6"/>
    <w:rsid w:val="005D72A6"/>
    <w:rsid w:val="005D798E"/>
    <w:rsid w:val="005E067D"/>
    <w:rsid w:val="005E08E5"/>
    <w:rsid w:val="005E2569"/>
    <w:rsid w:val="005E48A3"/>
    <w:rsid w:val="005E5999"/>
    <w:rsid w:val="005F1F26"/>
    <w:rsid w:val="006005B1"/>
    <w:rsid w:val="00603A09"/>
    <w:rsid w:val="00603A37"/>
    <w:rsid w:val="00603C9D"/>
    <w:rsid w:val="0060415B"/>
    <w:rsid w:val="00606443"/>
    <w:rsid w:val="0061057A"/>
    <w:rsid w:val="00611037"/>
    <w:rsid w:val="00613815"/>
    <w:rsid w:val="00614680"/>
    <w:rsid w:val="00617445"/>
    <w:rsid w:val="006243D3"/>
    <w:rsid w:val="00625D9A"/>
    <w:rsid w:val="0063133B"/>
    <w:rsid w:val="00631C8A"/>
    <w:rsid w:val="006336E8"/>
    <w:rsid w:val="00635756"/>
    <w:rsid w:val="00643DDF"/>
    <w:rsid w:val="00645013"/>
    <w:rsid w:val="0065023E"/>
    <w:rsid w:val="00650AAD"/>
    <w:rsid w:val="006524EA"/>
    <w:rsid w:val="006540B6"/>
    <w:rsid w:val="00655D18"/>
    <w:rsid w:val="00657D24"/>
    <w:rsid w:val="0066168B"/>
    <w:rsid w:val="00665A4D"/>
    <w:rsid w:val="00672614"/>
    <w:rsid w:val="00673CB8"/>
    <w:rsid w:val="006807B7"/>
    <w:rsid w:val="00686BEA"/>
    <w:rsid w:val="00690618"/>
    <w:rsid w:val="00692383"/>
    <w:rsid w:val="00696360"/>
    <w:rsid w:val="006A056C"/>
    <w:rsid w:val="006B10E6"/>
    <w:rsid w:val="006C0A47"/>
    <w:rsid w:val="006C22F3"/>
    <w:rsid w:val="006D5B84"/>
    <w:rsid w:val="006E1E0D"/>
    <w:rsid w:val="006E5532"/>
    <w:rsid w:val="006E6416"/>
    <w:rsid w:val="006E6AFE"/>
    <w:rsid w:val="006F0EAC"/>
    <w:rsid w:val="006F106B"/>
    <w:rsid w:val="006F3A79"/>
    <w:rsid w:val="006F5315"/>
    <w:rsid w:val="006F6254"/>
    <w:rsid w:val="006F64DF"/>
    <w:rsid w:val="0070350E"/>
    <w:rsid w:val="007038F8"/>
    <w:rsid w:val="00714A17"/>
    <w:rsid w:val="0072501A"/>
    <w:rsid w:val="00730AB6"/>
    <w:rsid w:val="00737C3E"/>
    <w:rsid w:val="0074263B"/>
    <w:rsid w:val="00752C0A"/>
    <w:rsid w:val="00754259"/>
    <w:rsid w:val="0075479F"/>
    <w:rsid w:val="00755855"/>
    <w:rsid w:val="00761E1E"/>
    <w:rsid w:val="0076558C"/>
    <w:rsid w:val="007663D9"/>
    <w:rsid w:val="00767929"/>
    <w:rsid w:val="00770126"/>
    <w:rsid w:val="00771726"/>
    <w:rsid w:val="0078436A"/>
    <w:rsid w:val="00786852"/>
    <w:rsid w:val="0079051D"/>
    <w:rsid w:val="00790733"/>
    <w:rsid w:val="007A0608"/>
    <w:rsid w:val="007A0FB8"/>
    <w:rsid w:val="007A1622"/>
    <w:rsid w:val="007A2816"/>
    <w:rsid w:val="007A494C"/>
    <w:rsid w:val="007B69F6"/>
    <w:rsid w:val="007C0C2B"/>
    <w:rsid w:val="007C23FE"/>
    <w:rsid w:val="007C4D4C"/>
    <w:rsid w:val="007C7010"/>
    <w:rsid w:val="007D29DE"/>
    <w:rsid w:val="007E1800"/>
    <w:rsid w:val="007F3BB5"/>
    <w:rsid w:val="007F51BC"/>
    <w:rsid w:val="007F6C22"/>
    <w:rsid w:val="00800F3B"/>
    <w:rsid w:val="00806A89"/>
    <w:rsid w:val="0081160B"/>
    <w:rsid w:val="00814511"/>
    <w:rsid w:val="008161CE"/>
    <w:rsid w:val="00825DD7"/>
    <w:rsid w:val="00830B3D"/>
    <w:rsid w:val="008337D6"/>
    <w:rsid w:val="00833BC6"/>
    <w:rsid w:val="00835D25"/>
    <w:rsid w:val="008368ED"/>
    <w:rsid w:val="00837F34"/>
    <w:rsid w:val="008406EB"/>
    <w:rsid w:val="00840D80"/>
    <w:rsid w:val="008500C0"/>
    <w:rsid w:val="0085524B"/>
    <w:rsid w:val="00862218"/>
    <w:rsid w:val="00871527"/>
    <w:rsid w:val="00871596"/>
    <w:rsid w:val="0088092C"/>
    <w:rsid w:val="008816BB"/>
    <w:rsid w:val="00881DD9"/>
    <w:rsid w:val="00893FAE"/>
    <w:rsid w:val="008A51F5"/>
    <w:rsid w:val="008A7031"/>
    <w:rsid w:val="008C33A4"/>
    <w:rsid w:val="008D72DB"/>
    <w:rsid w:val="008D77B8"/>
    <w:rsid w:val="008E47EF"/>
    <w:rsid w:val="008E5C2D"/>
    <w:rsid w:val="00904F28"/>
    <w:rsid w:val="0091211A"/>
    <w:rsid w:val="00912F63"/>
    <w:rsid w:val="009133A1"/>
    <w:rsid w:val="00916C38"/>
    <w:rsid w:val="00925D95"/>
    <w:rsid w:val="00927F1A"/>
    <w:rsid w:val="00930A8D"/>
    <w:rsid w:val="0093449A"/>
    <w:rsid w:val="00942964"/>
    <w:rsid w:val="009436BC"/>
    <w:rsid w:val="00950AED"/>
    <w:rsid w:val="00952938"/>
    <w:rsid w:val="00952A90"/>
    <w:rsid w:val="00952DF8"/>
    <w:rsid w:val="00956530"/>
    <w:rsid w:val="00956597"/>
    <w:rsid w:val="00960F55"/>
    <w:rsid w:val="00961F2F"/>
    <w:rsid w:val="00965275"/>
    <w:rsid w:val="00965AE4"/>
    <w:rsid w:val="00974613"/>
    <w:rsid w:val="00974E15"/>
    <w:rsid w:val="0097601B"/>
    <w:rsid w:val="00982707"/>
    <w:rsid w:val="00983811"/>
    <w:rsid w:val="009874EA"/>
    <w:rsid w:val="0099233B"/>
    <w:rsid w:val="00993047"/>
    <w:rsid w:val="00996315"/>
    <w:rsid w:val="00996B20"/>
    <w:rsid w:val="009A1DD7"/>
    <w:rsid w:val="009A7E9A"/>
    <w:rsid w:val="009B2B98"/>
    <w:rsid w:val="009B3423"/>
    <w:rsid w:val="009B5329"/>
    <w:rsid w:val="009D1E56"/>
    <w:rsid w:val="009D4533"/>
    <w:rsid w:val="009F4625"/>
    <w:rsid w:val="00A04E16"/>
    <w:rsid w:val="00A05D56"/>
    <w:rsid w:val="00A063DD"/>
    <w:rsid w:val="00A10E2D"/>
    <w:rsid w:val="00A1505D"/>
    <w:rsid w:val="00A173B0"/>
    <w:rsid w:val="00A269C8"/>
    <w:rsid w:val="00A26EDC"/>
    <w:rsid w:val="00A27151"/>
    <w:rsid w:val="00A30882"/>
    <w:rsid w:val="00A3238F"/>
    <w:rsid w:val="00A426AB"/>
    <w:rsid w:val="00A46431"/>
    <w:rsid w:val="00A557CE"/>
    <w:rsid w:val="00A70C1C"/>
    <w:rsid w:val="00A77694"/>
    <w:rsid w:val="00A82FE2"/>
    <w:rsid w:val="00A8484B"/>
    <w:rsid w:val="00A84D7E"/>
    <w:rsid w:val="00A875E0"/>
    <w:rsid w:val="00A905D8"/>
    <w:rsid w:val="00A92C0A"/>
    <w:rsid w:val="00A93A18"/>
    <w:rsid w:val="00A95A1E"/>
    <w:rsid w:val="00AA6301"/>
    <w:rsid w:val="00AB1BC2"/>
    <w:rsid w:val="00AB1EE5"/>
    <w:rsid w:val="00AC7A75"/>
    <w:rsid w:val="00AD050E"/>
    <w:rsid w:val="00AE1210"/>
    <w:rsid w:val="00AE376F"/>
    <w:rsid w:val="00AE599A"/>
    <w:rsid w:val="00AF23D8"/>
    <w:rsid w:val="00B0048D"/>
    <w:rsid w:val="00B01158"/>
    <w:rsid w:val="00B06494"/>
    <w:rsid w:val="00B12701"/>
    <w:rsid w:val="00B1500E"/>
    <w:rsid w:val="00B22D5A"/>
    <w:rsid w:val="00B23CF3"/>
    <w:rsid w:val="00B31BE1"/>
    <w:rsid w:val="00B332F0"/>
    <w:rsid w:val="00B36EEB"/>
    <w:rsid w:val="00B45BD3"/>
    <w:rsid w:val="00B516D9"/>
    <w:rsid w:val="00B61079"/>
    <w:rsid w:val="00B63AE8"/>
    <w:rsid w:val="00B648EF"/>
    <w:rsid w:val="00B71A9A"/>
    <w:rsid w:val="00B7269E"/>
    <w:rsid w:val="00B728A2"/>
    <w:rsid w:val="00B8067F"/>
    <w:rsid w:val="00B80DC0"/>
    <w:rsid w:val="00B84798"/>
    <w:rsid w:val="00B85327"/>
    <w:rsid w:val="00B8583A"/>
    <w:rsid w:val="00B91B86"/>
    <w:rsid w:val="00B94EF2"/>
    <w:rsid w:val="00BB0510"/>
    <w:rsid w:val="00BB06F2"/>
    <w:rsid w:val="00BD1D6D"/>
    <w:rsid w:val="00BD3977"/>
    <w:rsid w:val="00BD7B92"/>
    <w:rsid w:val="00BE1FC1"/>
    <w:rsid w:val="00BF0223"/>
    <w:rsid w:val="00BF10A8"/>
    <w:rsid w:val="00BF436B"/>
    <w:rsid w:val="00BF4D72"/>
    <w:rsid w:val="00C014B2"/>
    <w:rsid w:val="00C02CD9"/>
    <w:rsid w:val="00C030B8"/>
    <w:rsid w:val="00C03A2C"/>
    <w:rsid w:val="00C04F23"/>
    <w:rsid w:val="00C0769B"/>
    <w:rsid w:val="00C106AD"/>
    <w:rsid w:val="00C10AC7"/>
    <w:rsid w:val="00C14034"/>
    <w:rsid w:val="00C17455"/>
    <w:rsid w:val="00C21EB4"/>
    <w:rsid w:val="00C25D8B"/>
    <w:rsid w:val="00C3003D"/>
    <w:rsid w:val="00C3151F"/>
    <w:rsid w:val="00C3448C"/>
    <w:rsid w:val="00C35ECE"/>
    <w:rsid w:val="00C41D6C"/>
    <w:rsid w:val="00C46712"/>
    <w:rsid w:val="00C475F7"/>
    <w:rsid w:val="00C60B10"/>
    <w:rsid w:val="00C64154"/>
    <w:rsid w:val="00C8113B"/>
    <w:rsid w:val="00C81D27"/>
    <w:rsid w:val="00C822B1"/>
    <w:rsid w:val="00C868DE"/>
    <w:rsid w:val="00C911BD"/>
    <w:rsid w:val="00C95FE6"/>
    <w:rsid w:val="00CA13C5"/>
    <w:rsid w:val="00CA4A0D"/>
    <w:rsid w:val="00CB3C76"/>
    <w:rsid w:val="00CB5805"/>
    <w:rsid w:val="00CB5F8C"/>
    <w:rsid w:val="00CB658D"/>
    <w:rsid w:val="00CC1105"/>
    <w:rsid w:val="00CC11D5"/>
    <w:rsid w:val="00CC616C"/>
    <w:rsid w:val="00CD2AE5"/>
    <w:rsid w:val="00CE220E"/>
    <w:rsid w:val="00CF10C8"/>
    <w:rsid w:val="00CF3806"/>
    <w:rsid w:val="00CF732D"/>
    <w:rsid w:val="00D02432"/>
    <w:rsid w:val="00D036EE"/>
    <w:rsid w:val="00D1189B"/>
    <w:rsid w:val="00D1547C"/>
    <w:rsid w:val="00D16159"/>
    <w:rsid w:val="00D204B4"/>
    <w:rsid w:val="00D274BC"/>
    <w:rsid w:val="00D3053E"/>
    <w:rsid w:val="00D41D71"/>
    <w:rsid w:val="00D43236"/>
    <w:rsid w:val="00D44CED"/>
    <w:rsid w:val="00D477FF"/>
    <w:rsid w:val="00D534FB"/>
    <w:rsid w:val="00D53E08"/>
    <w:rsid w:val="00D54910"/>
    <w:rsid w:val="00D55E39"/>
    <w:rsid w:val="00D64468"/>
    <w:rsid w:val="00D65130"/>
    <w:rsid w:val="00D67CB5"/>
    <w:rsid w:val="00D7348D"/>
    <w:rsid w:val="00D7430E"/>
    <w:rsid w:val="00D757BD"/>
    <w:rsid w:val="00D80368"/>
    <w:rsid w:val="00D824F5"/>
    <w:rsid w:val="00D842F2"/>
    <w:rsid w:val="00D84BD8"/>
    <w:rsid w:val="00D87259"/>
    <w:rsid w:val="00D97040"/>
    <w:rsid w:val="00DA02A4"/>
    <w:rsid w:val="00DA26DF"/>
    <w:rsid w:val="00DB1E53"/>
    <w:rsid w:val="00DB286A"/>
    <w:rsid w:val="00DB5EC9"/>
    <w:rsid w:val="00DB796A"/>
    <w:rsid w:val="00DC1B19"/>
    <w:rsid w:val="00DC37AE"/>
    <w:rsid w:val="00DD1AE1"/>
    <w:rsid w:val="00DD5CC9"/>
    <w:rsid w:val="00DE2F0B"/>
    <w:rsid w:val="00DF0E1E"/>
    <w:rsid w:val="00DF13D8"/>
    <w:rsid w:val="00DF2A4C"/>
    <w:rsid w:val="00DF4227"/>
    <w:rsid w:val="00E05A5E"/>
    <w:rsid w:val="00E10976"/>
    <w:rsid w:val="00E1424D"/>
    <w:rsid w:val="00E17B17"/>
    <w:rsid w:val="00E25AEB"/>
    <w:rsid w:val="00E27583"/>
    <w:rsid w:val="00E30118"/>
    <w:rsid w:val="00E30D05"/>
    <w:rsid w:val="00E36927"/>
    <w:rsid w:val="00E36A1F"/>
    <w:rsid w:val="00E379C7"/>
    <w:rsid w:val="00E40452"/>
    <w:rsid w:val="00E44124"/>
    <w:rsid w:val="00E4570D"/>
    <w:rsid w:val="00E465CF"/>
    <w:rsid w:val="00E47987"/>
    <w:rsid w:val="00E51E5B"/>
    <w:rsid w:val="00E53F7A"/>
    <w:rsid w:val="00E5485F"/>
    <w:rsid w:val="00E62E30"/>
    <w:rsid w:val="00E65E21"/>
    <w:rsid w:val="00E667AB"/>
    <w:rsid w:val="00E674B3"/>
    <w:rsid w:val="00E6782A"/>
    <w:rsid w:val="00E6798B"/>
    <w:rsid w:val="00E70AF3"/>
    <w:rsid w:val="00E71D88"/>
    <w:rsid w:val="00E7556C"/>
    <w:rsid w:val="00E77726"/>
    <w:rsid w:val="00E844C9"/>
    <w:rsid w:val="00E963F1"/>
    <w:rsid w:val="00EA45CB"/>
    <w:rsid w:val="00EA4C8A"/>
    <w:rsid w:val="00EA6AED"/>
    <w:rsid w:val="00EA7017"/>
    <w:rsid w:val="00EB40E7"/>
    <w:rsid w:val="00EB4B18"/>
    <w:rsid w:val="00EC4EC9"/>
    <w:rsid w:val="00EC5ACC"/>
    <w:rsid w:val="00EC67AB"/>
    <w:rsid w:val="00ED1787"/>
    <w:rsid w:val="00ED57A6"/>
    <w:rsid w:val="00ED69B9"/>
    <w:rsid w:val="00EE0954"/>
    <w:rsid w:val="00EE71D2"/>
    <w:rsid w:val="00EE7611"/>
    <w:rsid w:val="00EF5B66"/>
    <w:rsid w:val="00EF6C18"/>
    <w:rsid w:val="00F03153"/>
    <w:rsid w:val="00F056D0"/>
    <w:rsid w:val="00F0640B"/>
    <w:rsid w:val="00F0672D"/>
    <w:rsid w:val="00F06850"/>
    <w:rsid w:val="00F06900"/>
    <w:rsid w:val="00F10272"/>
    <w:rsid w:val="00F151C8"/>
    <w:rsid w:val="00F17F80"/>
    <w:rsid w:val="00F21A5F"/>
    <w:rsid w:val="00F27229"/>
    <w:rsid w:val="00F305CC"/>
    <w:rsid w:val="00F37426"/>
    <w:rsid w:val="00F503B6"/>
    <w:rsid w:val="00F51D37"/>
    <w:rsid w:val="00F5249B"/>
    <w:rsid w:val="00F54C6A"/>
    <w:rsid w:val="00F557C9"/>
    <w:rsid w:val="00F56763"/>
    <w:rsid w:val="00F6135A"/>
    <w:rsid w:val="00F61AEC"/>
    <w:rsid w:val="00F6684F"/>
    <w:rsid w:val="00F668CA"/>
    <w:rsid w:val="00F71FF0"/>
    <w:rsid w:val="00F809F8"/>
    <w:rsid w:val="00F852BA"/>
    <w:rsid w:val="00F85C38"/>
    <w:rsid w:val="00F86088"/>
    <w:rsid w:val="00F87583"/>
    <w:rsid w:val="00F931D7"/>
    <w:rsid w:val="00F93DB2"/>
    <w:rsid w:val="00FA1E6B"/>
    <w:rsid w:val="00FA3DC3"/>
    <w:rsid w:val="00FA4269"/>
    <w:rsid w:val="00FA4893"/>
    <w:rsid w:val="00FB0BE2"/>
    <w:rsid w:val="00FB19AC"/>
    <w:rsid w:val="00FB20A7"/>
    <w:rsid w:val="00FC16BA"/>
    <w:rsid w:val="00FC50E5"/>
    <w:rsid w:val="00FC5CF8"/>
    <w:rsid w:val="00FC5D97"/>
    <w:rsid w:val="00FD1092"/>
    <w:rsid w:val="00FD1F27"/>
    <w:rsid w:val="00FD2D73"/>
    <w:rsid w:val="00FD5A7E"/>
    <w:rsid w:val="00FD77FD"/>
    <w:rsid w:val="00FE1F0F"/>
    <w:rsid w:val="00FE2E1A"/>
    <w:rsid w:val="00FE2FEA"/>
    <w:rsid w:val="00FE598F"/>
    <w:rsid w:val="00FE59CA"/>
    <w:rsid w:val="00FE73AD"/>
    <w:rsid w:val="00FF24B6"/>
    <w:rsid w:val="00FF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7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1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1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4657D"/>
    <w:rPr>
      <w:color w:val="0000FF"/>
      <w:u w:val="single"/>
    </w:rPr>
  </w:style>
  <w:style w:type="paragraph" w:styleId="Header">
    <w:name w:val="header"/>
    <w:basedOn w:val="Normal"/>
    <w:link w:val="HeaderChar"/>
    <w:rsid w:val="004574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574C6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StyleComplexArial">
    <w:name w:val="Style (Complex) Arial"/>
    <w:rsid w:val="000F5D2D"/>
    <w:rPr>
      <w:rFonts w:ascii="Arial" w:hAnsi="Arial" w:cs="Arial"/>
    </w:rPr>
  </w:style>
  <w:style w:type="paragraph" w:styleId="NoSpacing">
    <w:name w:val="No Spacing"/>
    <w:uiPriority w:val="1"/>
    <w:qFormat/>
    <w:rsid w:val="00D161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6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16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NormalWeb">
    <w:name w:val="Normal (Web)"/>
    <w:basedOn w:val="Normal"/>
    <w:uiPriority w:val="99"/>
    <w:unhideWhenUsed/>
    <w:rsid w:val="001A504C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10"/>
    <w:rPr>
      <w:rFonts w:ascii="Tahoma" w:eastAsia="Times New Roman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3A7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5B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ajahmadi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ueconchtec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eraj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53BCD-36F3-4D47-8997-616A9DF4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Meraj</dc:creator>
  <cp:lastModifiedBy>Meraj</cp:lastModifiedBy>
  <cp:revision>603</cp:revision>
  <cp:lastPrinted>2018-07-04T19:21:00Z</cp:lastPrinted>
  <dcterms:created xsi:type="dcterms:W3CDTF">2018-06-20T17:04:00Z</dcterms:created>
  <dcterms:modified xsi:type="dcterms:W3CDTF">2021-05-24T18:47:00Z</dcterms:modified>
</cp:coreProperties>
</file>