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</w:pPr>
      <w:r>
        <w:t>glGenBuffers() 第一个参数是要生成的缓冲对象的数量，第二个是要输入用来存储缓冲对象名称的变量/数组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void glBindBuffer() 第一个参数就是缓冲对象的类型，第二个参数是要绑定的缓冲对象的名称，也就是glGenBuffers()中产生的名称，使用该函数将缓冲对象绑定到OpenGL context中以便使用。如果第二个参数是0，则不再将第一个参数的target使用任何缓存对象。</w:t>
      </w:r>
    </w:p>
    <w:p>
      <w:pPr>
        <w:pStyle w:val="7"/>
        <w:keepNext w:val="0"/>
        <w:keepLines w:val="0"/>
        <w:widowControl/>
        <w:suppressLineNumbers w:val="0"/>
      </w:pPr>
      <w:r>
        <w:t>绑定对象的过程就设置铁路的道岔开关，每一个缓冲类型的各个对象就像不同的轨道一样，将开关设置为其中一个状态，那么之后的列车都会驶入这条轨道。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允许绑定多个缓冲类型，但不能绑定多个相同类型的缓冲对象。</w:t>
      </w:r>
    </w:p>
    <w:p>
      <w:bookmarkStart w:id="0" w:name="_GoBack"/>
      <w:bookmarkEnd w:id="0"/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1、通过“前往文件夹”快捷键组合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（1）打开finder，点击上部菜单栏“前往”，然后“个人”，直接跳转。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（2）快捷键组合：command + shift + G；注意：打开finder后，再快捷键，然后输入“／”，前往根目录。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D733"/>
    <w:rsid w:val="7FBFD733"/>
    <w:rsid w:val="BF8FE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2020-04-15T22:46:00Z</dcterms:created>
  <dc:creator>admin</dc:creator>
  <cp:lastModifiedBy>admin</cp:lastModifiedBy>
  <dcterms:modified xsi:type="dcterms:W3CDTF">2020-04-15T22:48:58Z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