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75A"/>
          <w:sz w:val="34"/>
        </w:rPr>
        <w:t>REPORTE PRELIMINAR DE INVESTIGACION TECNICA</w:t>
      </w:r>
    </w:p>
    <w:p>
      <w:pPr>
        <w:jc w:val="center"/>
      </w:pPr>
      <w:r>
        <w:rPr>
          <w:i/>
          <w:sz w:val="22"/>
        </w:rPr>
        <w:t>Dominio nosarahills.info, suplantacion/uso confuso del nombre Nosara Hills y posible vinculo tecnico con infraestructura de Scratch Agency</w:t>
      </w:r>
    </w:p>
    <w:p>
      <w:pPr>
        <w:jc w:val="center"/>
      </w:pPr>
      <w:r>
        <w:rPr>
          <w:sz w:val="18"/>
        </w:rPr>
        <w:t>Preparado para: Nosara Hills / representantes autorizados | Fecha: 13 de junio de 2026</w:t>
      </w:r>
    </w:p>
    <w:p>
      <w:r>
        <w:t>Nota importante: Este documento es un reporte preliminar de investigacion OSINT y DNS. No constituye una determinacion judicial de autoria ni una acusacion penal. Las conclusiones tecnicas deben ser verificadas por abogado, perito informatico, registrador, proveedor de hosting o autoridad competente antes de formular alegatos definitivos.</w:t>
      </w:r>
    </w:p>
    <w:p>
      <w:pPr>
        <w:pStyle w:val="Heading1"/>
      </w:pPr>
      <w:r>
        <w:t>1. Resumen ejecutivo</w:t>
      </w:r>
    </w:p>
    <w:p>
      <w:r>
        <w:t>Este reporte reconstruye la investigacion previamente realizada sobre el dominio nosarahills.info, el cual utiliza el nombre comercial 'Nosara Hills' en una pagina titulada 'Nosara Hills - The Real Truth'. El sitio publica contenido negativo y satirico sobre Nosara Hills y empresas/personas relacionadas, generando riesgo de confusion comercial, dano reputacional e interferencia con clientes o compradores potenciales.</w:t>
      </w:r>
    </w:p>
    <w:p>
      <w:r>
        <w:t>La investigacion historica documentada en agosto de 2025 identifico que nosarahills.info resolvia al IP 206.223.180.218. En ese momento, el mismo IP tambien alojaba dominios relacionados con Scratch Agency, incluyendo scratchagency.ca, scratch.marketing y scratchmarketing.com. Este hallazgo constituye un indicio tecnico de infraestructura compartida entre el dominio cuestionado y dominios asociados a Scratch Agency.</w:t>
      </w:r>
    </w:p>
    <w:p>
      <w:r>
        <w:t>La coincidencia de IP por si sola no prueba autoria individual, ya que puede existir hosting compartido, uso de terceros, reventa de servicios o administracion tecnica delegada. Sin embargo, al combinarse con otros elementos contextuales -como la relacion comercial previa documentada entre David Riabov/Rancho Verde Riabov Ltda. y el proyecto Mar Azul/Nosara Hills, asi como el uso del correo david@scratchmarketing.com en documentacion contractual- el hallazgo amerita investigacion formal por parte del registrador, hosting provider y asesoria legal.</w:t>
      </w:r>
    </w:p>
    <w:p>
      <w:r>
        <w:t>La recomendacion principal es preservar evidencia, revalidar DNS/WHOIS actuales, enviar reporte de abuso al registrador y proveedor de hosting, y preparar una comunicacion legal por uso confuso de nombre comercial, dano reputacional y posible suplantacion o interferencia comercial.</w:t>
      </w:r>
    </w:p>
    <w:p>
      <w:pPr>
        <w:pStyle w:val="Heading1"/>
      </w:pPr>
      <w:r>
        <w:t>2. Dominios y entidades analizadas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Dominio / entidad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Rol en la investigacion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Hallazgo principal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Nivel de relevancia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nosarahills.com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Dominio legitimo/oficial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Sitio comercial de Nosara Hills, comunidad privada en Nosara, Costa Rica.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Alto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nosarahills.info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Dominio cuestionado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Sitio con el mismo nombre comercial y contenido negativo/satirico titulado “Nosara Hills - The Real Truth”.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Critico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scratchagency.ca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Dominio relacionado a Scratch Agency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Agencia independiente basada en Toronto; dominio identificado previamente como alojado en el mismo IP historico.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Alto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scratch.marketing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Dominio relacionado a Scratch/Scratch Marketing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Identificado previamente dentro del mismo bloque de infraestructura compartida.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Medio-Alto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scratchmarketing.com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Dominio relacionado a Scratch/Scratch Marketing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Identificado previamente dentro del mismo bloque de infraestructura compartida.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Medio-Alto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David Riabov / Rancho Verde Riabov Ltda.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Linea contextual de investigacion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Documentacion de compraventa previa vincula a David Riabov y Erin Green como managers de Rancho Verde Riabov Ltda.; correo documentado: david@scratchmarketing.com.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Alto, contextual</w:t>
            </w:r>
          </w:p>
        </w:tc>
      </w:tr>
    </w:tbl>
    <w:p>
      <w:pPr>
        <w:pStyle w:val="Heading1"/>
      </w:pPr>
      <w:r>
        <w:t>3. Hallazgos tecnicos reconstruidos</w:t>
      </w:r>
    </w:p>
    <w:p>
      <w:pPr>
        <w:pStyle w:val="Heading2"/>
      </w:pPr>
      <w:r>
        <w:t>3.1 Registro y DNS historico de nosarahills.info</w:t>
      </w:r>
    </w:p>
    <w:p>
      <w:pPr>
        <w:pStyle w:val="ListBullet"/>
      </w:pPr>
      <w:r>
        <w:t>Dominio investigado: nosarahills.info.</w:t>
      </w:r>
    </w:p>
    <w:p>
      <w:pPr>
        <w:pStyle w:val="ListBullet"/>
      </w:pPr>
      <w:r>
        <w:t>Fecha de registro documentada en la investigacion previa: 14 de mayo de 2025.</w:t>
      </w:r>
    </w:p>
    <w:p>
      <w:pPr>
        <w:pStyle w:val="ListBullet"/>
      </w:pPr>
      <w:r>
        <w:t>Fecha de expiracion documentada en la investigacion previa: 14 de mayo de 2026.</w:t>
      </w:r>
    </w:p>
    <w:p>
      <w:pPr>
        <w:pStyle w:val="ListBullet"/>
      </w:pPr>
      <w:r>
        <w:t>Registro DNS A historico: 206.223.180.218.</w:t>
      </w:r>
    </w:p>
    <w:p>
      <w:pPr>
        <w:pStyle w:val="ListBullet"/>
      </w:pPr>
      <w:r>
        <w:t>Nameservers documentados en etapa previa: ns41.domaincontrol.com y ns42.domaincontrol.com, asociados a GoDaddy/DomainControl.</w:t>
      </w:r>
    </w:p>
    <w:p>
      <w:pPr>
        <w:pStyle w:val="ListBullet"/>
      </w:pPr>
      <w:r>
        <w:t>Proveedor/red del IP historico: Lightning Tech LTS / Beanfield Technologies, Toronto, Canada; reverse host historico aproximado: 206-223-180-218.beanfield.net.</w:t>
      </w:r>
    </w:p>
    <w:p>
      <w:pPr>
        <w:pStyle w:val="Heading2"/>
      </w:pPr>
      <w:r>
        <w:t>3.2 Coincidencia de infraestructura con dominios de Scratch Agency</w:t>
      </w:r>
    </w:p>
    <w:p>
      <w:r>
        <w:t>La investigacion previa determino que el IP 206.223.180.218 no alojaba exclusivamente nosarahills.info, sino tambien multiples dominios. Entre los dominios relevantes asociados a Scratch Agency/Scratch Marketing se identificaron:</w:t>
      </w:r>
    </w:p>
    <w:p>
      <w:pPr>
        <w:pStyle w:val="ListBullet"/>
      </w:pPr>
      <w:r>
        <w:t>scratchagency.ca</w:t>
      </w:r>
    </w:p>
    <w:p>
      <w:pPr>
        <w:pStyle w:val="ListBullet"/>
      </w:pPr>
      <w:r>
        <w:t>scratch.marketing</w:t>
      </w:r>
    </w:p>
    <w:p>
      <w:pPr>
        <w:pStyle w:val="ListBullet"/>
      </w:pPr>
      <w:r>
        <w:t>scratchmarketing.com</w:t>
      </w:r>
    </w:p>
    <w:p>
      <w:r>
        <w:t>Esta coincidencia tecnica permite afirmar que existia una relacion de infraestructura compartida entre nosarahills.info y dominios de Scratch Agency. La formulacion recomendada para fines legales es: 'El dominio nosarahills.info resolvia al mismo IP que dominios asociados a Scratch Agency, lo cual constituye un indicio tecnico relevante de infraestructura compartida que debe ser investigado'.</w:t>
      </w:r>
    </w:p>
    <w:p>
      <w:pPr>
        <w:pStyle w:val="Heading2"/>
      </w:pPr>
      <w:r>
        <w:t>3.3 Limitacion tecnica del hallazgo</w:t>
      </w:r>
    </w:p>
    <w:p>
      <w:r>
        <w:t>Un IP compartido no demuestra, por si solo, que una persona o empresa especifica haya creado, administrado o publicado el contenido del sitio. Puede tratarse de hosting compartido, proveedor comun, reventa, cliente de agencia, configuracion historica o administracion por terceros. Por ello, el hallazgo debe presentarse como indicio tecnico, no como prueba concluyente de autoria.</w:t>
      </w:r>
    </w:p>
    <w:p>
      <w:pPr>
        <w:pStyle w:val="Heading1"/>
      </w:pPr>
      <w:r>
        <w:t>4. Analisis del contenido de nosarahills.info</w:t>
      </w:r>
    </w:p>
    <w:p>
      <w:r>
        <w:t>La pagina principal de nosarahills.info aparece publicamente con el titulo 'Nosara Hills - The Real Truth'. El contenido visible menciona temas como aprobaciones INVU, reforestacion, agua, denuncias ambientales y cobertura mediatica. El tono usado es sarcastico y potencialmente perjudicial para la reputacion comercial de Nosara Hills.</w:t>
      </w:r>
    </w:p>
    <w:p>
      <w:r>
        <w:t>El sitio utiliza el mismo nombre distintivo 'Nosara Hills', lo cual puede generar confusion con el sitio oficial nosarahills.com, especialmente para compradores, inversionistas o clientes que busquen informacion del proyecto en internet.</w:t>
      </w:r>
    </w:p>
    <w:p>
      <w:r>
        <w:t>Tambien se identifican menciones a empresas o nombres relacionados con el ecosistema comercial del proyecto, incluyendo Coyol Real Estate, Los Coyoles y Finca Mar Azul. Este patron sugiere una intencion de afectar no solo un dominio, sino una red de reputacion comercial asociada.</w:t>
      </w:r>
    </w:p>
    <w:p>
      <w:pPr>
        <w:pStyle w:val="Heading1"/>
      </w:pPr>
      <w:r>
        <w:t>5. Elementos contextuales relevantes</w:t>
      </w:r>
    </w:p>
    <w:p>
      <w:pPr>
        <w:pStyle w:val="ListBullet"/>
      </w:pPr>
      <w:r>
        <w:t>La compraventa del Lote 20 de Mar Azul vinculo a Desarrollo Rancho Mar Azul Ltda., representada por Marion Peri, como vendedora, y a Rancho Verde Riabov Ltda. como compradora.</w:t>
      </w:r>
    </w:p>
    <w:p>
      <w:pPr>
        <w:pStyle w:val="ListBullet"/>
      </w:pPr>
      <w:r>
        <w:t>Los managers identificados de Rancho Verde Riabov Ltda. fueron David Riabov y Erin Green.</w:t>
      </w:r>
    </w:p>
    <w:p>
      <w:pPr>
        <w:pStyle w:val="ListBullet"/>
      </w:pPr>
      <w:r>
        <w:t>El correo documentado del comprador fue david@scratchmarketing.com.</w:t>
      </w:r>
    </w:p>
    <w:p>
      <w:pPr>
        <w:pStyle w:val="ListBullet"/>
      </w:pPr>
      <w:r>
        <w:t>David Riabov/Scratch Agency fue tratado en la investigacion previa como linea de investigacion por su posible vinculo contextual y tecnico, no como autor confirmado del sitio.</w:t>
      </w:r>
    </w:p>
    <w:p>
      <w:pPr>
        <w:pStyle w:val="ListBullet"/>
      </w:pPr>
      <w:r>
        <w:t>El punto mas fuerte no era una acusacion personal, sino la combinacion de: IP compartido + dominios Scratch + relacion comercial previa + uso de correo scratchmarketing.com.</w:t>
      </w:r>
    </w:p>
    <w:p>
      <w:pPr>
        <w:pStyle w:val="Heading1"/>
      </w:pPr>
      <w:r>
        <w:t>6. Matriz de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D3"/>
          </w:tcPr>
          <w:p>
            <w:r/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2016"/>
            <w:shd w:fill="D9EAD3"/>
          </w:tcPr>
          <w:p>
            <w:r/>
            <w:r>
              <w:rPr>
                <w:b/>
                <w:sz w:val="18"/>
              </w:rPr>
              <w:t>Fuente / metodo</w:t>
            </w:r>
          </w:p>
        </w:tc>
        <w:tc>
          <w:tcPr>
            <w:tcW w:type="dxa" w:w="2016"/>
            <w:shd w:fill="D9EAD3"/>
          </w:tcPr>
          <w:p>
            <w:r/>
            <w:r>
              <w:rPr>
                <w:b/>
                <w:sz w:val="18"/>
              </w:rPr>
              <w:t>Fuerza probatoria</w:t>
            </w:r>
          </w:p>
        </w:tc>
        <w:tc>
          <w:tcPr>
            <w:tcW w:type="dxa" w:w="2016"/>
            <w:shd w:fill="D9EAD3"/>
          </w:tcPr>
          <w:p>
            <w:r/>
            <w:r>
              <w:rPr>
                <w:b/>
                <w:sz w:val="18"/>
              </w:rPr>
              <w:t>Que demuestra</w:t>
            </w:r>
          </w:p>
        </w:tc>
        <w:tc>
          <w:tcPr>
            <w:tcW w:type="dxa" w:w="2016"/>
            <w:shd w:fill="D9EAD3"/>
          </w:tcPr>
          <w:p>
            <w:r/>
            <w:r>
              <w:rPr>
                <w:b/>
                <w:sz w:val="18"/>
              </w:rPr>
              <w:t>Limitacion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nosarahills.info usa el nombre Nosara Hills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Revision web publica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Uso del mismo identificador comercial y riesgo de confusion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No prueba identidad del autor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Contenido negativo/satirico contra Nosara Hills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Revision web publica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Intencion aparente de afectar reputacion o influir en compradores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Debe analizarse legalmente si es difamacion, opinion o uso protegido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IP historico 206.223.180.218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DNS/OSINT historico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Media-Alta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Infraestructura tecnica utilizada por nosarahills.info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Requiere revalidacion actual y fuentes tecnicas exportables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scratchagency.ca y otros dominios Scratch en mismo IP historico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Reverse IP / OSINT historico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Media-Alta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Infraestructura compartida con dominios de Scratch Agency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IP compartido no prueba autoria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Correo david@scratchmarketing.com en compraventa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Documentacion contractual previa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Alta contextual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Relacion comercial/contextual entre comprador y Scratch Marketing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No prueba administracion del dominio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Rancho Verde Riabov Ltda. con managers David Riabov y Erin Green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Documentacion contractual previa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Alta contextual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Identifica partes relacionadas en transaccion previa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No prueba participacion en el sitio</w:t>
            </w:r>
          </w:p>
        </w:tc>
      </w:tr>
    </w:tbl>
    <w:p>
      <w:pPr>
        <w:pStyle w:val="Heading1"/>
      </w:pPr>
      <w:r>
        <w:t>7. Formulacion recomendada para denuncia o carta legal</w:t>
      </w:r>
    </w:p>
    <w:p>
      <w:r>
        <w:t>Se recomienda evitar afirmaciones absolutas como 'Scratch Agency creo el sitio' o 'David Riabov es el autor', salvo que exista evidencia directa adicional. En su lugar, utilizar formulaciones tecnicamente defendibles:</w:t>
      </w:r>
    </w:p>
    <w:p>
      <w:r>
        <w:rPr>
          <w:i/>
        </w:rPr>
        <w:t>“El dominio nosarahills.info utiliza el nombre Nosara Hills de forma confusa y publica contenido que afecta la reputacion comercial del proyecto.”</w:t>
      </w:r>
    </w:p>
    <w:p>
      <w:r>
        <w:rPr>
          <w:i/>
        </w:rPr>
        <w:t>“La investigacion OSINT historica identifico que nosarahills.info resolvia al IP 206.223.180.218, el mismo IP donde tambien se alojaban dominios asociados a Scratch Agency/Scratch Marketing.”</w:t>
      </w:r>
    </w:p>
    <w:p>
      <w:r>
        <w:rPr>
          <w:i/>
        </w:rPr>
        <w:t>“Este hallazgo no constituye prueba concluyente de autoria, pero si un indicio tecnico relevante de infraestructura compartida que debe ser investigado por el registrador, hosting provider y/o autoridades competentes.”</w:t>
      </w:r>
    </w:p>
    <w:p>
      <w:r>
        <w:rPr>
          <w:i/>
        </w:rPr>
        <w:t>“Existen elementos contextuales adicionales que justifican investigacion formal, incluyendo la relacion comercial documentada con Rancho Verde Riabov Ltda. y el uso del correo david@scratchmarketing.com en documentacion contractual.”</w:t>
      </w:r>
    </w:p>
    <w:p>
      <w:pPr>
        <w:pStyle w:val="Heading1"/>
      </w:pPr>
      <w:r>
        <w:t>8. Acciones recomendadas</w:t>
      </w:r>
    </w:p>
    <w:p>
      <w:pPr>
        <w:pStyle w:val="ListNumber"/>
      </w:pPr>
      <w:r>
        <w:t>Exportar evidencia web: capturas completas, PDF de las paginas y fecha/hora de captura.</w:t>
      </w:r>
    </w:p>
    <w:p>
      <w:pPr>
        <w:pStyle w:val="ListNumber"/>
      </w:pPr>
      <w:r>
        <w:t>Revalidar DNS actual de nosarahills.info, scratchagency.ca, scratch.marketing y scratchmarketing.com usando ICANN Lookup, DNSChecker, ViewDNS, SecurityTrails, DomainTools o herramienta equivalente.</w:t>
      </w:r>
    </w:p>
    <w:p>
      <w:pPr>
        <w:pStyle w:val="ListNumber"/>
      </w:pPr>
      <w:r>
        <w:t>Solicitar a un perito o tecnico que genere un reporte con timestamp, DNS A records, nameservers, WHOIS/RDAP, reverse IP y certificados SSL historicos si estan disponibles.</w:t>
      </w:r>
    </w:p>
    <w:p>
      <w:pPr>
        <w:pStyle w:val="ListNumber"/>
      </w:pPr>
      <w:r>
        <w:t>Enviar reporte de abuso al registrar del dominio y al proveedor de hosting, adjuntando evidencia del uso confuso del nombre Nosara Hills y del dano reputacional.</w:t>
      </w:r>
    </w:p>
    <w:p>
      <w:pPr>
        <w:pStyle w:val="ListNumber"/>
      </w:pPr>
      <w:r>
        <w:t>Solicitar preservacion de logs, datos de registro y datos de pago al registrador/hosting provider, entendiendo que normalmente solo se entregan mediante proceso legal.</w:t>
      </w:r>
    </w:p>
    <w:p>
      <w:pPr>
        <w:pStyle w:val="ListNumber"/>
      </w:pPr>
      <w:r>
        <w:t>Preparar carta legal por uso indebido de nombre comercial, suplantacion/confusion, dano reputacional, competencia desleal o interferencia comercial, segun criterio de abogado en Costa Rica.</w:t>
      </w:r>
    </w:p>
    <w:p>
      <w:pPr>
        <w:pStyle w:val="ListNumber"/>
      </w:pPr>
      <w:r>
        <w:t>Considerar reporte a Google por contenido enganoso o solicitud de remocion/desindexacion si el resultado aparece en busquedas de clientes.</w:t>
      </w:r>
    </w:p>
    <w:p>
      <w:pPr>
        <w:pStyle w:val="Heading1"/>
      </w:pPr>
      <w:r>
        <w:t>9. Fuentes publicas y referencias</w:t>
      </w:r>
    </w:p>
    <w:p>
      <w:pPr>
        <w:pStyle w:val="ListBullet"/>
      </w:pPr>
      <w:r>
        <w:rPr>
          <w:b/>
        </w:rPr>
        <w:t xml:space="preserve">Sitio cuestionado: </w:t>
      </w:r>
      <w:r>
        <w:t>https://nosarahills.info/</w:t>
      </w:r>
    </w:p>
    <w:p>
      <w:pPr>
        <w:pStyle w:val="ListBullet"/>
      </w:pPr>
      <w:r>
        <w:rPr>
          <w:b/>
        </w:rPr>
        <w:t xml:space="preserve">Sitio oficial Nosara Hills: </w:t>
      </w:r>
      <w:r>
        <w:t>https://nosarahills.com/</w:t>
      </w:r>
    </w:p>
    <w:p>
      <w:pPr>
        <w:pStyle w:val="ListBullet"/>
      </w:pPr>
      <w:r>
        <w:rPr>
          <w:b/>
        </w:rPr>
        <w:t xml:space="preserve">Scratch Agency: </w:t>
      </w:r>
      <w:r>
        <w:t>https://scratchagency.ca/</w:t>
      </w:r>
    </w:p>
    <w:p>
      <w:pPr>
        <w:pStyle w:val="ListBullet"/>
      </w:pPr>
      <w:r>
        <w:rPr>
          <w:b/>
        </w:rPr>
        <w:t xml:space="preserve">ICANN - Submitting a Complaint: </w:t>
      </w:r>
      <w:r>
        <w:t>https://www.icann.org/compliance/complaint</w:t>
      </w:r>
    </w:p>
    <w:p>
      <w:pPr>
        <w:pStyle w:val="ListBullet"/>
      </w:pPr>
      <w:r>
        <w:rPr>
          <w:b/>
        </w:rPr>
        <w:t xml:space="preserve">ICANN - Registrar Abuse Reports: </w:t>
      </w:r>
      <w:r>
        <w:t>https://www.icann.org/resources/pages/abuse-2014-01-29-en</w:t>
      </w:r>
    </w:p>
    <w:p>
      <w:pPr>
        <w:pStyle w:val="ListBullet"/>
      </w:pPr>
      <w:r>
        <w:rPr>
          <w:b/>
        </w:rPr>
        <w:t xml:space="preserve">ICANN - DNS Abuse Complaints Guide: </w:t>
      </w:r>
      <w:r>
        <w:t>https://www.icann.org/en/system/files/files/submitting-dns-abuse-complaints-icann-guide-17nov25-en.pdf</w:t>
      </w:r>
    </w:p>
    <w:p>
      <w:pPr>
        <w:pStyle w:val="ListBullet"/>
      </w:pPr>
      <w:r>
        <w:rPr>
          <w:b/>
        </w:rPr>
        <w:t xml:space="preserve">Nosara Hills .info - articulo republicado sobre investigacion ambiental: </w:t>
      </w:r>
      <w:r>
        <w:t>https://nosarahills.info/court-investigates-nosara-hills-for-allegedly-failing-one-hectare-of-forest/</w:t>
      </w:r>
    </w:p>
    <w:p>
      <w:pPr>
        <w:pStyle w:val="ListBullet"/>
      </w:pPr>
      <w:r>
        <w:rPr>
          <w:b/>
        </w:rPr>
        <w:t xml:space="preserve">Nosara Hills .info - articulo republicado sobre acuerdo de reforestacion: </w:t>
      </w:r>
      <w:r>
        <w:t>https://nosarahills.info/real-estate-development-nosara-hills-and-sinac-reach-a-reforestation-agreement/</w:t>
      </w:r>
    </w:p>
    <w:p>
      <w:pPr>
        <w:pStyle w:val="Heading1"/>
      </w:pPr>
      <w:r>
        <w:t>10. Anexo: checklist de evidencia para adjuntar</w:t>
      </w:r>
    </w:p>
    <w:p>
      <w:r>
        <w:t>☐ Captura de pantalla de la pagina principal de nosarahills.info.</w:t>
      </w:r>
    </w:p>
    <w:p>
      <w:r>
        <w:t>☐ Captura de pantalla de cualquier pagina interna que mencione Nosara Hills, Coyol Real Estate, Finca Mar Azul, Marion Peri u otras personas/empresas relacionadas.</w:t>
      </w:r>
    </w:p>
    <w:p>
      <w:r>
        <w:t>☐ Captura de busqueda de Google donde aparezca nosarahills.info junto a nosarahills.com.</w:t>
      </w:r>
    </w:p>
    <w:p>
      <w:r>
        <w:t>☐ PDF exportado de nosarahills.info con fecha visible.</w:t>
      </w:r>
    </w:p>
    <w:p>
      <w:r>
        <w:t>☐ Reporte WHOIS/RDAP actual de nosarahills.info.</w:t>
      </w:r>
    </w:p>
    <w:p>
      <w:r>
        <w:t>☐ Reporte DNS actual y/o historico que muestre el IP 206.223.180.218.</w:t>
      </w:r>
    </w:p>
    <w:p>
      <w:r>
        <w:t>☐ Reverse IP historico que liste scratchagency.ca, scratch.marketing, scratchmarketing.com y nosarahills.info bajo el mismo IP.</w:t>
      </w:r>
    </w:p>
    <w:p>
      <w:r>
        <w:t>☐ Documentacion corporativa/contractual que pruebe el derecho de uso del nombre Nosara Hills.</w:t>
      </w:r>
    </w:p>
    <w:p>
      <w:r>
        <w:t>☐ Contrato o extracto de compraventa donde conste Rancho Verde Riabov Ltda., David Riabov, Erin Green y el correo david@scratchmarketing.com, si se decide incluirlo con asesoria legal.</w:t>
      </w:r>
    </w:p>
    <w:p>
      <w:r>
        <w:t>☐ Cualquier correo, WhatsApp o testimonio de clientes confundidos por el dominio .info.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Reporte preliminar OSINT/DNS - Nosara Hills | Uso interno / legal | Pagina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7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