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181FB" w14:textId="77777777" w:rsidR="00E9372A" w:rsidRPr="00371486" w:rsidRDefault="00E9372A">
      <w:pPr>
        <w:spacing w:line="0" w:lineRule="atLeast"/>
        <w:ind w:firstLineChars="297" w:firstLine="1485"/>
        <w:rPr>
          <w:rFonts w:ascii="Times New Roman" w:eastAsia="黑体" w:hAnsi="Times New Roman" w:cs="Times New Roman"/>
          <w:bCs/>
          <w:spacing w:val="-10"/>
          <w:kern w:val="0"/>
          <w:sz w:val="52"/>
          <w:szCs w:val="20"/>
        </w:rPr>
      </w:pPr>
    </w:p>
    <w:p w14:paraId="1928C020" w14:textId="77777777" w:rsidR="00E9372A" w:rsidRPr="00371486" w:rsidRDefault="00E9372A">
      <w:pPr>
        <w:spacing w:line="480" w:lineRule="auto"/>
        <w:jc w:val="center"/>
        <w:rPr>
          <w:rFonts w:ascii="方正楷体简体" w:eastAsia="方正楷体简体" w:hAnsi="方正楷体简体" w:cs="方正楷体简体" w:hint="eastAsia"/>
          <w:bCs/>
          <w:spacing w:val="-10"/>
          <w:kern w:val="0"/>
          <w:sz w:val="72"/>
          <w:szCs w:val="72"/>
        </w:rPr>
      </w:pPr>
    </w:p>
    <w:p w14:paraId="52D95718" w14:textId="77777777" w:rsidR="00E9372A" w:rsidRPr="00371486" w:rsidRDefault="00000000">
      <w:pPr>
        <w:spacing w:beforeLines="150" w:before="468" w:line="600" w:lineRule="auto"/>
        <w:jc w:val="center"/>
        <w:rPr>
          <w:rFonts w:ascii="Times New Roman" w:eastAsia="黑体" w:hAnsi="Times New Roman" w:cs="Times New Roman"/>
          <w:b/>
          <w:bCs/>
          <w:kern w:val="0"/>
          <w:szCs w:val="20"/>
        </w:rPr>
      </w:pPr>
      <w:r w:rsidRPr="00371486">
        <w:rPr>
          <w:rFonts w:ascii="黑体" w:eastAsia="黑体" w:hAnsi="黑体" w:cs="黑体" w:hint="eastAsia"/>
          <w:b/>
          <w:spacing w:val="-10"/>
          <w:kern w:val="0"/>
          <w:sz w:val="72"/>
          <w:szCs w:val="72"/>
        </w:rPr>
        <w:t>《习近平新时代中国特色社会主义思想概论》读书会课程作业</w:t>
      </w:r>
    </w:p>
    <w:p w14:paraId="0FC26DBE" w14:textId="77777777" w:rsidR="00E9372A" w:rsidRPr="00371486" w:rsidRDefault="00E9372A">
      <w:pPr>
        <w:rPr>
          <w:rFonts w:ascii="Times New Roman" w:eastAsia="黑体" w:hAnsi="Times New Roman" w:cs="Times New Roman"/>
          <w:b/>
          <w:bCs/>
          <w:kern w:val="0"/>
          <w:szCs w:val="20"/>
        </w:rPr>
      </w:pPr>
    </w:p>
    <w:p w14:paraId="349085D2" w14:textId="77777777" w:rsidR="00E9372A" w:rsidRPr="00371486" w:rsidRDefault="00E9372A">
      <w:pPr>
        <w:ind w:firstLineChars="200" w:firstLine="422"/>
        <w:rPr>
          <w:rFonts w:ascii="Times New Roman" w:eastAsia="黑体" w:hAnsi="Times New Roman" w:cs="Times New Roman"/>
          <w:b/>
          <w:bCs/>
          <w:kern w:val="0"/>
          <w:szCs w:val="20"/>
        </w:rPr>
      </w:pPr>
    </w:p>
    <w:p w14:paraId="5B4B0449" w14:textId="77777777" w:rsidR="00E9372A" w:rsidRPr="00371486" w:rsidRDefault="00E9372A">
      <w:pPr>
        <w:ind w:firstLineChars="200" w:firstLine="422"/>
        <w:rPr>
          <w:rFonts w:ascii="Times New Roman" w:eastAsia="黑体" w:hAnsi="Times New Roman" w:cs="Times New Roman"/>
          <w:b/>
          <w:bCs/>
          <w:kern w:val="0"/>
          <w:szCs w:val="20"/>
        </w:rPr>
      </w:pPr>
    </w:p>
    <w:p w14:paraId="66AED18C" w14:textId="77777777" w:rsidR="00E9372A" w:rsidRPr="00371486" w:rsidRDefault="00E9372A">
      <w:pPr>
        <w:ind w:firstLineChars="200" w:firstLine="422"/>
        <w:rPr>
          <w:rFonts w:ascii="Times New Roman" w:eastAsia="黑体" w:hAnsi="Times New Roman" w:cs="Times New Roman"/>
          <w:b/>
          <w:bCs/>
          <w:kern w:val="0"/>
          <w:szCs w:val="20"/>
        </w:rPr>
      </w:pPr>
    </w:p>
    <w:tbl>
      <w:tblPr>
        <w:tblW w:w="0" w:type="auto"/>
        <w:tblInd w:w="4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20"/>
      </w:tblGrid>
      <w:tr w:rsidR="00E9372A" w:rsidRPr="00371486" w14:paraId="5D8D35B0" w14:textId="77777777">
        <w:trPr>
          <w:trHeight w:val="1058"/>
        </w:trPr>
        <w:tc>
          <w:tcPr>
            <w:tcW w:w="3120" w:type="dxa"/>
            <w:tcBorders>
              <w:top w:val="single" w:sz="12" w:space="0" w:color="auto"/>
              <w:left w:val="single" w:sz="12" w:space="0" w:color="auto"/>
              <w:bottom w:val="single" w:sz="12" w:space="0" w:color="auto"/>
              <w:right w:val="single" w:sz="12" w:space="0" w:color="auto"/>
            </w:tcBorders>
            <w:vAlign w:val="center"/>
          </w:tcPr>
          <w:p w14:paraId="74BA34D9" w14:textId="77777777" w:rsidR="00E9372A" w:rsidRPr="00371486" w:rsidRDefault="00000000">
            <w:pPr>
              <w:rPr>
                <w:rFonts w:ascii="Times New Roman" w:eastAsia="仿宋_GB2312" w:hAnsi="Times New Roman" w:cs="Times New Roman"/>
                <w:b/>
                <w:bCs/>
                <w:kern w:val="0"/>
                <w:sz w:val="32"/>
                <w:szCs w:val="20"/>
              </w:rPr>
            </w:pPr>
            <w:r w:rsidRPr="00371486">
              <w:rPr>
                <w:rFonts w:ascii="Times New Roman" w:eastAsia="仿宋_GB2312" w:hAnsi="Times New Roman" w:cs="Times New Roman" w:hint="eastAsia"/>
                <w:b/>
                <w:bCs/>
                <w:kern w:val="0"/>
                <w:sz w:val="32"/>
                <w:szCs w:val="20"/>
              </w:rPr>
              <w:t>得</w:t>
            </w:r>
            <w:r w:rsidRPr="00371486">
              <w:rPr>
                <w:rFonts w:ascii="Times New Roman" w:eastAsia="仿宋_GB2312" w:hAnsi="Times New Roman" w:cs="Times New Roman" w:hint="eastAsia"/>
                <w:b/>
                <w:bCs/>
                <w:kern w:val="0"/>
                <w:sz w:val="32"/>
                <w:szCs w:val="20"/>
              </w:rPr>
              <w:t xml:space="preserve"> </w:t>
            </w:r>
            <w:r w:rsidRPr="00371486">
              <w:rPr>
                <w:rFonts w:ascii="Times New Roman" w:eastAsia="仿宋_GB2312" w:hAnsi="Times New Roman" w:cs="Times New Roman" w:hint="eastAsia"/>
                <w:b/>
                <w:bCs/>
                <w:kern w:val="0"/>
                <w:sz w:val="32"/>
                <w:szCs w:val="20"/>
              </w:rPr>
              <w:t>分：</w:t>
            </w:r>
          </w:p>
        </w:tc>
      </w:tr>
    </w:tbl>
    <w:p w14:paraId="37DC7384" w14:textId="77777777" w:rsidR="00E9372A" w:rsidRPr="00371486" w:rsidRDefault="00E9372A">
      <w:pPr>
        <w:spacing w:line="80" w:lineRule="atLeast"/>
        <w:ind w:firstLineChars="200" w:firstLine="422"/>
        <w:rPr>
          <w:rFonts w:ascii="Times New Roman" w:eastAsia="仿宋_GB2312" w:hAnsi="Times New Roman" w:cs="Times New Roman"/>
          <w:b/>
          <w:bCs/>
          <w:kern w:val="0"/>
          <w:szCs w:val="20"/>
        </w:rPr>
      </w:pPr>
    </w:p>
    <w:p w14:paraId="027DABA1" w14:textId="77777777" w:rsidR="00E9372A" w:rsidRPr="00371486" w:rsidRDefault="00E9372A">
      <w:pPr>
        <w:spacing w:line="80" w:lineRule="atLeast"/>
        <w:ind w:firstLineChars="200" w:firstLine="422"/>
        <w:rPr>
          <w:rFonts w:ascii="Times New Roman" w:eastAsia="仿宋_GB2312" w:hAnsi="Times New Roman" w:cs="Times New Roman"/>
          <w:b/>
          <w:bCs/>
          <w:kern w:val="0"/>
          <w:szCs w:val="20"/>
        </w:rPr>
      </w:pPr>
    </w:p>
    <w:p w14:paraId="2F6B0C86" w14:textId="77777777" w:rsidR="00E9372A" w:rsidRPr="00371486" w:rsidRDefault="00E9372A">
      <w:pPr>
        <w:spacing w:line="80" w:lineRule="atLeast"/>
        <w:rPr>
          <w:rFonts w:ascii="Times New Roman" w:eastAsia="仿宋_GB2312" w:hAnsi="Times New Roman" w:cs="Times New Roman"/>
          <w:b/>
          <w:bCs/>
          <w:kern w:val="0"/>
          <w:szCs w:val="20"/>
        </w:rPr>
      </w:pPr>
    </w:p>
    <w:p w14:paraId="1FC6B0FA" w14:textId="77777777" w:rsidR="00E9372A" w:rsidRPr="00371486" w:rsidRDefault="00E9372A">
      <w:pPr>
        <w:spacing w:line="80" w:lineRule="atLeast"/>
        <w:rPr>
          <w:rFonts w:ascii="Times New Roman" w:eastAsia="仿宋_GB2312" w:hAnsi="Times New Roman" w:cs="Times New Roman"/>
          <w:b/>
          <w:bCs/>
          <w:kern w:val="0"/>
          <w:szCs w:val="20"/>
        </w:rPr>
      </w:pPr>
    </w:p>
    <w:p w14:paraId="6EF3BD86" w14:textId="77777777" w:rsidR="00E9372A" w:rsidRPr="00371486" w:rsidRDefault="00E9372A">
      <w:pPr>
        <w:spacing w:line="80" w:lineRule="atLeast"/>
        <w:ind w:firstLineChars="200" w:firstLine="422"/>
        <w:rPr>
          <w:rFonts w:ascii="Times New Roman" w:eastAsia="仿宋_GB2312" w:hAnsi="Times New Roman" w:cs="Times New Roman"/>
          <w:b/>
          <w:bCs/>
          <w:kern w:val="0"/>
          <w:szCs w:val="20"/>
        </w:rPr>
      </w:pPr>
    </w:p>
    <w:p w14:paraId="0B917942" w14:textId="77777777" w:rsidR="00E9372A" w:rsidRPr="00371486" w:rsidRDefault="00E9372A">
      <w:pPr>
        <w:spacing w:line="80" w:lineRule="atLeast"/>
        <w:ind w:firstLineChars="200" w:firstLine="422"/>
        <w:rPr>
          <w:rFonts w:ascii="Times New Roman" w:eastAsia="仿宋_GB2312" w:hAnsi="Times New Roman" w:cs="Times New Roman"/>
          <w:b/>
          <w:bCs/>
          <w:kern w:val="0"/>
          <w:szCs w:val="20"/>
        </w:rPr>
      </w:pPr>
    </w:p>
    <w:p w14:paraId="777FADED" w14:textId="77777777" w:rsidR="00E9372A" w:rsidRPr="00371486" w:rsidRDefault="00E9372A">
      <w:pPr>
        <w:spacing w:line="500" w:lineRule="exact"/>
        <w:ind w:firstLineChars="200" w:firstLine="643"/>
        <w:rPr>
          <w:rFonts w:ascii="Times New Roman" w:eastAsia="仿宋_GB2312" w:hAnsi="Times New Roman" w:cs="Times New Roman"/>
          <w:b/>
          <w:bCs/>
          <w:kern w:val="0"/>
          <w:sz w:val="32"/>
          <w:szCs w:val="20"/>
        </w:rPr>
      </w:pPr>
    </w:p>
    <w:p w14:paraId="7F8EC070" w14:textId="2093D1DD" w:rsidR="00E9372A" w:rsidRPr="00371486" w:rsidRDefault="00000000">
      <w:pPr>
        <w:spacing w:line="500" w:lineRule="exact"/>
        <w:ind w:firstLineChars="500" w:firstLine="1606"/>
        <w:rPr>
          <w:rFonts w:ascii="Times New Roman" w:eastAsia="宋体" w:hAnsi="Times New Roman" w:cs="Times New Roman"/>
          <w:b/>
          <w:bCs/>
          <w:kern w:val="0"/>
          <w:sz w:val="32"/>
          <w:szCs w:val="20"/>
        </w:rPr>
      </w:pPr>
      <w:r w:rsidRPr="00371486">
        <w:rPr>
          <w:rFonts w:ascii="Times New Roman" w:eastAsia="仿宋_GB2312" w:hAnsi="Times New Roman" w:cs="Times New Roman" w:hint="eastAsia"/>
          <w:b/>
          <w:bCs/>
          <w:kern w:val="0"/>
          <w:sz w:val="32"/>
          <w:szCs w:val="20"/>
        </w:rPr>
        <w:t>学</w:t>
      </w:r>
      <w:r w:rsidRPr="00371486">
        <w:rPr>
          <w:rFonts w:ascii="Times New Roman" w:eastAsia="仿宋_GB2312" w:hAnsi="Times New Roman" w:cs="Times New Roman" w:hint="eastAsia"/>
          <w:b/>
          <w:bCs/>
          <w:kern w:val="0"/>
          <w:sz w:val="32"/>
          <w:szCs w:val="20"/>
        </w:rPr>
        <w:t xml:space="preserve">    </w:t>
      </w:r>
      <w:r w:rsidRPr="00371486">
        <w:rPr>
          <w:rFonts w:ascii="Times New Roman" w:eastAsia="仿宋_GB2312" w:hAnsi="Times New Roman" w:cs="Times New Roman" w:hint="eastAsia"/>
          <w:b/>
          <w:bCs/>
          <w:kern w:val="0"/>
          <w:sz w:val="32"/>
          <w:szCs w:val="20"/>
        </w:rPr>
        <w:t>号</w:t>
      </w:r>
      <w:r w:rsidRPr="00371486">
        <w:rPr>
          <w:rFonts w:ascii="Times New Roman" w:eastAsia="宋体" w:hAnsi="Times New Roman" w:cs="Times New Roman" w:hint="eastAsia"/>
          <w:b/>
          <w:bCs/>
          <w:kern w:val="0"/>
          <w:sz w:val="32"/>
          <w:szCs w:val="20"/>
          <w:u w:val="single"/>
        </w:rPr>
        <w:t xml:space="preserve">  </w:t>
      </w:r>
      <w:r w:rsidRPr="00371486">
        <w:rPr>
          <w:rFonts w:ascii="Times New Roman" w:eastAsia="宋体" w:hAnsi="Times New Roman" w:cs="Times New Roman" w:hint="eastAsia"/>
          <w:b/>
          <w:bCs/>
          <w:kern w:val="0"/>
          <w:sz w:val="30"/>
          <w:szCs w:val="20"/>
          <w:u w:val="single"/>
        </w:rPr>
        <w:t xml:space="preserve">  </w:t>
      </w:r>
      <w:r w:rsidR="002A5EDC" w:rsidRPr="00371486">
        <w:rPr>
          <w:rFonts w:ascii="Times New Roman" w:eastAsia="宋体" w:hAnsi="Times New Roman" w:cs="Times New Roman" w:hint="eastAsia"/>
          <w:b/>
          <w:bCs/>
          <w:kern w:val="0"/>
          <w:sz w:val="30"/>
          <w:szCs w:val="20"/>
          <w:u w:val="single"/>
        </w:rPr>
        <w:t>2023302351</w:t>
      </w:r>
      <w:r w:rsidRPr="00371486">
        <w:rPr>
          <w:rFonts w:ascii="Times New Roman" w:eastAsia="宋体" w:hAnsi="Times New Roman" w:cs="Times New Roman" w:hint="eastAsia"/>
          <w:b/>
          <w:bCs/>
          <w:kern w:val="0"/>
          <w:sz w:val="30"/>
          <w:szCs w:val="20"/>
          <w:u w:val="single"/>
        </w:rPr>
        <w:t xml:space="preserve"> </w:t>
      </w:r>
      <w:r w:rsidR="002A5EDC" w:rsidRPr="00371486">
        <w:rPr>
          <w:rFonts w:ascii="Times New Roman" w:eastAsia="宋体" w:hAnsi="Times New Roman" w:cs="Times New Roman" w:hint="eastAsia"/>
          <w:b/>
          <w:bCs/>
          <w:kern w:val="0"/>
          <w:sz w:val="30"/>
          <w:szCs w:val="20"/>
          <w:u w:val="single"/>
        </w:rPr>
        <w:t xml:space="preserve">  </w:t>
      </w:r>
      <w:r w:rsidRPr="00371486">
        <w:rPr>
          <w:rFonts w:ascii="Times New Roman" w:eastAsia="宋体" w:hAnsi="Times New Roman" w:cs="Times New Roman" w:hint="eastAsia"/>
          <w:b/>
          <w:bCs/>
          <w:kern w:val="0"/>
          <w:sz w:val="30"/>
          <w:szCs w:val="20"/>
          <w:u w:val="single"/>
        </w:rPr>
        <w:t xml:space="preserve"> </w:t>
      </w:r>
      <w:r w:rsidR="002A5EDC" w:rsidRPr="00371486">
        <w:rPr>
          <w:rFonts w:ascii="Times New Roman" w:eastAsia="宋体" w:hAnsi="Times New Roman" w:cs="Times New Roman" w:hint="eastAsia"/>
          <w:b/>
          <w:bCs/>
          <w:kern w:val="0"/>
          <w:sz w:val="30"/>
          <w:szCs w:val="20"/>
          <w:u w:val="single"/>
        </w:rPr>
        <w:t xml:space="preserve"> </w:t>
      </w:r>
    </w:p>
    <w:p w14:paraId="5177C3A2" w14:textId="77777777" w:rsidR="00E9372A" w:rsidRPr="00371486" w:rsidRDefault="00E9372A">
      <w:pPr>
        <w:spacing w:line="500" w:lineRule="exact"/>
        <w:ind w:firstLineChars="200" w:firstLine="643"/>
        <w:rPr>
          <w:rFonts w:ascii="Times New Roman" w:eastAsia="仿宋_GB2312" w:hAnsi="Times New Roman" w:cs="Times New Roman"/>
          <w:b/>
          <w:bCs/>
          <w:kern w:val="0"/>
          <w:sz w:val="32"/>
          <w:szCs w:val="20"/>
        </w:rPr>
      </w:pPr>
    </w:p>
    <w:p w14:paraId="1433DB67" w14:textId="5B6228C0" w:rsidR="00E9372A" w:rsidRPr="00371486" w:rsidRDefault="00000000">
      <w:pPr>
        <w:spacing w:line="500" w:lineRule="exact"/>
        <w:ind w:firstLineChars="500" w:firstLine="1606"/>
        <w:rPr>
          <w:rFonts w:ascii="Times New Roman" w:eastAsia="宋体" w:hAnsi="Times New Roman" w:cs="Times New Roman"/>
          <w:b/>
          <w:bCs/>
          <w:kern w:val="0"/>
          <w:sz w:val="30"/>
          <w:szCs w:val="20"/>
        </w:rPr>
      </w:pPr>
      <w:r w:rsidRPr="00371486">
        <w:rPr>
          <w:rFonts w:ascii="Times New Roman" w:eastAsia="仿宋_GB2312" w:hAnsi="Times New Roman" w:cs="Times New Roman" w:hint="eastAsia"/>
          <w:b/>
          <w:bCs/>
          <w:kern w:val="0"/>
          <w:sz w:val="32"/>
          <w:szCs w:val="20"/>
        </w:rPr>
        <w:t>姓</w:t>
      </w:r>
      <w:r w:rsidRPr="00371486">
        <w:rPr>
          <w:rFonts w:ascii="Times New Roman" w:eastAsia="仿宋_GB2312" w:hAnsi="Times New Roman" w:cs="Times New Roman" w:hint="eastAsia"/>
          <w:b/>
          <w:bCs/>
          <w:kern w:val="0"/>
          <w:sz w:val="32"/>
          <w:szCs w:val="20"/>
        </w:rPr>
        <w:t xml:space="preserve">    </w:t>
      </w:r>
      <w:r w:rsidRPr="00371486">
        <w:rPr>
          <w:rFonts w:ascii="Times New Roman" w:eastAsia="仿宋_GB2312" w:hAnsi="Times New Roman" w:cs="Times New Roman" w:hint="eastAsia"/>
          <w:b/>
          <w:bCs/>
          <w:kern w:val="0"/>
          <w:sz w:val="32"/>
          <w:szCs w:val="20"/>
        </w:rPr>
        <w:t>名</w:t>
      </w:r>
      <w:r w:rsidRPr="00371486">
        <w:rPr>
          <w:rFonts w:ascii="Times New Roman" w:eastAsia="宋体" w:hAnsi="Times New Roman" w:cs="Times New Roman" w:hint="eastAsia"/>
          <w:b/>
          <w:bCs/>
          <w:kern w:val="0"/>
          <w:sz w:val="30"/>
          <w:szCs w:val="20"/>
          <w:u w:val="single"/>
        </w:rPr>
        <w:t xml:space="preserve">       </w:t>
      </w:r>
      <w:r w:rsidR="002A5EDC" w:rsidRPr="00371486">
        <w:rPr>
          <w:rFonts w:ascii="Times New Roman" w:eastAsia="宋体" w:hAnsi="Times New Roman" w:cs="Times New Roman" w:hint="eastAsia"/>
          <w:b/>
          <w:bCs/>
          <w:kern w:val="0"/>
          <w:sz w:val="30"/>
          <w:szCs w:val="20"/>
          <w:u w:val="single"/>
        </w:rPr>
        <w:t>马川</w:t>
      </w:r>
      <w:r w:rsidR="002A5EDC" w:rsidRPr="00371486">
        <w:rPr>
          <w:rFonts w:ascii="Times New Roman" w:eastAsia="宋体" w:hAnsi="Times New Roman" w:cs="Times New Roman" w:hint="eastAsia"/>
          <w:b/>
          <w:bCs/>
          <w:kern w:val="0"/>
          <w:sz w:val="30"/>
          <w:szCs w:val="20"/>
          <w:u w:val="single"/>
        </w:rPr>
        <w:t xml:space="preserve">   </w:t>
      </w:r>
      <w:r w:rsidRPr="00371486">
        <w:rPr>
          <w:rFonts w:ascii="Times New Roman" w:eastAsia="宋体" w:hAnsi="Times New Roman" w:cs="Times New Roman" w:hint="eastAsia"/>
          <w:b/>
          <w:bCs/>
          <w:kern w:val="0"/>
          <w:sz w:val="30"/>
          <w:szCs w:val="20"/>
          <w:u w:val="single"/>
        </w:rPr>
        <w:t xml:space="preserve">     </w:t>
      </w:r>
    </w:p>
    <w:p w14:paraId="59287BEC" w14:textId="77777777" w:rsidR="00E9372A" w:rsidRPr="00371486" w:rsidRDefault="00000000">
      <w:pPr>
        <w:tabs>
          <w:tab w:val="left" w:pos="1050"/>
        </w:tabs>
        <w:spacing w:line="500" w:lineRule="exact"/>
        <w:ind w:firstLineChars="200" w:firstLine="643"/>
        <w:rPr>
          <w:rFonts w:ascii="Times New Roman" w:eastAsia="仿宋_GB2312" w:hAnsi="Times New Roman" w:cs="Times New Roman"/>
          <w:b/>
          <w:bCs/>
          <w:kern w:val="0"/>
          <w:sz w:val="32"/>
          <w:szCs w:val="20"/>
        </w:rPr>
      </w:pPr>
      <w:r w:rsidRPr="00371486">
        <w:rPr>
          <w:rFonts w:ascii="Times New Roman" w:eastAsia="仿宋_GB2312" w:hAnsi="Times New Roman" w:cs="Times New Roman" w:hint="eastAsia"/>
          <w:b/>
          <w:bCs/>
          <w:kern w:val="0"/>
          <w:sz w:val="32"/>
          <w:szCs w:val="20"/>
        </w:rPr>
        <w:t xml:space="preserve">    </w:t>
      </w:r>
    </w:p>
    <w:p w14:paraId="7E69D0F9" w14:textId="11634919" w:rsidR="00E9372A" w:rsidRPr="00371486" w:rsidRDefault="00000000">
      <w:pPr>
        <w:spacing w:line="500" w:lineRule="exact"/>
        <w:ind w:firstLineChars="500" w:firstLine="1606"/>
        <w:rPr>
          <w:rFonts w:ascii="宋体" w:eastAsia="宋体" w:hAnsi="宋体" w:cs="Times New Roman" w:hint="eastAsia"/>
          <w:b/>
          <w:bCs/>
          <w:sz w:val="28"/>
          <w:szCs w:val="28"/>
        </w:rPr>
        <w:sectPr w:rsidR="00E9372A" w:rsidRPr="00371486">
          <w:pgSz w:w="11906" w:h="16838"/>
          <w:pgMar w:top="1440" w:right="1800" w:bottom="1440" w:left="1800" w:header="851" w:footer="992" w:gutter="0"/>
          <w:cols w:space="425"/>
          <w:docGrid w:type="lines" w:linePitch="312"/>
        </w:sectPr>
      </w:pPr>
      <w:r w:rsidRPr="00371486">
        <w:rPr>
          <w:rFonts w:ascii="Times New Roman" w:eastAsia="仿宋_GB2312" w:hAnsi="Times New Roman" w:cs="Times New Roman" w:hint="eastAsia"/>
          <w:b/>
          <w:bCs/>
          <w:kern w:val="0"/>
          <w:sz w:val="32"/>
          <w:szCs w:val="20"/>
        </w:rPr>
        <w:t>序</w:t>
      </w:r>
      <w:r w:rsidRPr="00371486">
        <w:rPr>
          <w:rFonts w:ascii="Times New Roman" w:eastAsia="仿宋_GB2312" w:hAnsi="Times New Roman" w:cs="Times New Roman" w:hint="eastAsia"/>
          <w:b/>
          <w:bCs/>
          <w:kern w:val="0"/>
          <w:sz w:val="32"/>
          <w:szCs w:val="20"/>
        </w:rPr>
        <w:t xml:space="preserve">    </w:t>
      </w:r>
      <w:r w:rsidRPr="00371486">
        <w:rPr>
          <w:rFonts w:ascii="Times New Roman" w:eastAsia="仿宋_GB2312" w:hAnsi="Times New Roman" w:cs="Times New Roman" w:hint="eastAsia"/>
          <w:b/>
          <w:bCs/>
          <w:kern w:val="0"/>
          <w:sz w:val="32"/>
          <w:szCs w:val="20"/>
        </w:rPr>
        <w:t>号</w:t>
      </w:r>
      <w:r w:rsidRPr="00371486">
        <w:rPr>
          <w:rFonts w:ascii="Times New Roman" w:eastAsia="宋体" w:hAnsi="Times New Roman" w:cs="Times New Roman" w:hint="eastAsia"/>
          <w:b/>
          <w:bCs/>
          <w:kern w:val="0"/>
          <w:sz w:val="30"/>
          <w:szCs w:val="20"/>
          <w:u w:val="single"/>
        </w:rPr>
        <w:t xml:space="preserve">        </w:t>
      </w:r>
      <w:r w:rsidR="002A5EDC" w:rsidRPr="00371486">
        <w:rPr>
          <w:rFonts w:ascii="Times New Roman" w:eastAsia="宋体" w:hAnsi="Times New Roman" w:cs="Times New Roman" w:hint="eastAsia"/>
          <w:b/>
          <w:bCs/>
          <w:kern w:val="0"/>
          <w:sz w:val="30"/>
          <w:szCs w:val="20"/>
          <w:u w:val="single"/>
        </w:rPr>
        <w:t>16</w:t>
      </w:r>
      <w:r w:rsidRPr="00371486">
        <w:rPr>
          <w:rFonts w:ascii="Times New Roman" w:eastAsia="宋体" w:hAnsi="Times New Roman" w:cs="Times New Roman" w:hint="eastAsia"/>
          <w:b/>
          <w:bCs/>
          <w:kern w:val="0"/>
          <w:sz w:val="30"/>
          <w:szCs w:val="20"/>
          <w:u w:val="single"/>
        </w:rPr>
        <w:t xml:space="preserve">   </w:t>
      </w:r>
      <w:r w:rsidR="003F00F1" w:rsidRPr="00371486">
        <w:rPr>
          <w:rFonts w:ascii="Times New Roman" w:eastAsia="宋体" w:hAnsi="Times New Roman" w:cs="Times New Roman" w:hint="eastAsia"/>
          <w:b/>
          <w:bCs/>
          <w:kern w:val="0"/>
          <w:sz w:val="30"/>
          <w:szCs w:val="20"/>
          <w:u w:val="single"/>
        </w:rPr>
        <w:t xml:space="preserve"> </w:t>
      </w:r>
      <w:r w:rsidRPr="00371486">
        <w:rPr>
          <w:rFonts w:ascii="Times New Roman" w:eastAsia="宋体" w:hAnsi="Times New Roman" w:cs="Times New Roman" w:hint="eastAsia"/>
          <w:b/>
          <w:bCs/>
          <w:kern w:val="0"/>
          <w:sz w:val="30"/>
          <w:szCs w:val="20"/>
          <w:u w:val="single"/>
        </w:rPr>
        <w:t xml:space="preserve">     </w:t>
      </w:r>
    </w:p>
    <w:p w14:paraId="164FCAF9" w14:textId="77777777" w:rsidR="00E9372A" w:rsidRPr="00371486" w:rsidRDefault="00000000">
      <w:pPr>
        <w:jc w:val="center"/>
        <w:rPr>
          <w:rFonts w:ascii="黑体" w:eastAsia="黑体" w:hAnsi="黑体" w:cs="Times New Roman" w:hint="eastAsia"/>
          <w:bCs/>
          <w:kern w:val="0"/>
          <w:sz w:val="32"/>
          <w:szCs w:val="32"/>
        </w:rPr>
      </w:pPr>
      <w:r w:rsidRPr="00371486">
        <w:rPr>
          <w:rFonts w:ascii="黑体" w:eastAsia="黑体" w:hAnsi="黑体" w:cs="Times New Roman" w:hint="eastAsia"/>
          <w:bCs/>
          <w:kern w:val="0"/>
          <w:sz w:val="32"/>
          <w:szCs w:val="32"/>
        </w:rPr>
        <w:lastRenderedPageBreak/>
        <w:t>《习近平新时代中国特色社会主义思想概论》读书会作业格式要求</w:t>
      </w:r>
    </w:p>
    <w:p w14:paraId="57150F9A" w14:textId="77777777" w:rsidR="00E9372A" w:rsidRPr="00371486" w:rsidRDefault="00E9372A">
      <w:pPr>
        <w:spacing w:line="360" w:lineRule="auto"/>
        <w:rPr>
          <w:rFonts w:ascii="Calibri" w:eastAsia="宋体" w:hAnsi="Calibri" w:cs="Times New Roman"/>
          <w:b/>
          <w:bCs/>
          <w:sz w:val="24"/>
          <w:szCs w:val="24"/>
        </w:rPr>
      </w:pPr>
    </w:p>
    <w:p w14:paraId="521CA7A2" w14:textId="77777777" w:rsidR="00E9372A" w:rsidRPr="00371486" w:rsidRDefault="00000000">
      <w:pPr>
        <w:spacing w:line="360" w:lineRule="auto"/>
        <w:rPr>
          <w:rFonts w:ascii="Calibri" w:eastAsia="宋体" w:hAnsi="Calibri" w:cs="Times New Roman"/>
          <w:b/>
          <w:bCs/>
          <w:sz w:val="24"/>
          <w:szCs w:val="24"/>
        </w:rPr>
      </w:pPr>
      <w:r w:rsidRPr="00371486">
        <w:rPr>
          <w:rFonts w:ascii="Calibri" w:eastAsia="宋体" w:hAnsi="Calibri" w:cs="Times New Roman" w:hint="eastAsia"/>
          <w:b/>
          <w:bCs/>
          <w:sz w:val="24"/>
          <w:szCs w:val="24"/>
        </w:rPr>
        <w:t>格式要求：</w:t>
      </w:r>
    </w:p>
    <w:p w14:paraId="6EEADA23" w14:textId="77777777" w:rsidR="00E9372A" w:rsidRPr="00371486" w:rsidRDefault="00000000">
      <w:pPr>
        <w:spacing w:line="360" w:lineRule="auto"/>
        <w:rPr>
          <w:rFonts w:ascii="黑体" w:eastAsia="黑体" w:hAnsi="黑体" w:cs="黑体" w:hint="eastAsia"/>
          <w:b/>
          <w:bCs/>
          <w:sz w:val="28"/>
          <w:szCs w:val="28"/>
        </w:rPr>
      </w:pPr>
      <w:r w:rsidRPr="00371486">
        <w:rPr>
          <w:rFonts w:ascii="黑体" w:eastAsia="黑体" w:hAnsi="黑体" w:cs="黑体" w:hint="eastAsia"/>
          <w:b/>
          <w:bCs/>
          <w:sz w:val="28"/>
          <w:szCs w:val="28"/>
        </w:rPr>
        <w:t>一级标题：黑体四号 加粗</w:t>
      </w:r>
    </w:p>
    <w:p w14:paraId="3FC611A9" w14:textId="77777777" w:rsidR="00E9372A" w:rsidRPr="00371486" w:rsidRDefault="00000000">
      <w:pPr>
        <w:spacing w:line="360" w:lineRule="auto"/>
        <w:ind w:left="420"/>
        <w:rPr>
          <w:rFonts w:ascii="Times New Roman" w:eastAsia="宋体" w:hAnsi="Times New Roman" w:cs="Times New Roman"/>
          <w:sz w:val="24"/>
          <w:szCs w:val="24"/>
        </w:rPr>
      </w:pPr>
      <w:r w:rsidRPr="00371486">
        <w:rPr>
          <w:rFonts w:ascii="黑体" w:eastAsia="黑体" w:hAnsi="黑体" w:cs="黑体" w:hint="eastAsia"/>
          <w:b/>
          <w:bCs/>
          <w:sz w:val="28"/>
          <w:szCs w:val="28"/>
        </w:rPr>
        <w:t>一、新时代高校意识形态安全建设的制度保障体系</w:t>
      </w:r>
    </w:p>
    <w:p w14:paraId="6B944884" w14:textId="77777777" w:rsidR="00E9372A" w:rsidRPr="00371486" w:rsidRDefault="00000000">
      <w:pPr>
        <w:spacing w:line="360" w:lineRule="auto"/>
        <w:rPr>
          <w:rFonts w:ascii="宋体" w:eastAsia="宋体" w:hAnsi="宋体" w:cs="宋体" w:hint="eastAsia"/>
          <w:b/>
          <w:bCs/>
          <w:sz w:val="24"/>
          <w:szCs w:val="24"/>
        </w:rPr>
      </w:pPr>
      <w:r w:rsidRPr="00371486">
        <w:rPr>
          <w:rFonts w:ascii="宋体" w:eastAsia="宋体" w:hAnsi="宋体" w:cs="宋体" w:hint="eastAsia"/>
          <w:b/>
          <w:bCs/>
          <w:sz w:val="24"/>
          <w:szCs w:val="24"/>
        </w:rPr>
        <w:t>二级标题：宋体小四加粗</w:t>
      </w:r>
    </w:p>
    <w:p w14:paraId="6534F50D" w14:textId="77777777" w:rsidR="00E9372A" w:rsidRPr="00371486" w:rsidRDefault="00000000">
      <w:pPr>
        <w:numPr>
          <w:ilvl w:val="0"/>
          <w:numId w:val="1"/>
        </w:numPr>
        <w:spacing w:line="360" w:lineRule="auto"/>
        <w:rPr>
          <w:rFonts w:ascii="宋体" w:eastAsia="宋体" w:hAnsi="宋体" w:cs="宋体" w:hint="eastAsia"/>
          <w:sz w:val="24"/>
          <w:szCs w:val="24"/>
        </w:rPr>
      </w:pPr>
      <w:r w:rsidRPr="00371486">
        <w:rPr>
          <w:rFonts w:ascii="宋体" w:eastAsia="宋体" w:hAnsi="宋体" w:cs="宋体" w:hint="eastAsia"/>
          <w:b/>
          <w:bCs/>
          <w:sz w:val="24"/>
          <w:szCs w:val="24"/>
        </w:rPr>
        <w:t>构建固本开新的理论学习体系</w:t>
      </w:r>
    </w:p>
    <w:p w14:paraId="07110209" w14:textId="77777777" w:rsidR="00E9372A" w:rsidRPr="00371486" w:rsidRDefault="00000000">
      <w:pPr>
        <w:spacing w:line="360" w:lineRule="auto"/>
        <w:rPr>
          <w:rFonts w:ascii="Times New Roman" w:eastAsia="宋体" w:hAnsi="Times New Roman" w:cs="Times New Roman"/>
          <w:sz w:val="24"/>
          <w:szCs w:val="24"/>
        </w:rPr>
      </w:pPr>
      <w:r w:rsidRPr="00371486">
        <w:rPr>
          <w:rFonts w:ascii="Times New Roman" w:eastAsia="宋体" w:hAnsi="Times New Roman" w:cs="Times New Roman" w:hint="eastAsia"/>
          <w:sz w:val="24"/>
          <w:szCs w:val="24"/>
        </w:rPr>
        <w:t>正文：宋体小四</w:t>
      </w:r>
    </w:p>
    <w:p w14:paraId="66D76586" w14:textId="77777777" w:rsidR="00E9372A" w:rsidRPr="00371486" w:rsidRDefault="00000000">
      <w:pPr>
        <w:numPr>
          <w:ilvl w:val="0"/>
          <w:numId w:val="2"/>
        </w:numPr>
        <w:spacing w:line="360" w:lineRule="auto"/>
        <w:rPr>
          <w:rFonts w:ascii="Times New Roman" w:eastAsia="宋体" w:hAnsi="Times New Roman" w:cs="Times New Roman"/>
          <w:sz w:val="24"/>
          <w:szCs w:val="24"/>
        </w:rPr>
      </w:pPr>
      <w:r w:rsidRPr="00371486">
        <w:rPr>
          <w:rFonts w:ascii="Times New Roman" w:eastAsia="宋体" w:hAnsi="Times New Roman" w:cs="Times New Roman" w:hint="eastAsia"/>
          <w:sz w:val="24"/>
          <w:szCs w:val="24"/>
        </w:rPr>
        <w:t>理论学习主体的固本纳新</w:t>
      </w:r>
    </w:p>
    <w:p w14:paraId="3EAB79BB" w14:textId="77777777" w:rsidR="00E9372A" w:rsidRPr="00371486" w:rsidRDefault="00000000">
      <w:pPr>
        <w:spacing w:line="360" w:lineRule="auto"/>
        <w:rPr>
          <w:rFonts w:ascii="Times New Roman" w:eastAsia="宋体" w:hAnsi="Times New Roman" w:cs="Times New Roman"/>
          <w:sz w:val="24"/>
          <w:szCs w:val="24"/>
        </w:rPr>
      </w:pPr>
      <w:r w:rsidRPr="00371486">
        <w:rPr>
          <w:rFonts w:ascii="Times New Roman" w:eastAsia="宋体" w:hAnsi="Times New Roman" w:cs="Times New Roman" w:hint="eastAsia"/>
          <w:sz w:val="24"/>
          <w:szCs w:val="24"/>
        </w:rPr>
        <w:t>行距：固定值</w:t>
      </w:r>
      <w:r w:rsidRPr="00371486">
        <w:rPr>
          <w:rFonts w:ascii="Times New Roman" w:eastAsia="宋体" w:hAnsi="Times New Roman" w:cs="Times New Roman" w:hint="eastAsia"/>
          <w:sz w:val="24"/>
          <w:szCs w:val="24"/>
        </w:rPr>
        <w:t>20</w:t>
      </w:r>
    </w:p>
    <w:p w14:paraId="16B026EE" w14:textId="77777777" w:rsidR="00E9372A" w:rsidRPr="00371486" w:rsidRDefault="00000000">
      <w:pPr>
        <w:spacing w:line="360" w:lineRule="auto"/>
        <w:rPr>
          <w:rFonts w:ascii="Calibri" w:eastAsia="宋体" w:hAnsi="Calibri" w:cs="Times New Roman"/>
          <w:b/>
          <w:bCs/>
          <w:sz w:val="24"/>
          <w:szCs w:val="24"/>
        </w:rPr>
      </w:pPr>
      <w:r w:rsidRPr="00371486">
        <w:rPr>
          <w:rFonts w:ascii="Calibri" w:eastAsia="宋体" w:hAnsi="Calibri" w:cs="Times New Roman" w:hint="eastAsia"/>
          <w:b/>
          <w:bCs/>
          <w:sz w:val="24"/>
          <w:szCs w:val="24"/>
        </w:rPr>
        <w:t>序号（按照点名册的顺序）</w:t>
      </w:r>
    </w:p>
    <w:p w14:paraId="7E4EED5E" w14:textId="77777777" w:rsidR="00E9372A" w:rsidRPr="00371486" w:rsidRDefault="00000000">
      <w:pPr>
        <w:spacing w:line="360" w:lineRule="auto"/>
        <w:rPr>
          <w:rFonts w:ascii="Calibri" w:eastAsia="宋体" w:hAnsi="Calibri" w:cs="Times New Roman"/>
          <w:b/>
          <w:bCs/>
          <w:sz w:val="24"/>
          <w:szCs w:val="24"/>
        </w:rPr>
      </w:pPr>
      <w:r w:rsidRPr="00371486">
        <w:rPr>
          <w:rFonts w:ascii="Calibri" w:eastAsia="宋体" w:hAnsi="Calibri" w:cs="Times New Roman" w:hint="eastAsia"/>
          <w:b/>
          <w:bCs/>
          <w:sz w:val="24"/>
          <w:szCs w:val="24"/>
        </w:rPr>
        <w:t>题目自拟</w:t>
      </w:r>
    </w:p>
    <w:p w14:paraId="5E5A4B04" w14:textId="77777777" w:rsidR="00E9372A" w:rsidRPr="00371486" w:rsidRDefault="00E9372A">
      <w:pPr>
        <w:rPr>
          <w:rFonts w:ascii="Calibri" w:eastAsia="宋体" w:hAnsi="Calibri" w:cs="Times New Roman"/>
          <w:szCs w:val="24"/>
        </w:rPr>
      </w:pPr>
    </w:p>
    <w:p w14:paraId="23559FAE" w14:textId="77777777" w:rsidR="00E9372A" w:rsidRPr="00371486" w:rsidRDefault="00E9372A">
      <w:pPr>
        <w:rPr>
          <w:rFonts w:ascii="宋体" w:eastAsia="宋体" w:hAnsi="宋体" w:hint="eastAsia"/>
          <w:sz w:val="24"/>
          <w:szCs w:val="24"/>
        </w:rPr>
      </w:pPr>
    </w:p>
    <w:p w14:paraId="01D9EBE8" w14:textId="77777777" w:rsidR="00EB2103" w:rsidRPr="00371486" w:rsidRDefault="00EB2103">
      <w:pPr>
        <w:rPr>
          <w:rFonts w:ascii="宋体" w:eastAsia="宋体" w:hAnsi="宋体" w:hint="eastAsia"/>
          <w:sz w:val="24"/>
          <w:szCs w:val="24"/>
        </w:rPr>
      </w:pPr>
    </w:p>
    <w:p w14:paraId="35178638" w14:textId="77777777" w:rsidR="00EB2103" w:rsidRPr="00371486" w:rsidRDefault="00EB2103">
      <w:pPr>
        <w:rPr>
          <w:rFonts w:ascii="宋体" w:eastAsia="宋体" w:hAnsi="宋体" w:hint="eastAsia"/>
          <w:sz w:val="24"/>
          <w:szCs w:val="24"/>
        </w:rPr>
      </w:pPr>
    </w:p>
    <w:p w14:paraId="1CDC217C" w14:textId="77777777" w:rsidR="00EB2103" w:rsidRPr="00371486" w:rsidRDefault="00EB2103">
      <w:pPr>
        <w:rPr>
          <w:rFonts w:ascii="宋体" w:eastAsia="宋体" w:hAnsi="宋体" w:hint="eastAsia"/>
          <w:sz w:val="24"/>
          <w:szCs w:val="24"/>
        </w:rPr>
      </w:pPr>
    </w:p>
    <w:p w14:paraId="6B20E0A5" w14:textId="77777777" w:rsidR="00EB2103" w:rsidRPr="00371486" w:rsidRDefault="00EB2103">
      <w:pPr>
        <w:rPr>
          <w:rFonts w:ascii="宋体" w:eastAsia="宋体" w:hAnsi="宋体" w:hint="eastAsia"/>
          <w:sz w:val="24"/>
          <w:szCs w:val="24"/>
        </w:rPr>
      </w:pPr>
    </w:p>
    <w:p w14:paraId="10FACCFE" w14:textId="77777777" w:rsidR="00EB2103" w:rsidRPr="00371486" w:rsidRDefault="00EB2103">
      <w:pPr>
        <w:rPr>
          <w:rFonts w:ascii="宋体" w:eastAsia="宋体" w:hAnsi="宋体" w:hint="eastAsia"/>
          <w:sz w:val="24"/>
          <w:szCs w:val="24"/>
        </w:rPr>
      </w:pPr>
    </w:p>
    <w:p w14:paraId="35F0477C" w14:textId="77777777" w:rsidR="00EB2103" w:rsidRPr="00371486" w:rsidRDefault="00EB2103">
      <w:pPr>
        <w:rPr>
          <w:rFonts w:ascii="宋体" w:eastAsia="宋体" w:hAnsi="宋体" w:hint="eastAsia"/>
          <w:sz w:val="24"/>
          <w:szCs w:val="24"/>
        </w:rPr>
      </w:pPr>
    </w:p>
    <w:p w14:paraId="56120155" w14:textId="77777777" w:rsidR="00EB2103" w:rsidRPr="00371486" w:rsidRDefault="00EB2103">
      <w:pPr>
        <w:rPr>
          <w:rFonts w:ascii="宋体" w:eastAsia="宋体" w:hAnsi="宋体" w:hint="eastAsia"/>
          <w:sz w:val="24"/>
          <w:szCs w:val="24"/>
        </w:rPr>
      </w:pPr>
    </w:p>
    <w:p w14:paraId="6196FD79" w14:textId="77777777" w:rsidR="00EB2103" w:rsidRPr="00371486" w:rsidRDefault="00EB2103">
      <w:pPr>
        <w:rPr>
          <w:rFonts w:ascii="宋体" w:eastAsia="宋体" w:hAnsi="宋体" w:hint="eastAsia"/>
          <w:sz w:val="24"/>
          <w:szCs w:val="24"/>
        </w:rPr>
      </w:pPr>
    </w:p>
    <w:p w14:paraId="6E4E4660" w14:textId="77777777" w:rsidR="00EB2103" w:rsidRPr="00371486" w:rsidRDefault="00EB2103">
      <w:pPr>
        <w:rPr>
          <w:rFonts w:ascii="宋体" w:eastAsia="宋体" w:hAnsi="宋体" w:hint="eastAsia"/>
          <w:sz w:val="24"/>
          <w:szCs w:val="24"/>
        </w:rPr>
      </w:pPr>
    </w:p>
    <w:p w14:paraId="2392C11E" w14:textId="77777777" w:rsidR="00EB2103" w:rsidRPr="00371486" w:rsidRDefault="00EB2103">
      <w:pPr>
        <w:rPr>
          <w:rFonts w:ascii="宋体" w:eastAsia="宋体" w:hAnsi="宋体" w:hint="eastAsia"/>
          <w:sz w:val="24"/>
          <w:szCs w:val="24"/>
        </w:rPr>
      </w:pPr>
    </w:p>
    <w:p w14:paraId="47C9D604" w14:textId="77777777" w:rsidR="00EB2103" w:rsidRPr="00371486" w:rsidRDefault="00EB2103">
      <w:pPr>
        <w:rPr>
          <w:rFonts w:ascii="宋体" w:eastAsia="宋体" w:hAnsi="宋体" w:hint="eastAsia"/>
          <w:sz w:val="24"/>
          <w:szCs w:val="24"/>
        </w:rPr>
      </w:pPr>
    </w:p>
    <w:p w14:paraId="77A0C622" w14:textId="77777777" w:rsidR="00EB2103" w:rsidRPr="00371486" w:rsidRDefault="00EB2103">
      <w:pPr>
        <w:rPr>
          <w:rFonts w:ascii="宋体" w:eastAsia="宋体" w:hAnsi="宋体" w:hint="eastAsia"/>
          <w:sz w:val="24"/>
          <w:szCs w:val="24"/>
        </w:rPr>
      </w:pPr>
    </w:p>
    <w:p w14:paraId="76A90A31" w14:textId="77777777" w:rsidR="00EB2103" w:rsidRPr="00371486" w:rsidRDefault="00EB2103">
      <w:pPr>
        <w:rPr>
          <w:rFonts w:ascii="宋体" w:eastAsia="宋体" w:hAnsi="宋体" w:hint="eastAsia"/>
          <w:sz w:val="24"/>
          <w:szCs w:val="24"/>
        </w:rPr>
      </w:pPr>
    </w:p>
    <w:p w14:paraId="650BB98E" w14:textId="77777777" w:rsidR="00EB2103" w:rsidRPr="00371486" w:rsidRDefault="00EB2103">
      <w:pPr>
        <w:rPr>
          <w:rFonts w:ascii="宋体" w:eastAsia="宋体" w:hAnsi="宋体" w:hint="eastAsia"/>
          <w:sz w:val="24"/>
          <w:szCs w:val="24"/>
        </w:rPr>
      </w:pPr>
    </w:p>
    <w:p w14:paraId="0E9C6978" w14:textId="77777777" w:rsidR="00EB2103" w:rsidRPr="00371486" w:rsidRDefault="00EB2103">
      <w:pPr>
        <w:rPr>
          <w:rFonts w:ascii="宋体" w:eastAsia="宋体" w:hAnsi="宋体" w:hint="eastAsia"/>
          <w:sz w:val="24"/>
          <w:szCs w:val="24"/>
        </w:rPr>
      </w:pPr>
    </w:p>
    <w:p w14:paraId="4BE46F53" w14:textId="77777777" w:rsidR="00EB2103" w:rsidRPr="00371486" w:rsidRDefault="00EB2103">
      <w:pPr>
        <w:rPr>
          <w:rFonts w:ascii="宋体" w:eastAsia="宋体" w:hAnsi="宋体" w:hint="eastAsia"/>
          <w:sz w:val="24"/>
          <w:szCs w:val="24"/>
        </w:rPr>
      </w:pPr>
    </w:p>
    <w:p w14:paraId="40EE34CD" w14:textId="77777777" w:rsidR="00EB2103" w:rsidRPr="00371486" w:rsidRDefault="00EB2103">
      <w:pPr>
        <w:rPr>
          <w:rFonts w:ascii="宋体" w:eastAsia="宋体" w:hAnsi="宋体" w:hint="eastAsia"/>
          <w:sz w:val="24"/>
          <w:szCs w:val="24"/>
        </w:rPr>
      </w:pPr>
    </w:p>
    <w:p w14:paraId="132F21D1" w14:textId="77777777" w:rsidR="00EB2103" w:rsidRPr="00371486" w:rsidRDefault="00EB2103">
      <w:pPr>
        <w:rPr>
          <w:rFonts w:ascii="宋体" w:eastAsia="宋体" w:hAnsi="宋体" w:hint="eastAsia"/>
          <w:sz w:val="24"/>
          <w:szCs w:val="24"/>
        </w:rPr>
      </w:pPr>
    </w:p>
    <w:p w14:paraId="0012FA1E" w14:textId="77777777" w:rsidR="00EB2103" w:rsidRPr="00371486" w:rsidRDefault="00EB2103">
      <w:pPr>
        <w:rPr>
          <w:rFonts w:ascii="宋体" w:eastAsia="宋体" w:hAnsi="宋体" w:hint="eastAsia"/>
          <w:sz w:val="24"/>
          <w:szCs w:val="24"/>
        </w:rPr>
      </w:pPr>
    </w:p>
    <w:p w14:paraId="12EBA352" w14:textId="77777777" w:rsidR="00EB2103" w:rsidRPr="00371486" w:rsidRDefault="00EB2103">
      <w:pPr>
        <w:rPr>
          <w:rFonts w:ascii="宋体" w:eastAsia="宋体" w:hAnsi="宋体" w:hint="eastAsia"/>
          <w:sz w:val="24"/>
          <w:szCs w:val="24"/>
        </w:rPr>
      </w:pPr>
    </w:p>
    <w:p w14:paraId="1B6B7FD7" w14:textId="77777777" w:rsidR="00EB2103" w:rsidRPr="00371486" w:rsidRDefault="00EB2103">
      <w:pPr>
        <w:rPr>
          <w:rFonts w:ascii="宋体" w:eastAsia="宋体" w:hAnsi="宋体" w:hint="eastAsia"/>
          <w:sz w:val="24"/>
          <w:szCs w:val="24"/>
        </w:rPr>
      </w:pPr>
    </w:p>
    <w:p w14:paraId="375C3C4E" w14:textId="11BA758A" w:rsidR="00EB2103" w:rsidRPr="00EB2103" w:rsidRDefault="00277EB5" w:rsidP="00371486">
      <w:pPr>
        <w:widowControl/>
        <w:spacing w:before="100" w:beforeAutospacing="1" w:after="100" w:afterAutospacing="1"/>
        <w:jc w:val="center"/>
        <w:outlineLvl w:val="2"/>
        <w:rPr>
          <w:rFonts w:ascii="Helvetica" w:eastAsia="宋体" w:hAnsi="Helvetica" w:cs="宋体"/>
          <w:b/>
          <w:bCs/>
          <w:kern w:val="0"/>
          <w:sz w:val="36"/>
          <w:szCs w:val="36"/>
        </w:rPr>
      </w:pPr>
      <w:r w:rsidRPr="00277EB5">
        <w:rPr>
          <w:rFonts w:ascii="Helvetica" w:eastAsia="宋体" w:hAnsi="Helvetica" w:cs="宋体" w:hint="eastAsia"/>
          <w:b/>
          <w:bCs/>
          <w:kern w:val="0"/>
          <w:sz w:val="40"/>
          <w:szCs w:val="40"/>
        </w:rPr>
        <w:lastRenderedPageBreak/>
        <w:t>守正为基奠新程，创新展翼谱华章</w:t>
      </w:r>
      <w:r w:rsidR="00EB2103" w:rsidRPr="00EB2103">
        <w:rPr>
          <w:rFonts w:ascii="Helvetica" w:eastAsia="宋体" w:hAnsi="Helvetica" w:cs="宋体"/>
          <w:b/>
          <w:bCs/>
          <w:kern w:val="0"/>
          <w:sz w:val="36"/>
          <w:szCs w:val="36"/>
        </w:rPr>
        <w:t xml:space="preserve"> </w:t>
      </w:r>
    </w:p>
    <w:p w14:paraId="688253B3" w14:textId="52869826" w:rsidR="00EB2103" w:rsidRPr="00EB2103" w:rsidRDefault="00EB2103" w:rsidP="00371486">
      <w:pPr>
        <w:widowControl/>
        <w:spacing w:before="192" w:after="192"/>
        <w:ind w:left="4620"/>
        <w:jc w:val="left"/>
        <w:rPr>
          <w:rFonts w:ascii="Helvetica" w:eastAsia="宋体" w:hAnsi="Helvetica" w:cs="宋体"/>
          <w:kern w:val="0"/>
          <w:sz w:val="24"/>
          <w:szCs w:val="24"/>
        </w:rPr>
      </w:pPr>
      <w:r w:rsidRPr="00EB2103">
        <w:rPr>
          <w:rFonts w:ascii="Helvetica" w:eastAsia="宋体" w:hAnsi="Helvetica" w:cs="宋体"/>
          <w:kern w:val="0"/>
          <w:sz w:val="24"/>
          <w:szCs w:val="24"/>
        </w:rPr>
        <w:t>——</w:t>
      </w:r>
      <w:r w:rsidR="00371486">
        <w:rPr>
          <w:rFonts w:ascii="Helvetica" w:eastAsia="宋体" w:hAnsi="Helvetica" w:cs="宋体" w:hint="eastAsia"/>
          <w:kern w:val="0"/>
          <w:sz w:val="24"/>
          <w:szCs w:val="24"/>
        </w:rPr>
        <w:t>第</w:t>
      </w:r>
      <w:r w:rsidR="00371486">
        <w:rPr>
          <w:rFonts w:ascii="Helvetica" w:eastAsia="宋体" w:hAnsi="Helvetica" w:cs="宋体" w:hint="eastAsia"/>
          <w:kern w:val="0"/>
          <w:sz w:val="24"/>
          <w:szCs w:val="24"/>
        </w:rPr>
        <w:t>51</w:t>
      </w:r>
      <w:r w:rsidR="00371486">
        <w:rPr>
          <w:rFonts w:ascii="Helvetica" w:eastAsia="宋体" w:hAnsi="Helvetica" w:cs="宋体" w:hint="eastAsia"/>
          <w:kern w:val="0"/>
          <w:sz w:val="24"/>
          <w:szCs w:val="24"/>
        </w:rPr>
        <w:t>期学习</w:t>
      </w:r>
      <w:r w:rsidRPr="00EB2103">
        <w:rPr>
          <w:rFonts w:ascii="Helvetica" w:eastAsia="宋体" w:hAnsi="Helvetica" w:cs="宋体"/>
          <w:kern w:val="0"/>
          <w:sz w:val="24"/>
          <w:szCs w:val="24"/>
        </w:rPr>
        <w:t>读书会</w:t>
      </w:r>
      <w:r w:rsidR="00371486">
        <w:rPr>
          <w:rFonts w:ascii="Helvetica" w:eastAsia="宋体" w:hAnsi="Helvetica" w:cs="宋体" w:hint="eastAsia"/>
          <w:kern w:val="0"/>
          <w:sz w:val="24"/>
          <w:szCs w:val="24"/>
        </w:rPr>
        <w:t>心得体会</w:t>
      </w:r>
    </w:p>
    <w:p w14:paraId="32457E76"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守正为基与创新为翼的理论与实践</w:t>
      </w:r>
      <w:r w:rsidRPr="00E8633D">
        <w:rPr>
          <w:rFonts w:ascii="Helvetica" w:eastAsia="宋体" w:hAnsi="Helvetica" w:cs="宋体" w:hint="eastAsia"/>
          <w:kern w:val="0"/>
          <w:sz w:val="24"/>
          <w:szCs w:val="24"/>
        </w:rPr>
        <w:t xml:space="preserve">  </w:t>
      </w:r>
    </w:p>
    <w:p w14:paraId="2F1139F4"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——基于读书会的心得体会</w:t>
      </w:r>
      <w:r w:rsidRPr="00E8633D">
        <w:rPr>
          <w:rFonts w:ascii="Helvetica" w:eastAsia="宋体" w:hAnsi="Helvetica" w:cs="宋体" w:hint="eastAsia"/>
          <w:kern w:val="0"/>
          <w:sz w:val="24"/>
          <w:szCs w:val="24"/>
        </w:rPr>
        <w:t xml:space="preserve">  </w:t>
      </w:r>
    </w:p>
    <w:p w14:paraId="42E90B40"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0161664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引言：一次思想的启迪</w:t>
      </w:r>
      <w:r w:rsidRPr="00E8633D">
        <w:rPr>
          <w:rFonts w:ascii="Helvetica" w:eastAsia="宋体" w:hAnsi="Helvetica" w:cs="宋体" w:hint="eastAsia"/>
          <w:kern w:val="0"/>
          <w:sz w:val="24"/>
          <w:szCs w:val="24"/>
        </w:rPr>
        <w:t xml:space="preserve">  </w:t>
      </w:r>
    </w:p>
    <w:p w14:paraId="109D64F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2025</w:t>
      </w:r>
      <w:r w:rsidRPr="00E8633D">
        <w:rPr>
          <w:rFonts w:ascii="Helvetica" w:eastAsia="宋体" w:hAnsi="Helvetica" w:cs="宋体" w:hint="eastAsia"/>
          <w:kern w:val="0"/>
          <w:sz w:val="24"/>
          <w:szCs w:val="24"/>
        </w:rPr>
        <w:t>年</w:t>
      </w:r>
      <w:r w:rsidRPr="00E8633D">
        <w:rPr>
          <w:rFonts w:ascii="Helvetica" w:eastAsia="宋体" w:hAnsi="Helvetica" w:cs="宋体" w:hint="eastAsia"/>
          <w:kern w:val="0"/>
          <w:sz w:val="24"/>
          <w:szCs w:val="24"/>
        </w:rPr>
        <w:t>2</w:t>
      </w:r>
      <w:r w:rsidRPr="00E8633D">
        <w:rPr>
          <w:rFonts w:ascii="Helvetica" w:eastAsia="宋体" w:hAnsi="Helvetica" w:cs="宋体" w:hint="eastAsia"/>
          <w:kern w:val="0"/>
          <w:sz w:val="24"/>
          <w:szCs w:val="24"/>
        </w:rPr>
        <w:t>月</w:t>
      </w:r>
      <w:r w:rsidRPr="00E8633D">
        <w:rPr>
          <w:rFonts w:ascii="Helvetica" w:eastAsia="宋体" w:hAnsi="Helvetica" w:cs="宋体" w:hint="eastAsia"/>
          <w:kern w:val="0"/>
          <w:sz w:val="24"/>
          <w:szCs w:val="24"/>
        </w:rPr>
        <w:t>26</w:t>
      </w:r>
      <w:r w:rsidRPr="00E8633D">
        <w:rPr>
          <w:rFonts w:ascii="Helvetica" w:eastAsia="宋体" w:hAnsi="Helvetica" w:cs="宋体" w:hint="eastAsia"/>
          <w:kern w:val="0"/>
          <w:sz w:val="24"/>
          <w:szCs w:val="24"/>
        </w:rPr>
        <w:t>日，我有幸参与了第五十一期读书会。本次读书会以“守正创新与中国式现代化”为主题，紧密围绕习近平总书记在省部级主要领导干部专题研讨班上的重要讲话精神展开。孙抒祺、李燕南两位同学的导读以及邵芳强老师的点评，使我对守正创新的内涵及其在中国式现代化中的意义有了更深刻的认识。作为一名大二学生，我尝试从自己的视角出发，结合读书会内容，整理出以下心得体会，分为核心理念、实践案例、理论启示和个人感悟四个部分。</w:t>
      </w:r>
      <w:r w:rsidRPr="00E8633D">
        <w:rPr>
          <w:rFonts w:ascii="Helvetica" w:eastAsia="宋体" w:hAnsi="Helvetica" w:cs="宋体" w:hint="eastAsia"/>
          <w:kern w:val="0"/>
          <w:sz w:val="24"/>
          <w:szCs w:val="24"/>
        </w:rPr>
        <w:t xml:space="preserve">  </w:t>
      </w:r>
    </w:p>
    <w:p w14:paraId="01375A43"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38E64FD"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w:t>
      </w:r>
    </w:p>
    <w:p w14:paraId="48C5194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C67EB46"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一、核心理念：守正与创新的辩证统一</w:t>
      </w:r>
      <w:r w:rsidRPr="00E8633D">
        <w:rPr>
          <w:rFonts w:ascii="Helvetica" w:eastAsia="宋体" w:hAnsi="Helvetica" w:cs="宋体" w:hint="eastAsia"/>
          <w:kern w:val="0"/>
          <w:sz w:val="24"/>
          <w:szCs w:val="24"/>
        </w:rPr>
        <w:t xml:space="preserve">  </w:t>
      </w:r>
    </w:p>
    <w:p w14:paraId="49B9A98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本次读书会让我认识到，守正与创新并非对立，而是相辅相成的统一体，共同构成了推动中国式现代化的理论基石和实践动力。</w:t>
      </w:r>
      <w:r w:rsidRPr="00E8633D">
        <w:rPr>
          <w:rFonts w:ascii="Helvetica" w:eastAsia="宋体" w:hAnsi="Helvetica" w:cs="宋体" w:hint="eastAsia"/>
          <w:kern w:val="0"/>
          <w:sz w:val="24"/>
          <w:szCs w:val="24"/>
        </w:rPr>
        <w:t xml:space="preserve">  </w:t>
      </w:r>
    </w:p>
    <w:p w14:paraId="72A99CB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6FEE48A2"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1. **</w:t>
      </w:r>
      <w:r w:rsidRPr="00E8633D">
        <w:rPr>
          <w:rFonts w:ascii="Helvetica" w:eastAsia="宋体" w:hAnsi="Helvetica" w:cs="宋体" w:hint="eastAsia"/>
          <w:kern w:val="0"/>
          <w:sz w:val="24"/>
          <w:szCs w:val="24"/>
        </w:rPr>
        <w:t>守正为基：坚守根本原则</w:t>
      </w:r>
      <w:r w:rsidRPr="00E8633D">
        <w:rPr>
          <w:rFonts w:ascii="Helvetica" w:eastAsia="宋体" w:hAnsi="Helvetica" w:cs="宋体" w:hint="eastAsia"/>
          <w:kern w:val="0"/>
          <w:sz w:val="24"/>
          <w:szCs w:val="24"/>
        </w:rPr>
        <w:t xml:space="preserve">**  </w:t>
      </w:r>
    </w:p>
    <w:p w14:paraId="2365708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守正意味着坚持不可动摇的根基，即党的领导、马克思主义指导思想、社会主义道路和人民民主专政。孙抒祺同学在导读中以“枫桥经验”的数字化转型为例，阐释了如何在保留“依靠群众”这一传统优势的基础上实现治理升级。这种坚守根本的做法，为后续创新提供了稳定的前提。</w:t>
      </w:r>
      <w:r w:rsidRPr="00E8633D">
        <w:rPr>
          <w:rFonts w:ascii="Helvetica" w:eastAsia="宋体" w:hAnsi="Helvetica" w:cs="宋体" w:hint="eastAsia"/>
          <w:kern w:val="0"/>
          <w:sz w:val="24"/>
          <w:szCs w:val="24"/>
        </w:rPr>
        <w:t xml:space="preserve">  </w:t>
      </w:r>
    </w:p>
    <w:p w14:paraId="059BBB40"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26B3A8D"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2. **</w:t>
      </w:r>
      <w:r w:rsidRPr="00E8633D">
        <w:rPr>
          <w:rFonts w:ascii="Helvetica" w:eastAsia="宋体" w:hAnsi="Helvetica" w:cs="宋体" w:hint="eastAsia"/>
          <w:kern w:val="0"/>
          <w:sz w:val="24"/>
          <w:szCs w:val="24"/>
        </w:rPr>
        <w:t>创新为翼：激发发展活力</w:t>
      </w:r>
      <w:r w:rsidRPr="00E8633D">
        <w:rPr>
          <w:rFonts w:ascii="Helvetica" w:eastAsia="宋体" w:hAnsi="Helvetica" w:cs="宋体" w:hint="eastAsia"/>
          <w:kern w:val="0"/>
          <w:sz w:val="24"/>
          <w:szCs w:val="24"/>
        </w:rPr>
        <w:t xml:space="preserve">**  </w:t>
      </w:r>
    </w:p>
    <w:p w14:paraId="26B204D2"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创新则是面向未来的动力源泉，强调以问题为导向，通过理论、实践和制度的突破解决现实难题。李燕南同学提到的浙江“最多跑一次”改革，展示了数字化技术如何优化治理流程，推动效率提升。这表明创新不仅是技术层面的变革，更是思维和方法的革新。</w:t>
      </w:r>
      <w:r w:rsidRPr="00E8633D">
        <w:rPr>
          <w:rFonts w:ascii="Helvetica" w:eastAsia="宋体" w:hAnsi="Helvetica" w:cs="宋体" w:hint="eastAsia"/>
          <w:kern w:val="0"/>
          <w:sz w:val="24"/>
          <w:szCs w:val="24"/>
        </w:rPr>
        <w:t xml:space="preserve">  </w:t>
      </w:r>
    </w:p>
    <w:p w14:paraId="166FBEB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57F41E76"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lastRenderedPageBreak/>
        <w:t>3. **</w:t>
      </w:r>
      <w:r w:rsidRPr="00E8633D">
        <w:rPr>
          <w:rFonts w:ascii="Helvetica" w:eastAsia="宋体" w:hAnsi="Helvetica" w:cs="宋体" w:hint="eastAsia"/>
          <w:kern w:val="0"/>
          <w:sz w:val="24"/>
          <w:szCs w:val="24"/>
        </w:rPr>
        <w:t>辩证统一：守正与创新的协同</w:t>
      </w:r>
      <w:r w:rsidRPr="00E8633D">
        <w:rPr>
          <w:rFonts w:ascii="Helvetica" w:eastAsia="宋体" w:hAnsi="Helvetica" w:cs="宋体" w:hint="eastAsia"/>
          <w:kern w:val="0"/>
          <w:sz w:val="24"/>
          <w:szCs w:val="24"/>
        </w:rPr>
        <w:t xml:space="preserve">**  </w:t>
      </w:r>
    </w:p>
    <w:p w14:paraId="4B41869C"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守正与创新之间存在内在的逻辑联系。邵芳强老师在点评中指出，守正为创新提供方向和稳定性，创新则为守正注入时代活力。例如，中国空间站“天宫”的自主研发与全球开放合作，既体现了技术自立自强的根基，又展现了开放包容的创新格局。这种协同关系是中国式现代化的重要特征。</w:t>
      </w:r>
      <w:r w:rsidRPr="00E8633D">
        <w:rPr>
          <w:rFonts w:ascii="Helvetica" w:eastAsia="宋体" w:hAnsi="Helvetica" w:cs="宋体" w:hint="eastAsia"/>
          <w:kern w:val="0"/>
          <w:sz w:val="24"/>
          <w:szCs w:val="24"/>
        </w:rPr>
        <w:t xml:space="preserve">  </w:t>
      </w:r>
    </w:p>
    <w:p w14:paraId="2BD5DE2C"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6B90D1C"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w:t>
      </w:r>
    </w:p>
    <w:p w14:paraId="4438BDD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FD6E22D"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二、实践案例：守正创新的多领域体现</w:t>
      </w:r>
      <w:r w:rsidRPr="00E8633D">
        <w:rPr>
          <w:rFonts w:ascii="Helvetica" w:eastAsia="宋体" w:hAnsi="Helvetica" w:cs="宋体" w:hint="eastAsia"/>
          <w:kern w:val="0"/>
          <w:sz w:val="24"/>
          <w:szCs w:val="24"/>
        </w:rPr>
        <w:t xml:space="preserve">  </w:t>
      </w:r>
    </w:p>
    <w:p w14:paraId="01AFBDBB"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读书会通过丰富的案例分析，展示了守正创新在理论与实践结合中的具体应用，为理解中国式现代化提供了鲜活的素材。</w:t>
      </w:r>
      <w:r w:rsidRPr="00E8633D">
        <w:rPr>
          <w:rFonts w:ascii="Helvetica" w:eastAsia="宋体" w:hAnsi="Helvetica" w:cs="宋体" w:hint="eastAsia"/>
          <w:kern w:val="0"/>
          <w:sz w:val="24"/>
          <w:szCs w:val="24"/>
        </w:rPr>
        <w:t xml:space="preserve">  </w:t>
      </w:r>
    </w:p>
    <w:p w14:paraId="4E0E593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178097BB"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（一）马克思主义理论的当代实践</w:t>
      </w:r>
      <w:r w:rsidRPr="00E8633D">
        <w:rPr>
          <w:rFonts w:ascii="Helvetica" w:eastAsia="宋体" w:hAnsi="Helvetica" w:cs="宋体" w:hint="eastAsia"/>
          <w:kern w:val="0"/>
          <w:sz w:val="24"/>
          <w:szCs w:val="24"/>
        </w:rPr>
        <w:t xml:space="preserve">  </w:t>
      </w:r>
    </w:p>
    <w:p w14:paraId="3B498CC4"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零工经济的实践探索</w:t>
      </w:r>
      <w:r w:rsidRPr="00E8633D">
        <w:rPr>
          <w:rFonts w:ascii="Helvetica" w:eastAsia="宋体" w:hAnsi="Helvetica" w:cs="宋体" w:hint="eastAsia"/>
          <w:kern w:val="0"/>
          <w:sz w:val="24"/>
          <w:szCs w:val="24"/>
        </w:rPr>
        <w:t xml:space="preserve">**  </w:t>
      </w:r>
    </w:p>
    <w:p w14:paraId="0FAA1F03"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孙抒祺同学以零工经济中的劳动异化为例，分析了外卖骑手等群体在算法管理下面临的挑战，以及传统劳动法规的局限性。欧盟《平台工作指令》和中国灵活就业保险试点的推行，体现了马克思主义“实践是认识来源”的原则，通过实践调整理论以适应新形势。</w:t>
      </w:r>
      <w:r w:rsidRPr="00E8633D">
        <w:rPr>
          <w:rFonts w:ascii="Helvetica" w:eastAsia="宋体" w:hAnsi="Helvetica" w:cs="宋体" w:hint="eastAsia"/>
          <w:kern w:val="0"/>
          <w:sz w:val="24"/>
          <w:szCs w:val="24"/>
        </w:rPr>
        <w:t xml:space="preserve">  </w:t>
      </w:r>
    </w:p>
    <w:p w14:paraId="0C74677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数字经济中的生产关系调整</w:t>
      </w:r>
      <w:r w:rsidRPr="00E8633D">
        <w:rPr>
          <w:rFonts w:ascii="Helvetica" w:eastAsia="宋体" w:hAnsi="Helvetica" w:cs="宋体" w:hint="eastAsia"/>
          <w:kern w:val="0"/>
          <w:sz w:val="24"/>
          <w:szCs w:val="24"/>
        </w:rPr>
        <w:t xml:space="preserve">**  </w:t>
      </w:r>
    </w:p>
    <w:p w14:paraId="68B234F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平台经济的快速发展暴露了生产力与生产关系的新矛盾。《个人信息保护法》的出台，既是对数据时代生产力发展的回应，也印证了马克思主义关于生产关系适应生产力的论断。</w:t>
      </w:r>
      <w:r w:rsidRPr="00E8633D">
        <w:rPr>
          <w:rFonts w:ascii="Helvetica" w:eastAsia="宋体" w:hAnsi="Helvetica" w:cs="宋体" w:hint="eastAsia"/>
          <w:kern w:val="0"/>
          <w:sz w:val="24"/>
          <w:szCs w:val="24"/>
        </w:rPr>
        <w:t xml:space="preserve">  </w:t>
      </w:r>
    </w:p>
    <w:p w14:paraId="17A6E7C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量子通信的突破路径</w:t>
      </w:r>
      <w:r w:rsidRPr="00E8633D">
        <w:rPr>
          <w:rFonts w:ascii="Helvetica" w:eastAsia="宋体" w:hAnsi="Helvetica" w:cs="宋体" w:hint="eastAsia"/>
          <w:kern w:val="0"/>
          <w:sz w:val="24"/>
          <w:szCs w:val="24"/>
        </w:rPr>
        <w:t xml:space="preserve">**  </w:t>
      </w:r>
    </w:p>
    <w:p w14:paraId="7916CDC0"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中国量子通信技术从基础研究到“墨子号”卫星的成功应用，经历了量变到质变的飞跃，体现了马克思主义否定之否定规律在科技创新中的实践意义。</w:t>
      </w:r>
      <w:r w:rsidRPr="00E8633D">
        <w:rPr>
          <w:rFonts w:ascii="Helvetica" w:eastAsia="宋体" w:hAnsi="Helvetica" w:cs="宋体" w:hint="eastAsia"/>
          <w:kern w:val="0"/>
          <w:sz w:val="24"/>
          <w:szCs w:val="24"/>
        </w:rPr>
        <w:t xml:space="preserve">  </w:t>
      </w:r>
    </w:p>
    <w:p w14:paraId="7AE046B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0906DAF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（二）中国式现代化的具体路径</w:t>
      </w:r>
      <w:r w:rsidRPr="00E8633D">
        <w:rPr>
          <w:rFonts w:ascii="Helvetica" w:eastAsia="宋体" w:hAnsi="Helvetica" w:cs="宋体" w:hint="eastAsia"/>
          <w:kern w:val="0"/>
          <w:sz w:val="24"/>
          <w:szCs w:val="24"/>
        </w:rPr>
        <w:t xml:space="preserve">  </w:t>
      </w:r>
    </w:p>
    <w:p w14:paraId="670A0306"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政治领域：协商民主的制度化</w:t>
      </w:r>
      <w:r w:rsidRPr="00E8633D">
        <w:rPr>
          <w:rFonts w:ascii="Helvetica" w:eastAsia="宋体" w:hAnsi="Helvetica" w:cs="宋体" w:hint="eastAsia"/>
          <w:kern w:val="0"/>
          <w:sz w:val="24"/>
          <w:szCs w:val="24"/>
        </w:rPr>
        <w:t xml:space="preserve">**  </w:t>
      </w:r>
    </w:p>
    <w:p w14:paraId="0622F53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浙江温岭“民主恳谈会”将传统“民本”思想与现代协商民主相结合，通过制度设计增强了群众参与度，体现了人民主体地位的现代化表达。</w:t>
      </w:r>
      <w:r w:rsidRPr="00E8633D">
        <w:rPr>
          <w:rFonts w:ascii="Helvetica" w:eastAsia="宋体" w:hAnsi="Helvetica" w:cs="宋体" w:hint="eastAsia"/>
          <w:kern w:val="0"/>
          <w:sz w:val="24"/>
          <w:szCs w:val="24"/>
        </w:rPr>
        <w:t xml:space="preserve">  </w:t>
      </w:r>
    </w:p>
    <w:p w14:paraId="06261860"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经济领域：市场与政府的协同</w:t>
      </w:r>
      <w:r w:rsidRPr="00E8633D">
        <w:rPr>
          <w:rFonts w:ascii="Helvetica" w:eastAsia="宋体" w:hAnsi="Helvetica" w:cs="宋体" w:hint="eastAsia"/>
          <w:kern w:val="0"/>
          <w:sz w:val="24"/>
          <w:szCs w:val="24"/>
        </w:rPr>
        <w:t xml:space="preserve">**  </w:t>
      </w:r>
    </w:p>
    <w:p w14:paraId="7E81C2BC"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lastRenderedPageBreak/>
        <w:t>义乌小商品市场</w:t>
      </w:r>
      <w:r w:rsidRPr="00E8633D">
        <w:rPr>
          <w:rFonts w:ascii="Helvetica" w:eastAsia="宋体" w:hAnsi="Helvetica" w:cs="宋体" w:hint="eastAsia"/>
          <w:kern w:val="0"/>
          <w:sz w:val="24"/>
          <w:szCs w:val="24"/>
        </w:rPr>
        <w:t>2023</w:t>
      </w:r>
      <w:r w:rsidRPr="00E8633D">
        <w:rPr>
          <w:rFonts w:ascii="Helvetica" w:eastAsia="宋体" w:hAnsi="Helvetica" w:cs="宋体" w:hint="eastAsia"/>
          <w:kern w:val="0"/>
          <w:sz w:val="24"/>
          <w:szCs w:val="24"/>
        </w:rPr>
        <w:t>年进出口额突破</w:t>
      </w:r>
      <w:r w:rsidRPr="00E8633D">
        <w:rPr>
          <w:rFonts w:ascii="Helvetica" w:eastAsia="宋体" w:hAnsi="Helvetica" w:cs="宋体" w:hint="eastAsia"/>
          <w:kern w:val="0"/>
          <w:sz w:val="24"/>
          <w:szCs w:val="24"/>
        </w:rPr>
        <w:t>5000</w:t>
      </w:r>
      <w:r w:rsidRPr="00E8633D">
        <w:rPr>
          <w:rFonts w:ascii="Helvetica" w:eastAsia="宋体" w:hAnsi="Helvetica" w:cs="宋体" w:hint="eastAsia"/>
          <w:kern w:val="0"/>
          <w:sz w:val="24"/>
          <w:szCs w:val="24"/>
        </w:rPr>
        <w:t>亿元，展现了“有效市场”与“有为政府”协同作用的成果，证明了社会主义市场经济的制度优势。</w:t>
      </w:r>
      <w:r w:rsidRPr="00E8633D">
        <w:rPr>
          <w:rFonts w:ascii="Helvetica" w:eastAsia="宋体" w:hAnsi="Helvetica" w:cs="宋体" w:hint="eastAsia"/>
          <w:kern w:val="0"/>
          <w:sz w:val="24"/>
          <w:szCs w:val="24"/>
        </w:rPr>
        <w:t xml:space="preserve">  </w:t>
      </w:r>
    </w:p>
    <w:p w14:paraId="5318986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生态领域：绿色发展的价值转化</w:t>
      </w:r>
      <w:r w:rsidRPr="00E8633D">
        <w:rPr>
          <w:rFonts w:ascii="Helvetica" w:eastAsia="宋体" w:hAnsi="Helvetica" w:cs="宋体" w:hint="eastAsia"/>
          <w:kern w:val="0"/>
          <w:sz w:val="24"/>
          <w:szCs w:val="24"/>
        </w:rPr>
        <w:t xml:space="preserve">**  </w:t>
      </w:r>
    </w:p>
    <w:p w14:paraId="719BE68F"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塞罕坝林场通过三代人的努力和技术创新，将荒漠变为绿洲，年收入超过亿元，诠释了“绿水青山就是金山银山”的现代化实践。</w:t>
      </w:r>
      <w:r w:rsidRPr="00E8633D">
        <w:rPr>
          <w:rFonts w:ascii="Helvetica" w:eastAsia="宋体" w:hAnsi="Helvetica" w:cs="宋体" w:hint="eastAsia"/>
          <w:kern w:val="0"/>
          <w:sz w:val="24"/>
          <w:szCs w:val="24"/>
        </w:rPr>
        <w:t xml:space="preserve">  </w:t>
      </w:r>
    </w:p>
    <w:p w14:paraId="04E8E3C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科技领域：自主与开放并举</w:t>
      </w:r>
      <w:r w:rsidRPr="00E8633D">
        <w:rPr>
          <w:rFonts w:ascii="Helvetica" w:eastAsia="宋体" w:hAnsi="Helvetica" w:cs="宋体" w:hint="eastAsia"/>
          <w:kern w:val="0"/>
          <w:sz w:val="24"/>
          <w:szCs w:val="24"/>
        </w:rPr>
        <w:t xml:space="preserve">**  </w:t>
      </w:r>
    </w:p>
    <w:p w14:paraId="7578000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中国空间站“天宫”实现了完全自主研发，同时向全球科学家开放实验资源，体现了“独立自主而不封闭”的创新模式。</w:t>
      </w:r>
      <w:r w:rsidRPr="00E8633D">
        <w:rPr>
          <w:rFonts w:ascii="Helvetica" w:eastAsia="宋体" w:hAnsi="Helvetica" w:cs="宋体" w:hint="eastAsia"/>
          <w:kern w:val="0"/>
          <w:sz w:val="24"/>
          <w:szCs w:val="24"/>
        </w:rPr>
        <w:t xml:space="preserve">  </w:t>
      </w:r>
    </w:p>
    <w:p w14:paraId="17A5A3C6"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888A26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（三）全面深化改革的实践框架</w:t>
      </w:r>
      <w:r w:rsidRPr="00E8633D">
        <w:rPr>
          <w:rFonts w:ascii="Helvetica" w:eastAsia="宋体" w:hAnsi="Helvetica" w:cs="宋体" w:hint="eastAsia"/>
          <w:kern w:val="0"/>
          <w:sz w:val="24"/>
          <w:szCs w:val="24"/>
        </w:rPr>
        <w:t xml:space="preserve">  </w:t>
      </w:r>
    </w:p>
    <w:p w14:paraId="3CCAD0C3"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历史定位：三大使命</w:t>
      </w:r>
      <w:r w:rsidRPr="00E8633D">
        <w:rPr>
          <w:rFonts w:ascii="Helvetica" w:eastAsia="宋体" w:hAnsi="Helvetica" w:cs="宋体" w:hint="eastAsia"/>
          <w:kern w:val="0"/>
          <w:sz w:val="24"/>
          <w:szCs w:val="24"/>
        </w:rPr>
        <w:t xml:space="preserve">**  </w:t>
      </w:r>
    </w:p>
    <w:p w14:paraId="4BB79B0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李燕南同学指出，新时代改革肩负制度定型、动能转换和全球治理三大任务。例如，全国统一大市场的建设旨在破除体制机制障碍，推动制度完善。</w:t>
      </w:r>
      <w:r w:rsidRPr="00E8633D">
        <w:rPr>
          <w:rFonts w:ascii="Helvetica" w:eastAsia="宋体" w:hAnsi="Helvetica" w:cs="宋体" w:hint="eastAsia"/>
          <w:kern w:val="0"/>
          <w:sz w:val="24"/>
          <w:szCs w:val="24"/>
        </w:rPr>
        <w:t xml:space="preserve">  </w:t>
      </w:r>
    </w:p>
    <w:p w14:paraId="5DC38C13"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理论原则：六项坚持</w:t>
      </w:r>
      <w:r w:rsidRPr="00E8633D">
        <w:rPr>
          <w:rFonts w:ascii="Helvetica" w:eastAsia="宋体" w:hAnsi="Helvetica" w:cs="宋体" w:hint="eastAsia"/>
          <w:kern w:val="0"/>
          <w:sz w:val="24"/>
          <w:szCs w:val="24"/>
        </w:rPr>
        <w:t xml:space="preserve">**  </w:t>
      </w:r>
    </w:p>
    <w:p w14:paraId="31E18CA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习近平总书记提出的“六个坚持”作为方法论，既避免了西方新自由主义的误区，又超越了传统计划经济的局限，为改革提供了科学指引。</w:t>
      </w:r>
      <w:r w:rsidRPr="00E8633D">
        <w:rPr>
          <w:rFonts w:ascii="Helvetica" w:eastAsia="宋体" w:hAnsi="Helvetica" w:cs="宋体" w:hint="eastAsia"/>
          <w:kern w:val="0"/>
          <w:sz w:val="24"/>
          <w:szCs w:val="24"/>
        </w:rPr>
        <w:t xml:space="preserve">  </w:t>
      </w:r>
    </w:p>
    <w:p w14:paraId="34DD645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实践策略：系统协同</w:t>
      </w:r>
      <w:r w:rsidRPr="00E8633D">
        <w:rPr>
          <w:rFonts w:ascii="Helvetica" w:eastAsia="宋体" w:hAnsi="Helvetica" w:cs="宋体" w:hint="eastAsia"/>
          <w:kern w:val="0"/>
          <w:sz w:val="24"/>
          <w:szCs w:val="24"/>
        </w:rPr>
        <w:t xml:space="preserve">**  </w:t>
      </w:r>
    </w:p>
    <w:p w14:paraId="2C5E511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“放管服”改革通过制度集成，打通“准入不准营”的堵点，体现了改革的整体性和协同性。</w:t>
      </w:r>
      <w:r w:rsidRPr="00E8633D">
        <w:rPr>
          <w:rFonts w:ascii="Helvetica" w:eastAsia="宋体" w:hAnsi="Helvetica" w:cs="宋体" w:hint="eastAsia"/>
          <w:kern w:val="0"/>
          <w:sz w:val="24"/>
          <w:szCs w:val="24"/>
        </w:rPr>
        <w:t xml:space="preserve">  </w:t>
      </w:r>
    </w:p>
    <w:p w14:paraId="395AAFA2"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6710BB7B"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（四）改革与法治的相互促进</w:t>
      </w:r>
      <w:r w:rsidRPr="00E8633D">
        <w:rPr>
          <w:rFonts w:ascii="Helvetica" w:eastAsia="宋体" w:hAnsi="Helvetica" w:cs="宋体" w:hint="eastAsia"/>
          <w:kern w:val="0"/>
          <w:sz w:val="24"/>
          <w:szCs w:val="24"/>
        </w:rPr>
        <w:t xml:space="preserve">  </w:t>
      </w:r>
    </w:p>
    <w:p w14:paraId="07F5518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法治的双重功能</w:t>
      </w:r>
      <w:r w:rsidRPr="00E8633D">
        <w:rPr>
          <w:rFonts w:ascii="Helvetica" w:eastAsia="宋体" w:hAnsi="Helvetica" w:cs="宋体" w:hint="eastAsia"/>
          <w:kern w:val="0"/>
          <w:sz w:val="24"/>
          <w:szCs w:val="24"/>
        </w:rPr>
        <w:t xml:space="preserve">**  </w:t>
      </w:r>
    </w:p>
    <w:p w14:paraId="6945547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法治既巩固改革成果，又为创新提供框架。自贸区“负面清单”模式通过法律创新推动了制度优化。</w:t>
      </w:r>
      <w:r w:rsidRPr="00E8633D">
        <w:rPr>
          <w:rFonts w:ascii="Helvetica" w:eastAsia="宋体" w:hAnsi="Helvetica" w:cs="宋体" w:hint="eastAsia"/>
          <w:kern w:val="0"/>
          <w:sz w:val="24"/>
          <w:szCs w:val="24"/>
        </w:rPr>
        <w:t xml:space="preserve">  </w:t>
      </w:r>
    </w:p>
    <w:p w14:paraId="23C69B26"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先立后破的逻辑</w:t>
      </w:r>
      <w:r w:rsidRPr="00E8633D">
        <w:rPr>
          <w:rFonts w:ascii="Helvetica" w:eastAsia="宋体" w:hAnsi="Helvetica" w:cs="宋体" w:hint="eastAsia"/>
          <w:kern w:val="0"/>
          <w:sz w:val="24"/>
          <w:szCs w:val="24"/>
        </w:rPr>
        <w:t xml:space="preserve">**  </w:t>
      </w:r>
    </w:p>
    <w:p w14:paraId="153AB79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城乡统一建设用地市场的建立遵循“先立后破”原则，先构建新制度，再调整旧模式，确保改革的稳定性与可持续性。</w:t>
      </w:r>
      <w:r w:rsidRPr="00E8633D">
        <w:rPr>
          <w:rFonts w:ascii="Helvetica" w:eastAsia="宋体" w:hAnsi="Helvetica" w:cs="宋体" w:hint="eastAsia"/>
          <w:kern w:val="0"/>
          <w:sz w:val="24"/>
          <w:szCs w:val="24"/>
        </w:rPr>
        <w:t xml:space="preserve">  </w:t>
      </w:r>
    </w:p>
    <w:p w14:paraId="08A17A24"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35D7749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（五）领导干部的责任担当</w:t>
      </w:r>
      <w:r w:rsidRPr="00E8633D">
        <w:rPr>
          <w:rFonts w:ascii="Helvetica" w:eastAsia="宋体" w:hAnsi="Helvetica" w:cs="宋体" w:hint="eastAsia"/>
          <w:kern w:val="0"/>
          <w:sz w:val="24"/>
          <w:szCs w:val="24"/>
        </w:rPr>
        <w:t xml:space="preserve">  </w:t>
      </w:r>
    </w:p>
    <w:p w14:paraId="25A0C9E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政治信念：人民至上</w:t>
      </w:r>
      <w:r w:rsidRPr="00E8633D">
        <w:rPr>
          <w:rFonts w:ascii="Helvetica" w:eastAsia="宋体" w:hAnsi="Helvetica" w:cs="宋体" w:hint="eastAsia"/>
          <w:kern w:val="0"/>
          <w:sz w:val="24"/>
          <w:szCs w:val="24"/>
        </w:rPr>
        <w:t xml:space="preserve">**  </w:t>
      </w:r>
    </w:p>
    <w:p w14:paraId="246F79B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领导干部需以“两个维护”为根本，将人民福祉作为工作核心。</w:t>
      </w:r>
      <w:r w:rsidRPr="00E8633D">
        <w:rPr>
          <w:rFonts w:ascii="Helvetica" w:eastAsia="宋体" w:hAnsi="Helvetica" w:cs="宋体" w:hint="eastAsia"/>
          <w:kern w:val="0"/>
          <w:sz w:val="24"/>
          <w:szCs w:val="24"/>
        </w:rPr>
        <w:t xml:space="preserve">  </w:t>
      </w:r>
    </w:p>
    <w:p w14:paraId="639D3B8B"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lastRenderedPageBreak/>
        <w:t>- **</w:t>
      </w:r>
      <w:r w:rsidRPr="00E8633D">
        <w:rPr>
          <w:rFonts w:ascii="Helvetica" w:eastAsia="宋体" w:hAnsi="Helvetica" w:cs="宋体" w:hint="eastAsia"/>
          <w:kern w:val="0"/>
          <w:sz w:val="24"/>
          <w:szCs w:val="24"/>
        </w:rPr>
        <w:t>能力要求：系统思维</w:t>
      </w:r>
      <w:r w:rsidRPr="00E8633D">
        <w:rPr>
          <w:rFonts w:ascii="Helvetica" w:eastAsia="宋体" w:hAnsi="Helvetica" w:cs="宋体" w:hint="eastAsia"/>
          <w:kern w:val="0"/>
          <w:sz w:val="24"/>
          <w:szCs w:val="24"/>
        </w:rPr>
        <w:t xml:space="preserve">**  </w:t>
      </w:r>
    </w:p>
    <w:p w14:paraId="22022A13"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需具备制度设计、风险防控和法治思维能力，以应对复杂挑战。</w:t>
      </w:r>
      <w:r w:rsidRPr="00E8633D">
        <w:rPr>
          <w:rFonts w:ascii="Helvetica" w:eastAsia="宋体" w:hAnsi="Helvetica" w:cs="宋体" w:hint="eastAsia"/>
          <w:kern w:val="0"/>
          <w:sz w:val="24"/>
          <w:szCs w:val="24"/>
        </w:rPr>
        <w:t xml:space="preserve">  </w:t>
      </w:r>
    </w:p>
    <w:p w14:paraId="4814E7E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w:t>
      </w:r>
      <w:r w:rsidRPr="00E8633D">
        <w:rPr>
          <w:rFonts w:ascii="Helvetica" w:eastAsia="宋体" w:hAnsi="Helvetica" w:cs="宋体" w:hint="eastAsia"/>
          <w:kern w:val="0"/>
          <w:sz w:val="24"/>
          <w:szCs w:val="24"/>
        </w:rPr>
        <w:t>作风建设：注重实效</w:t>
      </w:r>
      <w:r w:rsidRPr="00E8633D">
        <w:rPr>
          <w:rFonts w:ascii="Helvetica" w:eastAsia="宋体" w:hAnsi="Helvetica" w:cs="宋体" w:hint="eastAsia"/>
          <w:kern w:val="0"/>
          <w:sz w:val="24"/>
          <w:szCs w:val="24"/>
        </w:rPr>
        <w:t xml:space="preserve">**  </w:t>
      </w:r>
    </w:p>
    <w:p w14:paraId="651264CF"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通过破除形式主义、健全容错机制，激励干部务实推进改革。</w:t>
      </w:r>
      <w:r w:rsidRPr="00E8633D">
        <w:rPr>
          <w:rFonts w:ascii="Helvetica" w:eastAsia="宋体" w:hAnsi="Helvetica" w:cs="宋体" w:hint="eastAsia"/>
          <w:kern w:val="0"/>
          <w:sz w:val="24"/>
          <w:szCs w:val="24"/>
        </w:rPr>
        <w:t xml:space="preserve">  </w:t>
      </w:r>
    </w:p>
    <w:p w14:paraId="0DB240C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0A6AE0A4"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w:t>
      </w:r>
    </w:p>
    <w:p w14:paraId="4138B3B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37535FE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三、理论启示：马克思主义的当代价值</w:t>
      </w:r>
      <w:r w:rsidRPr="00E8633D">
        <w:rPr>
          <w:rFonts w:ascii="Helvetica" w:eastAsia="宋体" w:hAnsi="Helvetica" w:cs="宋体" w:hint="eastAsia"/>
          <w:kern w:val="0"/>
          <w:sz w:val="24"/>
          <w:szCs w:val="24"/>
        </w:rPr>
        <w:t xml:space="preserve">  </w:t>
      </w:r>
    </w:p>
    <w:p w14:paraId="1492F464"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读书会深化了我对马克思主义中国化时代化的理解，展现了其作为指导思想的理论力量。</w:t>
      </w:r>
      <w:r w:rsidRPr="00E8633D">
        <w:rPr>
          <w:rFonts w:ascii="Helvetica" w:eastAsia="宋体" w:hAnsi="Helvetica" w:cs="宋体" w:hint="eastAsia"/>
          <w:kern w:val="0"/>
          <w:sz w:val="24"/>
          <w:szCs w:val="24"/>
        </w:rPr>
        <w:t xml:space="preserve">  </w:t>
      </w:r>
    </w:p>
    <w:p w14:paraId="64B66124"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43B9807D"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1. **</w:t>
      </w:r>
      <w:r w:rsidRPr="00E8633D">
        <w:rPr>
          <w:rFonts w:ascii="Helvetica" w:eastAsia="宋体" w:hAnsi="Helvetica" w:cs="宋体" w:hint="eastAsia"/>
          <w:kern w:val="0"/>
          <w:sz w:val="24"/>
          <w:szCs w:val="24"/>
        </w:rPr>
        <w:t>矛盾分析的灵活运用</w:t>
      </w:r>
      <w:r w:rsidRPr="00E8633D">
        <w:rPr>
          <w:rFonts w:ascii="Helvetica" w:eastAsia="宋体" w:hAnsi="Helvetica" w:cs="宋体" w:hint="eastAsia"/>
          <w:kern w:val="0"/>
          <w:sz w:val="24"/>
          <w:szCs w:val="24"/>
        </w:rPr>
        <w:t xml:space="preserve">**  </w:t>
      </w:r>
    </w:p>
    <w:p w14:paraId="3E83102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守正创新体现了矛盾普遍性与特殊性的辩证统一。例如，量子通信技术既遵循科学规律，又结合中国实际实现突破，彰显了矛盾分析法的实践价值。</w:t>
      </w:r>
      <w:r w:rsidRPr="00E8633D">
        <w:rPr>
          <w:rFonts w:ascii="Helvetica" w:eastAsia="宋体" w:hAnsi="Helvetica" w:cs="宋体" w:hint="eastAsia"/>
          <w:kern w:val="0"/>
          <w:sz w:val="24"/>
          <w:szCs w:val="24"/>
        </w:rPr>
        <w:t xml:space="preserve">  </w:t>
      </w:r>
    </w:p>
    <w:p w14:paraId="450F92B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017C5B90"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2. **</w:t>
      </w:r>
      <w:r w:rsidRPr="00E8633D">
        <w:rPr>
          <w:rFonts w:ascii="Helvetica" w:eastAsia="宋体" w:hAnsi="Helvetica" w:cs="宋体" w:hint="eastAsia"/>
          <w:kern w:val="0"/>
          <w:sz w:val="24"/>
          <w:szCs w:val="24"/>
        </w:rPr>
        <w:t>实践导向的历史唯物主义</w:t>
      </w:r>
      <w:r w:rsidRPr="00E8633D">
        <w:rPr>
          <w:rFonts w:ascii="Helvetica" w:eastAsia="宋体" w:hAnsi="Helvetica" w:cs="宋体" w:hint="eastAsia"/>
          <w:kern w:val="0"/>
          <w:sz w:val="24"/>
          <w:szCs w:val="24"/>
        </w:rPr>
        <w:t xml:space="preserve">**  </w:t>
      </w:r>
    </w:p>
    <w:p w14:paraId="1AD1581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“枫桥经验”的数字化转型将传统治理智慧与现代技术结合，回应了基层治理的新需求，体现了马克思主义以实践为本的理论特质。</w:t>
      </w:r>
      <w:r w:rsidRPr="00E8633D">
        <w:rPr>
          <w:rFonts w:ascii="Helvetica" w:eastAsia="宋体" w:hAnsi="Helvetica" w:cs="宋体" w:hint="eastAsia"/>
          <w:kern w:val="0"/>
          <w:sz w:val="24"/>
          <w:szCs w:val="24"/>
        </w:rPr>
        <w:t xml:space="preserve">  </w:t>
      </w:r>
    </w:p>
    <w:p w14:paraId="6C2C32DB"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76A7E71D"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3. **</w:t>
      </w:r>
      <w:r w:rsidRPr="00E8633D">
        <w:rPr>
          <w:rFonts w:ascii="Helvetica" w:eastAsia="宋体" w:hAnsi="Helvetica" w:cs="宋体" w:hint="eastAsia"/>
          <w:kern w:val="0"/>
          <w:sz w:val="24"/>
          <w:szCs w:val="24"/>
        </w:rPr>
        <w:t>系统思维的制度创新</w:t>
      </w:r>
      <w:r w:rsidRPr="00E8633D">
        <w:rPr>
          <w:rFonts w:ascii="Helvetica" w:eastAsia="宋体" w:hAnsi="Helvetica" w:cs="宋体" w:hint="eastAsia"/>
          <w:kern w:val="0"/>
          <w:sz w:val="24"/>
          <w:szCs w:val="24"/>
        </w:rPr>
        <w:t xml:space="preserve">**  </w:t>
      </w:r>
    </w:p>
    <w:p w14:paraId="225A4D2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“最多跑一次”改革从地方试点扩展至全国，展示了顶层设计与基层探索的互动逻辑，体现了制度创新的系统性特征。</w:t>
      </w:r>
      <w:r w:rsidRPr="00E8633D">
        <w:rPr>
          <w:rFonts w:ascii="Helvetica" w:eastAsia="宋体" w:hAnsi="Helvetica" w:cs="宋体" w:hint="eastAsia"/>
          <w:kern w:val="0"/>
          <w:sz w:val="24"/>
          <w:szCs w:val="24"/>
        </w:rPr>
        <w:t xml:space="preserve">  </w:t>
      </w:r>
    </w:p>
    <w:p w14:paraId="7D4FAB1C"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7464435C"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w:t>
      </w:r>
    </w:p>
    <w:p w14:paraId="457919BB"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51DCF7C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四、个人感悟：守正创新的青春意义</w:t>
      </w:r>
      <w:r w:rsidRPr="00E8633D">
        <w:rPr>
          <w:rFonts w:ascii="Helvetica" w:eastAsia="宋体" w:hAnsi="Helvetica" w:cs="宋体" w:hint="eastAsia"/>
          <w:kern w:val="0"/>
          <w:sz w:val="24"/>
          <w:szCs w:val="24"/>
        </w:rPr>
        <w:t xml:space="preserve">  </w:t>
      </w:r>
    </w:p>
    <w:p w14:paraId="251A1C6E"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作为一名大二学生，这次读书会让我认识到，守正创新不仅是国家发展的战略，也是个人成长的指引。</w:t>
      </w:r>
      <w:r w:rsidRPr="00E8633D">
        <w:rPr>
          <w:rFonts w:ascii="Helvetica" w:eastAsia="宋体" w:hAnsi="Helvetica" w:cs="宋体" w:hint="eastAsia"/>
          <w:kern w:val="0"/>
          <w:sz w:val="24"/>
          <w:szCs w:val="24"/>
        </w:rPr>
        <w:t xml:space="preserve">  </w:t>
      </w:r>
    </w:p>
    <w:p w14:paraId="75C175F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19D73B9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lastRenderedPageBreak/>
        <w:t>1. **</w:t>
      </w:r>
      <w:r w:rsidRPr="00E8633D">
        <w:rPr>
          <w:rFonts w:ascii="Helvetica" w:eastAsia="宋体" w:hAnsi="Helvetica" w:cs="宋体" w:hint="eastAsia"/>
          <w:kern w:val="0"/>
          <w:sz w:val="24"/>
          <w:szCs w:val="24"/>
        </w:rPr>
        <w:t>守正：夯实思想根基</w:t>
      </w:r>
      <w:r w:rsidRPr="00E8633D">
        <w:rPr>
          <w:rFonts w:ascii="Helvetica" w:eastAsia="宋体" w:hAnsi="Helvetica" w:cs="宋体" w:hint="eastAsia"/>
          <w:kern w:val="0"/>
          <w:sz w:val="24"/>
          <w:szCs w:val="24"/>
        </w:rPr>
        <w:t xml:space="preserve">**  </w:t>
      </w:r>
    </w:p>
    <w:p w14:paraId="7115751A"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守正意味着坚守信念和原则。我从中受到启发，在学习中应注重基础知识的积累，同时将个人目标与国家发展相结合。例如，良渚文化与数字火炬手的融合提示我，应在传承中寻找立足点。</w:t>
      </w:r>
      <w:r w:rsidRPr="00E8633D">
        <w:rPr>
          <w:rFonts w:ascii="Helvetica" w:eastAsia="宋体" w:hAnsi="Helvetica" w:cs="宋体" w:hint="eastAsia"/>
          <w:kern w:val="0"/>
          <w:sz w:val="24"/>
          <w:szCs w:val="24"/>
        </w:rPr>
        <w:t xml:space="preserve">  </w:t>
      </w:r>
    </w:p>
    <w:p w14:paraId="5F3A6C9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5F63D5E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2. **</w:t>
      </w:r>
      <w:r w:rsidRPr="00E8633D">
        <w:rPr>
          <w:rFonts w:ascii="Helvetica" w:eastAsia="宋体" w:hAnsi="Helvetica" w:cs="宋体" w:hint="eastAsia"/>
          <w:kern w:val="0"/>
          <w:sz w:val="24"/>
          <w:szCs w:val="24"/>
        </w:rPr>
        <w:t>创新：培养探索精神</w:t>
      </w:r>
      <w:r w:rsidRPr="00E8633D">
        <w:rPr>
          <w:rFonts w:ascii="Helvetica" w:eastAsia="宋体" w:hAnsi="Helvetica" w:cs="宋体" w:hint="eastAsia"/>
          <w:kern w:val="0"/>
          <w:sz w:val="24"/>
          <w:szCs w:val="24"/>
        </w:rPr>
        <w:t xml:space="preserve">**  </w:t>
      </w:r>
    </w:p>
    <w:p w14:paraId="1412205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创新鼓励我尝试新思路。例如，面对现实问题如“数字鸿沟”，我可以思考如何通过技术手段提升普惠性，这让我对未来的学习有了更多期待。</w:t>
      </w:r>
      <w:r w:rsidRPr="00E8633D">
        <w:rPr>
          <w:rFonts w:ascii="Helvetica" w:eastAsia="宋体" w:hAnsi="Helvetica" w:cs="宋体" w:hint="eastAsia"/>
          <w:kern w:val="0"/>
          <w:sz w:val="24"/>
          <w:szCs w:val="24"/>
        </w:rPr>
        <w:t xml:space="preserve">  </w:t>
      </w:r>
    </w:p>
    <w:p w14:paraId="166E80A5"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2849FCC7"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3. **</w:t>
      </w:r>
      <w:r w:rsidRPr="00E8633D">
        <w:rPr>
          <w:rFonts w:ascii="Helvetica" w:eastAsia="宋体" w:hAnsi="Helvetica" w:cs="宋体" w:hint="eastAsia"/>
          <w:kern w:val="0"/>
          <w:sz w:val="24"/>
          <w:szCs w:val="24"/>
        </w:rPr>
        <w:t>平衡：辩证看待成长</w:t>
      </w:r>
      <w:r w:rsidRPr="00E8633D">
        <w:rPr>
          <w:rFonts w:ascii="Helvetica" w:eastAsia="宋体" w:hAnsi="Helvetica" w:cs="宋体" w:hint="eastAsia"/>
          <w:kern w:val="0"/>
          <w:sz w:val="24"/>
          <w:szCs w:val="24"/>
        </w:rPr>
        <w:t xml:space="preserve">**  </w:t>
      </w:r>
    </w:p>
    <w:p w14:paraId="39733908"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守正与创新需要在实践中平衡。我意识到，既要尊重已有知识体系，又要勇于提出新见解，在稳定中寻求突破，为未来发展奠定基础。</w:t>
      </w:r>
      <w:r w:rsidRPr="00E8633D">
        <w:rPr>
          <w:rFonts w:ascii="Helvetica" w:eastAsia="宋体" w:hAnsi="Helvetica" w:cs="宋体" w:hint="eastAsia"/>
          <w:kern w:val="0"/>
          <w:sz w:val="24"/>
          <w:szCs w:val="24"/>
        </w:rPr>
        <w:t xml:space="preserve">  </w:t>
      </w:r>
    </w:p>
    <w:p w14:paraId="145FC079"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3867B042"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w:t>
      </w:r>
    </w:p>
    <w:p w14:paraId="7CE1A6B2"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p>
    <w:p w14:paraId="77C4E8E1" w14:textId="77777777" w:rsidR="00E8633D" w:rsidRPr="00E8633D" w:rsidRDefault="00E8633D" w:rsidP="00E8633D">
      <w:pPr>
        <w:widowControl/>
        <w:spacing w:before="192" w:after="192"/>
        <w:jc w:val="left"/>
        <w:rPr>
          <w:rFonts w:ascii="Helvetica" w:eastAsia="宋体" w:hAnsi="Helvetica" w:cs="宋体" w:hint="eastAsia"/>
          <w:kern w:val="0"/>
          <w:sz w:val="24"/>
          <w:szCs w:val="24"/>
        </w:rPr>
      </w:pPr>
      <w:r w:rsidRPr="00E8633D">
        <w:rPr>
          <w:rFonts w:ascii="Helvetica" w:eastAsia="宋体" w:hAnsi="Helvetica" w:cs="宋体" w:hint="eastAsia"/>
          <w:kern w:val="0"/>
          <w:sz w:val="24"/>
          <w:szCs w:val="24"/>
        </w:rPr>
        <w:t xml:space="preserve">#### </w:t>
      </w:r>
      <w:r w:rsidRPr="00E8633D">
        <w:rPr>
          <w:rFonts w:ascii="Helvetica" w:eastAsia="宋体" w:hAnsi="Helvetica" w:cs="宋体" w:hint="eastAsia"/>
          <w:kern w:val="0"/>
          <w:sz w:val="24"/>
          <w:szCs w:val="24"/>
        </w:rPr>
        <w:t>结论：迈向属于自己的时代</w:t>
      </w:r>
      <w:r w:rsidRPr="00E8633D">
        <w:rPr>
          <w:rFonts w:ascii="Helvetica" w:eastAsia="宋体" w:hAnsi="Helvetica" w:cs="宋体" w:hint="eastAsia"/>
          <w:kern w:val="0"/>
          <w:sz w:val="24"/>
          <w:szCs w:val="24"/>
        </w:rPr>
        <w:t xml:space="preserve">  </w:t>
      </w:r>
    </w:p>
    <w:p w14:paraId="4A5DBD5A" w14:textId="5827076F" w:rsidR="00EB2103" w:rsidRPr="00371486" w:rsidRDefault="00E8633D" w:rsidP="00E8633D">
      <w:pPr>
        <w:widowControl/>
        <w:spacing w:before="192" w:after="192"/>
        <w:jc w:val="left"/>
        <w:rPr>
          <w:rFonts w:ascii="Helvetica" w:eastAsia="宋体" w:hAnsi="Helvetica" w:cs="宋体"/>
          <w:kern w:val="0"/>
          <w:sz w:val="24"/>
          <w:szCs w:val="24"/>
        </w:rPr>
      </w:pPr>
      <w:r w:rsidRPr="00E8633D">
        <w:rPr>
          <w:rFonts w:ascii="Helvetica" w:eastAsia="宋体" w:hAnsi="Helvetica" w:cs="宋体" w:hint="eastAsia"/>
          <w:kern w:val="0"/>
          <w:sz w:val="24"/>
          <w:szCs w:val="24"/>
        </w:rPr>
        <w:t>本次读书会让我深刻体会到，守正创新是中国共产党百年奋斗的智慧结晶，也是新时代中国式现代化的关键动力。它不仅是国家层面的战略指引，也为青年一代提供了成长的方向。正如李大钊所言：“黄金时代在前方。”作为西北工业大学自动化学院的一名大二学生，我希望以守正为基，夯实专业基础；以创新为翼，探索技术前沿，在未来的学习与实践中为国家发展贡献自己的力量。</w:t>
      </w:r>
    </w:p>
    <w:sectPr w:rsidR="00EB2103" w:rsidRPr="00371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FA5EC" w14:textId="77777777" w:rsidR="004E7139" w:rsidRDefault="004E7139" w:rsidP="00EB2103">
      <w:pPr>
        <w:rPr>
          <w:rFonts w:hint="eastAsia"/>
        </w:rPr>
      </w:pPr>
      <w:r>
        <w:separator/>
      </w:r>
    </w:p>
  </w:endnote>
  <w:endnote w:type="continuationSeparator" w:id="0">
    <w:p w14:paraId="1C729B04" w14:textId="77777777" w:rsidR="004E7139" w:rsidRDefault="004E7139" w:rsidP="00EB21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宋体"/>
    <w:charset w:val="86"/>
    <w:family w:val="auto"/>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A86B4" w14:textId="77777777" w:rsidR="004E7139" w:rsidRDefault="004E7139" w:rsidP="00EB2103">
      <w:pPr>
        <w:rPr>
          <w:rFonts w:hint="eastAsia"/>
        </w:rPr>
      </w:pPr>
      <w:r>
        <w:separator/>
      </w:r>
    </w:p>
  </w:footnote>
  <w:footnote w:type="continuationSeparator" w:id="0">
    <w:p w14:paraId="0ADCFE59" w14:textId="77777777" w:rsidR="004E7139" w:rsidRDefault="004E7139" w:rsidP="00EB210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A48A35"/>
    <w:multiLevelType w:val="singleLevel"/>
    <w:tmpl w:val="8DA48A35"/>
    <w:lvl w:ilvl="0">
      <w:start w:val="1"/>
      <w:numFmt w:val="chineseCounting"/>
      <w:suff w:val="nothing"/>
      <w:lvlText w:val="（%1）"/>
      <w:lvlJc w:val="left"/>
      <w:pPr>
        <w:ind w:left="0" w:firstLine="420"/>
      </w:pPr>
      <w:rPr>
        <w:rFonts w:hint="eastAsia"/>
      </w:rPr>
    </w:lvl>
  </w:abstractNum>
  <w:abstractNum w:abstractNumId="1" w15:restartNumberingAfterBreak="0">
    <w:nsid w:val="F73FA97F"/>
    <w:multiLevelType w:val="singleLevel"/>
    <w:tmpl w:val="F73FA97F"/>
    <w:lvl w:ilvl="0">
      <w:start w:val="1"/>
      <w:numFmt w:val="decimal"/>
      <w:lvlText w:val="%1."/>
      <w:lvlJc w:val="left"/>
      <w:pPr>
        <w:ind w:left="1055" w:hanging="425"/>
      </w:pPr>
      <w:rPr>
        <w:rFonts w:hint="default"/>
      </w:rPr>
    </w:lvl>
  </w:abstractNum>
  <w:abstractNum w:abstractNumId="2" w15:restartNumberingAfterBreak="0">
    <w:nsid w:val="1C797FCA"/>
    <w:multiLevelType w:val="multilevel"/>
    <w:tmpl w:val="7162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14EBD"/>
    <w:multiLevelType w:val="multilevel"/>
    <w:tmpl w:val="BA0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04B87"/>
    <w:multiLevelType w:val="multilevel"/>
    <w:tmpl w:val="9DB6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75C77"/>
    <w:multiLevelType w:val="multilevel"/>
    <w:tmpl w:val="04C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0366">
    <w:abstractNumId w:val="0"/>
  </w:num>
  <w:num w:numId="2" w16cid:durableId="1542011706">
    <w:abstractNumId w:val="1"/>
  </w:num>
  <w:num w:numId="3" w16cid:durableId="1863585911">
    <w:abstractNumId w:val="3"/>
  </w:num>
  <w:num w:numId="4" w16cid:durableId="427505145">
    <w:abstractNumId w:val="4"/>
  </w:num>
  <w:num w:numId="5" w16cid:durableId="142166785">
    <w:abstractNumId w:val="5"/>
  </w:num>
  <w:num w:numId="6" w16cid:durableId="1120421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2OTc5MWNlNDczNzk4ZTZiYTIxYmI0YzI5OGViOTMifQ=="/>
    <w:docVar w:name="KSO_WPS_MARK_KEY" w:val="4f8c632c-72ce-4859-af1f-49f916a528f9"/>
  </w:docVars>
  <w:rsids>
    <w:rsidRoot w:val="00D65E97"/>
    <w:rsid w:val="000F7521"/>
    <w:rsid w:val="002200F3"/>
    <w:rsid w:val="00277EB5"/>
    <w:rsid w:val="002A5EDC"/>
    <w:rsid w:val="00371486"/>
    <w:rsid w:val="003842BD"/>
    <w:rsid w:val="003F00F1"/>
    <w:rsid w:val="003F1EDA"/>
    <w:rsid w:val="00472C60"/>
    <w:rsid w:val="004E7139"/>
    <w:rsid w:val="005A0709"/>
    <w:rsid w:val="005E58DC"/>
    <w:rsid w:val="00733DD9"/>
    <w:rsid w:val="00784253"/>
    <w:rsid w:val="009B676D"/>
    <w:rsid w:val="009E14BB"/>
    <w:rsid w:val="009F6FC3"/>
    <w:rsid w:val="00B8729A"/>
    <w:rsid w:val="00C03937"/>
    <w:rsid w:val="00C463A6"/>
    <w:rsid w:val="00D65E97"/>
    <w:rsid w:val="00D80012"/>
    <w:rsid w:val="00E57A03"/>
    <w:rsid w:val="00E701CA"/>
    <w:rsid w:val="00E8633D"/>
    <w:rsid w:val="00E9372A"/>
    <w:rsid w:val="00EB2103"/>
    <w:rsid w:val="00EE625A"/>
    <w:rsid w:val="00EF3D97"/>
    <w:rsid w:val="00F72E85"/>
    <w:rsid w:val="00F75D96"/>
    <w:rsid w:val="00FF49C8"/>
    <w:rsid w:val="03FB2027"/>
    <w:rsid w:val="10E56EBA"/>
    <w:rsid w:val="15D75282"/>
    <w:rsid w:val="188F23DC"/>
    <w:rsid w:val="31CA113F"/>
    <w:rsid w:val="38C22FAE"/>
    <w:rsid w:val="453E44A6"/>
    <w:rsid w:val="4C4F2102"/>
    <w:rsid w:val="4E7B3B9E"/>
    <w:rsid w:val="62EE2B5C"/>
    <w:rsid w:val="699F6482"/>
    <w:rsid w:val="6D012BD0"/>
    <w:rsid w:val="74BE6C61"/>
    <w:rsid w:val="77065D9A"/>
    <w:rsid w:val="786F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5C221"/>
  <w15:docId w15:val="{4116B635-20C4-4283-ABB4-D7BD61DC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54648">
      <w:bodyDiv w:val="1"/>
      <w:marLeft w:val="0"/>
      <w:marRight w:val="0"/>
      <w:marTop w:val="0"/>
      <w:marBottom w:val="0"/>
      <w:divBdr>
        <w:top w:val="none" w:sz="0" w:space="0" w:color="auto"/>
        <w:left w:val="none" w:sz="0" w:space="0" w:color="auto"/>
        <w:bottom w:val="none" w:sz="0" w:space="0" w:color="auto"/>
        <w:right w:val="none" w:sz="0" w:space="0" w:color="auto"/>
      </w:divBdr>
    </w:div>
    <w:div w:id="1710493264">
      <w:bodyDiv w:val="1"/>
      <w:marLeft w:val="0"/>
      <w:marRight w:val="0"/>
      <w:marTop w:val="0"/>
      <w:marBottom w:val="0"/>
      <w:divBdr>
        <w:top w:val="none" w:sz="0" w:space="0" w:color="auto"/>
        <w:left w:val="none" w:sz="0" w:space="0" w:color="auto"/>
        <w:bottom w:val="none" w:sz="0" w:space="0" w:color="auto"/>
        <w:right w:val="none" w:sz="0" w:space="0" w:color="auto"/>
      </w:divBdr>
    </w:div>
    <w:div w:id="2000577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lvtianze lvtianze</dc:creator>
  <cp:lastModifiedBy>川 马</cp:lastModifiedBy>
  <cp:revision>23</cp:revision>
  <dcterms:created xsi:type="dcterms:W3CDTF">2022-11-02T08:00:00Z</dcterms:created>
  <dcterms:modified xsi:type="dcterms:W3CDTF">2025-03-11T09:24:00Z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81BECBBCCD934DF186943A3AF4EEAFFC_13</vt:lpwstr>
  </property>
</Properties>
</file>