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70A7" w:rsidRPr="00577A86" w:rsidRDefault="003570A7">
      <w:pPr>
        <w:rPr>
          <w:rFonts w:ascii="Arial" w:hAnsi="Arial" w:cs="Arial"/>
          <w:b/>
          <w:sz w:val="18"/>
          <w:szCs w:val="18"/>
        </w:rPr>
      </w:pPr>
      <w:r w:rsidRPr="0045340F">
        <w:rPr>
          <w:sz w:val="18"/>
        </w:rPr>
        <w:t xml:space="preserve">                                 </w:t>
      </w:r>
      <w:r w:rsidR="004F199D" w:rsidRPr="0045340F">
        <w:rPr>
          <w:sz w:val="18"/>
          <w:lang w:val="en-US"/>
        </w:rPr>
        <w:t xml:space="preserve">      </w:t>
      </w:r>
      <w:r w:rsidRPr="0045340F">
        <w:rPr>
          <w:sz w:val="18"/>
        </w:rPr>
        <w:t xml:space="preserve">  </w:t>
      </w:r>
    </w:p>
    <w:tbl>
      <w:tblPr>
        <w:tblW w:w="104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800"/>
        <w:gridCol w:w="2340"/>
        <w:gridCol w:w="5400"/>
        <w:gridCol w:w="360"/>
        <w:gridCol w:w="304"/>
        <w:gridCol w:w="236"/>
      </w:tblGrid>
      <w:tr w:rsidR="003570A7" w:rsidRPr="00577A86" w:rsidTr="00B73E5D">
        <w:tblPrEx>
          <w:tblCellMar>
            <w:top w:w="0" w:type="dxa"/>
            <w:bottom w:w="0" w:type="dxa"/>
          </w:tblCellMar>
        </w:tblPrEx>
        <w:trPr>
          <w:gridBefore w:val="2"/>
          <w:gridAfter w:val="3"/>
          <w:wBefore w:w="4140" w:type="dxa"/>
          <w:wAfter w:w="900" w:type="dxa"/>
          <w:cantSplit/>
          <w:trHeight w:val="159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</w:tcPr>
          <w:p w:rsidR="003570A7" w:rsidRPr="00577A86" w:rsidRDefault="009B01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Приложение 2</w:t>
            </w:r>
            <w:r w:rsidR="00122C0D" w:rsidRPr="00577A86">
              <w:rPr>
                <w:rFonts w:ascii="Arial" w:hAnsi="Arial" w:cs="Arial"/>
                <w:b/>
                <w:sz w:val="20"/>
                <w:szCs w:val="20"/>
              </w:rPr>
              <w:t xml:space="preserve">            </w:t>
            </w:r>
          </w:p>
        </w:tc>
      </w:tr>
      <w:tr w:rsidR="00122C0D" w:rsidRPr="00577A86" w:rsidTr="00B73E5D">
        <w:tblPrEx>
          <w:tblCellMar>
            <w:top w:w="0" w:type="dxa"/>
            <w:bottom w:w="0" w:type="dxa"/>
          </w:tblCellMar>
        </w:tblPrEx>
        <w:trPr>
          <w:gridBefore w:val="2"/>
          <w:gridAfter w:val="3"/>
          <w:wBefore w:w="4140" w:type="dxa"/>
          <w:wAfter w:w="900" w:type="dxa"/>
          <w:trHeight w:val="308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</w:tcPr>
          <w:p w:rsidR="00122C0D" w:rsidRPr="00B11627" w:rsidRDefault="009B018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к Национальному стандарту бухгалтерского учета и отчетности "Индивидуальная бухгалтерская отчетность</w:t>
            </w:r>
          </w:p>
        </w:tc>
      </w:tr>
      <w:tr w:rsidR="00AE3B59" w:rsidRPr="00577A86" w:rsidTr="00B73E5D">
        <w:tblPrEx>
          <w:tblCellMar>
            <w:top w:w="0" w:type="dxa"/>
            <w:bottom w:w="0" w:type="dxa"/>
          </w:tblCellMar>
        </w:tblPrEx>
        <w:trPr>
          <w:gridBefore w:val="2"/>
          <w:gridAfter w:val="3"/>
          <w:wBefore w:w="4140" w:type="dxa"/>
          <w:wAfter w:w="900" w:type="dxa"/>
          <w:trHeight w:val="18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</w:tcPr>
          <w:p w:rsidR="00AE3B59" w:rsidRPr="00B11627" w:rsidRDefault="009B018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                          </w:t>
            </w:r>
          </w:p>
        </w:tc>
      </w:tr>
      <w:tr w:rsidR="003570A7" w:rsidRPr="00577A86" w:rsidTr="00B73E5D">
        <w:tblPrEx>
          <w:tblCellMar>
            <w:top w:w="0" w:type="dxa"/>
            <w:bottom w:w="0" w:type="dxa"/>
          </w:tblCellMar>
        </w:tblPrEx>
        <w:trPr>
          <w:gridBefore w:val="2"/>
          <w:gridAfter w:val="3"/>
          <w:wBefore w:w="4140" w:type="dxa"/>
          <w:wAfter w:w="900" w:type="dxa"/>
          <w:cantSplit/>
          <w:trHeight w:val="19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</w:tcPr>
          <w:p w:rsidR="003570A7" w:rsidRPr="00B11627" w:rsidRDefault="009B018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утвержд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. постановлением Минфина 12.12.2016 № 104)                              </w:t>
            </w:r>
          </w:p>
        </w:tc>
      </w:tr>
      <w:tr w:rsidR="00206075" w:rsidRPr="00577A86" w:rsidTr="00B73E5D">
        <w:tblPrEx>
          <w:tblCellMar>
            <w:top w:w="0" w:type="dxa"/>
            <w:bottom w:w="0" w:type="dxa"/>
          </w:tblCellMar>
        </w:tblPrEx>
        <w:trPr>
          <w:cantSplit/>
          <w:trHeight w:val="203"/>
        </w:trPr>
        <w:tc>
          <w:tcPr>
            <w:tcW w:w="9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06075" w:rsidRPr="00577A86" w:rsidRDefault="00206075" w:rsidP="00206075">
            <w:pPr>
              <w:jc w:val="center"/>
              <w:rPr>
                <w:rFonts w:ascii="Arial" w:hAnsi="Arial" w:cs="Arial"/>
                <w:sz w:val="18"/>
              </w:rPr>
            </w:pPr>
            <w:r w:rsidRPr="00577A86">
              <w:rPr>
                <w:rFonts w:ascii="Arial" w:hAnsi="Arial" w:cs="Arial"/>
                <w:b/>
                <w:bCs/>
              </w:rPr>
              <w:t>ОТЧЕТ</w:t>
            </w:r>
            <w:r w:rsidRPr="00577A86">
              <w:rPr>
                <w:rFonts w:ascii="Arial" w:hAnsi="Arial" w:cs="Arial"/>
                <w:b/>
                <w:bCs/>
                <w:sz w:val="22"/>
              </w:rPr>
              <w:t xml:space="preserve"> О ПРИБЫЛЯХ И УБЫТКАХ</w:t>
            </w: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:rsidR="00206075" w:rsidRPr="00577A86" w:rsidRDefault="00206075" w:rsidP="00206075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206075" w:rsidRPr="00802907" w:rsidRDefault="0020607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570A7" w:rsidRPr="00577A86" w:rsidTr="00B73E5D">
        <w:tblPrEx>
          <w:tblCellMar>
            <w:top w:w="0" w:type="dxa"/>
            <w:bottom w:w="0" w:type="dxa"/>
          </w:tblCellMar>
        </w:tblPrEx>
        <w:trPr>
          <w:cantSplit/>
          <w:trHeight w:val="270"/>
        </w:trPr>
        <w:tc>
          <w:tcPr>
            <w:tcW w:w="9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570A7" w:rsidRPr="00577A86" w:rsidRDefault="00E85174" w:rsidP="009B018E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за</w:t>
            </w:r>
            <w:r w:rsidR="003570A7" w:rsidRPr="00577A86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="009B018E">
              <w:rPr>
                <w:rFonts w:ascii="Arial" w:hAnsi="Arial" w:cs="Arial"/>
                <w:b/>
                <w:sz w:val="22"/>
                <w:szCs w:val="22"/>
                <w:lang w:val="en-US"/>
              </w:rPr>
              <w:t>январь-декабрь</w:t>
            </w:r>
            <w:proofErr w:type="spellEnd"/>
            <w:r w:rsidR="009B018E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 2023 г.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:rsidR="003570A7" w:rsidRPr="00802907" w:rsidRDefault="003570A7" w:rsidP="002060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3570A7" w:rsidRPr="00577A86" w:rsidRDefault="003570A7" w:rsidP="00377AA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570A7" w:rsidRPr="00577A86" w:rsidTr="00FB1DA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70A7" w:rsidRPr="00802907" w:rsidRDefault="003570A7" w:rsidP="001278B9">
            <w:pPr>
              <w:rPr>
                <w:rFonts w:ascii="Arial" w:hAnsi="Arial" w:cs="Arial"/>
                <w:sz w:val="16"/>
                <w:szCs w:val="16"/>
              </w:rPr>
            </w:pPr>
            <w:r w:rsidRPr="00802907">
              <w:rPr>
                <w:rFonts w:ascii="Arial" w:hAnsi="Arial" w:cs="Arial"/>
                <w:sz w:val="16"/>
                <w:szCs w:val="16"/>
              </w:rPr>
              <w:t>Организация</w:t>
            </w:r>
          </w:p>
        </w:tc>
        <w:tc>
          <w:tcPr>
            <w:tcW w:w="81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70A7" w:rsidRPr="00AD2013" w:rsidRDefault="009B018E" w:rsidP="001278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Открытое акционерное общество "Гомельский завод станков и узлов"                                                                                      </w:t>
            </w:r>
          </w:p>
        </w:tc>
        <w:tc>
          <w:tcPr>
            <w:tcW w:w="3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570A7" w:rsidRPr="00802907" w:rsidRDefault="003570A7" w:rsidP="002060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3570A7" w:rsidRPr="00577A86" w:rsidRDefault="003570A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570A7" w:rsidRPr="00577A86" w:rsidTr="00FB1DA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70A7" w:rsidRPr="00802907" w:rsidRDefault="00E34494" w:rsidP="001278B9">
            <w:pPr>
              <w:rPr>
                <w:rFonts w:ascii="Arial" w:hAnsi="Arial" w:cs="Arial"/>
                <w:sz w:val="16"/>
                <w:szCs w:val="16"/>
              </w:rPr>
            </w:pPr>
            <w:r w:rsidRPr="00802907">
              <w:rPr>
                <w:rFonts w:ascii="Arial" w:hAnsi="Arial" w:cs="Arial"/>
                <w:sz w:val="16"/>
                <w:szCs w:val="16"/>
              </w:rPr>
              <w:t>Учетный номер плательщика</w:t>
            </w:r>
          </w:p>
        </w:tc>
        <w:tc>
          <w:tcPr>
            <w:tcW w:w="81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70A7" w:rsidRPr="00AD2013" w:rsidRDefault="009B018E" w:rsidP="001278B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2"/>
                <w:szCs w:val="22"/>
              </w:rPr>
              <w:t>400051810</w:t>
            </w:r>
          </w:p>
        </w:tc>
        <w:tc>
          <w:tcPr>
            <w:tcW w:w="3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E5DE3" w:rsidRPr="00802907" w:rsidRDefault="002E5DE3" w:rsidP="0020607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3570A7" w:rsidRPr="00D1308B" w:rsidRDefault="003570A7" w:rsidP="00377AA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34494" w:rsidRPr="00577A86" w:rsidTr="00FB1DA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4494" w:rsidRPr="00802907" w:rsidRDefault="00E34494" w:rsidP="001278B9">
            <w:pPr>
              <w:rPr>
                <w:rFonts w:ascii="Arial" w:hAnsi="Arial" w:cs="Arial"/>
                <w:sz w:val="16"/>
                <w:szCs w:val="16"/>
              </w:rPr>
            </w:pPr>
            <w:r w:rsidRPr="00802907">
              <w:rPr>
                <w:rFonts w:ascii="Arial" w:hAnsi="Arial" w:cs="Arial"/>
                <w:sz w:val="16"/>
                <w:szCs w:val="16"/>
              </w:rPr>
              <w:t>Вид</w:t>
            </w:r>
            <w:r w:rsidR="00FA0262">
              <w:rPr>
                <w:rFonts w:ascii="Arial" w:hAnsi="Arial" w:cs="Arial"/>
                <w:sz w:val="16"/>
                <w:szCs w:val="16"/>
              </w:rPr>
              <w:t xml:space="preserve"> экономической</w:t>
            </w:r>
            <w:r w:rsidRPr="00802907">
              <w:rPr>
                <w:rFonts w:ascii="Arial" w:hAnsi="Arial" w:cs="Arial"/>
                <w:sz w:val="16"/>
                <w:szCs w:val="16"/>
              </w:rPr>
              <w:t xml:space="preserve"> деятельности</w:t>
            </w:r>
          </w:p>
        </w:tc>
        <w:tc>
          <w:tcPr>
            <w:tcW w:w="81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4494" w:rsidRPr="00AD2013" w:rsidRDefault="009B018E" w:rsidP="001278B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Производство металлорежущих станков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3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E34494" w:rsidRPr="00802907" w:rsidRDefault="00E34494" w:rsidP="002060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E34494" w:rsidRPr="00D1308B" w:rsidRDefault="00E34494" w:rsidP="00377AA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34494" w:rsidRPr="00577A86" w:rsidTr="00FB1DA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4494" w:rsidRPr="00802907" w:rsidRDefault="00E34494" w:rsidP="001278B9">
            <w:pPr>
              <w:rPr>
                <w:rFonts w:ascii="Arial" w:hAnsi="Arial" w:cs="Arial"/>
                <w:sz w:val="16"/>
                <w:szCs w:val="16"/>
              </w:rPr>
            </w:pPr>
            <w:r w:rsidRPr="00802907">
              <w:rPr>
                <w:rFonts w:ascii="Arial" w:hAnsi="Arial" w:cs="Arial"/>
                <w:sz w:val="16"/>
                <w:szCs w:val="16"/>
              </w:rPr>
              <w:t>Организационно-правовая форма</w:t>
            </w:r>
          </w:p>
        </w:tc>
        <w:tc>
          <w:tcPr>
            <w:tcW w:w="81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4494" w:rsidRPr="00AD2013" w:rsidRDefault="009B018E" w:rsidP="001278B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Открытое акционерное общество           </w:t>
            </w:r>
          </w:p>
        </w:tc>
        <w:tc>
          <w:tcPr>
            <w:tcW w:w="3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E34494" w:rsidRPr="00802907" w:rsidRDefault="00E34494" w:rsidP="002060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E34494" w:rsidRPr="00D1308B" w:rsidRDefault="00E34494" w:rsidP="00377AA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34494" w:rsidRPr="00577A86" w:rsidTr="00FB1DA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4494" w:rsidRPr="00802907" w:rsidRDefault="00E34494" w:rsidP="001278B9">
            <w:pPr>
              <w:rPr>
                <w:rFonts w:ascii="Arial" w:hAnsi="Arial" w:cs="Arial"/>
                <w:sz w:val="16"/>
                <w:szCs w:val="16"/>
              </w:rPr>
            </w:pPr>
            <w:r w:rsidRPr="00802907">
              <w:rPr>
                <w:rFonts w:ascii="Arial" w:hAnsi="Arial" w:cs="Arial"/>
                <w:sz w:val="16"/>
                <w:szCs w:val="16"/>
              </w:rPr>
              <w:t>Орган управления</w:t>
            </w:r>
          </w:p>
        </w:tc>
        <w:tc>
          <w:tcPr>
            <w:tcW w:w="81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4494" w:rsidRPr="00AD2013" w:rsidRDefault="009B018E" w:rsidP="001278B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ОАО "МТЗ"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3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E34494" w:rsidRPr="00802907" w:rsidRDefault="00E34494" w:rsidP="002060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E34494" w:rsidRPr="00D1308B" w:rsidRDefault="00E34494" w:rsidP="00377AA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34494" w:rsidRPr="00577A86" w:rsidTr="00FB1DA4">
        <w:tblPrEx>
          <w:tblCellMar>
            <w:top w:w="0" w:type="dxa"/>
            <w:bottom w:w="0" w:type="dxa"/>
          </w:tblCellMar>
        </w:tblPrEx>
        <w:trPr>
          <w:cantSplit/>
          <w:trHeight w:val="219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4494" w:rsidRPr="00802907" w:rsidRDefault="00E34494" w:rsidP="001278B9">
            <w:pPr>
              <w:rPr>
                <w:rFonts w:ascii="Arial" w:hAnsi="Arial" w:cs="Arial"/>
                <w:sz w:val="16"/>
                <w:szCs w:val="16"/>
              </w:rPr>
            </w:pPr>
            <w:r w:rsidRPr="00802907">
              <w:rPr>
                <w:rFonts w:ascii="Arial" w:hAnsi="Arial" w:cs="Arial"/>
                <w:sz w:val="16"/>
                <w:szCs w:val="16"/>
              </w:rPr>
              <w:t>Единица измерения</w:t>
            </w:r>
          </w:p>
        </w:tc>
        <w:tc>
          <w:tcPr>
            <w:tcW w:w="81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4494" w:rsidRPr="00AD2013" w:rsidRDefault="009B018E" w:rsidP="001278B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тыс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.р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уб.</w:t>
            </w:r>
          </w:p>
        </w:tc>
        <w:tc>
          <w:tcPr>
            <w:tcW w:w="3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E34494" w:rsidRPr="00802907" w:rsidRDefault="00E34494" w:rsidP="002060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5D4E9A" w:rsidRPr="005D4E9A" w:rsidRDefault="005D4E9A" w:rsidP="00377AA8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5D4E9A" w:rsidRPr="00577A86" w:rsidTr="00FB1DA4">
        <w:tblPrEx>
          <w:tblCellMar>
            <w:top w:w="0" w:type="dxa"/>
            <w:bottom w:w="0" w:type="dxa"/>
          </w:tblCellMar>
        </w:tblPrEx>
        <w:trPr>
          <w:cantSplit/>
          <w:trHeight w:val="219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4E9A" w:rsidRPr="00802907" w:rsidRDefault="005D4E9A" w:rsidP="001278B9">
            <w:pPr>
              <w:rPr>
                <w:rFonts w:ascii="Arial" w:hAnsi="Arial" w:cs="Arial"/>
                <w:sz w:val="16"/>
                <w:szCs w:val="16"/>
              </w:rPr>
            </w:pPr>
            <w:r w:rsidRPr="00802907">
              <w:rPr>
                <w:rFonts w:ascii="Arial" w:hAnsi="Arial" w:cs="Arial"/>
                <w:sz w:val="16"/>
                <w:szCs w:val="16"/>
              </w:rPr>
              <w:t>Адрес</w:t>
            </w:r>
            <w:r w:rsidRPr="007C1D84">
              <w:rPr>
                <w:rFonts w:ascii="Arial" w:hAnsi="Arial" w:cs="Arial"/>
                <w:sz w:val="16"/>
              </w:rPr>
              <w:t xml:space="preserve">  </w:t>
            </w:r>
          </w:p>
        </w:tc>
        <w:tc>
          <w:tcPr>
            <w:tcW w:w="81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4E9A" w:rsidRPr="00AD2013" w:rsidRDefault="009B018E" w:rsidP="001278B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18"/>
                <w:szCs w:val="18"/>
              </w:rPr>
              <w:t>246636 г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.Г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омель, ул.8-я Иногородняя, 1                                                                                                                </w:t>
            </w:r>
          </w:p>
        </w:tc>
        <w:tc>
          <w:tcPr>
            <w:tcW w:w="3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D4E9A" w:rsidRPr="00802907" w:rsidRDefault="005D4E9A" w:rsidP="002060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5D4E9A" w:rsidRPr="009B018E" w:rsidRDefault="005D4E9A" w:rsidP="00377AA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9B018E" w:rsidRPr="009B018E" w:rsidRDefault="005831F8">
      <w:pPr>
        <w:rPr>
          <w:rFonts w:ascii="Arial" w:hAnsi="Arial" w:cs="Arial"/>
          <w:sz w:val="20"/>
        </w:rPr>
      </w:pPr>
      <w:r w:rsidRPr="00577A86">
        <w:rPr>
          <w:rFonts w:ascii="Arial" w:hAnsi="Arial" w:cs="Arial"/>
          <w:sz w:val="18"/>
        </w:rPr>
        <w:t>`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5800"/>
        <w:gridCol w:w="440"/>
        <w:gridCol w:w="1900"/>
        <w:gridCol w:w="1900"/>
      </w:tblGrid>
      <w:tr w:rsidR="009B018E" w:rsidRP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Наименование показателей</w:t>
            </w:r>
          </w:p>
        </w:tc>
        <w:tc>
          <w:tcPr>
            <w:tcW w:w="4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Код </w:t>
            </w:r>
            <w:proofErr w:type="spellStart"/>
            <w:proofErr w:type="gramStart"/>
            <w:r>
              <w:rPr>
                <w:rFonts w:ascii="Arial" w:hAnsi="Arial" w:cs="Arial"/>
                <w:sz w:val="16"/>
              </w:rPr>
              <w:t>стр</w:t>
            </w:r>
            <w:proofErr w:type="spellEnd"/>
            <w:proofErr w:type="gramEnd"/>
          </w:p>
        </w:tc>
        <w:tc>
          <w:tcPr>
            <w:tcW w:w="19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За январь-декабрь 2023 г.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За январь-декабрь 2022 г.</w:t>
            </w:r>
          </w:p>
        </w:tc>
      </w:tr>
      <w:tr w:rsidR="009B018E" w:rsidRPr="009B018E" w:rsidTr="009B018E">
        <w:tblPrEx>
          <w:tblCellMar>
            <w:top w:w="0" w:type="dxa"/>
            <w:bottom w:w="0" w:type="dxa"/>
          </w:tblCellMar>
        </w:tblPrEx>
        <w:trPr>
          <w:trHeight w:val="160"/>
        </w:trPr>
        <w:tc>
          <w:tcPr>
            <w:tcW w:w="5800" w:type="dxa"/>
            <w:shd w:val="clear" w:color="auto" w:fill="auto"/>
            <w:vAlign w:val="center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1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2</w:t>
            </w:r>
          </w:p>
        </w:tc>
        <w:tc>
          <w:tcPr>
            <w:tcW w:w="1900" w:type="dxa"/>
            <w:shd w:val="clear" w:color="auto" w:fill="auto"/>
            <w:vAlign w:val="center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3</w:t>
            </w:r>
          </w:p>
        </w:tc>
        <w:tc>
          <w:tcPr>
            <w:tcW w:w="1900" w:type="dxa"/>
            <w:shd w:val="clear" w:color="auto" w:fill="auto"/>
            <w:vAlign w:val="center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4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Выручка от реализации </w:t>
            </w:r>
            <w:proofErr w:type="spellStart"/>
            <w:r>
              <w:rPr>
                <w:rFonts w:ascii="Arial" w:hAnsi="Arial" w:cs="Arial"/>
                <w:sz w:val="16"/>
              </w:rPr>
              <w:t>продукции</w:t>
            </w:r>
            <w:proofErr w:type="gramStart"/>
            <w:r>
              <w:rPr>
                <w:rFonts w:ascii="Arial" w:hAnsi="Arial" w:cs="Arial"/>
                <w:sz w:val="16"/>
              </w:rPr>
              <w:t>,т</w:t>
            </w:r>
            <w:proofErr w:type="gramEnd"/>
            <w:r>
              <w:rPr>
                <w:rFonts w:ascii="Arial" w:hAnsi="Arial" w:cs="Arial"/>
                <w:sz w:val="16"/>
              </w:rPr>
              <w:t>оваров,работ,услуг</w:t>
            </w:r>
            <w:proofErr w:type="spellEnd"/>
            <w:r>
              <w:rPr>
                <w:rFonts w:ascii="Arial" w:hAnsi="Arial" w:cs="Arial"/>
                <w:sz w:val="16"/>
              </w:rPr>
              <w:t xml:space="preserve">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010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42 659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31 955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Себестоимость реализованной продукции, товаров, работ, услуг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020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( 30 185)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( 22 831)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 xml:space="preserve">Валовая прибыль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 xml:space="preserve">030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12 474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9 124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Управленческие расходы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040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( 7 986)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( 3 527)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Расходы на реализацию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050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( 550)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( 373)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 xml:space="preserve">Прибыль (убыток) от реализации  продукции, товаров, работ, услуг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 xml:space="preserve">060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3 938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5 224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Прочие доходы по текущей деятельности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070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28 051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13 290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Прочие расходы по текущей деятельности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080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( 30 031)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( 14 623)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 xml:space="preserve">Прибыль (убыток) от текущей деятельности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 xml:space="preserve">090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1 958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3 891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 xml:space="preserve">Доходы по инвестиционной деятельности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 xml:space="preserve">100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64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137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В том числе: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   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  доходы от выбытия основных средств, нематериальных активов и других долгосрочных активов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101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64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137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  доходы от участия в уставном капитале других организаций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102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  проценты к получению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103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  прочие доходы по инвестиционной деятельности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104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 xml:space="preserve">Расходы по инвестиционной деятельности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 xml:space="preserve">110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( 9)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( 125)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В том числе: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   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  расходы от выбытия основных средств, нематериальных активов и других долгосрочных активов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111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( 9)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( 125)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  прочие расходы по инвестиционной деятельности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112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</w:tr>
    </w:tbl>
    <w:p w:rsidR="009B018E" w:rsidRDefault="009B018E">
      <w:pPr>
        <w:rPr>
          <w:rFonts w:ascii="Arial" w:hAnsi="Arial" w:cs="Arial"/>
          <w:sz w:val="20"/>
        </w:rPr>
      </w:pPr>
    </w:p>
    <w:p w:rsidR="009B018E" w:rsidRPr="009B018E" w:rsidRDefault="009B018E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br w:type="page"/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5800"/>
        <w:gridCol w:w="440"/>
        <w:gridCol w:w="1900"/>
        <w:gridCol w:w="1900"/>
      </w:tblGrid>
      <w:tr w:rsidR="009B018E" w:rsidRP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Наименование показателей</w:t>
            </w:r>
          </w:p>
        </w:tc>
        <w:tc>
          <w:tcPr>
            <w:tcW w:w="4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Код </w:t>
            </w:r>
            <w:proofErr w:type="spellStart"/>
            <w:proofErr w:type="gramStart"/>
            <w:r>
              <w:rPr>
                <w:rFonts w:ascii="Arial" w:hAnsi="Arial" w:cs="Arial"/>
                <w:sz w:val="16"/>
              </w:rPr>
              <w:t>стр</w:t>
            </w:r>
            <w:proofErr w:type="spellEnd"/>
            <w:proofErr w:type="gramEnd"/>
          </w:p>
        </w:tc>
        <w:tc>
          <w:tcPr>
            <w:tcW w:w="19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За январь-декабрь 2023 г.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За январь-декабрь 2022 г.</w:t>
            </w:r>
          </w:p>
        </w:tc>
      </w:tr>
      <w:tr w:rsidR="009B018E" w:rsidRPr="009B018E" w:rsidTr="009B018E">
        <w:tblPrEx>
          <w:tblCellMar>
            <w:top w:w="0" w:type="dxa"/>
            <w:bottom w:w="0" w:type="dxa"/>
          </w:tblCellMar>
        </w:tblPrEx>
        <w:trPr>
          <w:trHeight w:val="160"/>
        </w:trPr>
        <w:tc>
          <w:tcPr>
            <w:tcW w:w="5800" w:type="dxa"/>
            <w:shd w:val="clear" w:color="auto" w:fill="auto"/>
            <w:vAlign w:val="center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1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2</w:t>
            </w:r>
          </w:p>
        </w:tc>
        <w:tc>
          <w:tcPr>
            <w:tcW w:w="1900" w:type="dxa"/>
            <w:shd w:val="clear" w:color="auto" w:fill="auto"/>
            <w:vAlign w:val="center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3</w:t>
            </w:r>
          </w:p>
        </w:tc>
        <w:tc>
          <w:tcPr>
            <w:tcW w:w="1900" w:type="dxa"/>
            <w:shd w:val="clear" w:color="auto" w:fill="auto"/>
            <w:vAlign w:val="center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4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 xml:space="preserve">Доходы по финансовой деятельности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 xml:space="preserve">120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935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103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В том числе: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   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  </w:t>
            </w:r>
            <w:proofErr w:type="gramStart"/>
            <w:r>
              <w:rPr>
                <w:rFonts w:ascii="Arial" w:hAnsi="Arial" w:cs="Arial"/>
                <w:sz w:val="16"/>
              </w:rPr>
              <w:t>курсовые</w:t>
            </w:r>
            <w:proofErr w:type="gramEnd"/>
            <w:r>
              <w:rPr>
                <w:rFonts w:ascii="Arial" w:hAnsi="Arial" w:cs="Arial"/>
                <w:sz w:val="16"/>
              </w:rPr>
              <w:t xml:space="preserve"> разницы от пересчета активов и обязательств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121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935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103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  прочие доходы по финансовой деятельности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122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 xml:space="preserve">Расходы по финансовой деятельности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 xml:space="preserve">130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( 962)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( 348)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В том числе: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   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  проценты к уплате  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131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( 23)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  </w:t>
            </w:r>
            <w:proofErr w:type="gramStart"/>
            <w:r>
              <w:rPr>
                <w:rFonts w:ascii="Arial" w:hAnsi="Arial" w:cs="Arial"/>
                <w:sz w:val="16"/>
              </w:rPr>
              <w:t>курсовые</w:t>
            </w:r>
            <w:proofErr w:type="gramEnd"/>
            <w:r>
              <w:rPr>
                <w:rFonts w:ascii="Arial" w:hAnsi="Arial" w:cs="Arial"/>
                <w:sz w:val="16"/>
              </w:rPr>
              <w:t xml:space="preserve"> разницы от пересчета активов и обязательств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132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( 962)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( 325)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  прочие расходы по финансовой деятельности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133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 xml:space="preserve">Прибыль (убыток) от инвестиционной, финансовой деятельности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 xml:space="preserve">140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28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( 233)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 xml:space="preserve">Прибыль (убыток) до налогообложения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 xml:space="preserve">150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1 986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3 658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Налог на прибыль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160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( 514)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( 827)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Изменение отложенных налоговых активов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170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Изменение отложенных налоговых обязательств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180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Прочие налоги и сборы, исчисляемые из прибыли (дохода)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190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Прочие платежи, исчисляемые из прибыли (дохода)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200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( 40)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( 148)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 xml:space="preserve">Чистая прибыль (убыток)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 xml:space="preserve">210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1 432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2 683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Количество прибыльных организаций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211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Сумма прибыли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212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1 432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2 683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Количество убыточных организаций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213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Сумма убытка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214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Результат от переоценки долгосрочных активов, не включаемый в чистую прибыль (убыток)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220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940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5 243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Результат от прочих операций, не включаемый в чистую прибыль (убыток)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230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 xml:space="preserve">Совокупная прибыль (убыток)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 xml:space="preserve">240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2 372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7 926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Базовая прибыль (убыток) на акцию, рублей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250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</w:tr>
      <w:tr w:rsidR="009B018E" w:rsidTr="009B018E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800" w:type="dxa"/>
            <w:shd w:val="clear" w:color="auto" w:fill="auto"/>
            <w:vAlign w:val="bottom"/>
          </w:tcPr>
          <w:p w:rsidR="009B018E" w:rsidRPr="009B018E" w:rsidRDefault="009B018E" w:rsidP="009B018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Разводненная прибыль (убыток) на акцию, рублей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9B018E" w:rsidRPr="009B018E" w:rsidRDefault="009B018E" w:rsidP="009B018E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260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9B018E" w:rsidRDefault="009B018E" w:rsidP="009B018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</w:tr>
    </w:tbl>
    <w:p w:rsidR="009B018E" w:rsidRDefault="009B018E">
      <w:pPr>
        <w:rPr>
          <w:rFonts w:ascii="Arial" w:hAnsi="Arial" w:cs="Arial"/>
          <w:sz w:val="20"/>
        </w:rPr>
      </w:pPr>
    </w:p>
    <w:p w:rsidR="009B018E" w:rsidRDefault="009B018E">
      <w:pPr>
        <w:rPr>
          <w:rFonts w:ascii="Arial" w:hAnsi="Arial" w:cs="Arial"/>
          <w:sz w:val="20"/>
        </w:rPr>
      </w:pPr>
    </w:p>
    <w:p w:rsidR="009B018E" w:rsidRDefault="009B018E" w:rsidP="009B018E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       Руководитель                                                    </w:t>
      </w:r>
      <w:proofErr w:type="spellStart"/>
      <w:r>
        <w:rPr>
          <w:rFonts w:ascii="Arial" w:hAnsi="Arial" w:cs="Arial"/>
          <w:b/>
          <w:sz w:val="20"/>
        </w:rPr>
        <w:t>А.А.Кафанов</w:t>
      </w:r>
      <w:proofErr w:type="spellEnd"/>
      <w:r>
        <w:rPr>
          <w:rFonts w:ascii="Arial" w:hAnsi="Arial" w:cs="Arial"/>
          <w:b/>
          <w:sz w:val="20"/>
        </w:rPr>
        <w:t xml:space="preserve">                             </w:t>
      </w:r>
    </w:p>
    <w:p w:rsidR="009B018E" w:rsidRDefault="009B018E" w:rsidP="009B018E">
      <w:pPr>
        <w:rPr>
          <w:rFonts w:ascii="Arial" w:hAnsi="Arial" w:cs="Arial"/>
          <w:b/>
          <w:sz w:val="20"/>
        </w:rPr>
      </w:pPr>
    </w:p>
    <w:p w:rsidR="009B018E" w:rsidRDefault="009B018E" w:rsidP="009B018E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       Главный бухгалтер                                           </w:t>
      </w:r>
      <w:proofErr w:type="spellStart"/>
      <w:r>
        <w:rPr>
          <w:rFonts w:ascii="Arial" w:hAnsi="Arial" w:cs="Arial"/>
          <w:b/>
          <w:sz w:val="20"/>
        </w:rPr>
        <w:t>Ж.В.Забойко</w:t>
      </w:r>
      <w:proofErr w:type="spellEnd"/>
      <w:r>
        <w:rPr>
          <w:rFonts w:ascii="Arial" w:hAnsi="Arial" w:cs="Arial"/>
          <w:b/>
          <w:sz w:val="20"/>
        </w:rPr>
        <w:t xml:space="preserve">                             </w:t>
      </w:r>
    </w:p>
    <w:p w:rsidR="009B018E" w:rsidRDefault="009B018E" w:rsidP="009B018E">
      <w:pPr>
        <w:rPr>
          <w:rFonts w:ascii="Arial" w:hAnsi="Arial" w:cs="Arial"/>
          <w:b/>
          <w:sz w:val="20"/>
        </w:rPr>
      </w:pPr>
    </w:p>
    <w:p w:rsidR="009B018E" w:rsidRDefault="009B018E" w:rsidP="009B018E">
      <w:pPr>
        <w:rPr>
          <w:rFonts w:ascii="Arial" w:hAnsi="Arial" w:cs="Arial"/>
          <w:b/>
          <w:sz w:val="20"/>
        </w:rPr>
      </w:pPr>
    </w:p>
    <w:p w:rsidR="009B018E" w:rsidRDefault="009B018E" w:rsidP="009B018E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" 27 "   февраля    2024 г.</w:t>
      </w:r>
    </w:p>
    <w:p w:rsidR="003570A7" w:rsidRPr="009B018E" w:rsidRDefault="003570A7" w:rsidP="009B018E">
      <w:pPr>
        <w:jc w:val="center"/>
        <w:rPr>
          <w:rFonts w:ascii="Arial" w:hAnsi="Arial" w:cs="Arial"/>
          <w:sz w:val="20"/>
        </w:rPr>
      </w:pPr>
    </w:p>
    <w:sectPr w:rsidR="003570A7" w:rsidRPr="009B018E">
      <w:pgSz w:w="11906" w:h="16838" w:code="9"/>
      <w:pgMar w:top="397" w:right="386" w:bottom="397" w:left="900" w:header="0" w:footer="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noPunctuationKerning/>
  <w:characterSpacingControl w:val="doNotCompress"/>
  <w:compat/>
  <w:rsids>
    <w:rsidRoot w:val="00A43D7C"/>
    <w:rsid w:val="00105C52"/>
    <w:rsid w:val="00122C0D"/>
    <w:rsid w:val="001278B9"/>
    <w:rsid w:val="001C4928"/>
    <w:rsid w:val="001D7849"/>
    <w:rsid w:val="00206075"/>
    <w:rsid w:val="00211F76"/>
    <w:rsid w:val="002A4002"/>
    <w:rsid w:val="002E5DE3"/>
    <w:rsid w:val="0034344F"/>
    <w:rsid w:val="003570A7"/>
    <w:rsid w:val="00377AA8"/>
    <w:rsid w:val="00441208"/>
    <w:rsid w:val="0045340F"/>
    <w:rsid w:val="004827F3"/>
    <w:rsid w:val="004C1D81"/>
    <w:rsid w:val="004E28C0"/>
    <w:rsid w:val="004F199D"/>
    <w:rsid w:val="00577A86"/>
    <w:rsid w:val="00581336"/>
    <w:rsid w:val="005831F8"/>
    <w:rsid w:val="005D4E9A"/>
    <w:rsid w:val="00675F92"/>
    <w:rsid w:val="00701BB5"/>
    <w:rsid w:val="0071041C"/>
    <w:rsid w:val="00752515"/>
    <w:rsid w:val="007B567A"/>
    <w:rsid w:val="00802907"/>
    <w:rsid w:val="00855032"/>
    <w:rsid w:val="009B018E"/>
    <w:rsid w:val="00A03897"/>
    <w:rsid w:val="00A43D7C"/>
    <w:rsid w:val="00AD2013"/>
    <w:rsid w:val="00AE3B59"/>
    <w:rsid w:val="00B11627"/>
    <w:rsid w:val="00B73E5D"/>
    <w:rsid w:val="00CB759B"/>
    <w:rsid w:val="00CD4B98"/>
    <w:rsid w:val="00CE1BCD"/>
    <w:rsid w:val="00D1308B"/>
    <w:rsid w:val="00D35A8B"/>
    <w:rsid w:val="00D934A9"/>
    <w:rsid w:val="00E34494"/>
    <w:rsid w:val="00E85174"/>
    <w:rsid w:val="00FA0262"/>
    <w:rsid w:val="00FA0CC8"/>
    <w:rsid w:val="00FB1D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1594</Words>
  <Characters>9089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</vt:lpstr>
    </vt:vector>
  </TitlesOfParts>
  <Company>minprom</Company>
  <LinksUpToDate>false</LinksUpToDate>
  <CharactersWithSpaces>10662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Маляренко Елена Анатольевна</dc:creator>
  <cp:lastModifiedBy>Маляренко Елена Анатольевна</cp:lastModifiedBy>
  <cp:revision>2</cp:revision>
  <cp:lastPrinted>1601-01-01T00:00:00Z</cp:lastPrinted>
  <dcterms:created xsi:type="dcterms:W3CDTF">2024-02-27T11:03:00Z</dcterms:created>
  <dcterms:modified xsi:type="dcterms:W3CDTF">2024-02-27T11:03:00Z</dcterms:modified>
</cp:coreProperties>
</file>