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853474" w14:textId="77777777" w:rsidR="005813D7" w:rsidRPr="005813D7" w:rsidRDefault="005813D7" w:rsidP="005813D7">
      <w:pPr>
        <w:pStyle w:val="ListParagraph"/>
        <w:numPr>
          <w:ilvl w:val="0"/>
          <w:numId w:val="1"/>
        </w:numPr>
        <w:jc w:val="both"/>
        <w:rPr>
          <w:rFonts w:ascii="Times New Roman" w:hAnsi="Times New Roman" w:cs="Times New Roman"/>
          <w:b/>
          <w:bCs/>
        </w:rPr>
      </w:pPr>
      <w:r w:rsidRPr="005813D7">
        <w:rPr>
          <w:rFonts w:ascii="Times New Roman" w:hAnsi="Times New Roman" w:cs="Times New Roman"/>
          <w:b/>
          <w:bCs/>
        </w:rPr>
        <w:t>Result and Discussion:</w:t>
      </w:r>
    </w:p>
    <w:p w14:paraId="7E3A14D0" w14:textId="77777777" w:rsidR="005813D7" w:rsidRPr="005813D7" w:rsidRDefault="005813D7" w:rsidP="005813D7">
      <w:pPr>
        <w:jc w:val="both"/>
        <w:rPr>
          <w:b/>
          <w:bCs/>
        </w:rPr>
      </w:pPr>
    </w:p>
    <w:p w14:paraId="153D6521" w14:textId="77777777" w:rsidR="005813D7" w:rsidRPr="005813D7" w:rsidRDefault="005813D7" w:rsidP="005813D7">
      <w:pPr>
        <w:spacing w:line="240" w:lineRule="auto"/>
        <w:jc w:val="both"/>
        <w:rPr>
          <w:bCs/>
        </w:rPr>
      </w:pPr>
      <w:r w:rsidRPr="005813D7">
        <w:rPr>
          <w:bCs/>
        </w:rPr>
        <w:t>We have followed this diagram while making our drone. Steps of our Drone Building given Below:</w:t>
      </w:r>
    </w:p>
    <w:p w14:paraId="6F5D5650" w14:textId="77777777" w:rsidR="005813D7" w:rsidRPr="005813D7" w:rsidRDefault="005813D7" w:rsidP="005813D7">
      <w:pPr>
        <w:jc w:val="both"/>
        <w:rPr>
          <w:b/>
          <w:bCs/>
        </w:rPr>
      </w:pPr>
    </w:p>
    <w:p w14:paraId="6AC52529" w14:textId="77777777" w:rsidR="005813D7" w:rsidRPr="005813D7" w:rsidRDefault="005813D7" w:rsidP="005813D7">
      <w:pPr>
        <w:jc w:val="both"/>
        <w:rPr>
          <w:b/>
          <w:bCs/>
        </w:rPr>
      </w:pPr>
      <w:r w:rsidRPr="005813D7">
        <w:rPr>
          <w:b/>
          <w:bCs/>
        </w:rPr>
        <w:t>5.1 Steps of Drone Building:</w:t>
      </w:r>
    </w:p>
    <w:p w14:paraId="282F7787" w14:textId="77777777" w:rsidR="005813D7" w:rsidRPr="005813D7" w:rsidRDefault="005813D7" w:rsidP="005813D7">
      <w:pPr>
        <w:jc w:val="both"/>
        <w:rPr>
          <w:bCs/>
        </w:rPr>
      </w:pPr>
      <w:r w:rsidRPr="005813D7">
        <w:rPr>
          <w:bCs/>
        </w:rPr>
        <w:t>We first gathered all the necessary components and supporting tools together.</w:t>
      </w:r>
    </w:p>
    <w:p w14:paraId="40094398" w14:textId="77777777" w:rsidR="005813D7" w:rsidRPr="005813D7" w:rsidRDefault="005813D7" w:rsidP="005813D7">
      <w:pPr>
        <w:jc w:val="both"/>
        <w:rPr>
          <w:bCs/>
        </w:rPr>
      </w:pPr>
      <w:r w:rsidRPr="005813D7">
        <w:rPr>
          <w:bCs/>
          <w:noProof/>
        </w:rPr>
        <w:drawing>
          <wp:inline distT="0" distB="0" distL="0" distR="0" wp14:anchorId="717A91CC" wp14:editId="06383C9E">
            <wp:extent cx="3360716" cy="252053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74233" cy="2530676"/>
                    </a:xfrm>
                    <a:prstGeom prst="rect">
                      <a:avLst/>
                    </a:prstGeom>
                  </pic:spPr>
                </pic:pic>
              </a:graphicData>
            </a:graphic>
          </wp:inline>
        </w:drawing>
      </w:r>
    </w:p>
    <w:p w14:paraId="3E72F7FC" w14:textId="77777777" w:rsidR="005813D7" w:rsidRPr="005813D7" w:rsidRDefault="005813D7" w:rsidP="005813D7">
      <w:pPr>
        <w:pStyle w:val="Caption"/>
        <w:jc w:val="both"/>
        <w:rPr>
          <w:b/>
          <w:bCs/>
          <w:i w:val="0"/>
          <w:iCs w:val="0"/>
          <w:sz w:val="24"/>
          <w:szCs w:val="24"/>
        </w:rPr>
      </w:pPr>
      <w:r w:rsidRPr="005813D7">
        <w:rPr>
          <w:b/>
          <w:bCs/>
          <w:sz w:val="24"/>
          <w:szCs w:val="24"/>
        </w:rPr>
        <w:t xml:space="preserve">                                                      </w:t>
      </w:r>
      <w:bookmarkStart w:id="0" w:name="_Toc45485503"/>
      <w:r w:rsidRPr="005813D7">
        <w:rPr>
          <w:b/>
          <w:bCs/>
          <w:i w:val="0"/>
          <w:iCs w:val="0"/>
          <w:color w:val="auto"/>
          <w:sz w:val="24"/>
          <w:szCs w:val="24"/>
        </w:rPr>
        <w:t xml:space="preserve">Figure </w:t>
      </w:r>
      <w:r w:rsidRPr="005813D7">
        <w:rPr>
          <w:b/>
          <w:bCs/>
          <w:i w:val="0"/>
          <w:iCs w:val="0"/>
          <w:color w:val="auto"/>
          <w:sz w:val="24"/>
          <w:szCs w:val="24"/>
        </w:rPr>
        <w:fldChar w:fldCharType="begin"/>
      </w:r>
      <w:r w:rsidRPr="005813D7">
        <w:rPr>
          <w:b/>
          <w:bCs/>
          <w:i w:val="0"/>
          <w:iCs w:val="0"/>
          <w:color w:val="auto"/>
          <w:sz w:val="24"/>
          <w:szCs w:val="24"/>
        </w:rPr>
        <w:instrText xml:space="preserve"> SEQ Figure \* ARABIC </w:instrText>
      </w:r>
      <w:r w:rsidRPr="005813D7">
        <w:rPr>
          <w:b/>
          <w:bCs/>
          <w:i w:val="0"/>
          <w:iCs w:val="0"/>
          <w:color w:val="auto"/>
          <w:sz w:val="24"/>
          <w:szCs w:val="24"/>
        </w:rPr>
        <w:fldChar w:fldCharType="separate"/>
      </w:r>
      <w:r w:rsidRPr="005813D7">
        <w:rPr>
          <w:b/>
          <w:bCs/>
          <w:i w:val="0"/>
          <w:iCs w:val="0"/>
          <w:noProof/>
          <w:color w:val="auto"/>
          <w:sz w:val="24"/>
          <w:szCs w:val="24"/>
        </w:rPr>
        <w:t>25</w:t>
      </w:r>
      <w:r w:rsidRPr="005813D7">
        <w:rPr>
          <w:b/>
          <w:bCs/>
          <w:i w:val="0"/>
          <w:iCs w:val="0"/>
          <w:color w:val="auto"/>
          <w:sz w:val="24"/>
          <w:szCs w:val="24"/>
        </w:rPr>
        <w:fldChar w:fldCharType="end"/>
      </w:r>
      <w:r w:rsidRPr="005813D7">
        <w:rPr>
          <w:b/>
          <w:bCs/>
          <w:i w:val="0"/>
          <w:iCs w:val="0"/>
          <w:color w:val="auto"/>
          <w:sz w:val="24"/>
          <w:szCs w:val="24"/>
        </w:rPr>
        <w:t>- RC connection</w:t>
      </w:r>
      <w:bookmarkEnd w:id="0"/>
    </w:p>
    <w:p w14:paraId="5BA04940" w14:textId="77777777" w:rsidR="005813D7" w:rsidRPr="005813D7" w:rsidRDefault="005813D7" w:rsidP="005813D7">
      <w:pPr>
        <w:jc w:val="both"/>
        <w:rPr>
          <w:rStyle w:val="5yl5"/>
        </w:rPr>
      </w:pPr>
      <w:r w:rsidRPr="005813D7">
        <w:rPr>
          <w:bCs/>
        </w:rPr>
        <w:t xml:space="preserve">This is </w:t>
      </w:r>
      <w:proofErr w:type="spellStart"/>
      <w:r w:rsidRPr="005813D7">
        <w:rPr>
          <w:bCs/>
        </w:rPr>
        <w:t>Rc</w:t>
      </w:r>
      <w:proofErr w:type="spellEnd"/>
      <w:r w:rsidRPr="005813D7">
        <w:rPr>
          <w:bCs/>
        </w:rPr>
        <w:t xml:space="preserve"> connection with transmitter to receiver. </w:t>
      </w:r>
      <w:r w:rsidRPr="005813D7">
        <w:rPr>
          <w:rStyle w:val="5yl5"/>
        </w:rPr>
        <w:t>Transmitter to receiver communicates via 2.4Ghz. 6 individual channels mean 6 separate PWM value.</w:t>
      </w:r>
    </w:p>
    <w:p w14:paraId="2F26F9C3" w14:textId="77777777" w:rsidR="005813D7" w:rsidRPr="005813D7" w:rsidRDefault="005813D7" w:rsidP="005813D7">
      <w:pPr>
        <w:jc w:val="both"/>
        <w:rPr>
          <w:bCs/>
        </w:rPr>
      </w:pPr>
      <w:r w:rsidRPr="005813D7">
        <w:rPr>
          <w:bCs/>
          <w:noProof/>
        </w:rPr>
        <w:lastRenderedPageBreak/>
        <w:drawing>
          <wp:inline distT="0" distB="0" distL="0" distR="0" wp14:anchorId="367A3677" wp14:editId="09884E7F">
            <wp:extent cx="2337759" cy="3117012"/>
            <wp:effectExtent l="0" t="0" r="5715"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2468" cy="3123290"/>
                    </a:xfrm>
                    <a:prstGeom prst="rect">
                      <a:avLst/>
                    </a:prstGeom>
                  </pic:spPr>
                </pic:pic>
              </a:graphicData>
            </a:graphic>
          </wp:inline>
        </w:drawing>
      </w:r>
    </w:p>
    <w:p w14:paraId="05487BB2" w14:textId="77777777" w:rsidR="005813D7" w:rsidRPr="005813D7" w:rsidRDefault="005813D7" w:rsidP="005813D7">
      <w:pPr>
        <w:keepNext/>
        <w:jc w:val="both"/>
        <w:rPr>
          <w:b/>
          <w:bCs/>
        </w:rPr>
      </w:pPr>
      <w:bookmarkStart w:id="1" w:name="_Toc45485504"/>
      <w:r w:rsidRPr="005813D7">
        <w:rPr>
          <w:b/>
          <w:bCs/>
        </w:rPr>
        <w:t xml:space="preserve">Figure </w:t>
      </w:r>
      <w:r w:rsidRPr="005813D7">
        <w:rPr>
          <w:b/>
          <w:bCs/>
        </w:rPr>
        <w:fldChar w:fldCharType="begin"/>
      </w:r>
      <w:r w:rsidRPr="005813D7">
        <w:rPr>
          <w:b/>
          <w:bCs/>
        </w:rPr>
        <w:instrText xml:space="preserve"> SEQ Figure \* ARABIC </w:instrText>
      </w:r>
      <w:r w:rsidRPr="005813D7">
        <w:rPr>
          <w:b/>
          <w:bCs/>
        </w:rPr>
        <w:fldChar w:fldCharType="separate"/>
      </w:r>
      <w:r w:rsidRPr="005813D7">
        <w:rPr>
          <w:b/>
          <w:bCs/>
          <w:noProof/>
        </w:rPr>
        <w:t>26</w:t>
      </w:r>
      <w:r w:rsidRPr="005813D7">
        <w:rPr>
          <w:b/>
          <w:bCs/>
        </w:rPr>
        <w:fldChar w:fldCharType="end"/>
      </w:r>
      <w:r w:rsidRPr="005813D7">
        <w:rPr>
          <w:b/>
          <w:bCs/>
        </w:rPr>
        <w:t>- Body construction</w:t>
      </w:r>
      <w:bookmarkEnd w:id="1"/>
    </w:p>
    <w:p w14:paraId="48BE0493" w14:textId="77777777" w:rsidR="005813D7" w:rsidRPr="005813D7" w:rsidRDefault="005813D7" w:rsidP="005813D7">
      <w:pPr>
        <w:jc w:val="both"/>
        <w:rPr>
          <w:bCs/>
        </w:rPr>
      </w:pPr>
      <w:r w:rsidRPr="005813D7">
        <w:rPr>
          <w:bCs/>
          <w:noProof/>
        </w:rPr>
        <w:drawing>
          <wp:inline distT="0" distB="0" distL="0" distR="0" wp14:anchorId="4D381AC1" wp14:editId="7C6735ED">
            <wp:extent cx="3600091" cy="2700067"/>
            <wp:effectExtent l="0" t="0" r="635"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7948" cy="2705960"/>
                    </a:xfrm>
                    <a:prstGeom prst="rect">
                      <a:avLst/>
                    </a:prstGeom>
                  </pic:spPr>
                </pic:pic>
              </a:graphicData>
            </a:graphic>
          </wp:inline>
        </w:drawing>
      </w:r>
    </w:p>
    <w:p w14:paraId="3CC25BFC" w14:textId="77777777" w:rsidR="005813D7" w:rsidRPr="005813D7" w:rsidRDefault="005813D7" w:rsidP="005813D7">
      <w:pPr>
        <w:pStyle w:val="Caption"/>
        <w:jc w:val="both"/>
        <w:rPr>
          <w:b/>
          <w:bCs/>
          <w:i w:val="0"/>
          <w:iCs w:val="0"/>
          <w:color w:val="auto"/>
          <w:sz w:val="24"/>
          <w:szCs w:val="24"/>
        </w:rPr>
      </w:pPr>
      <w:r w:rsidRPr="005813D7">
        <w:rPr>
          <w:sz w:val="24"/>
          <w:szCs w:val="24"/>
        </w:rPr>
        <w:t xml:space="preserve">                                                                                  </w:t>
      </w:r>
      <w:bookmarkStart w:id="2" w:name="_Toc45485505"/>
      <w:r w:rsidRPr="005813D7">
        <w:rPr>
          <w:b/>
          <w:bCs/>
          <w:i w:val="0"/>
          <w:iCs w:val="0"/>
          <w:color w:val="auto"/>
          <w:sz w:val="24"/>
          <w:szCs w:val="24"/>
        </w:rPr>
        <w:t xml:space="preserve">Figure </w:t>
      </w:r>
      <w:r w:rsidRPr="005813D7">
        <w:rPr>
          <w:b/>
          <w:bCs/>
          <w:i w:val="0"/>
          <w:iCs w:val="0"/>
          <w:color w:val="auto"/>
          <w:sz w:val="24"/>
          <w:szCs w:val="24"/>
        </w:rPr>
        <w:fldChar w:fldCharType="begin"/>
      </w:r>
      <w:r w:rsidRPr="005813D7">
        <w:rPr>
          <w:b/>
          <w:bCs/>
          <w:i w:val="0"/>
          <w:iCs w:val="0"/>
          <w:color w:val="auto"/>
          <w:sz w:val="24"/>
          <w:szCs w:val="24"/>
        </w:rPr>
        <w:instrText xml:space="preserve"> SEQ Figure \* ARABIC </w:instrText>
      </w:r>
      <w:r w:rsidRPr="005813D7">
        <w:rPr>
          <w:b/>
          <w:bCs/>
          <w:i w:val="0"/>
          <w:iCs w:val="0"/>
          <w:color w:val="auto"/>
          <w:sz w:val="24"/>
          <w:szCs w:val="24"/>
        </w:rPr>
        <w:fldChar w:fldCharType="separate"/>
      </w:r>
      <w:r w:rsidRPr="005813D7">
        <w:rPr>
          <w:b/>
          <w:bCs/>
          <w:i w:val="0"/>
          <w:iCs w:val="0"/>
          <w:noProof/>
          <w:color w:val="auto"/>
          <w:sz w:val="24"/>
          <w:szCs w:val="24"/>
        </w:rPr>
        <w:t>27</w:t>
      </w:r>
      <w:r w:rsidRPr="005813D7">
        <w:rPr>
          <w:b/>
          <w:bCs/>
          <w:i w:val="0"/>
          <w:iCs w:val="0"/>
          <w:color w:val="auto"/>
          <w:sz w:val="24"/>
          <w:szCs w:val="24"/>
        </w:rPr>
        <w:fldChar w:fldCharType="end"/>
      </w:r>
      <w:r w:rsidRPr="005813D7">
        <w:rPr>
          <w:b/>
          <w:bCs/>
          <w:i w:val="0"/>
          <w:iCs w:val="0"/>
          <w:color w:val="auto"/>
          <w:sz w:val="24"/>
          <w:szCs w:val="24"/>
        </w:rPr>
        <w:t>- Body Construction (2)</w:t>
      </w:r>
      <w:bookmarkEnd w:id="2"/>
    </w:p>
    <w:p w14:paraId="074FB18F" w14:textId="77777777" w:rsidR="005813D7" w:rsidRPr="005813D7" w:rsidRDefault="005813D7" w:rsidP="005813D7">
      <w:pPr>
        <w:jc w:val="both"/>
        <w:rPr>
          <w:bCs/>
        </w:rPr>
      </w:pPr>
      <w:r w:rsidRPr="005813D7">
        <w:rPr>
          <w:bCs/>
          <w:noProof/>
        </w:rPr>
        <w:lastRenderedPageBreak/>
        <w:drawing>
          <wp:inline distT="0" distB="0" distL="0" distR="0" wp14:anchorId="1E8CC0CE" wp14:editId="18CD747B">
            <wp:extent cx="3301340" cy="368826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9871" cy="3697791"/>
                    </a:xfrm>
                    <a:prstGeom prst="rect">
                      <a:avLst/>
                    </a:prstGeom>
                  </pic:spPr>
                </pic:pic>
              </a:graphicData>
            </a:graphic>
          </wp:inline>
        </w:drawing>
      </w:r>
    </w:p>
    <w:p w14:paraId="175B7AB7" w14:textId="37F0844C" w:rsidR="005813D7" w:rsidRDefault="005813D7" w:rsidP="00786302">
      <w:pPr>
        <w:pStyle w:val="Caption"/>
        <w:jc w:val="center"/>
        <w:rPr>
          <w:b/>
          <w:bCs/>
          <w:i w:val="0"/>
          <w:iCs w:val="0"/>
          <w:color w:val="auto"/>
          <w:sz w:val="24"/>
          <w:szCs w:val="24"/>
        </w:rPr>
      </w:pPr>
      <w:bookmarkStart w:id="3" w:name="_Toc45485506"/>
      <w:r w:rsidRPr="005813D7">
        <w:rPr>
          <w:b/>
          <w:bCs/>
          <w:i w:val="0"/>
          <w:iCs w:val="0"/>
          <w:color w:val="auto"/>
          <w:sz w:val="24"/>
          <w:szCs w:val="24"/>
        </w:rPr>
        <w:t xml:space="preserve">Figure </w:t>
      </w:r>
      <w:r w:rsidRPr="005813D7">
        <w:rPr>
          <w:b/>
          <w:bCs/>
          <w:i w:val="0"/>
          <w:iCs w:val="0"/>
          <w:color w:val="auto"/>
          <w:sz w:val="24"/>
          <w:szCs w:val="24"/>
        </w:rPr>
        <w:fldChar w:fldCharType="begin"/>
      </w:r>
      <w:r w:rsidRPr="005813D7">
        <w:rPr>
          <w:b/>
          <w:bCs/>
          <w:i w:val="0"/>
          <w:iCs w:val="0"/>
          <w:color w:val="auto"/>
          <w:sz w:val="24"/>
          <w:szCs w:val="24"/>
        </w:rPr>
        <w:instrText xml:space="preserve"> SEQ Figure \* ARABIC </w:instrText>
      </w:r>
      <w:r w:rsidRPr="005813D7">
        <w:rPr>
          <w:b/>
          <w:bCs/>
          <w:i w:val="0"/>
          <w:iCs w:val="0"/>
          <w:color w:val="auto"/>
          <w:sz w:val="24"/>
          <w:szCs w:val="24"/>
        </w:rPr>
        <w:fldChar w:fldCharType="separate"/>
      </w:r>
      <w:r w:rsidRPr="005813D7">
        <w:rPr>
          <w:b/>
          <w:bCs/>
          <w:i w:val="0"/>
          <w:iCs w:val="0"/>
          <w:noProof/>
          <w:color w:val="auto"/>
          <w:sz w:val="24"/>
          <w:szCs w:val="24"/>
        </w:rPr>
        <w:t>28</w:t>
      </w:r>
      <w:r w:rsidRPr="005813D7">
        <w:rPr>
          <w:b/>
          <w:bCs/>
          <w:i w:val="0"/>
          <w:iCs w:val="0"/>
          <w:color w:val="auto"/>
          <w:sz w:val="24"/>
          <w:szCs w:val="24"/>
        </w:rPr>
        <w:fldChar w:fldCharType="end"/>
      </w:r>
      <w:r w:rsidRPr="005813D7">
        <w:rPr>
          <w:b/>
          <w:bCs/>
          <w:i w:val="0"/>
          <w:iCs w:val="0"/>
          <w:color w:val="auto"/>
          <w:sz w:val="24"/>
          <w:szCs w:val="24"/>
        </w:rPr>
        <w:t>- Complete Drone</w:t>
      </w:r>
      <w:bookmarkEnd w:id="3"/>
    </w:p>
    <w:p w14:paraId="2C627220" w14:textId="38B51C75" w:rsidR="00EE716D" w:rsidRDefault="00EE716D" w:rsidP="00EE716D">
      <w:pPr>
        <w:pStyle w:val="NoSpacing"/>
        <w:jc w:val="both"/>
        <w:rPr>
          <w:rFonts w:cstheme="minorBidi"/>
          <w:b/>
          <w:bCs/>
          <w:sz w:val="28"/>
          <w:szCs w:val="28"/>
          <w:lang w:bidi="bn-BD"/>
        </w:rPr>
      </w:pPr>
      <w:r w:rsidRPr="005009E6">
        <w:rPr>
          <w:rFonts w:cstheme="minorBidi" w:hint="cs"/>
          <w:b/>
          <w:bCs/>
          <w:sz w:val="28"/>
          <w:szCs w:val="28"/>
          <w:cs/>
          <w:lang w:bidi="bn-BD"/>
        </w:rPr>
        <w:t xml:space="preserve">5.2 </w:t>
      </w:r>
      <w:r w:rsidRPr="005009E6">
        <w:rPr>
          <w:rFonts w:hint="cs"/>
          <w:b/>
          <w:bCs/>
          <w:sz w:val="28"/>
          <w:szCs w:val="28"/>
          <w:cs/>
          <w:lang w:bidi="bn-BD"/>
        </w:rPr>
        <w:t>Data Analysis:</w:t>
      </w:r>
    </w:p>
    <w:p w14:paraId="1711928B" w14:textId="0C12E110" w:rsidR="005009E6" w:rsidRPr="00667304" w:rsidRDefault="005009E6" w:rsidP="00EE716D">
      <w:pPr>
        <w:pStyle w:val="NoSpacing"/>
        <w:jc w:val="both"/>
        <w:rPr>
          <w:rFonts w:ascii="Times New Roman" w:hAnsi="Times New Roman" w:cs="Times New Roman"/>
          <w:lang w:bidi="bn-BD"/>
        </w:rPr>
      </w:pPr>
      <w:r w:rsidRPr="00667304">
        <w:rPr>
          <w:rFonts w:ascii="Times New Roman" w:hAnsi="Times New Roman" w:cs="Times New Roman"/>
          <w:cs/>
          <w:lang w:bidi="bn-BD"/>
        </w:rPr>
        <w:t>The given table shows us the safe level concintration for a good quality of air.</w:t>
      </w:r>
      <w:r w:rsidR="00FC25D0" w:rsidRPr="00667304">
        <w:rPr>
          <w:rFonts w:ascii="Times New Roman" w:hAnsi="Times New Roman" w:cs="Times New Roman"/>
          <w:cs/>
          <w:lang w:bidi="bn-BD"/>
        </w:rPr>
        <w:t xml:space="preserve"> </w:t>
      </w:r>
      <w:r w:rsidR="00FC25D0" w:rsidRPr="00667304">
        <w:rPr>
          <w:rFonts w:ascii="Times New Roman" w:hAnsi="Times New Roman" w:cs="Times New Roman"/>
          <w:cs/>
        </w:rPr>
        <w:t xml:space="preserve">Our motive was </w:t>
      </w:r>
      <w:r w:rsidR="00667304" w:rsidRPr="00667304">
        <w:rPr>
          <w:rFonts w:ascii="Times New Roman" w:hAnsi="Times New Roman" w:cs="Times New Roman"/>
          <w:cs/>
          <w:lang w:bidi="bn-BD"/>
        </w:rPr>
        <w:t>taking data from different place and comparing the value of data. So we took data from two place Uttara and Bohundhara with the gps controlled drone.</w:t>
      </w:r>
    </w:p>
    <w:tbl>
      <w:tblPr>
        <w:tblStyle w:val="GridTable2-Accent5"/>
        <w:tblW w:w="0" w:type="auto"/>
        <w:tblLook w:val="04A0" w:firstRow="1" w:lastRow="0" w:firstColumn="1" w:lastColumn="0" w:noHBand="0" w:noVBand="1"/>
      </w:tblPr>
      <w:tblGrid>
        <w:gridCol w:w="4230"/>
        <w:gridCol w:w="3870"/>
      </w:tblGrid>
      <w:tr w:rsidR="00786302" w14:paraId="64FFD5EE" w14:textId="77777777" w:rsidTr="007863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Pr>
          <w:p w14:paraId="3780D1C6" w14:textId="77777777" w:rsidR="00786302" w:rsidRDefault="00786302" w:rsidP="00EE716D">
            <w:pPr>
              <w:pStyle w:val="NoSpacing"/>
              <w:jc w:val="both"/>
              <w:rPr>
                <w:rFonts w:ascii="Times New Roman" w:hAnsi="Times New Roman" w:cstheme="minorBidi"/>
                <w:b w:val="0"/>
                <w:bCs w:val="0"/>
                <w:sz w:val="28"/>
                <w:szCs w:val="28"/>
                <w:lang w:bidi="bn-BD"/>
              </w:rPr>
            </w:pPr>
          </w:p>
        </w:tc>
        <w:tc>
          <w:tcPr>
            <w:tcW w:w="3870" w:type="dxa"/>
          </w:tcPr>
          <w:p w14:paraId="63FC66C7" w14:textId="77777777" w:rsidR="00786302" w:rsidRDefault="00786302" w:rsidP="00EE716D">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heme="minorBidi"/>
                <w:b w:val="0"/>
                <w:bCs w:val="0"/>
                <w:sz w:val="28"/>
                <w:szCs w:val="28"/>
                <w:lang w:bidi="bn-BD"/>
              </w:rPr>
            </w:pPr>
          </w:p>
        </w:tc>
      </w:tr>
      <w:tr w:rsidR="00786302" w14:paraId="6234A97D" w14:textId="77777777" w:rsidTr="00786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Pr>
          <w:p w14:paraId="19792EAF" w14:textId="77777777" w:rsidR="00786302" w:rsidRPr="00786302" w:rsidRDefault="00786302" w:rsidP="00786302">
            <w:pPr>
              <w:pStyle w:val="NoSpacing"/>
              <w:jc w:val="both"/>
              <w:rPr>
                <w:rFonts w:ascii="Times New Roman" w:hAnsi="Times New Roman" w:cstheme="minorBidi"/>
                <w:sz w:val="28"/>
                <w:szCs w:val="28"/>
                <w:lang w:bidi="bn-BD"/>
              </w:rPr>
            </w:pPr>
            <w:r w:rsidRPr="00786302">
              <w:rPr>
                <w:rFonts w:ascii="Times New Roman" w:hAnsi="Times New Roman" w:cstheme="minorBidi"/>
                <w:sz w:val="28"/>
                <w:szCs w:val="28"/>
                <w:lang w:bidi="bn-BD"/>
              </w:rPr>
              <w:t xml:space="preserve">Pollutants </w:t>
            </w:r>
          </w:p>
          <w:p w14:paraId="45BEEC0B" w14:textId="77777777" w:rsidR="00786302" w:rsidRDefault="00786302" w:rsidP="00EE716D">
            <w:pPr>
              <w:pStyle w:val="NoSpacing"/>
              <w:jc w:val="both"/>
              <w:rPr>
                <w:rFonts w:ascii="Times New Roman" w:hAnsi="Times New Roman" w:cstheme="minorBidi"/>
                <w:b w:val="0"/>
                <w:bCs w:val="0"/>
                <w:sz w:val="28"/>
                <w:szCs w:val="28"/>
                <w:lang w:bidi="bn-BD"/>
              </w:rPr>
            </w:pPr>
          </w:p>
        </w:tc>
        <w:tc>
          <w:tcPr>
            <w:tcW w:w="3870" w:type="dxa"/>
          </w:tcPr>
          <w:p w14:paraId="26CDC284" w14:textId="77777777" w:rsidR="00786302" w:rsidRPr="00786302" w:rsidRDefault="00786302" w:rsidP="00786302">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heme="minorBidi"/>
                <w:b/>
                <w:bCs/>
                <w:sz w:val="28"/>
                <w:szCs w:val="28"/>
                <w:lang w:bidi="bn-BD"/>
              </w:rPr>
            </w:pPr>
            <w:r w:rsidRPr="00786302">
              <w:rPr>
                <w:rFonts w:ascii="Times New Roman" w:hAnsi="Times New Roman" w:cstheme="minorBidi"/>
                <w:b/>
                <w:bCs/>
                <w:sz w:val="28"/>
                <w:szCs w:val="28"/>
                <w:lang w:bidi="bn-BD"/>
              </w:rPr>
              <w:t>Safe Level Concentration</w:t>
            </w:r>
          </w:p>
          <w:p w14:paraId="48724101" w14:textId="77777777" w:rsidR="00786302" w:rsidRDefault="00786302" w:rsidP="00EE716D">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heme="minorBidi"/>
                <w:b/>
                <w:bCs/>
                <w:sz w:val="28"/>
                <w:szCs w:val="28"/>
                <w:lang w:bidi="bn-BD"/>
              </w:rPr>
            </w:pPr>
          </w:p>
        </w:tc>
      </w:tr>
      <w:tr w:rsidR="00786302" w14:paraId="7AC44EDE" w14:textId="77777777" w:rsidTr="00786302">
        <w:tc>
          <w:tcPr>
            <w:cnfStyle w:val="001000000000" w:firstRow="0" w:lastRow="0" w:firstColumn="1" w:lastColumn="0" w:oddVBand="0" w:evenVBand="0" w:oddHBand="0" w:evenHBand="0" w:firstRowFirstColumn="0" w:firstRowLastColumn="0" w:lastRowFirstColumn="0" w:lastRowLastColumn="0"/>
            <w:tcW w:w="4230" w:type="dxa"/>
          </w:tcPr>
          <w:p w14:paraId="79A68099" w14:textId="77777777" w:rsidR="00786302" w:rsidRPr="00786302" w:rsidRDefault="00786302" w:rsidP="00786302">
            <w:pPr>
              <w:pStyle w:val="NoSpacing"/>
              <w:jc w:val="both"/>
              <w:rPr>
                <w:rFonts w:ascii="Times New Roman" w:hAnsi="Times New Roman" w:cstheme="minorBidi"/>
                <w:sz w:val="28"/>
                <w:szCs w:val="28"/>
                <w:lang w:bidi="bn-BD"/>
              </w:rPr>
            </w:pPr>
            <w:r w:rsidRPr="00786302">
              <w:rPr>
                <w:rFonts w:ascii="Times New Roman" w:hAnsi="Times New Roman" w:cstheme="minorBidi"/>
                <w:sz w:val="28"/>
                <w:szCs w:val="28"/>
                <w:lang w:bidi="bn-BD"/>
              </w:rPr>
              <w:t>Carbon monoxide (CO)</w:t>
            </w:r>
          </w:p>
          <w:p w14:paraId="1957105B" w14:textId="77777777" w:rsidR="00786302" w:rsidRDefault="00786302" w:rsidP="00EE716D">
            <w:pPr>
              <w:pStyle w:val="NoSpacing"/>
              <w:jc w:val="both"/>
              <w:rPr>
                <w:rFonts w:ascii="Times New Roman" w:hAnsi="Times New Roman" w:cstheme="minorBidi"/>
                <w:b w:val="0"/>
                <w:bCs w:val="0"/>
                <w:sz w:val="28"/>
                <w:szCs w:val="28"/>
                <w:lang w:bidi="bn-BD"/>
              </w:rPr>
            </w:pPr>
          </w:p>
        </w:tc>
        <w:tc>
          <w:tcPr>
            <w:tcW w:w="3870" w:type="dxa"/>
          </w:tcPr>
          <w:p w14:paraId="618B9F94" w14:textId="77777777" w:rsidR="00786302" w:rsidRPr="00786302" w:rsidRDefault="00786302" w:rsidP="0078630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heme="minorBidi"/>
                <w:b/>
                <w:bCs/>
                <w:sz w:val="28"/>
                <w:szCs w:val="28"/>
                <w:lang w:bidi="bn-BD"/>
              </w:rPr>
            </w:pPr>
            <w:r w:rsidRPr="00786302">
              <w:rPr>
                <w:rFonts w:ascii="Times New Roman" w:hAnsi="Times New Roman" w:cstheme="minorBidi"/>
                <w:b/>
                <w:bCs/>
                <w:sz w:val="28"/>
                <w:szCs w:val="28"/>
                <w:lang w:bidi="bn-BD"/>
              </w:rPr>
              <w:t>50ppm</w:t>
            </w:r>
          </w:p>
          <w:p w14:paraId="3C1B34C5" w14:textId="77777777" w:rsidR="00786302" w:rsidRDefault="00786302" w:rsidP="00EE716D">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heme="minorBidi"/>
                <w:b/>
                <w:bCs/>
                <w:sz w:val="28"/>
                <w:szCs w:val="28"/>
                <w:lang w:bidi="bn-BD"/>
              </w:rPr>
            </w:pPr>
          </w:p>
        </w:tc>
      </w:tr>
      <w:tr w:rsidR="00786302" w14:paraId="78029B86" w14:textId="77777777" w:rsidTr="00786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Pr>
          <w:p w14:paraId="17259DB9" w14:textId="77777777" w:rsidR="00786302" w:rsidRPr="00786302" w:rsidRDefault="00786302" w:rsidP="00786302">
            <w:pPr>
              <w:pStyle w:val="NoSpacing"/>
              <w:jc w:val="both"/>
              <w:rPr>
                <w:rFonts w:ascii="Times New Roman" w:hAnsi="Times New Roman" w:cstheme="minorBidi"/>
                <w:sz w:val="28"/>
                <w:szCs w:val="28"/>
                <w:lang w:bidi="bn-BD"/>
              </w:rPr>
            </w:pPr>
            <w:r w:rsidRPr="00786302">
              <w:rPr>
                <w:rFonts w:ascii="Times New Roman" w:hAnsi="Times New Roman" w:cstheme="minorBidi"/>
                <w:sz w:val="28"/>
                <w:szCs w:val="28"/>
                <w:lang w:bidi="bn-BD"/>
              </w:rPr>
              <w:t xml:space="preserve">Nitrogen </w:t>
            </w:r>
            <w:proofErr w:type="gramStart"/>
            <w:r w:rsidRPr="00786302">
              <w:rPr>
                <w:rFonts w:ascii="Times New Roman" w:hAnsi="Times New Roman" w:cstheme="minorBidi"/>
                <w:sz w:val="28"/>
                <w:szCs w:val="28"/>
                <w:lang w:bidi="bn-BD"/>
              </w:rPr>
              <w:t>oxide(</w:t>
            </w:r>
            <w:proofErr w:type="gramEnd"/>
            <w:r w:rsidRPr="00786302">
              <w:rPr>
                <w:rFonts w:ascii="Times New Roman" w:hAnsi="Times New Roman" w:cstheme="minorBidi"/>
                <w:sz w:val="28"/>
                <w:szCs w:val="28"/>
                <w:lang w:bidi="bn-BD"/>
              </w:rPr>
              <w:t>NOx)</w:t>
            </w:r>
          </w:p>
          <w:p w14:paraId="58128AAA" w14:textId="77777777" w:rsidR="00786302" w:rsidRDefault="00786302" w:rsidP="00EE716D">
            <w:pPr>
              <w:pStyle w:val="NoSpacing"/>
              <w:jc w:val="both"/>
              <w:rPr>
                <w:rFonts w:ascii="Times New Roman" w:hAnsi="Times New Roman" w:cstheme="minorBidi"/>
                <w:b w:val="0"/>
                <w:bCs w:val="0"/>
                <w:sz w:val="28"/>
                <w:szCs w:val="28"/>
                <w:lang w:bidi="bn-BD"/>
              </w:rPr>
            </w:pPr>
          </w:p>
        </w:tc>
        <w:tc>
          <w:tcPr>
            <w:tcW w:w="3870" w:type="dxa"/>
          </w:tcPr>
          <w:p w14:paraId="0D475AC4" w14:textId="77777777" w:rsidR="00786302" w:rsidRPr="00786302" w:rsidRDefault="00786302" w:rsidP="0078630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heme="minorBidi"/>
                <w:b/>
                <w:bCs/>
                <w:sz w:val="28"/>
                <w:szCs w:val="28"/>
                <w:lang w:bidi="bn-BD"/>
              </w:rPr>
            </w:pPr>
            <w:r w:rsidRPr="00786302">
              <w:rPr>
                <w:rFonts w:ascii="Times New Roman" w:hAnsi="Times New Roman" w:cstheme="minorBidi"/>
                <w:b/>
                <w:bCs/>
                <w:sz w:val="28"/>
                <w:szCs w:val="28"/>
                <w:lang w:bidi="bn-BD"/>
              </w:rPr>
              <w:t>350ppm</w:t>
            </w:r>
          </w:p>
          <w:p w14:paraId="5A5E8AE0" w14:textId="4FB55675" w:rsidR="00786302" w:rsidRDefault="00786302" w:rsidP="00EE716D">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heme="minorBidi"/>
                <w:b/>
                <w:bCs/>
                <w:sz w:val="28"/>
                <w:szCs w:val="28"/>
                <w:lang w:bidi="bn-BD"/>
              </w:rPr>
            </w:pPr>
          </w:p>
        </w:tc>
      </w:tr>
      <w:tr w:rsidR="00786302" w14:paraId="1AD4AC47" w14:textId="77777777" w:rsidTr="00786302">
        <w:tc>
          <w:tcPr>
            <w:cnfStyle w:val="001000000000" w:firstRow="0" w:lastRow="0" w:firstColumn="1" w:lastColumn="0" w:oddVBand="0" w:evenVBand="0" w:oddHBand="0" w:evenHBand="0" w:firstRowFirstColumn="0" w:firstRowLastColumn="0" w:lastRowFirstColumn="0" w:lastRowLastColumn="0"/>
            <w:tcW w:w="4230" w:type="dxa"/>
          </w:tcPr>
          <w:p w14:paraId="228CE235" w14:textId="77777777" w:rsidR="00786302" w:rsidRPr="00786302" w:rsidRDefault="00786302" w:rsidP="00786302">
            <w:pPr>
              <w:pStyle w:val="NoSpacing"/>
              <w:jc w:val="both"/>
              <w:rPr>
                <w:rFonts w:ascii="Times New Roman" w:hAnsi="Times New Roman" w:cstheme="minorBidi"/>
                <w:sz w:val="28"/>
                <w:szCs w:val="28"/>
                <w:lang w:bidi="bn-BD"/>
              </w:rPr>
            </w:pPr>
            <w:r w:rsidRPr="00786302">
              <w:rPr>
                <w:rFonts w:ascii="Times New Roman" w:hAnsi="Times New Roman" w:cstheme="minorBidi"/>
                <w:sz w:val="28"/>
                <w:szCs w:val="28"/>
                <w:lang w:bidi="bn-BD"/>
              </w:rPr>
              <w:t xml:space="preserve">Sulphur dioxide (SO2) </w:t>
            </w:r>
          </w:p>
          <w:p w14:paraId="17154FF4" w14:textId="77777777" w:rsidR="00786302" w:rsidRDefault="00786302" w:rsidP="00EE716D">
            <w:pPr>
              <w:pStyle w:val="NoSpacing"/>
              <w:jc w:val="both"/>
              <w:rPr>
                <w:rFonts w:ascii="Times New Roman" w:hAnsi="Times New Roman" w:cstheme="minorBidi"/>
                <w:b w:val="0"/>
                <w:bCs w:val="0"/>
                <w:sz w:val="28"/>
                <w:szCs w:val="28"/>
                <w:lang w:bidi="bn-BD"/>
              </w:rPr>
            </w:pPr>
          </w:p>
        </w:tc>
        <w:tc>
          <w:tcPr>
            <w:tcW w:w="3870" w:type="dxa"/>
          </w:tcPr>
          <w:p w14:paraId="0F3FAE6A" w14:textId="77777777" w:rsidR="00786302" w:rsidRPr="00786302" w:rsidRDefault="00786302" w:rsidP="0078630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heme="minorBidi"/>
                <w:b/>
                <w:bCs/>
                <w:sz w:val="28"/>
                <w:szCs w:val="28"/>
                <w:lang w:bidi="bn-BD"/>
              </w:rPr>
            </w:pPr>
            <w:r w:rsidRPr="00786302">
              <w:rPr>
                <w:rFonts w:ascii="Times New Roman" w:hAnsi="Times New Roman" w:cstheme="minorBidi"/>
                <w:b/>
                <w:bCs/>
                <w:sz w:val="28"/>
                <w:szCs w:val="28"/>
                <w:lang w:bidi="bn-BD"/>
              </w:rPr>
              <w:t>5ppm</w:t>
            </w:r>
          </w:p>
          <w:p w14:paraId="27A90940" w14:textId="77777777" w:rsidR="00786302" w:rsidRDefault="00786302" w:rsidP="00EE716D">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heme="minorBidi"/>
                <w:b/>
                <w:bCs/>
                <w:sz w:val="28"/>
                <w:szCs w:val="28"/>
                <w:lang w:bidi="bn-BD"/>
              </w:rPr>
            </w:pPr>
          </w:p>
        </w:tc>
      </w:tr>
      <w:tr w:rsidR="00786302" w14:paraId="037EB7A4" w14:textId="77777777" w:rsidTr="00786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Pr>
          <w:p w14:paraId="6BACA128" w14:textId="77777777" w:rsidR="00786302" w:rsidRPr="00786302" w:rsidRDefault="00786302" w:rsidP="00786302">
            <w:pPr>
              <w:pStyle w:val="NoSpacing"/>
              <w:jc w:val="both"/>
              <w:rPr>
                <w:rFonts w:ascii="Times New Roman" w:hAnsi="Times New Roman" w:cstheme="minorBidi"/>
                <w:sz w:val="28"/>
                <w:szCs w:val="28"/>
                <w:lang w:bidi="bn-BD"/>
              </w:rPr>
            </w:pPr>
            <w:r w:rsidRPr="00786302">
              <w:rPr>
                <w:rFonts w:ascii="Times New Roman" w:hAnsi="Times New Roman" w:cstheme="minorBidi"/>
                <w:sz w:val="28"/>
                <w:szCs w:val="28"/>
                <w:lang w:bidi="bn-BD"/>
              </w:rPr>
              <w:t>Particulate Matter (PM2.5)</w:t>
            </w:r>
          </w:p>
          <w:p w14:paraId="6BE1D2F7" w14:textId="77777777" w:rsidR="00786302" w:rsidRDefault="00786302" w:rsidP="00EE716D">
            <w:pPr>
              <w:pStyle w:val="NoSpacing"/>
              <w:jc w:val="both"/>
              <w:rPr>
                <w:rFonts w:ascii="Times New Roman" w:hAnsi="Times New Roman" w:cstheme="minorBidi"/>
                <w:b w:val="0"/>
                <w:bCs w:val="0"/>
                <w:sz w:val="28"/>
                <w:szCs w:val="28"/>
                <w:lang w:bidi="bn-BD"/>
              </w:rPr>
            </w:pPr>
          </w:p>
        </w:tc>
        <w:tc>
          <w:tcPr>
            <w:tcW w:w="3870" w:type="dxa"/>
          </w:tcPr>
          <w:p w14:paraId="2AB0A434" w14:textId="77777777" w:rsidR="00786302" w:rsidRPr="00786302" w:rsidRDefault="00786302" w:rsidP="0078630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heme="minorBidi"/>
                <w:b/>
                <w:bCs/>
                <w:sz w:val="28"/>
                <w:szCs w:val="28"/>
                <w:lang w:bidi="bn-BD"/>
              </w:rPr>
            </w:pPr>
            <w:r w:rsidRPr="00786302">
              <w:rPr>
                <w:rFonts w:ascii="Times New Roman" w:hAnsi="Times New Roman" w:cstheme="minorBidi"/>
                <w:b/>
                <w:bCs/>
                <w:sz w:val="28"/>
                <w:szCs w:val="28"/>
                <w:lang w:bidi="bn-BD"/>
              </w:rPr>
              <w:t>0.489ppm</w:t>
            </w:r>
          </w:p>
          <w:p w14:paraId="51675041" w14:textId="77777777" w:rsidR="00786302" w:rsidRDefault="00786302" w:rsidP="00EE716D">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heme="minorBidi"/>
                <w:b/>
                <w:bCs/>
                <w:sz w:val="28"/>
                <w:szCs w:val="28"/>
                <w:lang w:bidi="bn-BD"/>
              </w:rPr>
            </w:pPr>
          </w:p>
        </w:tc>
      </w:tr>
      <w:tr w:rsidR="00786302" w14:paraId="4B986EC6" w14:textId="77777777" w:rsidTr="00786302">
        <w:tc>
          <w:tcPr>
            <w:cnfStyle w:val="001000000000" w:firstRow="0" w:lastRow="0" w:firstColumn="1" w:lastColumn="0" w:oddVBand="0" w:evenVBand="0" w:oddHBand="0" w:evenHBand="0" w:firstRowFirstColumn="0" w:firstRowLastColumn="0" w:lastRowFirstColumn="0" w:lastRowLastColumn="0"/>
            <w:tcW w:w="4230" w:type="dxa"/>
          </w:tcPr>
          <w:p w14:paraId="32237256" w14:textId="77777777" w:rsidR="00786302" w:rsidRPr="00786302" w:rsidRDefault="00786302" w:rsidP="00786302">
            <w:pPr>
              <w:pStyle w:val="NoSpacing"/>
              <w:jc w:val="both"/>
              <w:rPr>
                <w:rFonts w:ascii="Times New Roman" w:hAnsi="Times New Roman" w:cstheme="minorBidi"/>
                <w:sz w:val="28"/>
                <w:szCs w:val="28"/>
                <w:lang w:bidi="bn-BD"/>
              </w:rPr>
            </w:pPr>
            <w:r w:rsidRPr="00786302">
              <w:rPr>
                <w:rFonts w:ascii="Times New Roman" w:hAnsi="Times New Roman" w:cstheme="minorBidi"/>
                <w:sz w:val="28"/>
                <w:szCs w:val="28"/>
                <w:lang w:bidi="bn-BD"/>
              </w:rPr>
              <w:t>Particulate Matter (PM10)</w:t>
            </w:r>
          </w:p>
          <w:p w14:paraId="622315D7" w14:textId="77777777" w:rsidR="00786302" w:rsidRPr="00786302" w:rsidRDefault="00786302" w:rsidP="00786302">
            <w:pPr>
              <w:pStyle w:val="NoSpacing"/>
              <w:jc w:val="both"/>
              <w:rPr>
                <w:rFonts w:ascii="Times New Roman" w:hAnsi="Times New Roman" w:cstheme="minorBidi"/>
                <w:sz w:val="28"/>
                <w:szCs w:val="28"/>
                <w:lang w:bidi="bn-BD"/>
              </w:rPr>
            </w:pPr>
          </w:p>
        </w:tc>
        <w:tc>
          <w:tcPr>
            <w:tcW w:w="3870" w:type="dxa"/>
          </w:tcPr>
          <w:p w14:paraId="13B3C32F" w14:textId="77777777" w:rsidR="00786302" w:rsidRPr="00786302" w:rsidRDefault="00786302" w:rsidP="0078630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heme="minorBidi"/>
                <w:b/>
                <w:bCs/>
                <w:sz w:val="28"/>
                <w:szCs w:val="28"/>
                <w:lang w:bidi="bn-BD"/>
              </w:rPr>
            </w:pPr>
            <w:r w:rsidRPr="00786302">
              <w:rPr>
                <w:rFonts w:ascii="Times New Roman" w:hAnsi="Times New Roman" w:cstheme="minorBidi"/>
                <w:b/>
                <w:bCs/>
                <w:sz w:val="28"/>
                <w:szCs w:val="28"/>
                <w:lang w:bidi="bn-BD"/>
              </w:rPr>
              <w:t>0.244ppm</w:t>
            </w:r>
          </w:p>
          <w:p w14:paraId="7709BCAF" w14:textId="77777777" w:rsidR="00786302" w:rsidRDefault="00786302" w:rsidP="00EE716D">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heme="minorBidi"/>
                <w:b/>
                <w:bCs/>
                <w:sz w:val="28"/>
                <w:szCs w:val="28"/>
                <w:lang w:bidi="bn-BD"/>
              </w:rPr>
            </w:pPr>
          </w:p>
        </w:tc>
      </w:tr>
      <w:tr w:rsidR="00786302" w14:paraId="7D6DB5F4" w14:textId="77777777" w:rsidTr="00786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Pr>
          <w:p w14:paraId="6677A7CD" w14:textId="77777777" w:rsidR="00786302" w:rsidRPr="00786302" w:rsidRDefault="00786302" w:rsidP="00786302">
            <w:pPr>
              <w:pStyle w:val="NoSpacing"/>
              <w:jc w:val="both"/>
              <w:rPr>
                <w:rFonts w:ascii="Times New Roman" w:hAnsi="Times New Roman" w:cstheme="minorBidi"/>
                <w:sz w:val="28"/>
                <w:szCs w:val="28"/>
                <w:lang w:bidi="bn-BD"/>
              </w:rPr>
            </w:pPr>
            <w:r w:rsidRPr="00786302">
              <w:rPr>
                <w:rFonts w:ascii="Times New Roman" w:hAnsi="Times New Roman" w:cstheme="minorBidi"/>
                <w:sz w:val="28"/>
                <w:szCs w:val="28"/>
                <w:lang w:bidi="bn-BD"/>
              </w:rPr>
              <w:t>Ozone (O3)</w:t>
            </w:r>
          </w:p>
          <w:p w14:paraId="1B2C223D" w14:textId="77777777" w:rsidR="00786302" w:rsidRPr="00786302" w:rsidRDefault="00786302" w:rsidP="00786302">
            <w:pPr>
              <w:pStyle w:val="NoSpacing"/>
              <w:jc w:val="both"/>
              <w:rPr>
                <w:rFonts w:ascii="Times New Roman" w:hAnsi="Times New Roman" w:cstheme="minorBidi"/>
                <w:sz w:val="28"/>
                <w:szCs w:val="28"/>
                <w:lang w:bidi="bn-BD"/>
              </w:rPr>
            </w:pPr>
          </w:p>
        </w:tc>
        <w:tc>
          <w:tcPr>
            <w:tcW w:w="3870" w:type="dxa"/>
          </w:tcPr>
          <w:p w14:paraId="4180B93E" w14:textId="77777777" w:rsidR="00786302" w:rsidRPr="00786302" w:rsidRDefault="00786302" w:rsidP="0078630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heme="minorBidi"/>
                <w:b/>
                <w:bCs/>
                <w:sz w:val="28"/>
                <w:szCs w:val="28"/>
                <w:lang w:bidi="bn-BD"/>
              </w:rPr>
            </w:pPr>
            <w:r w:rsidRPr="00786302">
              <w:rPr>
                <w:rFonts w:ascii="Times New Roman" w:hAnsi="Times New Roman" w:cstheme="minorBidi"/>
                <w:b/>
                <w:bCs/>
                <w:sz w:val="28"/>
                <w:szCs w:val="28"/>
                <w:lang w:bidi="bn-BD"/>
              </w:rPr>
              <w:t>0.1ppm</w:t>
            </w:r>
          </w:p>
          <w:p w14:paraId="072A50E3" w14:textId="77777777" w:rsidR="00786302" w:rsidRDefault="00786302" w:rsidP="00EE716D">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heme="minorBidi"/>
                <w:b/>
                <w:bCs/>
                <w:sz w:val="28"/>
                <w:szCs w:val="28"/>
                <w:lang w:bidi="bn-BD"/>
              </w:rPr>
            </w:pPr>
          </w:p>
        </w:tc>
      </w:tr>
    </w:tbl>
    <w:p w14:paraId="3BBF1C01" w14:textId="77777777" w:rsidR="005009E6" w:rsidRPr="005009E6" w:rsidRDefault="005009E6" w:rsidP="00EE716D">
      <w:pPr>
        <w:pStyle w:val="NoSpacing"/>
        <w:jc w:val="both"/>
        <w:rPr>
          <w:rFonts w:ascii="Times New Roman" w:hAnsi="Times New Roman" w:cstheme="minorBidi"/>
          <w:b/>
          <w:bCs/>
          <w:sz w:val="28"/>
          <w:szCs w:val="28"/>
          <w:lang w:bidi="bn-BD"/>
        </w:rPr>
      </w:pPr>
    </w:p>
    <w:p w14:paraId="1470713E" w14:textId="77777777" w:rsidR="005009E6" w:rsidRDefault="005009E6" w:rsidP="00EE716D">
      <w:pPr>
        <w:pStyle w:val="NoSpacing"/>
        <w:jc w:val="both"/>
        <w:rPr>
          <w:rFonts w:ascii="Times New Roman" w:hAnsi="Times New Roman" w:cstheme="minorBidi"/>
          <w:lang w:bidi="bn-BD"/>
        </w:rPr>
      </w:pPr>
    </w:p>
    <w:p w14:paraId="689C0F95" w14:textId="42B0D1E1" w:rsidR="00EE716D" w:rsidRPr="00667304" w:rsidRDefault="00EE716D" w:rsidP="00EE716D">
      <w:pPr>
        <w:pStyle w:val="NoSpacing"/>
        <w:jc w:val="both"/>
        <w:rPr>
          <w:rFonts w:ascii="Times New Roman" w:hAnsi="Times New Roman" w:cs="Times New Roman"/>
          <w:b/>
          <w:bCs/>
          <w:lang w:bidi="bn-BD"/>
        </w:rPr>
      </w:pPr>
      <w:r w:rsidRPr="00667304">
        <w:rPr>
          <w:rFonts w:ascii="Times New Roman" w:hAnsi="Times New Roman" w:cs="Times New Roman"/>
          <w:b/>
          <w:bCs/>
          <w:cs/>
          <w:lang w:bidi="bn-BD"/>
        </w:rPr>
        <w:t>Data taken From Uttara:</w:t>
      </w:r>
    </w:p>
    <w:tbl>
      <w:tblPr>
        <w:tblW w:w="10774" w:type="dxa"/>
        <w:jc w:val="center"/>
        <w:tblLook w:val="04A0" w:firstRow="1" w:lastRow="0" w:firstColumn="1" w:lastColumn="0" w:noHBand="0" w:noVBand="1"/>
      </w:tblPr>
      <w:tblGrid>
        <w:gridCol w:w="1236"/>
        <w:gridCol w:w="1460"/>
        <w:gridCol w:w="1356"/>
        <w:gridCol w:w="1357"/>
        <w:gridCol w:w="1476"/>
        <w:gridCol w:w="1260"/>
        <w:gridCol w:w="1476"/>
        <w:gridCol w:w="1480"/>
      </w:tblGrid>
      <w:tr w:rsidR="005009E6" w:rsidRPr="005009E6" w14:paraId="298058AA" w14:textId="77777777" w:rsidTr="001F5D9F">
        <w:trPr>
          <w:trHeight w:val="288"/>
          <w:jc w:val="center"/>
        </w:trPr>
        <w:tc>
          <w:tcPr>
            <w:tcW w:w="1164" w:type="dxa"/>
            <w:tcBorders>
              <w:top w:val="nil"/>
              <w:left w:val="nil"/>
              <w:bottom w:val="nil"/>
              <w:right w:val="nil"/>
            </w:tcBorders>
            <w:shd w:val="clear" w:color="auto" w:fill="auto"/>
            <w:noWrap/>
            <w:vAlign w:val="bottom"/>
            <w:hideMark/>
          </w:tcPr>
          <w:p w14:paraId="44A0A9BA" w14:textId="77777777" w:rsidR="005009E6" w:rsidRPr="005009E6" w:rsidRDefault="005009E6" w:rsidP="005009E6">
            <w:pPr>
              <w:spacing w:after="0" w:line="240" w:lineRule="auto"/>
              <w:contextualSpacing w:val="0"/>
              <w:rPr>
                <w:rFonts w:eastAsia="Times New Roman"/>
                <w:lang w:bidi="bn-BD"/>
              </w:rPr>
            </w:pPr>
          </w:p>
        </w:tc>
        <w:tc>
          <w:tcPr>
            <w:tcW w:w="1460" w:type="dxa"/>
            <w:tcBorders>
              <w:top w:val="nil"/>
              <w:left w:val="nil"/>
              <w:bottom w:val="nil"/>
              <w:right w:val="nil"/>
            </w:tcBorders>
            <w:shd w:val="clear" w:color="auto" w:fill="auto"/>
            <w:noWrap/>
            <w:vAlign w:val="bottom"/>
            <w:hideMark/>
          </w:tcPr>
          <w:p w14:paraId="629C1471" w14:textId="77777777" w:rsidR="005009E6" w:rsidRPr="005009E6" w:rsidRDefault="005009E6" w:rsidP="005009E6">
            <w:pPr>
              <w:spacing w:after="0" w:line="240" w:lineRule="auto"/>
              <w:contextualSpacing w:val="0"/>
              <w:rPr>
                <w:rFonts w:eastAsia="Times New Roman"/>
                <w:sz w:val="20"/>
                <w:szCs w:val="20"/>
                <w:lang w:bidi="bn-BD"/>
              </w:rPr>
            </w:pPr>
          </w:p>
        </w:tc>
        <w:tc>
          <w:tcPr>
            <w:tcW w:w="1279" w:type="dxa"/>
            <w:tcBorders>
              <w:top w:val="nil"/>
              <w:left w:val="nil"/>
              <w:bottom w:val="nil"/>
              <w:right w:val="nil"/>
            </w:tcBorders>
            <w:shd w:val="clear" w:color="auto" w:fill="auto"/>
            <w:noWrap/>
            <w:vAlign w:val="bottom"/>
            <w:hideMark/>
          </w:tcPr>
          <w:p w14:paraId="18C92505" w14:textId="77777777" w:rsidR="005009E6" w:rsidRPr="005009E6" w:rsidRDefault="005009E6" w:rsidP="005009E6">
            <w:pPr>
              <w:spacing w:after="0" w:line="240" w:lineRule="auto"/>
              <w:contextualSpacing w:val="0"/>
              <w:rPr>
                <w:rFonts w:eastAsia="Times New Roman"/>
                <w:sz w:val="20"/>
                <w:szCs w:val="20"/>
                <w:lang w:bidi="bn-BD"/>
              </w:rPr>
            </w:pPr>
          </w:p>
        </w:tc>
        <w:tc>
          <w:tcPr>
            <w:tcW w:w="1357" w:type="dxa"/>
            <w:tcBorders>
              <w:top w:val="nil"/>
              <w:left w:val="nil"/>
              <w:bottom w:val="nil"/>
              <w:right w:val="nil"/>
            </w:tcBorders>
            <w:shd w:val="clear" w:color="auto" w:fill="auto"/>
            <w:noWrap/>
            <w:vAlign w:val="bottom"/>
            <w:hideMark/>
          </w:tcPr>
          <w:p w14:paraId="779DEEDB" w14:textId="77777777" w:rsidR="005009E6" w:rsidRPr="005009E6" w:rsidRDefault="005009E6" w:rsidP="005009E6">
            <w:pPr>
              <w:spacing w:after="0" w:line="240" w:lineRule="auto"/>
              <w:contextualSpacing w:val="0"/>
              <w:rPr>
                <w:rFonts w:eastAsia="Times New Roman"/>
                <w:sz w:val="20"/>
                <w:szCs w:val="20"/>
                <w:lang w:bidi="bn-BD"/>
              </w:rPr>
            </w:pPr>
          </w:p>
        </w:tc>
        <w:tc>
          <w:tcPr>
            <w:tcW w:w="1387" w:type="dxa"/>
            <w:tcBorders>
              <w:top w:val="nil"/>
              <w:left w:val="nil"/>
              <w:bottom w:val="nil"/>
              <w:right w:val="nil"/>
            </w:tcBorders>
            <w:shd w:val="clear" w:color="auto" w:fill="auto"/>
            <w:noWrap/>
            <w:vAlign w:val="bottom"/>
            <w:hideMark/>
          </w:tcPr>
          <w:p w14:paraId="00E130B0" w14:textId="77777777" w:rsidR="005009E6" w:rsidRPr="005009E6" w:rsidRDefault="005009E6" w:rsidP="005009E6">
            <w:pPr>
              <w:spacing w:after="0" w:line="240" w:lineRule="auto"/>
              <w:contextualSpacing w:val="0"/>
              <w:rPr>
                <w:rFonts w:eastAsia="Times New Roman"/>
                <w:sz w:val="20"/>
                <w:szCs w:val="20"/>
                <w:lang w:bidi="bn-BD"/>
              </w:rPr>
            </w:pPr>
          </w:p>
        </w:tc>
        <w:tc>
          <w:tcPr>
            <w:tcW w:w="1260" w:type="dxa"/>
            <w:tcBorders>
              <w:top w:val="nil"/>
              <w:left w:val="nil"/>
              <w:bottom w:val="nil"/>
              <w:right w:val="nil"/>
            </w:tcBorders>
            <w:shd w:val="clear" w:color="auto" w:fill="auto"/>
            <w:noWrap/>
            <w:vAlign w:val="bottom"/>
            <w:hideMark/>
          </w:tcPr>
          <w:p w14:paraId="5A157D6B" w14:textId="77777777" w:rsidR="005009E6" w:rsidRPr="005009E6" w:rsidRDefault="005009E6" w:rsidP="005009E6">
            <w:pPr>
              <w:spacing w:after="0" w:line="240" w:lineRule="auto"/>
              <w:contextualSpacing w:val="0"/>
              <w:rPr>
                <w:rFonts w:eastAsia="Times New Roman"/>
                <w:sz w:val="20"/>
                <w:szCs w:val="20"/>
                <w:lang w:bidi="bn-BD"/>
              </w:rPr>
            </w:pPr>
          </w:p>
        </w:tc>
        <w:tc>
          <w:tcPr>
            <w:tcW w:w="1387" w:type="dxa"/>
            <w:tcBorders>
              <w:top w:val="nil"/>
              <w:left w:val="nil"/>
              <w:bottom w:val="nil"/>
              <w:right w:val="nil"/>
            </w:tcBorders>
            <w:shd w:val="clear" w:color="auto" w:fill="auto"/>
            <w:noWrap/>
            <w:vAlign w:val="bottom"/>
            <w:hideMark/>
          </w:tcPr>
          <w:p w14:paraId="05795588" w14:textId="77777777" w:rsidR="005009E6" w:rsidRPr="005009E6" w:rsidRDefault="005009E6" w:rsidP="005009E6">
            <w:pPr>
              <w:spacing w:after="0" w:line="240" w:lineRule="auto"/>
              <w:contextualSpacing w:val="0"/>
              <w:rPr>
                <w:rFonts w:eastAsia="Times New Roman"/>
                <w:sz w:val="20"/>
                <w:szCs w:val="20"/>
                <w:lang w:bidi="bn-BD"/>
              </w:rPr>
            </w:pPr>
          </w:p>
        </w:tc>
        <w:tc>
          <w:tcPr>
            <w:tcW w:w="1480" w:type="dxa"/>
            <w:tcBorders>
              <w:top w:val="nil"/>
              <w:left w:val="nil"/>
              <w:bottom w:val="nil"/>
              <w:right w:val="nil"/>
            </w:tcBorders>
            <w:shd w:val="clear" w:color="auto" w:fill="auto"/>
            <w:noWrap/>
            <w:vAlign w:val="bottom"/>
            <w:hideMark/>
          </w:tcPr>
          <w:p w14:paraId="1AD2F150" w14:textId="77777777" w:rsidR="005009E6" w:rsidRPr="005009E6" w:rsidRDefault="005009E6" w:rsidP="005009E6">
            <w:pPr>
              <w:spacing w:after="0" w:line="240" w:lineRule="auto"/>
              <w:contextualSpacing w:val="0"/>
              <w:rPr>
                <w:rFonts w:eastAsia="Times New Roman"/>
                <w:sz w:val="20"/>
                <w:szCs w:val="20"/>
                <w:lang w:bidi="bn-BD"/>
              </w:rPr>
            </w:pPr>
          </w:p>
        </w:tc>
      </w:tr>
      <w:tr w:rsidR="001F5D9F" w:rsidRPr="005009E6" w14:paraId="51837528" w14:textId="77777777" w:rsidTr="001F5D9F">
        <w:trPr>
          <w:trHeight w:val="288"/>
          <w:jc w:val="center"/>
        </w:trPr>
        <w:tc>
          <w:tcPr>
            <w:tcW w:w="1164" w:type="dxa"/>
            <w:tcBorders>
              <w:top w:val="single" w:sz="4" w:space="0" w:color="8EA9DB"/>
              <w:left w:val="single" w:sz="4" w:space="0" w:color="8EA9DB"/>
              <w:bottom w:val="single" w:sz="4" w:space="0" w:color="8EA9DB"/>
              <w:right w:val="nil"/>
            </w:tcBorders>
            <w:shd w:val="clear" w:color="4472C4" w:fill="4472C4"/>
            <w:noWrap/>
            <w:vAlign w:val="bottom"/>
            <w:hideMark/>
          </w:tcPr>
          <w:p w14:paraId="3BD639FD" w14:textId="77777777" w:rsidR="005009E6" w:rsidRPr="005009E6" w:rsidRDefault="005009E6" w:rsidP="005009E6">
            <w:pPr>
              <w:spacing w:after="0" w:line="240" w:lineRule="auto"/>
              <w:contextualSpacing w:val="0"/>
              <w:rPr>
                <w:rFonts w:eastAsia="Times New Roman"/>
                <w:b/>
                <w:bCs/>
                <w:color w:val="FFFFFF"/>
                <w:lang w:bidi="bn-BD"/>
              </w:rPr>
            </w:pPr>
            <w:r w:rsidRPr="005009E6">
              <w:rPr>
                <w:rFonts w:eastAsia="Times New Roman"/>
                <w:b/>
                <w:bCs/>
                <w:color w:val="FFFFFF"/>
                <w:lang w:bidi="bn-BD"/>
              </w:rPr>
              <w:t>CO</w:t>
            </w:r>
          </w:p>
        </w:tc>
        <w:tc>
          <w:tcPr>
            <w:tcW w:w="1460" w:type="dxa"/>
            <w:tcBorders>
              <w:top w:val="single" w:sz="4" w:space="0" w:color="8EA9DB"/>
              <w:left w:val="nil"/>
              <w:bottom w:val="single" w:sz="4" w:space="0" w:color="8EA9DB"/>
              <w:right w:val="nil"/>
            </w:tcBorders>
            <w:shd w:val="clear" w:color="4472C4" w:fill="4472C4"/>
            <w:noWrap/>
            <w:vAlign w:val="bottom"/>
            <w:hideMark/>
          </w:tcPr>
          <w:p w14:paraId="247B7CA6" w14:textId="77777777" w:rsidR="005009E6" w:rsidRPr="005009E6" w:rsidRDefault="005009E6" w:rsidP="005009E6">
            <w:pPr>
              <w:spacing w:after="0" w:line="240" w:lineRule="auto"/>
              <w:contextualSpacing w:val="0"/>
              <w:rPr>
                <w:rFonts w:eastAsia="Times New Roman"/>
                <w:b/>
                <w:bCs/>
                <w:color w:val="FFFFFF"/>
                <w:lang w:bidi="bn-BD"/>
              </w:rPr>
            </w:pPr>
            <w:r w:rsidRPr="005009E6">
              <w:rPr>
                <w:rFonts w:eastAsia="Times New Roman"/>
                <w:b/>
                <w:bCs/>
                <w:color w:val="FFFFFF"/>
                <w:lang w:bidi="bn-BD"/>
              </w:rPr>
              <w:t>converted CO</w:t>
            </w:r>
          </w:p>
        </w:tc>
        <w:tc>
          <w:tcPr>
            <w:tcW w:w="1279" w:type="dxa"/>
            <w:tcBorders>
              <w:top w:val="single" w:sz="4" w:space="0" w:color="8EA9DB"/>
              <w:left w:val="nil"/>
              <w:bottom w:val="single" w:sz="4" w:space="0" w:color="8EA9DB"/>
              <w:right w:val="nil"/>
            </w:tcBorders>
            <w:shd w:val="clear" w:color="4472C4" w:fill="4472C4"/>
            <w:noWrap/>
            <w:vAlign w:val="bottom"/>
            <w:hideMark/>
          </w:tcPr>
          <w:p w14:paraId="3069A8B3" w14:textId="77777777" w:rsidR="005009E6" w:rsidRPr="005009E6" w:rsidRDefault="005009E6" w:rsidP="005009E6">
            <w:pPr>
              <w:spacing w:after="0" w:line="240" w:lineRule="auto"/>
              <w:contextualSpacing w:val="0"/>
              <w:rPr>
                <w:rFonts w:eastAsia="Times New Roman"/>
                <w:b/>
                <w:bCs/>
                <w:color w:val="FFFFFF"/>
                <w:lang w:bidi="bn-BD"/>
              </w:rPr>
            </w:pPr>
            <w:r w:rsidRPr="005009E6">
              <w:rPr>
                <w:rFonts w:eastAsia="Times New Roman"/>
                <w:b/>
                <w:bCs/>
                <w:color w:val="FFFFFF"/>
                <w:lang w:bidi="bn-BD"/>
              </w:rPr>
              <w:t>LPG Raw</w:t>
            </w:r>
          </w:p>
        </w:tc>
        <w:tc>
          <w:tcPr>
            <w:tcW w:w="1357" w:type="dxa"/>
            <w:tcBorders>
              <w:top w:val="single" w:sz="4" w:space="0" w:color="8EA9DB"/>
              <w:left w:val="nil"/>
              <w:bottom w:val="single" w:sz="4" w:space="0" w:color="8EA9DB"/>
              <w:right w:val="nil"/>
            </w:tcBorders>
            <w:shd w:val="clear" w:color="4472C4" w:fill="4472C4"/>
            <w:noWrap/>
            <w:vAlign w:val="bottom"/>
            <w:hideMark/>
          </w:tcPr>
          <w:p w14:paraId="60799DF0" w14:textId="77777777" w:rsidR="005009E6" w:rsidRPr="005009E6" w:rsidRDefault="005009E6" w:rsidP="005009E6">
            <w:pPr>
              <w:spacing w:after="0" w:line="240" w:lineRule="auto"/>
              <w:contextualSpacing w:val="0"/>
              <w:rPr>
                <w:rFonts w:eastAsia="Times New Roman"/>
                <w:b/>
                <w:bCs/>
                <w:color w:val="FFFFFF"/>
                <w:lang w:bidi="bn-BD"/>
              </w:rPr>
            </w:pPr>
            <w:r w:rsidRPr="005009E6">
              <w:rPr>
                <w:rFonts w:eastAsia="Times New Roman"/>
                <w:b/>
                <w:bCs/>
                <w:color w:val="FFFFFF"/>
                <w:lang w:bidi="bn-BD"/>
              </w:rPr>
              <w:t>LPG converted</w:t>
            </w:r>
          </w:p>
        </w:tc>
        <w:tc>
          <w:tcPr>
            <w:tcW w:w="1387" w:type="dxa"/>
            <w:tcBorders>
              <w:top w:val="single" w:sz="4" w:space="0" w:color="8EA9DB"/>
              <w:left w:val="nil"/>
              <w:bottom w:val="single" w:sz="4" w:space="0" w:color="8EA9DB"/>
              <w:right w:val="nil"/>
            </w:tcBorders>
            <w:shd w:val="clear" w:color="4472C4" w:fill="4472C4"/>
            <w:noWrap/>
            <w:vAlign w:val="bottom"/>
            <w:hideMark/>
          </w:tcPr>
          <w:p w14:paraId="34ACE1E5" w14:textId="77777777" w:rsidR="005009E6" w:rsidRPr="005009E6" w:rsidRDefault="005009E6" w:rsidP="005009E6">
            <w:pPr>
              <w:spacing w:after="0" w:line="240" w:lineRule="auto"/>
              <w:contextualSpacing w:val="0"/>
              <w:rPr>
                <w:rFonts w:eastAsia="Times New Roman"/>
                <w:b/>
                <w:bCs/>
                <w:color w:val="FFFFFF"/>
                <w:lang w:bidi="bn-BD"/>
              </w:rPr>
            </w:pPr>
            <w:r w:rsidRPr="005009E6">
              <w:rPr>
                <w:rFonts w:eastAsia="Times New Roman"/>
                <w:b/>
                <w:bCs/>
                <w:color w:val="FFFFFF"/>
                <w:lang w:bidi="bn-BD"/>
              </w:rPr>
              <w:t>Dust Raw</w:t>
            </w:r>
          </w:p>
        </w:tc>
        <w:tc>
          <w:tcPr>
            <w:tcW w:w="1260" w:type="dxa"/>
            <w:tcBorders>
              <w:top w:val="single" w:sz="4" w:space="0" w:color="8EA9DB"/>
              <w:left w:val="nil"/>
              <w:bottom w:val="single" w:sz="4" w:space="0" w:color="8EA9DB"/>
              <w:right w:val="nil"/>
            </w:tcBorders>
            <w:shd w:val="clear" w:color="4472C4" w:fill="4472C4"/>
            <w:noWrap/>
            <w:vAlign w:val="bottom"/>
            <w:hideMark/>
          </w:tcPr>
          <w:p w14:paraId="6762E2A2" w14:textId="77777777" w:rsidR="005009E6" w:rsidRPr="005009E6" w:rsidRDefault="005009E6" w:rsidP="005009E6">
            <w:pPr>
              <w:spacing w:after="0" w:line="240" w:lineRule="auto"/>
              <w:contextualSpacing w:val="0"/>
              <w:rPr>
                <w:rFonts w:eastAsia="Times New Roman"/>
                <w:b/>
                <w:bCs/>
                <w:color w:val="FFFFFF"/>
                <w:lang w:bidi="bn-BD"/>
              </w:rPr>
            </w:pPr>
            <w:r w:rsidRPr="005009E6">
              <w:rPr>
                <w:rFonts w:eastAsia="Times New Roman"/>
                <w:b/>
                <w:bCs/>
                <w:color w:val="FFFFFF"/>
                <w:lang w:bidi="bn-BD"/>
              </w:rPr>
              <w:t>Dust Conv.</w:t>
            </w:r>
          </w:p>
        </w:tc>
        <w:tc>
          <w:tcPr>
            <w:tcW w:w="1387" w:type="dxa"/>
            <w:tcBorders>
              <w:top w:val="single" w:sz="4" w:space="0" w:color="8EA9DB"/>
              <w:left w:val="nil"/>
              <w:bottom w:val="single" w:sz="4" w:space="0" w:color="8EA9DB"/>
              <w:right w:val="nil"/>
            </w:tcBorders>
            <w:shd w:val="clear" w:color="4472C4" w:fill="4472C4"/>
            <w:noWrap/>
            <w:vAlign w:val="bottom"/>
            <w:hideMark/>
          </w:tcPr>
          <w:p w14:paraId="579D55E3" w14:textId="77777777" w:rsidR="005009E6" w:rsidRPr="005009E6" w:rsidRDefault="005009E6" w:rsidP="005009E6">
            <w:pPr>
              <w:spacing w:after="0" w:line="240" w:lineRule="auto"/>
              <w:contextualSpacing w:val="0"/>
              <w:rPr>
                <w:rFonts w:eastAsia="Times New Roman"/>
                <w:b/>
                <w:bCs/>
                <w:color w:val="FFFFFF"/>
                <w:lang w:bidi="bn-BD"/>
              </w:rPr>
            </w:pPr>
            <w:r w:rsidRPr="005009E6">
              <w:rPr>
                <w:rFonts w:eastAsia="Times New Roman"/>
                <w:b/>
                <w:bCs/>
                <w:color w:val="FFFFFF"/>
                <w:lang w:bidi="bn-BD"/>
              </w:rPr>
              <w:t>NOx Raw</w:t>
            </w:r>
          </w:p>
        </w:tc>
        <w:tc>
          <w:tcPr>
            <w:tcW w:w="1480" w:type="dxa"/>
            <w:tcBorders>
              <w:top w:val="single" w:sz="4" w:space="0" w:color="8EA9DB"/>
              <w:left w:val="nil"/>
              <w:bottom w:val="single" w:sz="4" w:space="0" w:color="8EA9DB"/>
              <w:right w:val="single" w:sz="4" w:space="0" w:color="8EA9DB"/>
            </w:tcBorders>
            <w:shd w:val="clear" w:color="4472C4" w:fill="4472C4"/>
            <w:noWrap/>
            <w:vAlign w:val="bottom"/>
            <w:hideMark/>
          </w:tcPr>
          <w:p w14:paraId="49F4DB07" w14:textId="77777777" w:rsidR="005009E6" w:rsidRPr="005009E6" w:rsidRDefault="005009E6" w:rsidP="005009E6">
            <w:pPr>
              <w:spacing w:after="0" w:line="240" w:lineRule="auto"/>
              <w:contextualSpacing w:val="0"/>
              <w:rPr>
                <w:rFonts w:eastAsia="Times New Roman"/>
                <w:b/>
                <w:bCs/>
                <w:color w:val="FFFFFF"/>
                <w:lang w:bidi="bn-BD"/>
              </w:rPr>
            </w:pPr>
            <w:r w:rsidRPr="005009E6">
              <w:rPr>
                <w:rFonts w:eastAsia="Times New Roman"/>
                <w:b/>
                <w:bCs/>
                <w:color w:val="FFFFFF"/>
                <w:lang w:bidi="bn-BD"/>
              </w:rPr>
              <w:t>NOx converted</w:t>
            </w:r>
          </w:p>
        </w:tc>
      </w:tr>
      <w:tr w:rsidR="001F5D9F" w:rsidRPr="005009E6" w14:paraId="0423701B" w14:textId="77777777" w:rsidTr="0071358B">
        <w:trPr>
          <w:trHeight w:val="288"/>
          <w:jc w:val="center"/>
        </w:trPr>
        <w:tc>
          <w:tcPr>
            <w:tcW w:w="1164" w:type="dxa"/>
            <w:tcBorders>
              <w:top w:val="single" w:sz="4" w:space="0" w:color="8EA9DB"/>
              <w:left w:val="single" w:sz="4" w:space="0" w:color="8EA9DB"/>
              <w:bottom w:val="single" w:sz="4" w:space="0" w:color="8EA9DB"/>
              <w:right w:val="nil"/>
            </w:tcBorders>
            <w:shd w:val="clear" w:color="auto" w:fill="ACB9CA" w:themeFill="text2" w:themeFillTint="66"/>
            <w:noWrap/>
            <w:vAlign w:val="bottom"/>
            <w:hideMark/>
          </w:tcPr>
          <w:p w14:paraId="3B3262A9"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101.72</w:t>
            </w:r>
          </w:p>
        </w:tc>
        <w:tc>
          <w:tcPr>
            <w:tcW w:w="1460" w:type="dxa"/>
            <w:tcBorders>
              <w:top w:val="single" w:sz="4" w:space="0" w:color="8EA9DB"/>
              <w:left w:val="nil"/>
              <w:bottom w:val="single" w:sz="4" w:space="0" w:color="8EA9DB"/>
              <w:right w:val="nil"/>
            </w:tcBorders>
            <w:shd w:val="clear" w:color="auto" w:fill="ACB9CA" w:themeFill="text2" w:themeFillTint="66"/>
            <w:noWrap/>
            <w:vAlign w:val="bottom"/>
            <w:hideMark/>
          </w:tcPr>
          <w:p w14:paraId="16FFD326"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88.79</w:t>
            </w:r>
          </w:p>
        </w:tc>
        <w:tc>
          <w:tcPr>
            <w:tcW w:w="1279" w:type="dxa"/>
            <w:tcBorders>
              <w:top w:val="single" w:sz="4" w:space="0" w:color="8EA9DB"/>
              <w:left w:val="nil"/>
              <w:bottom w:val="single" w:sz="4" w:space="0" w:color="8EA9DB"/>
              <w:right w:val="nil"/>
            </w:tcBorders>
            <w:shd w:val="clear" w:color="auto" w:fill="ACB9CA" w:themeFill="text2" w:themeFillTint="66"/>
            <w:noWrap/>
            <w:vAlign w:val="bottom"/>
            <w:hideMark/>
          </w:tcPr>
          <w:p w14:paraId="6F5425E7" w14:textId="77777777" w:rsidR="005009E6" w:rsidRPr="005009E6" w:rsidRDefault="005009E6" w:rsidP="005009E6">
            <w:pPr>
              <w:spacing w:after="0" w:line="240" w:lineRule="auto"/>
              <w:contextualSpacing w:val="0"/>
              <w:rPr>
                <w:rFonts w:eastAsia="Times New Roman"/>
                <w:b/>
                <w:bCs/>
                <w:color w:val="FFFFFF"/>
                <w:lang w:bidi="bn-BD"/>
              </w:rPr>
            </w:pPr>
            <w:r w:rsidRPr="005009E6">
              <w:rPr>
                <w:rFonts w:eastAsia="Times New Roman"/>
                <w:b/>
                <w:bCs/>
                <w:color w:val="FFFFFF"/>
                <w:lang w:bidi="bn-BD"/>
              </w:rPr>
              <w:t>309.877551</w:t>
            </w:r>
          </w:p>
        </w:tc>
        <w:tc>
          <w:tcPr>
            <w:tcW w:w="1357" w:type="dxa"/>
            <w:tcBorders>
              <w:top w:val="single" w:sz="4" w:space="0" w:color="8EA9DB"/>
              <w:left w:val="nil"/>
              <w:bottom w:val="single" w:sz="4" w:space="0" w:color="8EA9DB"/>
              <w:right w:val="single" w:sz="4" w:space="0" w:color="8EA9DB"/>
            </w:tcBorders>
            <w:shd w:val="clear" w:color="auto" w:fill="ACB9CA" w:themeFill="text2" w:themeFillTint="66"/>
            <w:noWrap/>
            <w:vAlign w:val="bottom"/>
            <w:hideMark/>
          </w:tcPr>
          <w:p w14:paraId="0A3F0B9A" w14:textId="77777777" w:rsidR="005009E6" w:rsidRPr="005009E6" w:rsidRDefault="005009E6" w:rsidP="005009E6">
            <w:pPr>
              <w:spacing w:after="0" w:line="240" w:lineRule="auto"/>
              <w:contextualSpacing w:val="0"/>
              <w:rPr>
                <w:rFonts w:eastAsia="Times New Roman"/>
                <w:b/>
                <w:bCs/>
                <w:color w:val="FFFFFF"/>
                <w:lang w:bidi="bn-BD"/>
              </w:rPr>
            </w:pPr>
            <w:r w:rsidRPr="005009E6">
              <w:rPr>
                <w:rFonts w:eastAsia="Times New Roman"/>
                <w:b/>
                <w:bCs/>
                <w:color w:val="FFFFFF"/>
                <w:lang w:bidi="bn-BD"/>
              </w:rPr>
              <w:t>309.877552</w:t>
            </w:r>
          </w:p>
        </w:tc>
        <w:tc>
          <w:tcPr>
            <w:tcW w:w="1387" w:type="dxa"/>
            <w:tcBorders>
              <w:top w:val="single" w:sz="4" w:space="0" w:color="8EA9DB"/>
              <w:left w:val="nil"/>
              <w:bottom w:val="single" w:sz="4" w:space="0" w:color="8EA9DB"/>
              <w:right w:val="nil"/>
            </w:tcBorders>
            <w:shd w:val="clear" w:color="auto" w:fill="ACB9CA" w:themeFill="text2" w:themeFillTint="66"/>
            <w:noWrap/>
            <w:vAlign w:val="bottom"/>
            <w:hideMark/>
          </w:tcPr>
          <w:p w14:paraId="2FACD003"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151.18</w:t>
            </w:r>
          </w:p>
        </w:tc>
        <w:tc>
          <w:tcPr>
            <w:tcW w:w="1260" w:type="dxa"/>
            <w:tcBorders>
              <w:top w:val="single" w:sz="4" w:space="0" w:color="8EA9DB"/>
              <w:left w:val="nil"/>
              <w:bottom w:val="single" w:sz="4" w:space="0" w:color="8EA9DB"/>
              <w:right w:val="nil"/>
            </w:tcBorders>
            <w:shd w:val="clear" w:color="auto" w:fill="ACB9CA" w:themeFill="text2" w:themeFillTint="66"/>
            <w:noWrap/>
            <w:vAlign w:val="bottom"/>
            <w:hideMark/>
          </w:tcPr>
          <w:p w14:paraId="13B4DE5B"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46.82</w:t>
            </w:r>
          </w:p>
        </w:tc>
        <w:tc>
          <w:tcPr>
            <w:tcW w:w="1387" w:type="dxa"/>
            <w:tcBorders>
              <w:top w:val="single" w:sz="4" w:space="0" w:color="8EA9DB"/>
              <w:left w:val="nil"/>
              <w:bottom w:val="single" w:sz="4" w:space="0" w:color="8EA9DB"/>
              <w:right w:val="nil"/>
            </w:tcBorders>
            <w:shd w:val="clear" w:color="auto" w:fill="ACB9CA" w:themeFill="text2" w:themeFillTint="66"/>
            <w:noWrap/>
            <w:vAlign w:val="bottom"/>
            <w:hideMark/>
          </w:tcPr>
          <w:p w14:paraId="1CC305AE"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149.9130435</w:t>
            </w:r>
          </w:p>
        </w:tc>
        <w:tc>
          <w:tcPr>
            <w:tcW w:w="1480" w:type="dxa"/>
            <w:tcBorders>
              <w:top w:val="single" w:sz="4" w:space="0" w:color="8EA9DB"/>
              <w:left w:val="nil"/>
              <w:bottom w:val="single" w:sz="4" w:space="0" w:color="8EA9DB"/>
              <w:right w:val="single" w:sz="4" w:space="0" w:color="8EA9DB"/>
            </w:tcBorders>
            <w:shd w:val="clear" w:color="auto" w:fill="ACB9CA" w:themeFill="text2" w:themeFillTint="66"/>
            <w:noWrap/>
            <w:vAlign w:val="bottom"/>
            <w:hideMark/>
          </w:tcPr>
          <w:p w14:paraId="00BD95AB"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79.66</w:t>
            </w:r>
          </w:p>
        </w:tc>
      </w:tr>
      <w:tr w:rsidR="00F12A68" w:rsidRPr="005009E6" w14:paraId="2B23DFCC" w14:textId="77777777" w:rsidTr="0071358B">
        <w:trPr>
          <w:trHeight w:val="420"/>
          <w:jc w:val="center"/>
        </w:trPr>
        <w:tc>
          <w:tcPr>
            <w:tcW w:w="1164" w:type="dxa"/>
            <w:tcBorders>
              <w:top w:val="single" w:sz="4" w:space="0" w:color="8EA9DB"/>
              <w:left w:val="single" w:sz="4" w:space="0" w:color="8EA9DB"/>
              <w:bottom w:val="single" w:sz="4" w:space="0" w:color="8EA9DB"/>
              <w:right w:val="nil"/>
            </w:tcBorders>
            <w:shd w:val="clear" w:color="auto" w:fill="auto"/>
            <w:noWrap/>
            <w:vAlign w:val="bottom"/>
            <w:hideMark/>
          </w:tcPr>
          <w:p w14:paraId="5E906B03"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102.40816</w:t>
            </w:r>
          </w:p>
        </w:tc>
        <w:tc>
          <w:tcPr>
            <w:tcW w:w="1460" w:type="dxa"/>
            <w:tcBorders>
              <w:top w:val="single" w:sz="4" w:space="0" w:color="8EA9DB"/>
              <w:left w:val="nil"/>
              <w:bottom w:val="single" w:sz="4" w:space="0" w:color="8EA9DB"/>
              <w:right w:val="nil"/>
            </w:tcBorders>
            <w:shd w:val="clear" w:color="auto" w:fill="auto"/>
            <w:noWrap/>
            <w:vAlign w:val="bottom"/>
            <w:hideMark/>
          </w:tcPr>
          <w:p w14:paraId="6566480F"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89.39</w:t>
            </w:r>
          </w:p>
        </w:tc>
        <w:tc>
          <w:tcPr>
            <w:tcW w:w="1279" w:type="dxa"/>
            <w:tcBorders>
              <w:top w:val="single" w:sz="4" w:space="0" w:color="8EA9DB"/>
              <w:left w:val="nil"/>
              <w:bottom w:val="single" w:sz="4" w:space="0" w:color="8EA9DB"/>
              <w:right w:val="nil"/>
            </w:tcBorders>
            <w:shd w:val="clear" w:color="auto" w:fill="auto"/>
            <w:noWrap/>
            <w:vAlign w:val="bottom"/>
            <w:hideMark/>
          </w:tcPr>
          <w:p w14:paraId="1FE74C9B"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294.175</w:t>
            </w:r>
          </w:p>
        </w:tc>
        <w:tc>
          <w:tcPr>
            <w:tcW w:w="1357" w:type="dxa"/>
            <w:tcBorders>
              <w:top w:val="single" w:sz="4" w:space="0" w:color="8EA9DB"/>
              <w:left w:val="nil"/>
              <w:bottom w:val="single" w:sz="4" w:space="0" w:color="8EA9DB"/>
              <w:right w:val="single" w:sz="4" w:space="0" w:color="8EA9DB"/>
            </w:tcBorders>
            <w:shd w:val="clear" w:color="auto" w:fill="auto"/>
            <w:noWrap/>
            <w:vAlign w:val="bottom"/>
            <w:hideMark/>
          </w:tcPr>
          <w:p w14:paraId="07729208"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472.35</w:t>
            </w:r>
          </w:p>
        </w:tc>
        <w:tc>
          <w:tcPr>
            <w:tcW w:w="1387" w:type="dxa"/>
            <w:tcBorders>
              <w:top w:val="single" w:sz="4" w:space="0" w:color="8EA9DB"/>
              <w:left w:val="nil"/>
              <w:bottom w:val="single" w:sz="4" w:space="0" w:color="8EA9DB"/>
              <w:right w:val="nil"/>
            </w:tcBorders>
            <w:shd w:val="clear" w:color="auto" w:fill="auto"/>
            <w:noWrap/>
            <w:vAlign w:val="bottom"/>
            <w:hideMark/>
          </w:tcPr>
          <w:p w14:paraId="5158E777"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152.1</w:t>
            </w:r>
          </w:p>
        </w:tc>
        <w:tc>
          <w:tcPr>
            <w:tcW w:w="1260" w:type="dxa"/>
            <w:tcBorders>
              <w:top w:val="single" w:sz="4" w:space="0" w:color="8EA9DB"/>
              <w:left w:val="nil"/>
              <w:bottom w:val="single" w:sz="4" w:space="0" w:color="8EA9DB"/>
              <w:right w:val="nil"/>
            </w:tcBorders>
            <w:shd w:val="clear" w:color="auto" w:fill="auto"/>
            <w:noWrap/>
            <w:vAlign w:val="bottom"/>
            <w:hideMark/>
          </w:tcPr>
          <w:p w14:paraId="5AB4A0A9"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47.1</w:t>
            </w:r>
          </w:p>
        </w:tc>
        <w:tc>
          <w:tcPr>
            <w:tcW w:w="1387" w:type="dxa"/>
            <w:tcBorders>
              <w:top w:val="single" w:sz="4" w:space="0" w:color="8EA9DB"/>
              <w:left w:val="nil"/>
              <w:bottom w:val="single" w:sz="4" w:space="0" w:color="8EA9DB"/>
              <w:right w:val="nil"/>
            </w:tcBorders>
            <w:shd w:val="clear" w:color="auto" w:fill="auto"/>
            <w:noWrap/>
            <w:vAlign w:val="bottom"/>
            <w:hideMark/>
          </w:tcPr>
          <w:p w14:paraId="5E846AD4"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150.6</w:t>
            </w:r>
          </w:p>
        </w:tc>
        <w:tc>
          <w:tcPr>
            <w:tcW w:w="1480" w:type="dxa"/>
            <w:tcBorders>
              <w:top w:val="single" w:sz="4" w:space="0" w:color="8EA9DB"/>
              <w:left w:val="nil"/>
              <w:bottom w:val="single" w:sz="4" w:space="0" w:color="8EA9DB"/>
              <w:right w:val="single" w:sz="4" w:space="0" w:color="8EA9DB"/>
            </w:tcBorders>
            <w:shd w:val="clear" w:color="auto" w:fill="auto"/>
            <w:noWrap/>
            <w:vAlign w:val="bottom"/>
            <w:hideMark/>
          </w:tcPr>
          <w:p w14:paraId="19033563"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80.03</w:t>
            </w:r>
          </w:p>
        </w:tc>
      </w:tr>
      <w:tr w:rsidR="001F5D9F" w:rsidRPr="005009E6" w14:paraId="77A5BD1F" w14:textId="77777777" w:rsidTr="001F5D9F">
        <w:trPr>
          <w:trHeight w:val="288"/>
          <w:jc w:val="center"/>
        </w:trPr>
        <w:tc>
          <w:tcPr>
            <w:tcW w:w="1164" w:type="dxa"/>
            <w:tcBorders>
              <w:top w:val="single" w:sz="4" w:space="0" w:color="8EA9DB"/>
              <w:left w:val="single" w:sz="4" w:space="0" w:color="8EA9DB"/>
              <w:bottom w:val="single" w:sz="4" w:space="0" w:color="8EA9DB"/>
              <w:right w:val="nil"/>
            </w:tcBorders>
            <w:shd w:val="clear" w:color="D9E1F2" w:fill="D9E1F2"/>
            <w:noWrap/>
            <w:vAlign w:val="bottom"/>
            <w:hideMark/>
          </w:tcPr>
          <w:p w14:paraId="1A4D5DDE"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108.58</w:t>
            </w:r>
          </w:p>
        </w:tc>
        <w:tc>
          <w:tcPr>
            <w:tcW w:w="1460" w:type="dxa"/>
            <w:tcBorders>
              <w:top w:val="single" w:sz="4" w:space="0" w:color="8EA9DB"/>
              <w:left w:val="nil"/>
              <w:bottom w:val="single" w:sz="4" w:space="0" w:color="8EA9DB"/>
              <w:right w:val="nil"/>
            </w:tcBorders>
            <w:shd w:val="clear" w:color="D9E1F2" w:fill="D9E1F2"/>
            <w:noWrap/>
            <w:vAlign w:val="bottom"/>
            <w:hideMark/>
          </w:tcPr>
          <w:p w14:paraId="2516CF70"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94.78</w:t>
            </w:r>
          </w:p>
        </w:tc>
        <w:tc>
          <w:tcPr>
            <w:tcW w:w="1279" w:type="dxa"/>
            <w:tcBorders>
              <w:top w:val="single" w:sz="4" w:space="0" w:color="8EA9DB"/>
              <w:left w:val="nil"/>
              <w:bottom w:val="single" w:sz="4" w:space="0" w:color="8EA9DB"/>
              <w:right w:val="nil"/>
            </w:tcBorders>
            <w:shd w:val="clear" w:color="D9E1F2" w:fill="D9E1F2"/>
            <w:noWrap/>
            <w:vAlign w:val="bottom"/>
            <w:hideMark/>
          </w:tcPr>
          <w:p w14:paraId="7720C198"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295.84</w:t>
            </w:r>
          </w:p>
        </w:tc>
        <w:tc>
          <w:tcPr>
            <w:tcW w:w="1357" w:type="dxa"/>
            <w:tcBorders>
              <w:top w:val="single" w:sz="4" w:space="0" w:color="8EA9DB"/>
              <w:left w:val="nil"/>
              <w:bottom w:val="single" w:sz="4" w:space="0" w:color="8EA9DB"/>
              <w:right w:val="single" w:sz="4" w:space="0" w:color="8EA9DB"/>
            </w:tcBorders>
            <w:shd w:val="clear" w:color="D9E1F2" w:fill="D9E1F2"/>
            <w:noWrap/>
            <w:vAlign w:val="bottom"/>
            <w:hideMark/>
          </w:tcPr>
          <w:p w14:paraId="3EAFD01E"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448.42</w:t>
            </w:r>
          </w:p>
        </w:tc>
        <w:tc>
          <w:tcPr>
            <w:tcW w:w="1387" w:type="dxa"/>
            <w:tcBorders>
              <w:top w:val="single" w:sz="4" w:space="0" w:color="8EA9DB"/>
              <w:left w:val="nil"/>
              <w:bottom w:val="single" w:sz="4" w:space="0" w:color="8EA9DB"/>
              <w:right w:val="nil"/>
            </w:tcBorders>
            <w:shd w:val="clear" w:color="D9E1F2" w:fill="D9E1F2"/>
            <w:noWrap/>
            <w:vAlign w:val="bottom"/>
            <w:hideMark/>
          </w:tcPr>
          <w:p w14:paraId="79CFD7F3"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158.64</w:t>
            </w:r>
          </w:p>
        </w:tc>
        <w:tc>
          <w:tcPr>
            <w:tcW w:w="1260" w:type="dxa"/>
            <w:tcBorders>
              <w:top w:val="single" w:sz="4" w:space="0" w:color="8EA9DB"/>
              <w:left w:val="nil"/>
              <w:bottom w:val="single" w:sz="4" w:space="0" w:color="8EA9DB"/>
              <w:right w:val="nil"/>
            </w:tcBorders>
            <w:shd w:val="clear" w:color="D9E1F2" w:fill="D9E1F2"/>
            <w:noWrap/>
            <w:vAlign w:val="bottom"/>
            <w:hideMark/>
          </w:tcPr>
          <w:p w14:paraId="359C894D"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49.13</w:t>
            </w:r>
          </w:p>
        </w:tc>
        <w:tc>
          <w:tcPr>
            <w:tcW w:w="1387" w:type="dxa"/>
            <w:tcBorders>
              <w:top w:val="single" w:sz="4" w:space="0" w:color="8EA9DB"/>
              <w:left w:val="nil"/>
              <w:bottom w:val="single" w:sz="4" w:space="0" w:color="8EA9DB"/>
              <w:right w:val="nil"/>
            </w:tcBorders>
            <w:shd w:val="clear" w:color="D9E1F2" w:fill="D9E1F2"/>
            <w:noWrap/>
            <w:vAlign w:val="bottom"/>
            <w:hideMark/>
          </w:tcPr>
          <w:p w14:paraId="514C2AE9"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149.98</w:t>
            </w:r>
          </w:p>
        </w:tc>
        <w:tc>
          <w:tcPr>
            <w:tcW w:w="1480" w:type="dxa"/>
            <w:tcBorders>
              <w:top w:val="single" w:sz="4" w:space="0" w:color="8EA9DB"/>
              <w:left w:val="nil"/>
              <w:bottom w:val="single" w:sz="4" w:space="0" w:color="8EA9DB"/>
              <w:right w:val="single" w:sz="4" w:space="0" w:color="8EA9DB"/>
            </w:tcBorders>
            <w:shd w:val="clear" w:color="D9E1F2" w:fill="D9E1F2"/>
            <w:noWrap/>
            <w:vAlign w:val="bottom"/>
            <w:hideMark/>
          </w:tcPr>
          <w:p w14:paraId="7217019C"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79.7</w:t>
            </w:r>
          </w:p>
        </w:tc>
      </w:tr>
      <w:tr w:rsidR="00F12A68" w:rsidRPr="005009E6" w14:paraId="536D4C2B" w14:textId="77777777" w:rsidTr="0071358B">
        <w:trPr>
          <w:trHeight w:val="288"/>
          <w:jc w:val="center"/>
        </w:trPr>
        <w:tc>
          <w:tcPr>
            <w:tcW w:w="1164" w:type="dxa"/>
            <w:tcBorders>
              <w:top w:val="single" w:sz="4" w:space="0" w:color="8EA9DB"/>
              <w:left w:val="single" w:sz="4" w:space="0" w:color="8EA9DB"/>
              <w:bottom w:val="single" w:sz="4" w:space="0" w:color="8EA9DB"/>
              <w:right w:val="nil"/>
            </w:tcBorders>
            <w:shd w:val="clear" w:color="auto" w:fill="auto"/>
            <w:noWrap/>
            <w:vAlign w:val="bottom"/>
            <w:hideMark/>
          </w:tcPr>
          <w:p w14:paraId="2C554D6B"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107.85</w:t>
            </w:r>
          </w:p>
        </w:tc>
        <w:tc>
          <w:tcPr>
            <w:tcW w:w="1460" w:type="dxa"/>
            <w:tcBorders>
              <w:top w:val="single" w:sz="4" w:space="0" w:color="8EA9DB"/>
              <w:left w:val="nil"/>
              <w:bottom w:val="single" w:sz="4" w:space="0" w:color="8EA9DB"/>
              <w:right w:val="nil"/>
            </w:tcBorders>
            <w:shd w:val="clear" w:color="auto" w:fill="auto"/>
            <w:noWrap/>
            <w:vAlign w:val="bottom"/>
            <w:hideMark/>
          </w:tcPr>
          <w:p w14:paraId="5F87BEC9"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94.14</w:t>
            </w:r>
          </w:p>
        </w:tc>
        <w:tc>
          <w:tcPr>
            <w:tcW w:w="1279" w:type="dxa"/>
            <w:tcBorders>
              <w:top w:val="single" w:sz="4" w:space="0" w:color="8EA9DB"/>
              <w:left w:val="nil"/>
              <w:bottom w:val="single" w:sz="4" w:space="0" w:color="8EA9DB"/>
              <w:right w:val="nil"/>
            </w:tcBorders>
            <w:shd w:val="clear" w:color="auto" w:fill="auto"/>
            <w:noWrap/>
            <w:vAlign w:val="bottom"/>
            <w:hideMark/>
          </w:tcPr>
          <w:p w14:paraId="75AF18B5"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300.88</w:t>
            </w:r>
          </w:p>
        </w:tc>
        <w:tc>
          <w:tcPr>
            <w:tcW w:w="1357" w:type="dxa"/>
            <w:tcBorders>
              <w:top w:val="single" w:sz="4" w:space="0" w:color="8EA9DB"/>
              <w:left w:val="nil"/>
              <w:bottom w:val="single" w:sz="4" w:space="0" w:color="8EA9DB"/>
              <w:right w:val="single" w:sz="4" w:space="0" w:color="8EA9DB"/>
            </w:tcBorders>
            <w:shd w:val="clear" w:color="auto" w:fill="auto"/>
            <w:noWrap/>
            <w:vAlign w:val="bottom"/>
            <w:hideMark/>
          </w:tcPr>
          <w:p w14:paraId="5953C2FA"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450.95</w:t>
            </w:r>
          </w:p>
        </w:tc>
        <w:tc>
          <w:tcPr>
            <w:tcW w:w="1387" w:type="dxa"/>
            <w:tcBorders>
              <w:top w:val="single" w:sz="4" w:space="0" w:color="8EA9DB"/>
              <w:left w:val="nil"/>
              <w:bottom w:val="single" w:sz="4" w:space="0" w:color="8EA9DB"/>
              <w:right w:val="nil"/>
            </w:tcBorders>
            <w:shd w:val="clear" w:color="auto" w:fill="auto"/>
            <w:noWrap/>
            <w:vAlign w:val="bottom"/>
            <w:hideMark/>
          </w:tcPr>
          <w:p w14:paraId="7D6BC7F5"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152.36</w:t>
            </w:r>
          </w:p>
        </w:tc>
        <w:tc>
          <w:tcPr>
            <w:tcW w:w="1260" w:type="dxa"/>
            <w:tcBorders>
              <w:top w:val="single" w:sz="4" w:space="0" w:color="8EA9DB"/>
              <w:left w:val="nil"/>
              <w:bottom w:val="single" w:sz="4" w:space="0" w:color="8EA9DB"/>
              <w:right w:val="nil"/>
            </w:tcBorders>
            <w:shd w:val="clear" w:color="auto" w:fill="auto"/>
            <w:noWrap/>
            <w:vAlign w:val="bottom"/>
            <w:hideMark/>
          </w:tcPr>
          <w:p w14:paraId="2AE30BB9"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47.18</w:t>
            </w:r>
          </w:p>
        </w:tc>
        <w:tc>
          <w:tcPr>
            <w:tcW w:w="1387" w:type="dxa"/>
            <w:tcBorders>
              <w:top w:val="single" w:sz="4" w:space="0" w:color="8EA9DB"/>
              <w:left w:val="nil"/>
              <w:bottom w:val="single" w:sz="4" w:space="0" w:color="8EA9DB"/>
              <w:right w:val="nil"/>
            </w:tcBorders>
            <w:shd w:val="clear" w:color="auto" w:fill="auto"/>
            <w:noWrap/>
            <w:vAlign w:val="bottom"/>
            <w:hideMark/>
          </w:tcPr>
          <w:p w14:paraId="63458CA6"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150.88</w:t>
            </w:r>
          </w:p>
        </w:tc>
        <w:tc>
          <w:tcPr>
            <w:tcW w:w="1480" w:type="dxa"/>
            <w:tcBorders>
              <w:top w:val="single" w:sz="4" w:space="0" w:color="8EA9DB"/>
              <w:left w:val="nil"/>
              <w:bottom w:val="single" w:sz="4" w:space="0" w:color="8EA9DB"/>
              <w:right w:val="single" w:sz="4" w:space="0" w:color="8EA9DB"/>
            </w:tcBorders>
            <w:shd w:val="clear" w:color="auto" w:fill="auto"/>
            <w:noWrap/>
            <w:vAlign w:val="bottom"/>
            <w:hideMark/>
          </w:tcPr>
          <w:p w14:paraId="7E31B157"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80.18</w:t>
            </w:r>
          </w:p>
        </w:tc>
      </w:tr>
      <w:tr w:rsidR="001F5D9F" w:rsidRPr="005009E6" w14:paraId="77A31A09" w14:textId="77777777" w:rsidTr="001F5D9F">
        <w:trPr>
          <w:trHeight w:val="288"/>
          <w:jc w:val="center"/>
        </w:trPr>
        <w:tc>
          <w:tcPr>
            <w:tcW w:w="1164" w:type="dxa"/>
            <w:tcBorders>
              <w:top w:val="single" w:sz="4" w:space="0" w:color="8EA9DB"/>
              <w:left w:val="single" w:sz="4" w:space="0" w:color="8EA9DB"/>
              <w:bottom w:val="single" w:sz="4" w:space="0" w:color="8EA9DB"/>
              <w:right w:val="nil"/>
            </w:tcBorders>
            <w:shd w:val="clear" w:color="D9E1F2" w:fill="D9E1F2"/>
            <w:noWrap/>
            <w:vAlign w:val="bottom"/>
            <w:hideMark/>
          </w:tcPr>
          <w:p w14:paraId="230FE750"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106.86</w:t>
            </w:r>
          </w:p>
        </w:tc>
        <w:tc>
          <w:tcPr>
            <w:tcW w:w="1460" w:type="dxa"/>
            <w:tcBorders>
              <w:top w:val="single" w:sz="4" w:space="0" w:color="8EA9DB"/>
              <w:left w:val="nil"/>
              <w:bottom w:val="single" w:sz="4" w:space="0" w:color="8EA9DB"/>
              <w:right w:val="nil"/>
            </w:tcBorders>
            <w:shd w:val="clear" w:color="D9E1F2" w:fill="D9E1F2"/>
            <w:noWrap/>
            <w:vAlign w:val="bottom"/>
            <w:hideMark/>
          </w:tcPr>
          <w:p w14:paraId="3429ABCC"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93.28</w:t>
            </w:r>
          </w:p>
        </w:tc>
        <w:tc>
          <w:tcPr>
            <w:tcW w:w="1279" w:type="dxa"/>
            <w:tcBorders>
              <w:top w:val="single" w:sz="4" w:space="0" w:color="8EA9DB"/>
              <w:left w:val="nil"/>
              <w:bottom w:val="single" w:sz="4" w:space="0" w:color="8EA9DB"/>
              <w:right w:val="nil"/>
            </w:tcBorders>
            <w:shd w:val="clear" w:color="D9E1F2" w:fill="D9E1F2"/>
            <w:noWrap/>
            <w:vAlign w:val="bottom"/>
            <w:hideMark/>
          </w:tcPr>
          <w:p w14:paraId="3DB092BE"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301.42105</w:t>
            </w:r>
          </w:p>
        </w:tc>
        <w:tc>
          <w:tcPr>
            <w:tcW w:w="1357" w:type="dxa"/>
            <w:tcBorders>
              <w:top w:val="single" w:sz="4" w:space="0" w:color="8EA9DB"/>
              <w:left w:val="nil"/>
              <w:bottom w:val="single" w:sz="4" w:space="0" w:color="8EA9DB"/>
              <w:right w:val="single" w:sz="4" w:space="0" w:color="8EA9DB"/>
            </w:tcBorders>
            <w:shd w:val="clear" w:color="D9E1F2" w:fill="D9E1F2"/>
            <w:noWrap/>
            <w:vAlign w:val="bottom"/>
            <w:hideMark/>
          </w:tcPr>
          <w:p w14:paraId="39FA5080"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458.64</w:t>
            </w:r>
          </w:p>
        </w:tc>
        <w:tc>
          <w:tcPr>
            <w:tcW w:w="1387" w:type="dxa"/>
            <w:tcBorders>
              <w:top w:val="single" w:sz="4" w:space="0" w:color="8EA9DB"/>
              <w:left w:val="nil"/>
              <w:bottom w:val="single" w:sz="4" w:space="0" w:color="8EA9DB"/>
              <w:right w:val="nil"/>
            </w:tcBorders>
            <w:shd w:val="clear" w:color="D9E1F2" w:fill="D9E1F2"/>
            <w:noWrap/>
            <w:vAlign w:val="bottom"/>
            <w:hideMark/>
          </w:tcPr>
          <w:p w14:paraId="52EF114C"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152.0612245</w:t>
            </w:r>
          </w:p>
        </w:tc>
        <w:tc>
          <w:tcPr>
            <w:tcW w:w="1260" w:type="dxa"/>
            <w:tcBorders>
              <w:top w:val="single" w:sz="4" w:space="0" w:color="8EA9DB"/>
              <w:left w:val="nil"/>
              <w:bottom w:val="single" w:sz="4" w:space="0" w:color="8EA9DB"/>
              <w:right w:val="nil"/>
            </w:tcBorders>
            <w:shd w:val="clear" w:color="D9E1F2" w:fill="D9E1F2"/>
            <w:noWrap/>
            <w:vAlign w:val="bottom"/>
            <w:hideMark/>
          </w:tcPr>
          <w:p w14:paraId="38775F6F"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47.09</w:t>
            </w:r>
          </w:p>
        </w:tc>
        <w:tc>
          <w:tcPr>
            <w:tcW w:w="1387" w:type="dxa"/>
            <w:tcBorders>
              <w:top w:val="single" w:sz="4" w:space="0" w:color="8EA9DB"/>
              <w:left w:val="nil"/>
              <w:bottom w:val="single" w:sz="4" w:space="0" w:color="8EA9DB"/>
              <w:right w:val="nil"/>
            </w:tcBorders>
            <w:shd w:val="clear" w:color="D9E1F2" w:fill="D9E1F2"/>
            <w:noWrap/>
            <w:vAlign w:val="bottom"/>
            <w:hideMark/>
          </w:tcPr>
          <w:p w14:paraId="56950276"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157.2</w:t>
            </w:r>
          </w:p>
        </w:tc>
        <w:tc>
          <w:tcPr>
            <w:tcW w:w="1480" w:type="dxa"/>
            <w:tcBorders>
              <w:top w:val="single" w:sz="4" w:space="0" w:color="8EA9DB"/>
              <w:left w:val="nil"/>
              <w:bottom w:val="single" w:sz="4" w:space="0" w:color="8EA9DB"/>
              <w:right w:val="single" w:sz="4" w:space="0" w:color="8EA9DB"/>
            </w:tcBorders>
            <w:shd w:val="clear" w:color="D9E1F2" w:fill="D9E1F2"/>
            <w:noWrap/>
            <w:vAlign w:val="bottom"/>
            <w:hideMark/>
          </w:tcPr>
          <w:p w14:paraId="2D8C3A3E"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83.54</w:t>
            </w:r>
          </w:p>
        </w:tc>
      </w:tr>
      <w:tr w:rsidR="00F12A68" w:rsidRPr="005009E6" w14:paraId="65EB03BF" w14:textId="77777777" w:rsidTr="0071358B">
        <w:trPr>
          <w:trHeight w:val="288"/>
          <w:jc w:val="center"/>
        </w:trPr>
        <w:tc>
          <w:tcPr>
            <w:tcW w:w="1164" w:type="dxa"/>
            <w:tcBorders>
              <w:top w:val="single" w:sz="4" w:space="0" w:color="8EA9DB"/>
              <w:left w:val="single" w:sz="4" w:space="0" w:color="8EA9DB"/>
              <w:bottom w:val="single" w:sz="4" w:space="0" w:color="8EA9DB"/>
              <w:right w:val="nil"/>
            </w:tcBorders>
            <w:shd w:val="clear" w:color="auto" w:fill="auto"/>
            <w:noWrap/>
            <w:vAlign w:val="bottom"/>
            <w:hideMark/>
          </w:tcPr>
          <w:p w14:paraId="472AD058"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106.6</w:t>
            </w:r>
          </w:p>
        </w:tc>
        <w:tc>
          <w:tcPr>
            <w:tcW w:w="1460" w:type="dxa"/>
            <w:tcBorders>
              <w:top w:val="single" w:sz="4" w:space="0" w:color="8EA9DB"/>
              <w:left w:val="nil"/>
              <w:bottom w:val="single" w:sz="4" w:space="0" w:color="8EA9DB"/>
              <w:right w:val="nil"/>
            </w:tcBorders>
            <w:shd w:val="clear" w:color="auto" w:fill="auto"/>
            <w:noWrap/>
            <w:vAlign w:val="bottom"/>
            <w:hideMark/>
          </w:tcPr>
          <w:p w14:paraId="50878A39"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93.05</w:t>
            </w:r>
          </w:p>
        </w:tc>
        <w:tc>
          <w:tcPr>
            <w:tcW w:w="1279" w:type="dxa"/>
            <w:tcBorders>
              <w:top w:val="single" w:sz="4" w:space="0" w:color="8EA9DB"/>
              <w:left w:val="nil"/>
              <w:bottom w:val="single" w:sz="4" w:space="0" w:color="8EA9DB"/>
              <w:right w:val="nil"/>
            </w:tcBorders>
            <w:shd w:val="clear" w:color="auto" w:fill="auto"/>
            <w:noWrap/>
            <w:vAlign w:val="bottom"/>
            <w:hideMark/>
          </w:tcPr>
          <w:p w14:paraId="7ACE86C4"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w:t>
            </w:r>
          </w:p>
        </w:tc>
        <w:tc>
          <w:tcPr>
            <w:tcW w:w="1357" w:type="dxa"/>
            <w:tcBorders>
              <w:top w:val="single" w:sz="4" w:space="0" w:color="8EA9DB"/>
              <w:left w:val="nil"/>
              <w:bottom w:val="single" w:sz="4" w:space="0" w:color="8EA9DB"/>
              <w:right w:val="single" w:sz="4" w:space="0" w:color="8EA9DB"/>
            </w:tcBorders>
            <w:shd w:val="clear" w:color="auto" w:fill="auto"/>
            <w:noWrap/>
            <w:vAlign w:val="bottom"/>
            <w:hideMark/>
          </w:tcPr>
          <w:p w14:paraId="60151A24"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459.46</w:t>
            </w:r>
          </w:p>
        </w:tc>
        <w:tc>
          <w:tcPr>
            <w:tcW w:w="1387" w:type="dxa"/>
            <w:tcBorders>
              <w:top w:val="single" w:sz="4" w:space="0" w:color="8EA9DB"/>
              <w:left w:val="nil"/>
              <w:bottom w:val="single" w:sz="4" w:space="0" w:color="8EA9DB"/>
              <w:right w:val="nil"/>
            </w:tcBorders>
            <w:shd w:val="clear" w:color="auto" w:fill="auto"/>
            <w:noWrap/>
            <w:vAlign w:val="bottom"/>
            <w:hideMark/>
          </w:tcPr>
          <w:p w14:paraId="2498CA8B"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153.36</w:t>
            </w:r>
          </w:p>
        </w:tc>
        <w:tc>
          <w:tcPr>
            <w:tcW w:w="1260" w:type="dxa"/>
            <w:tcBorders>
              <w:top w:val="single" w:sz="4" w:space="0" w:color="8EA9DB"/>
              <w:left w:val="nil"/>
              <w:bottom w:val="single" w:sz="4" w:space="0" w:color="8EA9DB"/>
              <w:right w:val="nil"/>
            </w:tcBorders>
            <w:shd w:val="clear" w:color="auto" w:fill="auto"/>
            <w:noWrap/>
            <w:vAlign w:val="bottom"/>
            <w:hideMark/>
          </w:tcPr>
          <w:p w14:paraId="149F0CD1"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47.18</w:t>
            </w:r>
          </w:p>
        </w:tc>
        <w:tc>
          <w:tcPr>
            <w:tcW w:w="1387" w:type="dxa"/>
            <w:tcBorders>
              <w:top w:val="single" w:sz="4" w:space="0" w:color="8EA9DB"/>
              <w:left w:val="nil"/>
              <w:bottom w:val="single" w:sz="4" w:space="0" w:color="8EA9DB"/>
              <w:right w:val="nil"/>
            </w:tcBorders>
            <w:shd w:val="clear" w:color="auto" w:fill="auto"/>
            <w:noWrap/>
            <w:vAlign w:val="bottom"/>
            <w:hideMark/>
          </w:tcPr>
          <w:p w14:paraId="34BB6AFE"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151.1</w:t>
            </w:r>
          </w:p>
        </w:tc>
        <w:tc>
          <w:tcPr>
            <w:tcW w:w="1480" w:type="dxa"/>
            <w:tcBorders>
              <w:top w:val="single" w:sz="4" w:space="0" w:color="8EA9DB"/>
              <w:left w:val="nil"/>
              <w:bottom w:val="single" w:sz="4" w:space="0" w:color="8EA9DB"/>
              <w:right w:val="single" w:sz="4" w:space="0" w:color="8EA9DB"/>
            </w:tcBorders>
            <w:shd w:val="clear" w:color="auto" w:fill="auto"/>
            <w:noWrap/>
            <w:vAlign w:val="bottom"/>
            <w:hideMark/>
          </w:tcPr>
          <w:p w14:paraId="15046D8A"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80.3</w:t>
            </w:r>
          </w:p>
        </w:tc>
      </w:tr>
      <w:tr w:rsidR="001F5D9F" w:rsidRPr="005009E6" w14:paraId="031AC4DA" w14:textId="77777777" w:rsidTr="001F5D9F">
        <w:trPr>
          <w:trHeight w:val="288"/>
          <w:jc w:val="center"/>
        </w:trPr>
        <w:tc>
          <w:tcPr>
            <w:tcW w:w="1164" w:type="dxa"/>
            <w:tcBorders>
              <w:top w:val="single" w:sz="4" w:space="0" w:color="8EA9DB"/>
              <w:left w:val="single" w:sz="4" w:space="0" w:color="8EA9DB"/>
              <w:bottom w:val="single" w:sz="4" w:space="0" w:color="8EA9DB"/>
              <w:right w:val="nil"/>
            </w:tcBorders>
            <w:shd w:val="clear" w:color="D9E1F2" w:fill="D9E1F2"/>
            <w:noWrap/>
            <w:vAlign w:val="bottom"/>
            <w:hideMark/>
          </w:tcPr>
          <w:p w14:paraId="03FBB492"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107.05128</w:t>
            </w:r>
          </w:p>
        </w:tc>
        <w:tc>
          <w:tcPr>
            <w:tcW w:w="1460" w:type="dxa"/>
            <w:tcBorders>
              <w:top w:val="single" w:sz="4" w:space="0" w:color="8EA9DB"/>
              <w:left w:val="nil"/>
              <w:bottom w:val="single" w:sz="4" w:space="0" w:color="8EA9DB"/>
              <w:right w:val="nil"/>
            </w:tcBorders>
            <w:shd w:val="clear" w:color="D9E1F2" w:fill="D9E1F2"/>
            <w:noWrap/>
            <w:vAlign w:val="bottom"/>
            <w:hideMark/>
          </w:tcPr>
          <w:p w14:paraId="6A4AF404"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93.45</w:t>
            </w:r>
          </w:p>
        </w:tc>
        <w:tc>
          <w:tcPr>
            <w:tcW w:w="1279" w:type="dxa"/>
            <w:tcBorders>
              <w:top w:val="single" w:sz="4" w:space="0" w:color="8EA9DB"/>
              <w:left w:val="nil"/>
              <w:bottom w:val="single" w:sz="4" w:space="0" w:color="8EA9DB"/>
              <w:right w:val="nil"/>
            </w:tcBorders>
            <w:shd w:val="clear" w:color="D9E1F2" w:fill="D9E1F2"/>
            <w:noWrap/>
            <w:vAlign w:val="bottom"/>
            <w:hideMark/>
          </w:tcPr>
          <w:p w14:paraId="58803962"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w:t>
            </w:r>
          </w:p>
        </w:tc>
        <w:tc>
          <w:tcPr>
            <w:tcW w:w="1357" w:type="dxa"/>
            <w:tcBorders>
              <w:top w:val="single" w:sz="4" w:space="0" w:color="8EA9DB"/>
              <w:left w:val="nil"/>
              <w:bottom w:val="single" w:sz="4" w:space="0" w:color="8EA9DB"/>
              <w:right w:val="single" w:sz="4" w:space="0" w:color="8EA9DB"/>
            </w:tcBorders>
            <w:shd w:val="clear" w:color="D9E1F2" w:fill="D9E1F2"/>
            <w:noWrap/>
            <w:vAlign w:val="bottom"/>
            <w:hideMark/>
          </w:tcPr>
          <w:p w14:paraId="4A264F13"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1.52</w:t>
            </w:r>
          </w:p>
        </w:tc>
        <w:tc>
          <w:tcPr>
            <w:tcW w:w="1387" w:type="dxa"/>
            <w:tcBorders>
              <w:top w:val="single" w:sz="4" w:space="0" w:color="8EA9DB"/>
              <w:left w:val="nil"/>
              <w:bottom w:val="single" w:sz="4" w:space="0" w:color="8EA9DB"/>
              <w:right w:val="nil"/>
            </w:tcBorders>
            <w:shd w:val="clear" w:color="D9E1F2" w:fill="D9E1F2"/>
            <w:noWrap/>
            <w:vAlign w:val="bottom"/>
            <w:hideMark/>
          </w:tcPr>
          <w:p w14:paraId="3AB46A03"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163.7755102</w:t>
            </w:r>
          </w:p>
        </w:tc>
        <w:tc>
          <w:tcPr>
            <w:tcW w:w="1260" w:type="dxa"/>
            <w:tcBorders>
              <w:top w:val="single" w:sz="4" w:space="0" w:color="8EA9DB"/>
              <w:left w:val="nil"/>
              <w:bottom w:val="single" w:sz="4" w:space="0" w:color="8EA9DB"/>
              <w:right w:val="nil"/>
            </w:tcBorders>
            <w:shd w:val="clear" w:color="D9E1F2" w:fill="D9E1F2"/>
            <w:noWrap/>
            <w:vAlign w:val="bottom"/>
            <w:hideMark/>
          </w:tcPr>
          <w:p w14:paraId="3653D453"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50.72</w:t>
            </w:r>
          </w:p>
        </w:tc>
        <w:tc>
          <w:tcPr>
            <w:tcW w:w="1387" w:type="dxa"/>
            <w:tcBorders>
              <w:top w:val="single" w:sz="4" w:space="0" w:color="8EA9DB"/>
              <w:left w:val="nil"/>
              <w:bottom w:val="single" w:sz="4" w:space="0" w:color="8EA9DB"/>
              <w:right w:val="nil"/>
            </w:tcBorders>
            <w:shd w:val="clear" w:color="D9E1F2" w:fill="D9E1F2"/>
            <w:noWrap/>
            <w:vAlign w:val="bottom"/>
            <w:hideMark/>
          </w:tcPr>
          <w:p w14:paraId="490548D2"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150.8367347</w:t>
            </w:r>
          </w:p>
        </w:tc>
        <w:tc>
          <w:tcPr>
            <w:tcW w:w="1480" w:type="dxa"/>
            <w:tcBorders>
              <w:top w:val="single" w:sz="4" w:space="0" w:color="8EA9DB"/>
              <w:left w:val="nil"/>
              <w:bottom w:val="single" w:sz="4" w:space="0" w:color="8EA9DB"/>
              <w:right w:val="single" w:sz="4" w:space="0" w:color="8EA9DB"/>
            </w:tcBorders>
            <w:shd w:val="clear" w:color="D9E1F2" w:fill="D9E1F2"/>
            <w:noWrap/>
            <w:vAlign w:val="bottom"/>
            <w:hideMark/>
          </w:tcPr>
          <w:p w14:paraId="6AC783DE"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80.16</w:t>
            </w:r>
          </w:p>
        </w:tc>
      </w:tr>
      <w:tr w:rsidR="00F12A68" w:rsidRPr="005009E6" w14:paraId="1DEF5797" w14:textId="77777777" w:rsidTr="001F5D9F">
        <w:trPr>
          <w:trHeight w:val="288"/>
          <w:jc w:val="center"/>
        </w:trPr>
        <w:tc>
          <w:tcPr>
            <w:tcW w:w="1164" w:type="dxa"/>
            <w:tcBorders>
              <w:top w:val="single" w:sz="4" w:space="0" w:color="8EA9DB"/>
              <w:left w:val="single" w:sz="4" w:space="0" w:color="8EA9DB"/>
              <w:bottom w:val="single" w:sz="4" w:space="0" w:color="8EA9DB"/>
              <w:right w:val="nil"/>
            </w:tcBorders>
            <w:shd w:val="clear" w:color="auto" w:fill="auto"/>
            <w:noWrap/>
            <w:vAlign w:val="bottom"/>
            <w:hideMark/>
          </w:tcPr>
          <w:p w14:paraId="34FE9392"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w:t>
            </w:r>
          </w:p>
        </w:tc>
        <w:tc>
          <w:tcPr>
            <w:tcW w:w="1460" w:type="dxa"/>
            <w:tcBorders>
              <w:top w:val="single" w:sz="4" w:space="0" w:color="8EA9DB"/>
              <w:left w:val="nil"/>
              <w:bottom w:val="single" w:sz="4" w:space="0" w:color="8EA9DB"/>
              <w:right w:val="nil"/>
            </w:tcBorders>
            <w:shd w:val="clear" w:color="auto" w:fill="auto"/>
            <w:noWrap/>
            <w:vAlign w:val="bottom"/>
            <w:hideMark/>
          </w:tcPr>
          <w:p w14:paraId="2570209C"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0.87</w:t>
            </w:r>
          </w:p>
        </w:tc>
        <w:tc>
          <w:tcPr>
            <w:tcW w:w="1279" w:type="dxa"/>
            <w:tcBorders>
              <w:top w:val="single" w:sz="4" w:space="0" w:color="8EA9DB"/>
              <w:left w:val="nil"/>
              <w:bottom w:val="single" w:sz="4" w:space="0" w:color="8EA9DB"/>
              <w:right w:val="nil"/>
            </w:tcBorders>
            <w:shd w:val="clear" w:color="auto" w:fill="auto"/>
            <w:noWrap/>
            <w:vAlign w:val="bottom"/>
            <w:hideMark/>
          </w:tcPr>
          <w:p w14:paraId="599FBF9C"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w:t>
            </w:r>
          </w:p>
        </w:tc>
        <w:tc>
          <w:tcPr>
            <w:tcW w:w="1357" w:type="dxa"/>
            <w:tcBorders>
              <w:top w:val="single" w:sz="4" w:space="0" w:color="8EA9DB"/>
              <w:left w:val="nil"/>
              <w:bottom w:val="single" w:sz="4" w:space="0" w:color="8EA9DB"/>
              <w:right w:val="single" w:sz="4" w:space="0" w:color="8EA9DB"/>
            </w:tcBorders>
            <w:shd w:val="clear" w:color="auto" w:fill="auto"/>
            <w:noWrap/>
            <w:vAlign w:val="bottom"/>
            <w:hideMark/>
          </w:tcPr>
          <w:p w14:paraId="6086B3B0"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1.52</w:t>
            </w:r>
          </w:p>
        </w:tc>
        <w:tc>
          <w:tcPr>
            <w:tcW w:w="1387" w:type="dxa"/>
            <w:tcBorders>
              <w:top w:val="single" w:sz="4" w:space="0" w:color="8EA9DB"/>
              <w:left w:val="nil"/>
              <w:bottom w:val="single" w:sz="4" w:space="0" w:color="8EA9DB"/>
              <w:right w:val="nil"/>
            </w:tcBorders>
            <w:shd w:val="clear" w:color="auto" w:fill="auto"/>
            <w:noWrap/>
            <w:vAlign w:val="bottom"/>
            <w:hideMark/>
          </w:tcPr>
          <w:p w14:paraId="2AA855FC"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160.825</w:t>
            </w:r>
          </w:p>
        </w:tc>
        <w:tc>
          <w:tcPr>
            <w:tcW w:w="1260" w:type="dxa"/>
            <w:tcBorders>
              <w:top w:val="single" w:sz="4" w:space="0" w:color="8EA9DB"/>
              <w:left w:val="nil"/>
              <w:bottom w:val="single" w:sz="4" w:space="0" w:color="8EA9DB"/>
              <w:right w:val="nil"/>
            </w:tcBorders>
            <w:shd w:val="clear" w:color="auto" w:fill="auto"/>
            <w:noWrap/>
            <w:vAlign w:val="bottom"/>
            <w:hideMark/>
          </w:tcPr>
          <w:p w14:paraId="16F75F5E"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49.8</w:t>
            </w:r>
          </w:p>
        </w:tc>
        <w:tc>
          <w:tcPr>
            <w:tcW w:w="1387" w:type="dxa"/>
            <w:tcBorders>
              <w:top w:val="single" w:sz="4" w:space="0" w:color="8EA9DB"/>
              <w:left w:val="nil"/>
              <w:bottom w:val="single" w:sz="4" w:space="0" w:color="8EA9DB"/>
              <w:right w:val="nil"/>
            </w:tcBorders>
            <w:shd w:val="clear" w:color="auto" w:fill="auto"/>
            <w:noWrap/>
            <w:vAlign w:val="bottom"/>
            <w:hideMark/>
          </w:tcPr>
          <w:p w14:paraId="2B12632E"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152.06</w:t>
            </w:r>
          </w:p>
        </w:tc>
        <w:tc>
          <w:tcPr>
            <w:tcW w:w="1480" w:type="dxa"/>
            <w:tcBorders>
              <w:top w:val="single" w:sz="4" w:space="0" w:color="8EA9DB"/>
              <w:left w:val="nil"/>
              <w:bottom w:val="single" w:sz="4" w:space="0" w:color="8EA9DB"/>
              <w:right w:val="single" w:sz="4" w:space="0" w:color="8EA9DB"/>
            </w:tcBorders>
            <w:shd w:val="clear" w:color="auto" w:fill="auto"/>
            <w:noWrap/>
            <w:vAlign w:val="bottom"/>
            <w:hideMark/>
          </w:tcPr>
          <w:p w14:paraId="7B73A0DE"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80.24</w:t>
            </w:r>
          </w:p>
        </w:tc>
      </w:tr>
      <w:tr w:rsidR="001F5D9F" w:rsidRPr="005009E6" w14:paraId="2B25AAD9" w14:textId="77777777" w:rsidTr="001F5D9F">
        <w:trPr>
          <w:trHeight w:val="288"/>
          <w:jc w:val="center"/>
        </w:trPr>
        <w:tc>
          <w:tcPr>
            <w:tcW w:w="1164" w:type="dxa"/>
            <w:tcBorders>
              <w:top w:val="single" w:sz="4" w:space="0" w:color="8EA9DB"/>
              <w:left w:val="single" w:sz="4" w:space="0" w:color="8EA9DB"/>
              <w:bottom w:val="single" w:sz="4" w:space="0" w:color="8EA9DB"/>
              <w:right w:val="nil"/>
            </w:tcBorders>
            <w:shd w:val="clear" w:color="D9E1F2" w:fill="D9E1F2"/>
            <w:noWrap/>
            <w:vAlign w:val="bottom"/>
            <w:hideMark/>
          </w:tcPr>
          <w:p w14:paraId="020007E9"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w:t>
            </w:r>
          </w:p>
        </w:tc>
        <w:tc>
          <w:tcPr>
            <w:tcW w:w="1460" w:type="dxa"/>
            <w:tcBorders>
              <w:top w:val="single" w:sz="4" w:space="0" w:color="8EA9DB"/>
              <w:left w:val="nil"/>
              <w:bottom w:val="single" w:sz="4" w:space="0" w:color="8EA9DB"/>
              <w:right w:val="nil"/>
            </w:tcBorders>
            <w:shd w:val="clear" w:color="D9E1F2" w:fill="D9E1F2"/>
            <w:noWrap/>
            <w:vAlign w:val="bottom"/>
            <w:hideMark/>
          </w:tcPr>
          <w:p w14:paraId="563C3721"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0.87</w:t>
            </w:r>
          </w:p>
        </w:tc>
        <w:tc>
          <w:tcPr>
            <w:tcW w:w="1279" w:type="dxa"/>
            <w:tcBorders>
              <w:top w:val="single" w:sz="4" w:space="0" w:color="8EA9DB"/>
              <w:left w:val="nil"/>
              <w:bottom w:val="single" w:sz="4" w:space="0" w:color="8EA9DB"/>
              <w:right w:val="nil"/>
            </w:tcBorders>
            <w:shd w:val="clear" w:color="D9E1F2" w:fill="D9E1F2"/>
            <w:noWrap/>
            <w:vAlign w:val="bottom"/>
            <w:hideMark/>
          </w:tcPr>
          <w:p w14:paraId="5F1BE3C0"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w:t>
            </w:r>
          </w:p>
        </w:tc>
        <w:tc>
          <w:tcPr>
            <w:tcW w:w="1357" w:type="dxa"/>
            <w:tcBorders>
              <w:top w:val="single" w:sz="4" w:space="0" w:color="8EA9DB"/>
              <w:left w:val="nil"/>
              <w:bottom w:val="single" w:sz="4" w:space="0" w:color="8EA9DB"/>
              <w:right w:val="single" w:sz="4" w:space="0" w:color="8EA9DB"/>
            </w:tcBorders>
            <w:shd w:val="clear" w:color="D9E1F2" w:fill="D9E1F2"/>
            <w:noWrap/>
            <w:vAlign w:val="bottom"/>
            <w:hideMark/>
          </w:tcPr>
          <w:p w14:paraId="4BFD29C5"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1.52</w:t>
            </w:r>
          </w:p>
        </w:tc>
        <w:tc>
          <w:tcPr>
            <w:tcW w:w="1387" w:type="dxa"/>
            <w:tcBorders>
              <w:top w:val="single" w:sz="4" w:space="0" w:color="8EA9DB"/>
              <w:left w:val="nil"/>
              <w:bottom w:val="single" w:sz="4" w:space="0" w:color="8EA9DB"/>
              <w:right w:val="nil"/>
            </w:tcBorders>
            <w:shd w:val="clear" w:color="D9E1F2" w:fill="D9E1F2"/>
            <w:noWrap/>
            <w:vAlign w:val="bottom"/>
            <w:hideMark/>
          </w:tcPr>
          <w:p w14:paraId="4A384F6B"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162.12</w:t>
            </w:r>
          </w:p>
        </w:tc>
        <w:tc>
          <w:tcPr>
            <w:tcW w:w="1260" w:type="dxa"/>
            <w:tcBorders>
              <w:top w:val="single" w:sz="4" w:space="0" w:color="8EA9DB"/>
              <w:left w:val="nil"/>
              <w:bottom w:val="single" w:sz="4" w:space="0" w:color="8EA9DB"/>
              <w:right w:val="nil"/>
            </w:tcBorders>
            <w:shd w:val="clear" w:color="D9E1F2" w:fill="D9E1F2"/>
            <w:noWrap/>
            <w:vAlign w:val="bottom"/>
            <w:hideMark/>
          </w:tcPr>
          <w:p w14:paraId="6D4BA871"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50.21</w:t>
            </w:r>
          </w:p>
        </w:tc>
        <w:tc>
          <w:tcPr>
            <w:tcW w:w="1387" w:type="dxa"/>
            <w:tcBorders>
              <w:top w:val="single" w:sz="4" w:space="0" w:color="8EA9DB"/>
              <w:left w:val="nil"/>
              <w:bottom w:val="single" w:sz="4" w:space="0" w:color="8EA9DB"/>
              <w:right w:val="nil"/>
            </w:tcBorders>
            <w:shd w:val="clear" w:color="D9E1F2" w:fill="D9E1F2"/>
            <w:noWrap/>
            <w:vAlign w:val="bottom"/>
            <w:hideMark/>
          </w:tcPr>
          <w:p w14:paraId="0A89D876"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162.3469388</w:t>
            </w:r>
          </w:p>
        </w:tc>
        <w:tc>
          <w:tcPr>
            <w:tcW w:w="1480" w:type="dxa"/>
            <w:tcBorders>
              <w:top w:val="single" w:sz="4" w:space="0" w:color="8EA9DB"/>
              <w:left w:val="nil"/>
              <w:bottom w:val="single" w:sz="4" w:space="0" w:color="8EA9DB"/>
              <w:right w:val="single" w:sz="4" w:space="0" w:color="8EA9DB"/>
            </w:tcBorders>
            <w:shd w:val="clear" w:color="D9E1F2" w:fill="D9E1F2"/>
            <w:noWrap/>
            <w:vAlign w:val="bottom"/>
            <w:hideMark/>
          </w:tcPr>
          <w:p w14:paraId="6541DF70"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86.27</w:t>
            </w:r>
          </w:p>
        </w:tc>
      </w:tr>
      <w:tr w:rsidR="00F12A68" w:rsidRPr="005009E6" w14:paraId="6017558D" w14:textId="77777777" w:rsidTr="001F5D9F">
        <w:trPr>
          <w:trHeight w:val="288"/>
          <w:jc w:val="center"/>
        </w:trPr>
        <w:tc>
          <w:tcPr>
            <w:tcW w:w="1164" w:type="dxa"/>
            <w:tcBorders>
              <w:top w:val="single" w:sz="4" w:space="0" w:color="8EA9DB"/>
              <w:left w:val="single" w:sz="4" w:space="0" w:color="8EA9DB"/>
              <w:bottom w:val="single" w:sz="4" w:space="0" w:color="8EA9DB"/>
              <w:right w:val="nil"/>
            </w:tcBorders>
            <w:shd w:val="clear" w:color="auto" w:fill="auto"/>
            <w:noWrap/>
            <w:vAlign w:val="bottom"/>
            <w:hideMark/>
          </w:tcPr>
          <w:p w14:paraId="5F181488"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w:t>
            </w:r>
          </w:p>
        </w:tc>
        <w:tc>
          <w:tcPr>
            <w:tcW w:w="1460" w:type="dxa"/>
            <w:tcBorders>
              <w:top w:val="single" w:sz="4" w:space="0" w:color="8EA9DB"/>
              <w:left w:val="nil"/>
              <w:bottom w:val="single" w:sz="4" w:space="0" w:color="8EA9DB"/>
              <w:right w:val="nil"/>
            </w:tcBorders>
            <w:shd w:val="clear" w:color="auto" w:fill="auto"/>
            <w:noWrap/>
            <w:vAlign w:val="bottom"/>
            <w:hideMark/>
          </w:tcPr>
          <w:p w14:paraId="39D88D1C"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0.87</w:t>
            </w:r>
          </w:p>
        </w:tc>
        <w:tc>
          <w:tcPr>
            <w:tcW w:w="1279" w:type="dxa"/>
            <w:tcBorders>
              <w:top w:val="single" w:sz="4" w:space="0" w:color="8EA9DB"/>
              <w:left w:val="nil"/>
              <w:bottom w:val="single" w:sz="4" w:space="0" w:color="8EA9DB"/>
              <w:right w:val="nil"/>
            </w:tcBorders>
            <w:shd w:val="clear" w:color="auto" w:fill="auto"/>
            <w:noWrap/>
            <w:vAlign w:val="bottom"/>
            <w:hideMark/>
          </w:tcPr>
          <w:p w14:paraId="43AA2DA2"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w:t>
            </w:r>
          </w:p>
        </w:tc>
        <w:tc>
          <w:tcPr>
            <w:tcW w:w="1357" w:type="dxa"/>
            <w:tcBorders>
              <w:top w:val="single" w:sz="4" w:space="0" w:color="8EA9DB"/>
              <w:left w:val="nil"/>
              <w:bottom w:val="single" w:sz="4" w:space="0" w:color="8EA9DB"/>
              <w:right w:val="single" w:sz="4" w:space="0" w:color="8EA9DB"/>
            </w:tcBorders>
            <w:shd w:val="clear" w:color="auto" w:fill="auto"/>
            <w:noWrap/>
            <w:vAlign w:val="bottom"/>
            <w:hideMark/>
          </w:tcPr>
          <w:p w14:paraId="72A57E1C"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1.52</w:t>
            </w:r>
          </w:p>
        </w:tc>
        <w:tc>
          <w:tcPr>
            <w:tcW w:w="1387" w:type="dxa"/>
            <w:tcBorders>
              <w:top w:val="single" w:sz="4" w:space="0" w:color="8EA9DB"/>
              <w:left w:val="nil"/>
              <w:bottom w:val="single" w:sz="4" w:space="0" w:color="8EA9DB"/>
              <w:right w:val="nil"/>
            </w:tcBorders>
            <w:shd w:val="clear" w:color="auto" w:fill="auto"/>
            <w:noWrap/>
            <w:vAlign w:val="bottom"/>
            <w:hideMark/>
          </w:tcPr>
          <w:p w14:paraId="51E3E557"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162.16</w:t>
            </w:r>
          </w:p>
        </w:tc>
        <w:tc>
          <w:tcPr>
            <w:tcW w:w="1260" w:type="dxa"/>
            <w:tcBorders>
              <w:top w:val="single" w:sz="4" w:space="0" w:color="8EA9DB"/>
              <w:left w:val="nil"/>
              <w:bottom w:val="single" w:sz="4" w:space="0" w:color="8EA9DB"/>
              <w:right w:val="nil"/>
            </w:tcBorders>
            <w:shd w:val="clear" w:color="auto" w:fill="auto"/>
            <w:noWrap/>
            <w:vAlign w:val="bottom"/>
            <w:hideMark/>
          </w:tcPr>
          <w:p w14:paraId="2EE22D79"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50.22</w:t>
            </w:r>
          </w:p>
        </w:tc>
        <w:tc>
          <w:tcPr>
            <w:tcW w:w="1387" w:type="dxa"/>
            <w:tcBorders>
              <w:top w:val="single" w:sz="4" w:space="0" w:color="8EA9DB"/>
              <w:left w:val="nil"/>
              <w:bottom w:val="single" w:sz="4" w:space="0" w:color="8EA9DB"/>
              <w:right w:val="nil"/>
            </w:tcBorders>
            <w:shd w:val="clear" w:color="auto" w:fill="auto"/>
            <w:noWrap/>
            <w:vAlign w:val="bottom"/>
            <w:hideMark/>
          </w:tcPr>
          <w:p w14:paraId="35F73FE4"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159.35</w:t>
            </w:r>
          </w:p>
        </w:tc>
        <w:tc>
          <w:tcPr>
            <w:tcW w:w="1480" w:type="dxa"/>
            <w:tcBorders>
              <w:top w:val="single" w:sz="4" w:space="0" w:color="8EA9DB"/>
              <w:left w:val="nil"/>
              <w:bottom w:val="single" w:sz="4" w:space="0" w:color="8EA9DB"/>
              <w:right w:val="single" w:sz="4" w:space="0" w:color="8EA9DB"/>
            </w:tcBorders>
            <w:shd w:val="clear" w:color="auto" w:fill="auto"/>
            <w:noWrap/>
            <w:vAlign w:val="bottom"/>
            <w:hideMark/>
          </w:tcPr>
          <w:p w14:paraId="695AEBDC"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84.68</w:t>
            </w:r>
          </w:p>
        </w:tc>
      </w:tr>
      <w:tr w:rsidR="001F5D9F" w:rsidRPr="005009E6" w14:paraId="47D8C80E" w14:textId="77777777" w:rsidTr="001F5D9F">
        <w:trPr>
          <w:trHeight w:val="288"/>
          <w:jc w:val="center"/>
        </w:trPr>
        <w:tc>
          <w:tcPr>
            <w:tcW w:w="1164" w:type="dxa"/>
            <w:tcBorders>
              <w:top w:val="single" w:sz="4" w:space="0" w:color="8EA9DB"/>
              <w:left w:val="single" w:sz="4" w:space="0" w:color="8EA9DB"/>
              <w:bottom w:val="single" w:sz="4" w:space="0" w:color="8EA9DB"/>
              <w:right w:val="nil"/>
            </w:tcBorders>
            <w:shd w:val="clear" w:color="D9E1F2" w:fill="D9E1F2"/>
            <w:noWrap/>
            <w:vAlign w:val="bottom"/>
            <w:hideMark/>
          </w:tcPr>
          <w:p w14:paraId="7A39DB02"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w:t>
            </w:r>
          </w:p>
        </w:tc>
        <w:tc>
          <w:tcPr>
            <w:tcW w:w="1460" w:type="dxa"/>
            <w:tcBorders>
              <w:top w:val="single" w:sz="4" w:space="0" w:color="8EA9DB"/>
              <w:left w:val="nil"/>
              <w:bottom w:val="single" w:sz="4" w:space="0" w:color="8EA9DB"/>
              <w:right w:val="nil"/>
            </w:tcBorders>
            <w:shd w:val="clear" w:color="D9E1F2" w:fill="D9E1F2"/>
            <w:noWrap/>
            <w:vAlign w:val="bottom"/>
            <w:hideMark/>
          </w:tcPr>
          <w:p w14:paraId="1893E54C"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0.87</w:t>
            </w:r>
          </w:p>
        </w:tc>
        <w:tc>
          <w:tcPr>
            <w:tcW w:w="1279" w:type="dxa"/>
            <w:tcBorders>
              <w:top w:val="single" w:sz="4" w:space="0" w:color="8EA9DB"/>
              <w:left w:val="nil"/>
              <w:bottom w:val="single" w:sz="4" w:space="0" w:color="8EA9DB"/>
              <w:right w:val="nil"/>
            </w:tcBorders>
            <w:shd w:val="clear" w:color="D9E1F2" w:fill="D9E1F2"/>
            <w:noWrap/>
            <w:vAlign w:val="bottom"/>
            <w:hideMark/>
          </w:tcPr>
          <w:p w14:paraId="7CD05AF7"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300.66667</w:t>
            </w:r>
          </w:p>
        </w:tc>
        <w:tc>
          <w:tcPr>
            <w:tcW w:w="1357" w:type="dxa"/>
            <w:tcBorders>
              <w:top w:val="single" w:sz="4" w:space="0" w:color="8EA9DB"/>
              <w:left w:val="nil"/>
              <w:bottom w:val="single" w:sz="4" w:space="0" w:color="8EA9DB"/>
              <w:right w:val="single" w:sz="4" w:space="0" w:color="8EA9DB"/>
            </w:tcBorders>
            <w:shd w:val="clear" w:color="D9E1F2" w:fill="D9E1F2"/>
            <w:noWrap/>
            <w:vAlign w:val="bottom"/>
            <w:hideMark/>
          </w:tcPr>
          <w:p w14:paraId="603EA513"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1.52</w:t>
            </w:r>
          </w:p>
        </w:tc>
        <w:tc>
          <w:tcPr>
            <w:tcW w:w="1387" w:type="dxa"/>
            <w:tcBorders>
              <w:top w:val="single" w:sz="4" w:space="0" w:color="8EA9DB"/>
              <w:left w:val="nil"/>
              <w:bottom w:val="single" w:sz="4" w:space="0" w:color="8EA9DB"/>
              <w:right w:val="nil"/>
            </w:tcBorders>
            <w:shd w:val="clear" w:color="D9E1F2" w:fill="D9E1F2"/>
            <w:noWrap/>
            <w:vAlign w:val="bottom"/>
            <w:hideMark/>
          </w:tcPr>
          <w:p w14:paraId="5E4FA0BE"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162.5</w:t>
            </w:r>
          </w:p>
        </w:tc>
        <w:tc>
          <w:tcPr>
            <w:tcW w:w="1260" w:type="dxa"/>
            <w:tcBorders>
              <w:top w:val="single" w:sz="4" w:space="0" w:color="8EA9DB"/>
              <w:left w:val="nil"/>
              <w:bottom w:val="single" w:sz="4" w:space="0" w:color="8EA9DB"/>
              <w:right w:val="nil"/>
            </w:tcBorders>
            <w:shd w:val="clear" w:color="D9E1F2" w:fill="D9E1F2"/>
            <w:noWrap/>
            <w:vAlign w:val="bottom"/>
            <w:hideMark/>
          </w:tcPr>
          <w:p w14:paraId="2FD686DF"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50.32</w:t>
            </w:r>
          </w:p>
        </w:tc>
        <w:tc>
          <w:tcPr>
            <w:tcW w:w="1387" w:type="dxa"/>
            <w:tcBorders>
              <w:top w:val="single" w:sz="4" w:space="0" w:color="8EA9DB"/>
              <w:left w:val="nil"/>
              <w:bottom w:val="single" w:sz="4" w:space="0" w:color="8EA9DB"/>
              <w:right w:val="nil"/>
            </w:tcBorders>
            <w:shd w:val="clear" w:color="D9E1F2" w:fill="D9E1F2"/>
            <w:noWrap/>
            <w:vAlign w:val="bottom"/>
            <w:hideMark/>
          </w:tcPr>
          <w:p w14:paraId="5400D76D"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161.06</w:t>
            </w:r>
          </w:p>
        </w:tc>
        <w:tc>
          <w:tcPr>
            <w:tcW w:w="1480" w:type="dxa"/>
            <w:tcBorders>
              <w:top w:val="single" w:sz="4" w:space="0" w:color="8EA9DB"/>
              <w:left w:val="nil"/>
              <w:bottom w:val="single" w:sz="4" w:space="0" w:color="8EA9DB"/>
              <w:right w:val="single" w:sz="4" w:space="0" w:color="8EA9DB"/>
            </w:tcBorders>
            <w:shd w:val="clear" w:color="D9E1F2" w:fill="D9E1F2"/>
            <w:noWrap/>
            <w:vAlign w:val="bottom"/>
            <w:hideMark/>
          </w:tcPr>
          <w:p w14:paraId="3F555633"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85.59</w:t>
            </w:r>
          </w:p>
        </w:tc>
      </w:tr>
      <w:tr w:rsidR="00F12A68" w:rsidRPr="005009E6" w14:paraId="1944B8BE" w14:textId="77777777" w:rsidTr="001F5D9F">
        <w:trPr>
          <w:trHeight w:val="288"/>
          <w:jc w:val="center"/>
        </w:trPr>
        <w:tc>
          <w:tcPr>
            <w:tcW w:w="1164" w:type="dxa"/>
            <w:tcBorders>
              <w:top w:val="single" w:sz="4" w:space="0" w:color="8EA9DB"/>
              <w:left w:val="single" w:sz="4" w:space="0" w:color="8EA9DB"/>
              <w:bottom w:val="single" w:sz="4" w:space="0" w:color="8EA9DB"/>
              <w:right w:val="nil"/>
            </w:tcBorders>
            <w:shd w:val="clear" w:color="auto" w:fill="auto"/>
            <w:noWrap/>
            <w:vAlign w:val="bottom"/>
            <w:hideMark/>
          </w:tcPr>
          <w:p w14:paraId="627F9FA5"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w:t>
            </w:r>
          </w:p>
        </w:tc>
        <w:tc>
          <w:tcPr>
            <w:tcW w:w="1460" w:type="dxa"/>
            <w:tcBorders>
              <w:top w:val="single" w:sz="4" w:space="0" w:color="8EA9DB"/>
              <w:left w:val="nil"/>
              <w:bottom w:val="single" w:sz="4" w:space="0" w:color="8EA9DB"/>
              <w:right w:val="nil"/>
            </w:tcBorders>
            <w:shd w:val="clear" w:color="auto" w:fill="auto"/>
            <w:noWrap/>
            <w:vAlign w:val="bottom"/>
            <w:hideMark/>
          </w:tcPr>
          <w:p w14:paraId="551C5F9F"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0.87</w:t>
            </w:r>
          </w:p>
        </w:tc>
        <w:tc>
          <w:tcPr>
            <w:tcW w:w="1279" w:type="dxa"/>
            <w:tcBorders>
              <w:top w:val="single" w:sz="4" w:space="0" w:color="8EA9DB"/>
              <w:left w:val="nil"/>
              <w:bottom w:val="single" w:sz="4" w:space="0" w:color="8EA9DB"/>
              <w:right w:val="nil"/>
            </w:tcBorders>
            <w:shd w:val="clear" w:color="auto" w:fill="auto"/>
            <w:noWrap/>
            <w:vAlign w:val="bottom"/>
            <w:hideMark/>
          </w:tcPr>
          <w:p w14:paraId="3C8D3911"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479.28205</w:t>
            </w:r>
          </w:p>
        </w:tc>
        <w:tc>
          <w:tcPr>
            <w:tcW w:w="1357" w:type="dxa"/>
            <w:tcBorders>
              <w:top w:val="single" w:sz="4" w:space="0" w:color="8EA9DB"/>
              <w:left w:val="nil"/>
              <w:bottom w:val="single" w:sz="4" w:space="0" w:color="8EA9DB"/>
              <w:right w:val="single" w:sz="4" w:space="0" w:color="8EA9DB"/>
            </w:tcBorders>
            <w:shd w:val="clear" w:color="auto" w:fill="auto"/>
            <w:noWrap/>
            <w:vAlign w:val="bottom"/>
            <w:hideMark/>
          </w:tcPr>
          <w:p w14:paraId="10D32702"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458.31</w:t>
            </w:r>
          </w:p>
        </w:tc>
        <w:tc>
          <w:tcPr>
            <w:tcW w:w="1387" w:type="dxa"/>
            <w:tcBorders>
              <w:top w:val="single" w:sz="4" w:space="0" w:color="8EA9DB"/>
              <w:left w:val="nil"/>
              <w:bottom w:val="single" w:sz="4" w:space="0" w:color="8EA9DB"/>
              <w:right w:val="nil"/>
            </w:tcBorders>
            <w:shd w:val="clear" w:color="auto" w:fill="auto"/>
            <w:noWrap/>
            <w:vAlign w:val="bottom"/>
            <w:hideMark/>
          </w:tcPr>
          <w:p w14:paraId="0F8C2570"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w:t>
            </w:r>
          </w:p>
        </w:tc>
        <w:tc>
          <w:tcPr>
            <w:tcW w:w="1260" w:type="dxa"/>
            <w:tcBorders>
              <w:top w:val="single" w:sz="4" w:space="0" w:color="8EA9DB"/>
              <w:left w:val="nil"/>
              <w:bottom w:val="single" w:sz="4" w:space="0" w:color="8EA9DB"/>
              <w:right w:val="nil"/>
            </w:tcBorders>
            <w:shd w:val="clear" w:color="auto" w:fill="auto"/>
            <w:noWrap/>
            <w:vAlign w:val="bottom"/>
            <w:hideMark/>
          </w:tcPr>
          <w:p w14:paraId="0E84E586"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0.31</w:t>
            </w:r>
          </w:p>
        </w:tc>
        <w:tc>
          <w:tcPr>
            <w:tcW w:w="1387" w:type="dxa"/>
            <w:tcBorders>
              <w:top w:val="single" w:sz="4" w:space="0" w:color="8EA9DB"/>
              <w:left w:val="nil"/>
              <w:bottom w:val="single" w:sz="4" w:space="0" w:color="8EA9DB"/>
              <w:right w:val="nil"/>
            </w:tcBorders>
            <w:shd w:val="clear" w:color="auto" w:fill="auto"/>
            <w:noWrap/>
            <w:vAlign w:val="bottom"/>
            <w:hideMark/>
          </w:tcPr>
          <w:p w14:paraId="1B660320"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161.18</w:t>
            </w:r>
          </w:p>
        </w:tc>
        <w:tc>
          <w:tcPr>
            <w:tcW w:w="1480" w:type="dxa"/>
            <w:tcBorders>
              <w:top w:val="single" w:sz="4" w:space="0" w:color="8EA9DB"/>
              <w:left w:val="nil"/>
              <w:bottom w:val="single" w:sz="4" w:space="0" w:color="8EA9DB"/>
              <w:right w:val="single" w:sz="4" w:space="0" w:color="8EA9DB"/>
            </w:tcBorders>
            <w:shd w:val="clear" w:color="auto" w:fill="auto"/>
            <w:noWrap/>
            <w:vAlign w:val="bottom"/>
            <w:hideMark/>
          </w:tcPr>
          <w:p w14:paraId="33929401"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85.65</w:t>
            </w:r>
          </w:p>
        </w:tc>
      </w:tr>
      <w:tr w:rsidR="001F5D9F" w:rsidRPr="005009E6" w14:paraId="630EB0A4" w14:textId="77777777" w:rsidTr="001F5D9F">
        <w:trPr>
          <w:trHeight w:val="288"/>
          <w:jc w:val="center"/>
        </w:trPr>
        <w:tc>
          <w:tcPr>
            <w:tcW w:w="1164" w:type="dxa"/>
            <w:tcBorders>
              <w:top w:val="single" w:sz="4" w:space="0" w:color="8EA9DB"/>
              <w:left w:val="single" w:sz="4" w:space="0" w:color="8EA9DB"/>
              <w:bottom w:val="single" w:sz="4" w:space="0" w:color="8EA9DB"/>
              <w:right w:val="nil"/>
            </w:tcBorders>
            <w:shd w:val="clear" w:color="D9E1F2" w:fill="D9E1F2"/>
            <w:noWrap/>
            <w:vAlign w:val="bottom"/>
            <w:hideMark/>
          </w:tcPr>
          <w:p w14:paraId="7C700459"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86.666667</w:t>
            </w:r>
          </w:p>
        </w:tc>
        <w:tc>
          <w:tcPr>
            <w:tcW w:w="1460" w:type="dxa"/>
            <w:tcBorders>
              <w:top w:val="single" w:sz="4" w:space="0" w:color="8EA9DB"/>
              <w:left w:val="nil"/>
              <w:bottom w:val="single" w:sz="4" w:space="0" w:color="8EA9DB"/>
              <w:right w:val="nil"/>
            </w:tcBorders>
            <w:shd w:val="clear" w:color="D9E1F2" w:fill="D9E1F2"/>
            <w:noWrap/>
            <w:vAlign w:val="bottom"/>
            <w:hideMark/>
          </w:tcPr>
          <w:p w14:paraId="7063B46E"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75.65</w:t>
            </w:r>
          </w:p>
        </w:tc>
        <w:tc>
          <w:tcPr>
            <w:tcW w:w="1279" w:type="dxa"/>
            <w:tcBorders>
              <w:top w:val="single" w:sz="4" w:space="0" w:color="8EA9DB"/>
              <w:left w:val="nil"/>
              <w:bottom w:val="single" w:sz="4" w:space="0" w:color="8EA9DB"/>
              <w:right w:val="nil"/>
            </w:tcBorders>
            <w:shd w:val="clear" w:color="D9E1F2" w:fill="D9E1F2"/>
            <w:noWrap/>
            <w:vAlign w:val="bottom"/>
            <w:hideMark/>
          </w:tcPr>
          <w:p w14:paraId="3C0DC198"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509.16216</w:t>
            </w:r>
          </w:p>
        </w:tc>
        <w:tc>
          <w:tcPr>
            <w:tcW w:w="1357" w:type="dxa"/>
            <w:tcBorders>
              <w:top w:val="single" w:sz="4" w:space="0" w:color="8EA9DB"/>
              <w:left w:val="nil"/>
              <w:bottom w:val="single" w:sz="4" w:space="0" w:color="8EA9DB"/>
              <w:right w:val="single" w:sz="4" w:space="0" w:color="8EA9DB"/>
            </w:tcBorders>
            <w:shd w:val="clear" w:color="D9E1F2" w:fill="D9E1F2"/>
            <w:noWrap/>
            <w:vAlign w:val="bottom"/>
            <w:hideMark/>
          </w:tcPr>
          <w:p w14:paraId="76C8B1C4"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730.58</w:t>
            </w:r>
          </w:p>
        </w:tc>
        <w:tc>
          <w:tcPr>
            <w:tcW w:w="1387" w:type="dxa"/>
            <w:tcBorders>
              <w:top w:val="single" w:sz="4" w:space="0" w:color="8EA9DB"/>
              <w:left w:val="nil"/>
              <w:bottom w:val="single" w:sz="4" w:space="0" w:color="8EA9DB"/>
              <w:right w:val="nil"/>
            </w:tcBorders>
            <w:shd w:val="clear" w:color="D9E1F2" w:fill="D9E1F2"/>
            <w:noWrap/>
            <w:vAlign w:val="bottom"/>
            <w:hideMark/>
          </w:tcPr>
          <w:p w14:paraId="0C58AC56"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w:t>
            </w:r>
          </w:p>
        </w:tc>
        <w:tc>
          <w:tcPr>
            <w:tcW w:w="1260" w:type="dxa"/>
            <w:tcBorders>
              <w:top w:val="single" w:sz="4" w:space="0" w:color="8EA9DB"/>
              <w:left w:val="nil"/>
              <w:bottom w:val="single" w:sz="4" w:space="0" w:color="8EA9DB"/>
              <w:right w:val="nil"/>
            </w:tcBorders>
            <w:shd w:val="clear" w:color="D9E1F2" w:fill="D9E1F2"/>
            <w:noWrap/>
            <w:vAlign w:val="bottom"/>
            <w:hideMark/>
          </w:tcPr>
          <w:p w14:paraId="40D803BC"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0.31</w:t>
            </w:r>
          </w:p>
        </w:tc>
        <w:tc>
          <w:tcPr>
            <w:tcW w:w="1387" w:type="dxa"/>
            <w:tcBorders>
              <w:top w:val="single" w:sz="4" w:space="0" w:color="8EA9DB"/>
              <w:left w:val="nil"/>
              <w:bottom w:val="single" w:sz="4" w:space="0" w:color="8EA9DB"/>
              <w:right w:val="nil"/>
            </w:tcBorders>
            <w:shd w:val="clear" w:color="D9E1F2" w:fill="D9E1F2"/>
            <w:noWrap/>
            <w:vAlign w:val="bottom"/>
            <w:hideMark/>
          </w:tcPr>
          <w:p w14:paraId="3A140862"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161.3947368</w:t>
            </w:r>
          </w:p>
        </w:tc>
        <w:tc>
          <w:tcPr>
            <w:tcW w:w="1480" w:type="dxa"/>
            <w:tcBorders>
              <w:top w:val="single" w:sz="4" w:space="0" w:color="8EA9DB"/>
              <w:left w:val="nil"/>
              <w:bottom w:val="single" w:sz="4" w:space="0" w:color="8EA9DB"/>
              <w:right w:val="single" w:sz="4" w:space="0" w:color="8EA9DB"/>
            </w:tcBorders>
            <w:shd w:val="clear" w:color="D9E1F2" w:fill="D9E1F2"/>
            <w:noWrap/>
            <w:vAlign w:val="bottom"/>
            <w:hideMark/>
          </w:tcPr>
          <w:p w14:paraId="2D925D36"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85.77</w:t>
            </w:r>
          </w:p>
        </w:tc>
      </w:tr>
      <w:tr w:rsidR="00F12A68" w:rsidRPr="005009E6" w14:paraId="21B8786F" w14:textId="77777777" w:rsidTr="001F5D9F">
        <w:trPr>
          <w:trHeight w:val="288"/>
          <w:jc w:val="center"/>
        </w:trPr>
        <w:tc>
          <w:tcPr>
            <w:tcW w:w="1164" w:type="dxa"/>
            <w:tcBorders>
              <w:top w:val="single" w:sz="4" w:space="0" w:color="8EA9DB"/>
              <w:left w:val="single" w:sz="4" w:space="0" w:color="8EA9DB"/>
              <w:bottom w:val="single" w:sz="4" w:space="0" w:color="8EA9DB"/>
              <w:right w:val="nil"/>
            </w:tcBorders>
            <w:shd w:val="clear" w:color="auto" w:fill="auto"/>
            <w:noWrap/>
            <w:vAlign w:val="bottom"/>
            <w:hideMark/>
          </w:tcPr>
          <w:p w14:paraId="459B5D1E"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286.79487</w:t>
            </w:r>
          </w:p>
        </w:tc>
        <w:tc>
          <w:tcPr>
            <w:tcW w:w="1460" w:type="dxa"/>
            <w:tcBorders>
              <w:top w:val="single" w:sz="4" w:space="0" w:color="8EA9DB"/>
              <w:left w:val="nil"/>
              <w:bottom w:val="single" w:sz="4" w:space="0" w:color="8EA9DB"/>
              <w:right w:val="nil"/>
            </w:tcBorders>
            <w:shd w:val="clear" w:color="auto" w:fill="auto"/>
            <w:noWrap/>
            <w:vAlign w:val="bottom"/>
            <w:hideMark/>
          </w:tcPr>
          <w:p w14:paraId="7450240F"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250.34</w:t>
            </w:r>
          </w:p>
        </w:tc>
        <w:tc>
          <w:tcPr>
            <w:tcW w:w="1279" w:type="dxa"/>
            <w:tcBorders>
              <w:top w:val="single" w:sz="4" w:space="0" w:color="8EA9DB"/>
              <w:left w:val="nil"/>
              <w:bottom w:val="single" w:sz="4" w:space="0" w:color="8EA9DB"/>
              <w:right w:val="nil"/>
            </w:tcBorders>
            <w:shd w:val="clear" w:color="auto" w:fill="auto"/>
            <w:noWrap/>
            <w:vAlign w:val="bottom"/>
            <w:hideMark/>
          </w:tcPr>
          <w:p w14:paraId="41843D53"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510.06667</w:t>
            </w:r>
          </w:p>
        </w:tc>
        <w:tc>
          <w:tcPr>
            <w:tcW w:w="1357" w:type="dxa"/>
            <w:tcBorders>
              <w:top w:val="single" w:sz="4" w:space="0" w:color="8EA9DB"/>
              <w:left w:val="nil"/>
              <w:bottom w:val="single" w:sz="4" w:space="0" w:color="8EA9DB"/>
              <w:right w:val="single" w:sz="4" w:space="0" w:color="8EA9DB"/>
            </w:tcBorders>
            <w:shd w:val="clear" w:color="auto" w:fill="auto"/>
            <w:noWrap/>
            <w:vAlign w:val="bottom"/>
            <w:hideMark/>
          </w:tcPr>
          <w:p w14:paraId="093165F5"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776.12</w:t>
            </w:r>
          </w:p>
        </w:tc>
        <w:tc>
          <w:tcPr>
            <w:tcW w:w="1387" w:type="dxa"/>
            <w:tcBorders>
              <w:top w:val="single" w:sz="4" w:space="0" w:color="8EA9DB"/>
              <w:left w:val="nil"/>
              <w:bottom w:val="single" w:sz="4" w:space="0" w:color="8EA9DB"/>
              <w:right w:val="nil"/>
            </w:tcBorders>
            <w:shd w:val="clear" w:color="auto" w:fill="auto"/>
            <w:noWrap/>
            <w:vAlign w:val="bottom"/>
            <w:hideMark/>
          </w:tcPr>
          <w:p w14:paraId="47212273"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w:t>
            </w:r>
          </w:p>
        </w:tc>
        <w:tc>
          <w:tcPr>
            <w:tcW w:w="1260" w:type="dxa"/>
            <w:tcBorders>
              <w:top w:val="single" w:sz="4" w:space="0" w:color="8EA9DB"/>
              <w:left w:val="nil"/>
              <w:bottom w:val="single" w:sz="4" w:space="0" w:color="8EA9DB"/>
              <w:right w:val="nil"/>
            </w:tcBorders>
            <w:shd w:val="clear" w:color="auto" w:fill="auto"/>
            <w:noWrap/>
            <w:vAlign w:val="bottom"/>
            <w:hideMark/>
          </w:tcPr>
          <w:p w14:paraId="5D336354"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0.31</w:t>
            </w:r>
          </w:p>
        </w:tc>
        <w:tc>
          <w:tcPr>
            <w:tcW w:w="1387" w:type="dxa"/>
            <w:tcBorders>
              <w:top w:val="single" w:sz="4" w:space="0" w:color="8EA9DB"/>
              <w:left w:val="nil"/>
              <w:bottom w:val="single" w:sz="4" w:space="0" w:color="8EA9DB"/>
              <w:right w:val="nil"/>
            </w:tcBorders>
            <w:shd w:val="clear" w:color="auto" w:fill="auto"/>
            <w:noWrap/>
            <w:vAlign w:val="bottom"/>
            <w:hideMark/>
          </w:tcPr>
          <w:p w14:paraId="17766748"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0.857142857</w:t>
            </w:r>
          </w:p>
        </w:tc>
        <w:tc>
          <w:tcPr>
            <w:tcW w:w="1480" w:type="dxa"/>
            <w:tcBorders>
              <w:top w:val="single" w:sz="4" w:space="0" w:color="8EA9DB"/>
              <w:left w:val="nil"/>
              <w:bottom w:val="single" w:sz="4" w:space="0" w:color="8EA9DB"/>
              <w:right w:val="single" w:sz="4" w:space="0" w:color="8EA9DB"/>
            </w:tcBorders>
            <w:shd w:val="clear" w:color="auto" w:fill="auto"/>
            <w:noWrap/>
            <w:vAlign w:val="bottom"/>
            <w:hideMark/>
          </w:tcPr>
          <w:p w14:paraId="3464FFDC"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0.46</w:t>
            </w:r>
          </w:p>
        </w:tc>
      </w:tr>
      <w:tr w:rsidR="001F5D9F" w:rsidRPr="005009E6" w14:paraId="0939230F" w14:textId="77777777" w:rsidTr="001F5D9F">
        <w:trPr>
          <w:trHeight w:val="288"/>
          <w:jc w:val="center"/>
        </w:trPr>
        <w:tc>
          <w:tcPr>
            <w:tcW w:w="1164" w:type="dxa"/>
            <w:tcBorders>
              <w:top w:val="single" w:sz="4" w:space="0" w:color="8EA9DB"/>
              <w:left w:val="single" w:sz="4" w:space="0" w:color="8EA9DB"/>
              <w:bottom w:val="single" w:sz="4" w:space="0" w:color="8EA9DB"/>
              <w:right w:val="nil"/>
            </w:tcBorders>
            <w:shd w:val="clear" w:color="D9E1F2" w:fill="D9E1F2"/>
            <w:noWrap/>
            <w:vAlign w:val="bottom"/>
            <w:hideMark/>
          </w:tcPr>
          <w:p w14:paraId="3CF1082D"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333.83784</w:t>
            </w:r>
          </w:p>
        </w:tc>
        <w:tc>
          <w:tcPr>
            <w:tcW w:w="1460" w:type="dxa"/>
            <w:tcBorders>
              <w:top w:val="single" w:sz="4" w:space="0" w:color="8EA9DB"/>
              <w:left w:val="nil"/>
              <w:bottom w:val="single" w:sz="4" w:space="0" w:color="8EA9DB"/>
              <w:right w:val="nil"/>
            </w:tcBorders>
            <w:shd w:val="clear" w:color="D9E1F2" w:fill="D9E1F2"/>
            <w:noWrap/>
            <w:vAlign w:val="bottom"/>
            <w:hideMark/>
          </w:tcPr>
          <w:p w14:paraId="05D375A0"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291.41</w:t>
            </w:r>
          </w:p>
        </w:tc>
        <w:tc>
          <w:tcPr>
            <w:tcW w:w="1279" w:type="dxa"/>
            <w:tcBorders>
              <w:top w:val="single" w:sz="4" w:space="0" w:color="8EA9DB"/>
              <w:left w:val="nil"/>
              <w:bottom w:val="single" w:sz="4" w:space="0" w:color="8EA9DB"/>
              <w:right w:val="nil"/>
            </w:tcBorders>
            <w:shd w:val="clear" w:color="D9E1F2" w:fill="D9E1F2"/>
            <w:noWrap/>
            <w:vAlign w:val="bottom"/>
            <w:hideMark/>
          </w:tcPr>
          <w:p w14:paraId="1C543559"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504</w:t>
            </w:r>
          </w:p>
        </w:tc>
        <w:tc>
          <w:tcPr>
            <w:tcW w:w="1357" w:type="dxa"/>
            <w:tcBorders>
              <w:top w:val="single" w:sz="4" w:space="0" w:color="8EA9DB"/>
              <w:left w:val="nil"/>
              <w:bottom w:val="single" w:sz="4" w:space="0" w:color="8EA9DB"/>
              <w:right w:val="single" w:sz="4" w:space="0" w:color="8EA9DB"/>
            </w:tcBorders>
            <w:shd w:val="clear" w:color="D9E1F2" w:fill="D9E1F2"/>
            <w:noWrap/>
            <w:vAlign w:val="bottom"/>
            <w:hideMark/>
          </w:tcPr>
          <w:p w14:paraId="658F4FFA"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777.5</w:t>
            </w:r>
          </w:p>
        </w:tc>
        <w:tc>
          <w:tcPr>
            <w:tcW w:w="1387" w:type="dxa"/>
            <w:tcBorders>
              <w:top w:val="single" w:sz="4" w:space="0" w:color="8EA9DB"/>
              <w:left w:val="nil"/>
              <w:bottom w:val="single" w:sz="4" w:space="0" w:color="8EA9DB"/>
              <w:right w:val="nil"/>
            </w:tcBorders>
            <w:shd w:val="clear" w:color="D9E1F2" w:fill="D9E1F2"/>
            <w:noWrap/>
            <w:vAlign w:val="bottom"/>
            <w:hideMark/>
          </w:tcPr>
          <w:p w14:paraId="45FC0FF3"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w:t>
            </w:r>
          </w:p>
        </w:tc>
        <w:tc>
          <w:tcPr>
            <w:tcW w:w="1260" w:type="dxa"/>
            <w:tcBorders>
              <w:top w:val="single" w:sz="4" w:space="0" w:color="8EA9DB"/>
              <w:left w:val="nil"/>
              <w:bottom w:val="single" w:sz="4" w:space="0" w:color="8EA9DB"/>
              <w:right w:val="nil"/>
            </w:tcBorders>
            <w:shd w:val="clear" w:color="D9E1F2" w:fill="D9E1F2"/>
            <w:noWrap/>
            <w:vAlign w:val="bottom"/>
            <w:hideMark/>
          </w:tcPr>
          <w:p w14:paraId="71FCA6DB"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0.31</w:t>
            </w:r>
          </w:p>
        </w:tc>
        <w:tc>
          <w:tcPr>
            <w:tcW w:w="1387" w:type="dxa"/>
            <w:tcBorders>
              <w:top w:val="single" w:sz="4" w:space="0" w:color="8EA9DB"/>
              <w:left w:val="nil"/>
              <w:bottom w:val="single" w:sz="4" w:space="0" w:color="8EA9DB"/>
              <w:right w:val="nil"/>
            </w:tcBorders>
            <w:shd w:val="clear" w:color="D9E1F2" w:fill="D9E1F2"/>
            <w:noWrap/>
            <w:vAlign w:val="bottom"/>
            <w:hideMark/>
          </w:tcPr>
          <w:p w14:paraId="049A07A3"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w:t>
            </w:r>
          </w:p>
        </w:tc>
        <w:tc>
          <w:tcPr>
            <w:tcW w:w="1480" w:type="dxa"/>
            <w:tcBorders>
              <w:top w:val="single" w:sz="4" w:space="0" w:color="8EA9DB"/>
              <w:left w:val="nil"/>
              <w:bottom w:val="single" w:sz="4" w:space="0" w:color="8EA9DB"/>
              <w:right w:val="single" w:sz="4" w:space="0" w:color="8EA9DB"/>
            </w:tcBorders>
            <w:shd w:val="clear" w:color="D9E1F2" w:fill="D9E1F2"/>
            <w:noWrap/>
            <w:vAlign w:val="bottom"/>
            <w:hideMark/>
          </w:tcPr>
          <w:p w14:paraId="2423B73B"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0.53</w:t>
            </w:r>
          </w:p>
        </w:tc>
      </w:tr>
      <w:tr w:rsidR="00F12A68" w:rsidRPr="005009E6" w14:paraId="0E62C4B1" w14:textId="77777777" w:rsidTr="001F5D9F">
        <w:trPr>
          <w:trHeight w:val="288"/>
          <w:jc w:val="center"/>
        </w:trPr>
        <w:tc>
          <w:tcPr>
            <w:tcW w:w="1164" w:type="dxa"/>
            <w:tcBorders>
              <w:top w:val="single" w:sz="4" w:space="0" w:color="8EA9DB"/>
              <w:left w:val="single" w:sz="4" w:space="0" w:color="8EA9DB"/>
              <w:bottom w:val="single" w:sz="4" w:space="0" w:color="8EA9DB"/>
              <w:right w:val="nil"/>
            </w:tcBorders>
            <w:shd w:val="clear" w:color="auto" w:fill="auto"/>
            <w:noWrap/>
            <w:vAlign w:val="bottom"/>
            <w:hideMark/>
          </w:tcPr>
          <w:p w14:paraId="7002BB02"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329.33333</w:t>
            </w:r>
          </w:p>
        </w:tc>
        <w:tc>
          <w:tcPr>
            <w:tcW w:w="1460" w:type="dxa"/>
            <w:tcBorders>
              <w:top w:val="single" w:sz="4" w:space="0" w:color="8EA9DB"/>
              <w:left w:val="nil"/>
              <w:bottom w:val="single" w:sz="4" w:space="0" w:color="8EA9DB"/>
              <w:right w:val="nil"/>
            </w:tcBorders>
            <w:shd w:val="clear" w:color="auto" w:fill="auto"/>
            <w:noWrap/>
            <w:vAlign w:val="bottom"/>
            <w:hideMark/>
          </w:tcPr>
          <w:p w14:paraId="33CD1D49"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287.48</w:t>
            </w:r>
          </w:p>
        </w:tc>
        <w:tc>
          <w:tcPr>
            <w:tcW w:w="1279" w:type="dxa"/>
            <w:tcBorders>
              <w:top w:val="single" w:sz="4" w:space="0" w:color="8EA9DB"/>
              <w:left w:val="nil"/>
              <w:bottom w:val="single" w:sz="4" w:space="0" w:color="8EA9DB"/>
              <w:right w:val="nil"/>
            </w:tcBorders>
            <w:shd w:val="clear" w:color="auto" w:fill="auto"/>
            <w:noWrap/>
            <w:vAlign w:val="bottom"/>
            <w:hideMark/>
          </w:tcPr>
          <w:p w14:paraId="5EE9402D"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472.13333</w:t>
            </w:r>
          </w:p>
        </w:tc>
        <w:tc>
          <w:tcPr>
            <w:tcW w:w="1357" w:type="dxa"/>
            <w:tcBorders>
              <w:top w:val="single" w:sz="4" w:space="0" w:color="8EA9DB"/>
              <w:left w:val="nil"/>
              <w:bottom w:val="single" w:sz="4" w:space="0" w:color="8EA9DB"/>
              <w:right w:val="single" w:sz="4" w:space="0" w:color="8EA9DB"/>
            </w:tcBorders>
            <w:shd w:val="clear" w:color="auto" w:fill="auto"/>
            <w:noWrap/>
            <w:vAlign w:val="bottom"/>
            <w:hideMark/>
          </w:tcPr>
          <w:p w14:paraId="354FE334"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768.25</w:t>
            </w:r>
          </w:p>
        </w:tc>
        <w:tc>
          <w:tcPr>
            <w:tcW w:w="1387" w:type="dxa"/>
            <w:tcBorders>
              <w:top w:val="single" w:sz="4" w:space="0" w:color="8EA9DB"/>
              <w:left w:val="nil"/>
              <w:bottom w:val="single" w:sz="4" w:space="0" w:color="8EA9DB"/>
              <w:right w:val="nil"/>
            </w:tcBorders>
            <w:shd w:val="clear" w:color="auto" w:fill="auto"/>
            <w:noWrap/>
            <w:vAlign w:val="bottom"/>
            <w:hideMark/>
          </w:tcPr>
          <w:p w14:paraId="54CC0819"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w:t>
            </w:r>
          </w:p>
        </w:tc>
        <w:tc>
          <w:tcPr>
            <w:tcW w:w="1260" w:type="dxa"/>
            <w:tcBorders>
              <w:top w:val="single" w:sz="4" w:space="0" w:color="8EA9DB"/>
              <w:left w:val="nil"/>
              <w:bottom w:val="single" w:sz="4" w:space="0" w:color="8EA9DB"/>
              <w:right w:val="nil"/>
            </w:tcBorders>
            <w:shd w:val="clear" w:color="auto" w:fill="auto"/>
            <w:noWrap/>
            <w:vAlign w:val="bottom"/>
            <w:hideMark/>
          </w:tcPr>
          <w:p w14:paraId="325F887D"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0.31</w:t>
            </w:r>
          </w:p>
        </w:tc>
        <w:tc>
          <w:tcPr>
            <w:tcW w:w="1387" w:type="dxa"/>
            <w:tcBorders>
              <w:top w:val="single" w:sz="4" w:space="0" w:color="8EA9DB"/>
              <w:left w:val="nil"/>
              <w:bottom w:val="single" w:sz="4" w:space="0" w:color="8EA9DB"/>
              <w:right w:val="nil"/>
            </w:tcBorders>
            <w:shd w:val="clear" w:color="auto" w:fill="auto"/>
            <w:noWrap/>
            <w:vAlign w:val="bottom"/>
            <w:hideMark/>
          </w:tcPr>
          <w:p w14:paraId="16040259"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w:t>
            </w:r>
          </w:p>
        </w:tc>
        <w:tc>
          <w:tcPr>
            <w:tcW w:w="1480" w:type="dxa"/>
            <w:tcBorders>
              <w:top w:val="single" w:sz="4" w:space="0" w:color="8EA9DB"/>
              <w:left w:val="nil"/>
              <w:bottom w:val="single" w:sz="4" w:space="0" w:color="8EA9DB"/>
              <w:right w:val="single" w:sz="4" w:space="0" w:color="8EA9DB"/>
            </w:tcBorders>
            <w:shd w:val="clear" w:color="auto" w:fill="auto"/>
            <w:noWrap/>
            <w:vAlign w:val="bottom"/>
            <w:hideMark/>
          </w:tcPr>
          <w:p w14:paraId="32DAC921"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0.53</w:t>
            </w:r>
          </w:p>
        </w:tc>
      </w:tr>
      <w:tr w:rsidR="001F5D9F" w:rsidRPr="005009E6" w14:paraId="76786746" w14:textId="77777777" w:rsidTr="001F5D9F">
        <w:trPr>
          <w:trHeight w:val="288"/>
          <w:jc w:val="center"/>
        </w:trPr>
        <w:tc>
          <w:tcPr>
            <w:tcW w:w="1164" w:type="dxa"/>
            <w:tcBorders>
              <w:top w:val="single" w:sz="4" w:space="0" w:color="8EA9DB"/>
              <w:left w:val="single" w:sz="4" w:space="0" w:color="8EA9DB"/>
              <w:bottom w:val="single" w:sz="4" w:space="0" w:color="8EA9DB"/>
              <w:right w:val="nil"/>
            </w:tcBorders>
            <w:shd w:val="clear" w:color="D9E1F2" w:fill="D9E1F2"/>
            <w:noWrap/>
            <w:vAlign w:val="bottom"/>
            <w:hideMark/>
          </w:tcPr>
          <w:p w14:paraId="7E207BA3"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228.33333</w:t>
            </w:r>
          </w:p>
        </w:tc>
        <w:tc>
          <w:tcPr>
            <w:tcW w:w="1460" w:type="dxa"/>
            <w:tcBorders>
              <w:top w:val="single" w:sz="4" w:space="0" w:color="8EA9DB"/>
              <w:left w:val="nil"/>
              <w:bottom w:val="single" w:sz="4" w:space="0" w:color="8EA9DB"/>
              <w:right w:val="nil"/>
            </w:tcBorders>
            <w:shd w:val="clear" w:color="D9E1F2" w:fill="D9E1F2"/>
            <w:noWrap/>
            <w:vAlign w:val="bottom"/>
            <w:hideMark/>
          </w:tcPr>
          <w:p w14:paraId="3F34050A"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199.31</w:t>
            </w:r>
          </w:p>
        </w:tc>
        <w:tc>
          <w:tcPr>
            <w:tcW w:w="1279" w:type="dxa"/>
            <w:tcBorders>
              <w:top w:val="single" w:sz="4" w:space="0" w:color="8EA9DB"/>
              <w:left w:val="nil"/>
              <w:bottom w:val="single" w:sz="4" w:space="0" w:color="8EA9DB"/>
              <w:right w:val="nil"/>
            </w:tcBorders>
            <w:shd w:val="clear" w:color="D9E1F2" w:fill="D9E1F2"/>
            <w:noWrap/>
            <w:vAlign w:val="bottom"/>
            <w:hideMark/>
          </w:tcPr>
          <w:p w14:paraId="49B22EF8"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414.38095</w:t>
            </w:r>
          </w:p>
        </w:tc>
        <w:tc>
          <w:tcPr>
            <w:tcW w:w="1357" w:type="dxa"/>
            <w:tcBorders>
              <w:top w:val="single" w:sz="4" w:space="0" w:color="8EA9DB"/>
              <w:left w:val="nil"/>
              <w:bottom w:val="single" w:sz="4" w:space="0" w:color="8EA9DB"/>
              <w:right w:val="single" w:sz="4" w:space="0" w:color="8EA9DB"/>
            </w:tcBorders>
            <w:shd w:val="clear" w:color="D9E1F2" w:fill="D9E1F2"/>
            <w:noWrap/>
            <w:vAlign w:val="bottom"/>
            <w:hideMark/>
          </w:tcPr>
          <w:p w14:paraId="53C0ADDE"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719.68</w:t>
            </w:r>
          </w:p>
        </w:tc>
        <w:tc>
          <w:tcPr>
            <w:tcW w:w="1387" w:type="dxa"/>
            <w:tcBorders>
              <w:top w:val="single" w:sz="4" w:space="0" w:color="8EA9DB"/>
              <w:left w:val="nil"/>
              <w:bottom w:val="single" w:sz="4" w:space="0" w:color="8EA9DB"/>
              <w:right w:val="nil"/>
            </w:tcBorders>
            <w:shd w:val="clear" w:color="D9E1F2" w:fill="D9E1F2"/>
            <w:noWrap/>
            <w:vAlign w:val="bottom"/>
            <w:hideMark/>
          </w:tcPr>
          <w:p w14:paraId="21DB0C52"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137.6666667</w:t>
            </w:r>
          </w:p>
        </w:tc>
        <w:tc>
          <w:tcPr>
            <w:tcW w:w="1260" w:type="dxa"/>
            <w:tcBorders>
              <w:top w:val="single" w:sz="4" w:space="0" w:color="8EA9DB"/>
              <w:left w:val="nil"/>
              <w:bottom w:val="single" w:sz="4" w:space="0" w:color="8EA9DB"/>
              <w:right w:val="nil"/>
            </w:tcBorders>
            <w:shd w:val="clear" w:color="D9E1F2" w:fill="D9E1F2"/>
            <w:noWrap/>
            <w:vAlign w:val="bottom"/>
            <w:hideMark/>
          </w:tcPr>
          <w:p w14:paraId="6B746421"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42.63</w:t>
            </w:r>
          </w:p>
        </w:tc>
        <w:tc>
          <w:tcPr>
            <w:tcW w:w="1387" w:type="dxa"/>
            <w:tcBorders>
              <w:top w:val="single" w:sz="4" w:space="0" w:color="8EA9DB"/>
              <w:left w:val="nil"/>
              <w:bottom w:val="single" w:sz="4" w:space="0" w:color="8EA9DB"/>
              <w:right w:val="nil"/>
            </w:tcBorders>
            <w:shd w:val="clear" w:color="D9E1F2" w:fill="D9E1F2"/>
            <w:noWrap/>
            <w:vAlign w:val="bottom"/>
            <w:hideMark/>
          </w:tcPr>
          <w:p w14:paraId="6B32249F"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0.979166667</w:t>
            </w:r>
          </w:p>
        </w:tc>
        <w:tc>
          <w:tcPr>
            <w:tcW w:w="1480" w:type="dxa"/>
            <w:tcBorders>
              <w:top w:val="single" w:sz="4" w:space="0" w:color="8EA9DB"/>
              <w:left w:val="nil"/>
              <w:bottom w:val="single" w:sz="4" w:space="0" w:color="8EA9DB"/>
              <w:right w:val="single" w:sz="4" w:space="0" w:color="8EA9DB"/>
            </w:tcBorders>
            <w:shd w:val="clear" w:color="D9E1F2" w:fill="D9E1F2"/>
            <w:noWrap/>
            <w:vAlign w:val="bottom"/>
            <w:hideMark/>
          </w:tcPr>
          <w:p w14:paraId="7DB3D17B" w14:textId="77777777" w:rsidR="005009E6" w:rsidRPr="005009E6" w:rsidRDefault="005009E6" w:rsidP="005009E6">
            <w:pPr>
              <w:spacing w:after="0" w:line="240" w:lineRule="auto"/>
              <w:contextualSpacing w:val="0"/>
              <w:jc w:val="right"/>
              <w:rPr>
                <w:rFonts w:eastAsia="Times New Roman"/>
                <w:color w:val="000000"/>
                <w:lang w:bidi="bn-BD"/>
              </w:rPr>
            </w:pPr>
          </w:p>
        </w:tc>
      </w:tr>
      <w:tr w:rsidR="00F12A68" w:rsidRPr="005009E6" w14:paraId="1A01CCDF" w14:textId="77777777" w:rsidTr="001F5D9F">
        <w:trPr>
          <w:trHeight w:val="288"/>
          <w:jc w:val="center"/>
        </w:trPr>
        <w:tc>
          <w:tcPr>
            <w:tcW w:w="1164" w:type="dxa"/>
            <w:tcBorders>
              <w:top w:val="single" w:sz="4" w:space="0" w:color="8EA9DB"/>
              <w:left w:val="single" w:sz="4" w:space="0" w:color="8EA9DB"/>
              <w:bottom w:val="single" w:sz="4" w:space="0" w:color="8EA9DB"/>
              <w:right w:val="nil"/>
            </w:tcBorders>
            <w:shd w:val="clear" w:color="auto" w:fill="auto"/>
            <w:noWrap/>
            <w:vAlign w:val="bottom"/>
            <w:hideMark/>
          </w:tcPr>
          <w:p w14:paraId="041ED18F"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302.42222</w:t>
            </w:r>
          </w:p>
        </w:tc>
        <w:tc>
          <w:tcPr>
            <w:tcW w:w="1460" w:type="dxa"/>
            <w:tcBorders>
              <w:top w:val="single" w:sz="4" w:space="0" w:color="8EA9DB"/>
              <w:left w:val="nil"/>
              <w:bottom w:val="single" w:sz="4" w:space="0" w:color="8EA9DB"/>
              <w:right w:val="nil"/>
            </w:tcBorders>
            <w:shd w:val="clear" w:color="auto" w:fill="auto"/>
            <w:noWrap/>
            <w:vAlign w:val="bottom"/>
            <w:hideMark/>
          </w:tcPr>
          <w:p w14:paraId="2D5A086F"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263.99</w:t>
            </w:r>
          </w:p>
        </w:tc>
        <w:tc>
          <w:tcPr>
            <w:tcW w:w="1279" w:type="dxa"/>
            <w:tcBorders>
              <w:top w:val="single" w:sz="4" w:space="0" w:color="8EA9DB"/>
              <w:left w:val="nil"/>
              <w:bottom w:val="single" w:sz="4" w:space="0" w:color="8EA9DB"/>
              <w:right w:val="nil"/>
            </w:tcBorders>
            <w:shd w:val="clear" w:color="auto" w:fill="auto"/>
            <w:noWrap/>
            <w:vAlign w:val="bottom"/>
            <w:hideMark/>
          </w:tcPr>
          <w:p w14:paraId="7202479D"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359.33333</w:t>
            </w:r>
          </w:p>
        </w:tc>
        <w:tc>
          <w:tcPr>
            <w:tcW w:w="1357" w:type="dxa"/>
            <w:tcBorders>
              <w:top w:val="single" w:sz="4" w:space="0" w:color="8EA9DB"/>
              <w:left w:val="nil"/>
              <w:bottom w:val="single" w:sz="4" w:space="0" w:color="8EA9DB"/>
              <w:right w:val="single" w:sz="4" w:space="0" w:color="8EA9DB"/>
            </w:tcBorders>
            <w:shd w:val="clear" w:color="auto" w:fill="auto"/>
            <w:noWrap/>
            <w:vAlign w:val="bottom"/>
            <w:hideMark/>
          </w:tcPr>
          <w:p w14:paraId="5C824234"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631.65</w:t>
            </w:r>
          </w:p>
        </w:tc>
        <w:tc>
          <w:tcPr>
            <w:tcW w:w="1387" w:type="dxa"/>
            <w:tcBorders>
              <w:top w:val="single" w:sz="4" w:space="0" w:color="8EA9DB"/>
              <w:left w:val="nil"/>
              <w:bottom w:val="single" w:sz="4" w:space="0" w:color="8EA9DB"/>
              <w:right w:val="nil"/>
            </w:tcBorders>
            <w:shd w:val="clear" w:color="auto" w:fill="auto"/>
            <w:noWrap/>
            <w:vAlign w:val="bottom"/>
            <w:hideMark/>
          </w:tcPr>
          <w:p w14:paraId="0C329B96"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289.7179487</w:t>
            </w:r>
          </w:p>
        </w:tc>
        <w:tc>
          <w:tcPr>
            <w:tcW w:w="1260" w:type="dxa"/>
            <w:tcBorders>
              <w:top w:val="single" w:sz="4" w:space="0" w:color="8EA9DB"/>
              <w:left w:val="nil"/>
              <w:bottom w:val="single" w:sz="4" w:space="0" w:color="8EA9DB"/>
              <w:right w:val="nil"/>
            </w:tcBorders>
            <w:shd w:val="clear" w:color="auto" w:fill="auto"/>
            <w:noWrap/>
            <w:vAlign w:val="bottom"/>
            <w:hideMark/>
          </w:tcPr>
          <w:p w14:paraId="0C87830A"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89.72</w:t>
            </w:r>
          </w:p>
        </w:tc>
        <w:tc>
          <w:tcPr>
            <w:tcW w:w="1387" w:type="dxa"/>
            <w:tcBorders>
              <w:top w:val="single" w:sz="4" w:space="0" w:color="8EA9DB"/>
              <w:left w:val="nil"/>
              <w:bottom w:val="single" w:sz="4" w:space="0" w:color="8EA9DB"/>
              <w:right w:val="nil"/>
            </w:tcBorders>
            <w:shd w:val="clear" w:color="auto" w:fill="auto"/>
            <w:noWrap/>
            <w:vAlign w:val="bottom"/>
            <w:hideMark/>
          </w:tcPr>
          <w:p w14:paraId="45BADD4A"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w:t>
            </w:r>
          </w:p>
        </w:tc>
        <w:tc>
          <w:tcPr>
            <w:tcW w:w="1480" w:type="dxa"/>
            <w:tcBorders>
              <w:top w:val="single" w:sz="4" w:space="0" w:color="8EA9DB"/>
              <w:left w:val="nil"/>
              <w:bottom w:val="single" w:sz="4" w:space="0" w:color="8EA9DB"/>
              <w:right w:val="single" w:sz="4" w:space="0" w:color="8EA9DB"/>
            </w:tcBorders>
            <w:shd w:val="clear" w:color="auto" w:fill="auto"/>
            <w:noWrap/>
            <w:vAlign w:val="bottom"/>
            <w:hideMark/>
          </w:tcPr>
          <w:p w14:paraId="2CC844BD"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0.53</w:t>
            </w:r>
          </w:p>
        </w:tc>
      </w:tr>
      <w:tr w:rsidR="001F5D9F" w:rsidRPr="005009E6" w14:paraId="57828623" w14:textId="77777777" w:rsidTr="001F5D9F">
        <w:trPr>
          <w:trHeight w:val="288"/>
          <w:jc w:val="center"/>
        </w:trPr>
        <w:tc>
          <w:tcPr>
            <w:tcW w:w="1164" w:type="dxa"/>
            <w:tcBorders>
              <w:top w:val="single" w:sz="4" w:space="0" w:color="8EA9DB"/>
              <w:left w:val="single" w:sz="4" w:space="0" w:color="8EA9DB"/>
              <w:bottom w:val="single" w:sz="4" w:space="0" w:color="8EA9DB"/>
              <w:right w:val="nil"/>
            </w:tcBorders>
            <w:shd w:val="clear" w:color="D9E1F2" w:fill="D9E1F2"/>
            <w:noWrap/>
            <w:vAlign w:val="bottom"/>
            <w:hideMark/>
          </w:tcPr>
          <w:p w14:paraId="521D420E"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272.19048</w:t>
            </w:r>
          </w:p>
        </w:tc>
        <w:tc>
          <w:tcPr>
            <w:tcW w:w="1460" w:type="dxa"/>
            <w:tcBorders>
              <w:top w:val="single" w:sz="4" w:space="0" w:color="8EA9DB"/>
              <w:left w:val="nil"/>
              <w:bottom w:val="single" w:sz="4" w:space="0" w:color="8EA9DB"/>
              <w:right w:val="nil"/>
            </w:tcBorders>
            <w:shd w:val="clear" w:color="D9E1F2" w:fill="D9E1F2"/>
            <w:noWrap/>
            <w:vAlign w:val="bottom"/>
            <w:hideMark/>
          </w:tcPr>
          <w:p w14:paraId="477BF205"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237.6</w:t>
            </w:r>
          </w:p>
        </w:tc>
        <w:tc>
          <w:tcPr>
            <w:tcW w:w="1279" w:type="dxa"/>
            <w:tcBorders>
              <w:top w:val="single" w:sz="4" w:space="0" w:color="8EA9DB"/>
              <w:left w:val="nil"/>
              <w:bottom w:val="single" w:sz="4" w:space="0" w:color="8EA9DB"/>
              <w:right w:val="nil"/>
            </w:tcBorders>
            <w:shd w:val="clear" w:color="D9E1F2" w:fill="D9E1F2"/>
            <w:noWrap/>
            <w:vAlign w:val="bottom"/>
            <w:hideMark/>
          </w:tcPr>
          <w:p w14:paraId="790088F9"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362.7619</w:t>
            </w:r>
          </w:p>
        </w:tc>
        <w:tc>
          <w:tcPr>
            <w:tcW w:w="1357" w:type="dxa"/>
            <w:tcBorders>
              <w:top w:val="single" w:sz="4" w:space="0" w:color="8EA9DB"/>
              <w:left w:val="nil"/>
              <w:bottom w:val="single" w:sz="4" w:space="0" w:color="8EA9DB"/>
              <w:right w:val="single" w:sz="4" w:space="0" w:color="8EA9DB"/>
            </w:tcBorders>
            <w:shd w:val="clear" w:color="D9E1F2" w:fill="D9E1F2"/>
            <w:noWrap/>
            <w:vAlign w:val="bottom"/>
            <w:hideMark/>
          </w:tcPr>
          <w:p w14:paraId="2493AC86"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547.74</w:t>
            </w:r>
          </w:p>
        </w:tc>
        <w:tc>
          <w:tcPr>
            <w:tcW w:w="1387" w:type="dxa"/>
            <w:tcBorders>
              <w:top w:val="single" w:sz="4" w:space="0" w:color="8EA9DB"/>
              <w:left w:val="nil"/>
              <w:bottom w:val="single" w:sz="4" w:space="0" w:color="8EA9DB"/>
              <w:right w:val="nil"/>
            </w:tcBorders>
            <w:shd w:val="clear" w:color="D9E1F2" w:fill="D9E1F2"/>
            <w:noWrap/>
            <w:vAlign w:val="bottom"/>
            <w:hideMark/>
          </w:tcPr>
          <w:p w14:paraId="504E5217"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361.972973</w:t>
            </w:r>
          </w:p>
        </w:tc>
        <w:tc>
          <w:tcPr>
            <w:tcW w:w="1260" w:type="dxa"/>
            <w:tcBorders>
              <w:top w:val="single" w:sz="4" w:space="0" w:color="8EA9DB"/>
              <w:left w:val="nil"/>
              <w:bottom w:val="single" w:sz="4" w:space="0" w:color="8EA9DB"/>
              <w:right w:val="nil"/>
            </w:tcBorders>
            <w:shd w:val="clear" w:color="D9E1F2" w:fill="D9E1F2"/>
            <w:noWrap/>
            <w:vAlign w:val="bottom"/>
            <w:hideMark/>
          </w:tcPr>
          <w:p w14:paraId="67B02C25"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112.1</w:t>
            </w:r>
          </w:p>
        </w:tc>
        <w:tc>
          <w:tcPr>
            <w:tcW w:w="1387" w:type="dxa"/>
            <w:tcBorders>
              <w:top w:val="single" w:sz="4" w:space="0" w:color="8EA9DB"/>
              <w:left w:val="nil"/>
              <w:bottom w:val="single" w:sz="4" w:space="0" w:color="8EA9DB"/>
              <w:right w:val="nil"/>
            </w:tcBorders>
            <w:shd w:val="clear" w:color="D9E1F2" w:fill="D9E1F2"/>
            <w:noWrap/>
            <w:vAlign w:val="bottom"/>
            <w:hideMark/>
          </w:tcPr>
          <w:p w14:paraId="6C9A87F1"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136.3333333</w:t>
            </w:r>
          </w:p>
        </w:tc>
        <w:tc>
          <w:tcPr>
            <w:tcW w:w="1480" w:type="dxa"/>
            <w:tcBorders>
              <w:top w:val="single" w:sz="4" w:space="0" w:color="8EA9DB"/>
              <w:left w:val="nil"/>
              <w:bottom w:val="single" w:sz="4" w:space="0" w:color="8EA9DB"/>
              <w:right w:val="single" w:sz="4" w:space="0" w:color="8EA9DB"/>
            </w:tcBorders>
            <w:shd w:val="clear" w:color="D9E1F2" w:fill="D9E1F2"/>
            <w:noWrap/>
            <w:vAlign w:val="bottom"/>
            <w:hideMark/>
          </w:tcPr>
          <w:p w14:paraId="7F5E1618"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72.45</w:t>
            </w:r>
          </w:p>
        </w:tc>
      </w:tr>
      <w:tr w:rsidR="00F12A68" w:rsidRPr="005009E6" w14:paraId="4038F4FF" w14:textId="77777777" w:rsidTr="001F5D9F">
        <w:trPr>
          <w:trHeight w:val="288"/>
          <w:jc w:val="center"/>
        </w:trPr>
        <w:tc>
          <w:tcPr>
            <w:tcW w:w="1164" w:type="dxa"/>
            <w:tcBorders>
              <w:top w:val="single" w:sz="4" w:space="0" w:color="8EA9DB"/>
              <w:left w:val="single" w:sz="4" w:space="0" w:color="8EA9DB"/>
              <w:bottom w:val="single" w:sz="4" w:space="0" w:color="8EA9DB"/>
              <w:right w:val="nil"/>
            </w:tcBorders>
            <w:shd w:val="clear" w:color="auto" w:fill="auto"/>
            <w:noWrap/>
            <w:vAlign w:val="bottom"/>
            <w:hideMark/>
          </w:tcPr>
          <w:p w14:paraId="4560CA73"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173.33333</w:t>
            </w:r>
          </w:p>
        </w:tc>
        <w:tc>
          <w:tcPr>
            <w:tcW w:w="1460" w:type="dxa"/>
            <w:tcBorders>
              <w:top w:val="single" w:sz="4" w:space="0" w:color="8EA9DB"/>
              <w:left w:val="nil"/>
              <w:bottom w:val="single" w:sz="4" w:space="0" w:color="8EA9DB"/>
              <w:right w:val="nil"/>
            </w:tcBorders>
            <w:shd w:val="clear" w:color="auto" w:fill="auto"/>
            <w:noWrap/>
            <w:vAlign w:val="bottom"/>
            <w:hideMark/>
          </w:tcPr>
          <w:p w14:paraId="2D438089"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151.3</w:t>
            </w:r>
          </w:p>
        </w:tc>
        <w:tc>
          <w:tcPr>
            <w:tcW w:w="1279" w:type="dxa"/>
            <w:tcBorders>
              <w:top w:val="single" w:sz="4" w:space="0" w:color="8EA9DB"/>
              <w:left w:val="nil"/>
              <w:bottom w:val="single" w:sz="4" w:space="0" w:color="8EA9DB"/>
              <w:right w:val="nil"/>
            </w:tcBorders>
            <w:shd w:val="clear" w:color="auto" w:fill="auto"/>
            <w:noWrap/>
            <w:vAlign w:val="bottom"/>
            <w:hideMark/>
          </w:tcPr>
          <w:p w14:paraId="11A6CAAF"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361.5</w:t>
            </w:r>
          </w:p>
        </w:tc>
        <w:tc>
          <w:tcPr>
            <w:tcW w:w="1357" w:type="dxa"/>
            <w:tcBorders>
              <w:top w:val="single" w:sz="4" w:space="0" w:color="8EA9DB"/>
              <w:left w:val="nil"/>
              <w:bottom w:val="single" w:sz="4" w:space="0" w:color="8EA9DB"/>
              <w:right w:val="single" w:sz="4" w:space="0" w:color="8EA9DB"/>
            </w:tcBorders>
            <w:shd w:val="clear" w:color="auto" w:fill="auto"/>
            <w:noWrap/>
            <w:vAlign w:val="bottom"/>
            <w:hideMark/>
          </w:tcPr>
          <w:p w14:paraId="46BA56EB"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552.96</w:t>
            </w:r>
          </w:p>
        </w:tc>
        <w:tc>
          <w:tcPr>
            <w:tcW w:w="1387" w:type="dxa"/>
            <w:tcBorders>
              <w:top w:val="single" w:sz="4" w:space="0" w:color="8EA9DB"/>
              <w:left w:val="nil"/>
              <w:bottom w:val="single" w:sz="4" w:space="0" w:color="8EA9DB"/>
              <w:right w:val="nil"/>
            </w:tcBorders>
            <w:shd w:val="clear" w:color="auto" w:fill="auto"/>
            <w:noWrap/>
            <w:vAlign w:val="bottom"/>
            <w:hideMark/>
          </w:tcPr>
          <w:p w14:paraId="75A549D0"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360.6428571</w:t>
            </w:r>
          </w:p>
        </w:tc>
        <w:tc>
          <w:tcPr>
            <w:tcW w:w="1260" w:type="dxa"/>
            <w:tcBorders>
              <w:top w:val="single" w:sz="4" w:space="0" w:color="8EA9DB"/>
              <w:left w:val="nil"/>
              <w:bottom w:val="single" w:sz="4" w:space="0" w:color="8EA9DB"/>
              <w:right w:val="nil"/>
            </w:tcBorders>
            <w:shd w:val="clear" w:color="auto" w:fill="auto"/>
            <w:noWrap/>
            <w:vAlign w:val="bottom"/>
            <w:hideMark/>
          </w:tcPr>
          <w:p w14:paraId="610DA599"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111.69</w:t>
            </w:r>
          </w:p>
        </w:tc>
        <w:tc>
          <w:tcPr>
            <w:tcW w:w="1387" w:type="dxa"/>
            <w:tcBorders>
              <w:top w:val="single" w:sz="4" w:space="0" w:color="8EA9DB"/>
              <w:left w:val="nil"/>
              <w:bottom w:val="single" w:sz="4" w:space="0" w:color="8EA9DB"/>
              <w:right w:val="nil"/>
            </w:tcBorders>
            <w:shd w:val="clear" w:color="auto" w:fill="auto"/>
            <w:noWrap/>
            <w:vAlign w:val="bottom"/>
            <w:hideMark/>
          </w:tcPr>
          <w:p w14:paraId="6396D44B"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287.3076923</w:t>
            </w:r>
          </w:p>
        </w:tc>
        <w:tc>
          <w:tcPr>
            <w:tcW w:w="1480" w:type="dxa"/>
            <w:tcBorders>
              <w:top w:val="single" w:sz="4" w:space="0" w:color="8EA9DB"/>
              <w:left w:val="nil"/>
              <w:bottom w:val="single" w:sz="4" w:space="0" w:color="8EA9DB"/>
              <w:right w:val="single" w:sz="4" w:space="0" w:color="8EA9DB"/>
            </w:tcBorders>
            <w:shd w:val="clear" w:color="auto" w:fill="auto"/>
            <w:noWrap/>
            <w:vAlign w:val="bottom"/>
            <w:hideMark/>
          </w:tcPr>
          <w:p w14:paraId="2C5B28CC"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152.68</w:t>
            </w:r>
          </w:p>
        </w:tc>
      </w:tr>
      <w:tr w:rsidR="001F5D9F" w:rsidRPr="005009E6" w14:paraId="5D7BE8FC" w14:textId="77777777" w:rsidTr="001F5D9F">
        <w:trPr>
          <w:trHeight w:val="288"/>
          <w:jc w:val="center"/>
        </w:trPr>
        <w:tc>
          <w:tcPr>
            <w:tcW w:w="1164" w:type="dxa"/>
            <w:tcBorders>
              <w:top w:val="single" w:sz="4" w:space="0" w:color="8EA9DB"/>
              <w:left w:val="single" w:sz="4" w:space="0" w:color="8EA9DB"/>
              <w:bottom w:val="single" w:sz="4" w:space="0" w:color="8EA9DB"/>
              <w:right w:val="nil"/>
            </w:tcBorders>
            <w:shd w:val="clear" w:color="D9E1F2" w:fill="D9E1F2"/>
            <w:noWrap/>
            <w:vAlign w:val="bottom"/>
            <w:hideMark/>
          </w:tcPr>
          <w:p w14:paraId="641BC123"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234.45455</w:t>
            </w:r>
          </w:p>
        </w:tc>
        <w:tc>
          <w:tcPr>
            <w:tcW w:w="1460" w:type="dxa"/>
            <w:tcBorders>
              <w:top w:val="single" w:sz="4" w:space="0" w:color="8EA9DB"/>
              <w:left w:val="nil"/>
              <w:bottom w:val="single" w:sz="4" w:space="0" w:color="8EA9DB"/>
              <w:right w:val="nil"/>
            </w:tcBorders>
            <w:shd w:val="clear" w:color="D9E1F2" w:fill="D9E1F2"/>
            <w:noWrap/>
            <w:vAlign w:val="bottom"/>
            <w:hideMark/>
          </w:tcPr>
          <w:p w14:paraId="17CD4824"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204.66</w:t>
            </w:r>
          </w:p>
        </w:tc>
        <w:tc>
          <w:tcPr>
            <w:tcW w:w="1279" w:type="dxa"/>
            <w:tcBorders>
              <w:top w:val="single" w:sz="4" w:space="0" w:color="8EA9DB"/>
              <w:left w:val="nil"/>
              <w:bottom w:val="single" w:sz="4" w:space="0" w:color="8EA9DB"/>
              <w:right w:val="nil"/>
            </w:tcBorders>
            <w:shd w:val="clear" w:color="D9E1F2" w:fill="D9E1F2"/>
            <w:noWrap/>
            <w:vAlign w:val="bottom"/>
            <w:hideMark/>
          </w:tcPr>
          <w:p w14:paraId="39553A30"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346.62</w:t>
            </w:r>
          </w:p>
        </w:tc>
        <w:tc>
          <w:tcPr>
            <w:tcW w:w="1357" w:type="dxa"/>
            <w:tcBorders>
              <w:top w:val="single" w:sz="4" w:space="0" w:color="8EA9DB"/>
              <w:left w:val="nil"/>
              <w:bottom w:val="single" w:sz="4" w:space="0" w:color="8EA9DB"/>
              <w:right w:val="single" w:sz="4" w:space="0" w:color="8EA9DB"/>
            </w:tcBorders>
            <w:shd w:val="clear" w:color="D9E1F2" w:fill="D9E1F2"/>
            <w:noWrap/>
            <w:vAlign w:val="bottom"/>
            <w:hideMark/>
          </w:tcPr>
          <w:p w14:paraId="15A60441"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551.04</w:t>
            </w:r>
          </w:p>
        </w:tc>
        <w:tc>
          <w:tcPr>
            <w:tcW w:w="1387" w:type="dxa"/>
            <w:tcBorders>
              <w:top w:val="single" w:sz="4" w:space="0" w:color="8EA9DB"/>
              <w:left w:val="nil"/>
              <w:bottom w:val="single" w:sz="4" w:space="0" w:color="8EA9DB"/>
              <w:right w:val="nil"/>
            </w:tcBorders>
            <w:shd w:val="clear" w:color="D9E1F2" w:fill="D9E1F2"/>
            <w:noWrap/>
            <w:vAlign w:val="bottom"/>
            <w:hideMark/>
          </w:tcPr>
          <w:p w14:paraId="1CFDE9AA"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238.5</w:t>
            </w:r>
          </w:p>
        </w:tc>
        <w:tc>
          <w:tcPr>
            <w:tcW w:w="1260" w:type="dxa"/>
            <w:tcBorders>
              <w:top w:val="single" w:sz="4" w:space="0" w:color="8EA9DB"/>
              <w:left w:val="nil"/>
              <w:bottom w:val="single" w:sz="4" w:space="0" w:color="8EA9DB"/>
              <w:right w:val="nil"/>
            </w:tcBorders>
            <w:shd w:val="clear" w:color="D9E1F2" w:fill="D9E1F2"/>
            <w:noWrap/>
            <w:vAlign w:val="bottom"/>
            <w:hideMark/>
          </w:tcPr>
          <w:p w14:paraId="53F9CD23"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73.86</w:t>
            </w:r>
          </w:p>
        </w:tc>
        <w:tc>
          <w:tcPr>
            <w:tcW w:w="1387" w:type="dxa"/>
            <w:tcBorders>
              <w:top w:val="single" w:sz="4" w:space="0" w:color="8EA9DB"/>
              <w:left w:val="nil"/>
              <w:bottom w:val="single" w:sz="4" w:space="0" w:color="8EA9DB"/>
              <w:right w:val="nil"/>
            </w:tcBorders>
            <w:shd w:val="clear" w:color="D9E1F2" w:fill="D9E1F2"/>
            <w:noWrap/>
            <w:vAlign w:val="bottom"/>
            <w:hideMark/>
          </w:tcPr>
          <w:p w14:paraId="313FA244"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357.2972973</w:t>
            </w:r>
          </w:p>
        </w:tc>
        <w:tc>
          <w:tcPr>
            <w:tcW w:w="1480" w:type="dxa"/>
            <w:tcBorders>
              <w:top w:val="single" w:sz="4" w:space="0" w:color="8EA9DB"/>
              <w:left w:val="nil"/>
              <w:bottom w:val="single" w:sz="4" w:space="0" w:color="8EA9DB"/>
              <w:right w:val="single" w:sz="4" w:space="0" w:color="8EA9DB"/>
            </w:tcBorders>
            <w:shd w:val="clear" w:color="D9E1F2" w:fill="D9E1F2"/>
            <w:noWrap/>
            <w:vAlign w:val="bottom"/>
            <w:hideMark/>
          </w:tcPr>
          <w:p w14:paraId="7140C96A"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189.87</w:t>
            </w:r>
          </w:p>
        </w:tc>
      </w:tr>
      <w:tr w:rsidR="00F12A68" w:rsidRPr="005009E6" w14:paraId="48ACDFD7" w14:textId="77777777" w:rsidTr="001F5D9F">
        <w:trPr>
          <w:trHeight w:val="288"/>
          <w:jc w:val="center"/>
        </w:trPr>
        <w:tc>
          <w:tcPr>
            <w:tcW w:w="1164" w:type="dxa"/>
            <w:tcBorders>
              <w:top w:val="single" w:sz="4" w:space="0" w:color="8EA9DB"/>
              <w:left w:val="single" w:sz="4" w:space="0" w:color="8EA9DB"/>
              <w:bottom w:val="single" w:sz="4" w:space="0" w:color="8EA9DB"/>
              <w:right w:val="nil"/>
            </w:tcBorders>
            <w:shd w:val="clear" w:color="auto" w:fill="auto"/>
            <w:noWrap/>
            <w:vAlign w:val="bottom"/>
            <w:hideMark/>
          </w:tcPr>
          <w:p w14:paraId="75A5E096"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173.75</w:t>
            </w:r>
          </w:p>
        </w:tc>
        <w:tc>
          <w:tcPr>
            <w:tcW w:w="1460" w:type="dxa"/>
            <w:tcBorders>
              <w:top w:val="single" w:sz="4" w:space="0" w:color="8EA9DB"/>
              <w:left w:val="nil"/>
              <w:bottom w:val="single" w:sz="4" w:space="0" w:color="8EA9DB"/>
              <w:right w:val="nil"/>
            </w:tcBorders>
            <w:shd w:val="clear" w:color="auto" w:fill="auto"/>
            <w:noWrap/>
            <w:vAlign w:val="bottom"/>
            <w:hideMark/>
          </w:tcPr>
          <w:p w14:paraId="77A5E0E9"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151.67</w:t>
            </w:r>
          </w:p>
        </w:tc>
        <w:tc>
          <w:tcPr>
            <w:tcW w:w="1279" w:type="dxa"/>
            <w:tcBorders>
              <w:top w:val="single" w:sz="4" w:space="0" w:color="8EA9DB"/>
              <w:left w:val="nil"/>
              <w:bottom w:val="single" w:sz="4" w:space="0" w:color="8EA9DB"/>
              <w:right w:val="nil"/>
            </w:tcBorders>
            <w:shd w:val="clear" w:color="auto" w:fill="auto"/>
            <w:noWrap/>
            <w:vAlign w:val="bottom"/>
            <w:hideMark/>
          </w:tcPr>
          <w:p w14:paraId="31B245C1"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328.37931</w:t>
            </w:r>
          </w:p>
        </w:tc>
        <w:tc>
          <w:tcPr>
            <w:tcW w:w="1357" w:type="dxa"/>
            <w:tcBorders>
              <w:top w:val="single" w:sz="4" w:space="0" w:color="8EA9DB"/>
              <w:left w:val="nil"/>
              <w:bottom w:val="single" w:sz="4" w:space="0" w:color="8EA9DB"/>
              <w:right w:val="single" w:sz="4" w:space="0" w:color="8EA9DB"/>
            </w:tcBorders>
            <w:shd w:val="clear" w:color="auto" w:fill="auto"/>
            <w:noWrap/>
            <w:vAlign w:val="bottom"/>
            <w:hideMark/>
          </w:tcPr>
          <w:p w14:paraId="1F2AC160"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528.36</w:t>
            </w:r>
          </w:p>
        </w:tc>
        <w:tc>
          <w:tcPr>
            <w:tcW w:w="1387" w:type="dxa"/>
            <w:tcBorders>
              <w:top w:val="single" w:sz="4" w:space="0" w:color="8EA9DB"/>
              <w:left w:val="nil"/>
              <w:bottom w:val="single" w:sz="4" w:space="0" w:color="8EA9DB"/>
              <w:right w:val="nil"/>
            </w:tcBorders>
            <w:shd w:val="clear" w:color="auto" w:fill="auto"/>
            <w:noWrap/>
            <w:vAlign w:val="bottom"/>
            <w:hideMark/>
          </w:tcPr>
          <w:p w14:paraId="4649458F"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316.7333333</w:t>
            </w:r>
          </w:p>
        </w:tc>
        <w:tc>
          <w:tcPr>
            <w:tcW w:w="1260" w:type="dxa"/>
            <w:tcBorders>
              <w:top w:val="single" w:sz="4" w:space="0" w:color="8EA9DB"/>
              <w:left w:val="nil"/>
              <w:bottom w:val="single" w:sz="4" w:space="0" w:color="8EA9DB"/>
              <w:right w:val="nil"/>
            </w:tcBorders>
            <w:shd w:val="clear" w:color="auto" w:fill="auto"/>
            <w:noWrap/>
            <w:vAlign w:val="bottom"/>
            <w:hideMark/>
          </w:tcPr>
          <w:p w14:paraId="03FE55F2"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98.09</w:t>
            </w:r>
          </w:p>
        </w:tc>
        <w:tc>
          <w:tcPr>
            <w:tcW w:w="1387" w:type="dxa"/>
            <w:tcBorders>
              <w:top w:val="single" w:sz="4" w:space="0" w:color="8EA9DB"/>
              <w:left w:val="nil"/>
              <w:bottom w:val="single" w:sz="4" w:space="0" w:color="8EA9DB"/>
              <w:right w:val="nil"/>
            </w:tcBorders>
            <w:shd w:val="clear" w:color="auto" w:fill="auto"/>
            <w:noWrap/>
            <w:vAlign w:val="bottom"/>
            <w:hideMark/>
          </w:tcPr>
          <w:p w14:paraId="4F33D3F8"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356.1333333</w:t>
            </w:r>
          </w:p>
        </w:tc>
        <w:tc>
          <w:tcPr>
            <w:tcW w:w="1480" w:type="dxa"/>
            <w:tcBorders>
              <w:top w:val="single" w:sz="4" w:space="0" w:color="8EA9DB"/>
              <w:left w:val="nil"/>
              <w:bottom w:val="single" w:sz="4" w:space="0" w:color="8EA9DB"/>
              <w:right w:val="single" w:sz="4" w:space="0" w:color="8EA9DB"/>
            </w:tcBorders>
            <w:shd w:val="clear" w:color="auto" w:fill="auto"/>
            <w:noWrap/>
            <w:vAlign w:val="bottom"/>
            <w:hideMark/>
          </w:tcPr>
          <w:p w14:paraId="1257ADA2"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189.25</w:t>
            </w:r>
          </w:p>
        </w:tc>
      </w:tr>
      <w:tr w:rsidR="001F5D9F" w:rsidRPr="005009E6" w14:paraId="73F9C815" w14:textId="77777777" w:rsidTr="001F5D9F">
        <w:trPr>
          <w:trHeight w:val="288"/>
          <w:jc w:val="center"/>
        </w:trPr>
        <w:tc>
          <w:tcPr>
            <w:tcW w:w="1164" w:type="dxa"/>
            <w:tcBorders>
              <w:top w:val="single" w:sz="4" w:space="0" w:color="8EA9DB"/>
              <w:left w:val="single" w:sz="4" w:space="0" w:color="8EA9DB"/>
              <w:bottom w:val="single" w:sz="4" w:space="0" w:color="8EA9DB"/>
              <w:right w:val="nil"/>
            </w:tcBorders>
            <w:shd w:val="clear" w:color="D9E1F2" w:fill="D9E1F2"/>
            <w:noWrap/>
            <w:vAlign w:val="bottom"/>
            <w:hideMark/>
          </w:tcPr>
          <w:p w14:paraId="2B141997"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234.38</w:t>
            </w:r>
          </w:p>
        </w:tc>
        <w:tc>
          <w:tcPr>
            <w:tcW w:w="1460" w:type="dxa"/>
            <w:tcBorders>
              <w:top w:val="single" w:sz="4" w:space="0" w:color="8EA9DB"/>
              <w:left w:val="nil"/>
              <w:bottom w:val="single" w:sz="4" w:space="0" w:color="8EA9DB"/>
              <w:right w:val="nil"/>
            </w:tcBorders>
            <w:shd w:val="clear" w:color="D9E1F2" w:fill="D9E1F2"/>
            <w:noWrap/>
            <w:vAlign w:val="bottom"/>
            <w:hideMark/>
          </w:tcPr>
          <w:p w14:paraId="3D269191"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204.59</w:t>
            </w:r>
          </w:p>
        </w:tc>
        <w:tc>
          <w:tcPr>
            <w:tcW w:w="1279" w:type="dxa"/>
            <w:tcBorders>
              <w:top w:val="single" w:sz="4" w:space="0" w:color="8EA9DB"/>
              <w:left w:val="nil"/>
              <w:bottom w:val="single" w:sz="4" w:space="0" w:color="8EA9DB"/>
              <w:right w:val="nil"/>
            </w:tcBorders>
            <w:shd w:val="clear" w:color="D9E1F2" w:fill="D9E1F2"/>
            <w:noWrap/>
            <w:vAlign w:val="bottom"/>
            <w:hideMark/>
          </w:tcPr>
          <w:p w14:paraId="0BAB4E1B"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293.38298</w:t>
            </w:r>
          </w:p>
        </w:tc>
        <w:tc>
          <w:tcPr>
            <w:tcW w:w="1357" w:type="dxa"/>
            <w:tcBorders>
              <w:top w:val="single" w:sz="4" w:space="0" w:color="8EA9DB"/>
              <w:left w:val="nil"/>
              <w:bottom w:val="single" w:sz="4" w:space="0" w:color="8EA9DB"/>
              <w:right w:val="single" w:sz="4" w:space="0" w:color="8EA9DB"/>
            </w:tcBorders>
            <w:shd w:val="clear" w:color="D9E1F2" w:fill="D9E1F2"/>
            <w:noWrap/>
            <w:vAlign w:val="bottom"/>
            <w:hideMark/>
          </w:tcPr>
          <w:p w14:paraId="45E020E6"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500.55</w:t>
            </w:r>
          </w:p>
        </w:tc>
        <w:tc>
          <w:tcPr>
            <w:tcW w:w="1387" w:type="dxa"/>
            <w:tcBorders>
              <w:top w:val="single" w:sz="4" w:space="0" w:color="8EA9DB"/>
              <w:left w:val="nil"/>
              <w:bottom w:val="single" w:sz="4" w:space="0" w:color="8EA9DB"/>
              <w:right w:val="nil"/>
            </w:tcBorders>
            <w:shd w:val="clear" w:color="D9E1F2" w:fill="D9E1F2"/>
            <w:noWrap/>
            <w:vAlign w:val="bottom"/>
            <w:hideMark/>
          </w:tcPr>
          <w:p w14:paraId="425AEF25"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297.4285714</w:t>
            </w:r>
          </w:p>
        </w:tc>
        <w:tc>
          <w:tcPr>
            <w:tcW w:w="1260" w:type="dxa"/>
            <w:tcBorders>
              <w:top w:val="single" w:sz="4" w:space="0" w:color="8EA9DB"/>
              <w:left w:val="nil"/>
              <w:bottom w:val="single" w:sz="4" w:space="0" w:color="8EA9DB"/>
              <w:right w:val="nil"/>
            </w:tcBorders>
            <w:shd w:val="clear" w:color="D9E1F2" w:fill="D9E1F2"/>
            <w:noWrap/>
            <w:vAlign w:val="bottom"/>
            <w:hideMark/>
          </w:tcPr>
          <w:p w14:paraId="3595453E"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92.11</w:t>
            </w:r>
          </w:p>
        </w:tc>
        <w:tc>
          <w:tcPr>
            <w:tcW w:w="1387" w:type="dxa"/>
            <w:tcBorders>
              <w:top w:val="single" w:sz="4" w:space="0" w:color="8EA9DB"/>
              <w:left w:val="nil"/>
              <w:bottom w:val="single" w:sz="4" w:space="0" w:color="8EA9DB"/>
              <w:right w:val="nil"/>
            </w:tcBorders>
            <w:shd w:val="clear" w:color="D9E1F2" w:fill="D9E1F2"/>
            <w:noWrap/>
            <w:vAlign w:val="bottom"/>
            <w:hideMark/>
          </w:tcPr>
          <w:p w14:paraId="3A8E3D75"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237</w:t>
            </w:r>
          </w:p>
        </w:tc>
        <w:tc>
          <w:tcPr>
            <w:tcW w:w="1480" w:type="dxa"/>
            <w:tcBorders>
              <w:top w:val="single" w:sz="4" w:space="0" w:color="8EA9DB"/>
              <w:left w:val="nil"/>
              <w:bottom w:val="single" w:sz="4" w:space="0" w:color="8EA9DB"/>
              <w:right w:val="single" w:sz="4" w:space="0" w:color="8EA9DB"/>
            </w:tcBorders>
            <w:shd w:val="clear" w:color="D9E1F2" w:fill="D9E1F2"/>
            <w:noWrap/>
            <w:vAlign w:val="bottom"/>
            <w:hideMark/>
          </w:tcPr>
          <w:p w14:paraId="7DD8747D"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125.94</w:t>
            </w:r>
          </w:p>
        </w:tc>
      </w:tr>
      <w:tr w:rsidR="005009E6" w:rsidRPr="005009E6" w14:paraId="5A3881C7" w14:textId="77777777" w:rsidTr="001F5D9F">
        <w:trPr>
          <w:trHeight w:val="288"/>
          <w:jc w:val="center"/>
        </w:trPr>
        <w:tc>
          <w:tcPr>
            <w:tcW w:w="1164" w:type="dxa"/>
            <w:tcBorders>
              <w:top w:val="single" w:sz="4" w:space="0" w:color="8EA9DB"/>
              <w:left w:val="single" w:sz="4" w:space="0" w:color="8EA9DB"/>
              <w:bottom w:val="single" w:sz="4" w:space="0" w:color="8EA9DB"/>
              <w:right w:val="nil"/>
            </w:tcBorders>
            <w:shd w:val="clear" w:color="auto" w:fill="auto"/>
            <w:noWrap/>
            <w:vAlign w:val="bottom"/>
            <w:hideMark/>
          </w:tcPr>
          <w:p w14:paraId="507DC464"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221.48276</w:t>
            </w:r>
          </w:p>
        </w:tc>
        <w:tc>
          <w:tcPr>
            <w:tcW w:w="1460" w:type="dxa"/>
            <w:tcBorders>
              <w:top w:val="single" w:sz="4" w:space="0" w:color="8EA9DB"/>
              <w:left w:val="nil"/>
              <w:bottom w:val="single" w:sz="4" w:space="0" w:color="8EA9DB"/>
              <w:right w:val="nil"/>
            </w:tcBorders>
            <w:shd w:val="clear" w:color="auto" w:fill="auto"/>
            <w:noWrap/>
            <w:vAlign w:val="bottom"/>
            <w:hideMark/>
          </w:tcPr>
          <w:p w14:paraId="03E4066D"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193.33</w:t>
            </w:r>
          </w:p>
        </w:tc>
        <w:tc>
          <w:tcPr>
            <w:tcW w:w="1279" w:type="dxa"/>
            <w:tcBorders>
              <w:top w:val="single" w:sz="4" w:space="0" w:color="8EA9DB"/>
              <w:left w:val="nil"/>
              <w:bottom w:val="single" w:sz="4" w:space="0" w:color="8EA9DB"/>
              <w:right w:val="nil"/>
            </w:tcBorders>
            <w:shd w:val="clear" w:color="auto" w:fill="auto"/>
            <w:noWrap/>
            <w:vAlign w:val="bottom"/>
            <w:hideMark/>
          </w:tcPr>
          <w:p w14:paraId="5DD72BC2"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296.64</w:t>
            </w:r>
          </w:p>
        </w:tc>
        <w:tc>
          <w:tcPr>
            <w:tcW w:w="1357" w:type="dxa"/>
            <w:tcBorders>
              <w:top w:val="single" w:sz="4" w:space="0" w:color="8EA9DB"/>
              <w:left w:val="nil"/>
              <w:bottom w:val="single" w:sz="4" w:space="0" w:color="8EA9DB"/>
              <w:right w:val="nil"/>
            </w:tcBorders>
            <w:shd w:val="clear" w:color="auto" w:fill="auto"/>
            <w:noWrap/>
            <w:vAlign w:val="bottom"/>
            <w:hideMark/>
          </w:tcPr>
          <w:p w14:paraId="22B6991B"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447.21</w:t>
            </w:r>
          </w:p>
        </w:tc>
        <w:tc>
          <w:tcPr>
            <w:tcW w:w="1387" w:type="dxa"/>
            <w:tcBorders>
              <w:top w:val="single" w:sz="4" w:space="0" w:color="8EA9DB"/>
              <w:left w:val="nil"/>
              <w:bottom w:val="single" w:sz="4" w:space="0" w:color="8EA9DB"/>
              <w:right w:val="nil"/>
            </w:tcBorders>
            <w:shd w:val="clear" w:color="auto" w:fill="auto"/>
            <w:noWrap/>
            <w:vAlign w:val="bottom"/>
            <w:hideMark/>
          </w:tcPr>
          <w:p w14:paraId="521C5C4D"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179</w:t>
            </w:r>
          </w:p>
        </w:tc>
        <w:tc>
          <w:tcPr>
            <w:tcW w:w="1260" w:type="dxa"/>
            <w:tcBorders>
              <w:top w:val="single" w:sz="4" w:space="0" w:color="8EA9DB"/>
              <w:left w:val="nil"/>
              <w:bottom w:val="single" w:sz="4" w:space="0" w:color="8EA9DB"/>
              <w:right w:val="nil"/>
            </w:tcBorders>
            <w:shd w:val="clear" w:color="auto" w:fill="auto"/>
            <w:noWrap/>
            <w:vAlign w:val="bottom"/>
            <w:hideMark/>
          </w:tcPr>
          <w:p w14:paraId="250DD85B"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55.43</w:t>
            </w:r>
          </w:p>
        </w:tc>
        <w:tc>
          <w:tcPr>
            <w:tcW w:w="1387" w:type="dxa"/>
            <w:tcBorders>
              <w:top w:val="single" w:sz="4" w:space="0" w:color="8EA9DB"/>
              <w:left w:val="nil"/>
              <w:bottom w:val="single" w:sz="4" w:space="0" w:color="8EA9DB"/>
              <w:right w:val="nil"/>
            </w:tcBorders>
            <w:shd w:val="clear" w:color="auto" w:fill="auto"/>
            <w:noWrap/>
            <w:vAlign w:val="bottom"/>
            <w:hideMark/>
          </w:tcPr>
          <w:p w14:paraId="1F31E17E"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313.0222222</w:t>
            </w:r>
          </w:p>
        </w:tc>
        <w:tc>
          <w:tcPr>
            <w:tcW w:w="1480" w:type="dxa"/>
            <w:tcBorders>
              <w:top w:val="single" w:sz="4" w:space="0" w:color="8EA9DB"/>
              <w:left w:val="nil"/>
              <w:bottom w:val="single" w:sz="4" w:space="0" w:color="8EA9DB"/>
              <w:right w:val="single" w:sz="4" w:space="0" w:color="8EA9DB"/>
            </w:tcBorders>
            <w:shd w:val="clear" w:color="auto" w:fill="auto"/>
            <w:noWrap/>
            <w:vAlign w:val="bottom"/>
            <w:hideMark/>
          </w:tcPr>
          <w:p w14:paraId="57A46EB9"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166.34</w:t>
            </w:r>
          </w:p>
        </w:tc>
      </w:tr>
      <w:tr w:rsidR="001F5D9F" w:rsidRPr="005009E6" w14:paraId="0F53E56C" w14:textId="77777777" w:rsidTr="001F5D9F">
        <w:trPr>
          <w:trHeight w:val="288"/>
          <w:jc w:val="center"/>
        </w:trPr>
        <w:tc>
          <w:tcPr>
            <w:tcW w:w="1164" w:type="dxa"/>
            <w:tcBorders>
              <w:top w:val="single" w:sz="4" w:space="0" w:color="8EA9DB"/>
              <w:left w:val="single" w:sz="4" w:space="0" w:color="8EA9DB"/>
              <w:bottom w:val="single" w:sz="4" w:space="0" w:color="8EA9DB"/>
              <w:right w:val="nil"/>
            </w:tcBorders>
            <w:shd w:val="clear" w:color="D9E1F2" w:fill="D9E1F2"/>
            <w:noWrap/>
            <w:vAlign w:val="bottom"/>
            <w:hideMark/>
          </w:tcPr>
          <w:p w14:paraId="44D78F93"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102.75</w:t>
            </w:r>
          </w:p>
        </w:tc>
        <w:tc>
          <w:tcPr>
            <w:tcW w:w="1460" w:type="dxa"/>
            <w:tcBorders>
              <w:top w:val="single" w:sz="4" w:space="0" w:color="8EA9DB"/>
              <w:left w:val="nil"/>
              <w:bottom w:val="single" w:sz="4" w:space="0" w:color="8EA9DB"/>
              <w:right w:val="nil"/>
            </w:tcBorders>
            <w:shd w:val="clear" w:color="D9E1F2" w:fill="D9E1F2"/>
            <w:noWrap/>
            <w:vAlign w:val="bottom"/>
            <w:hideMark/>
          </w:tcPr>
          <w:p w14:paraId="1CABE3E7"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89.69</w:t>
            </w:r>
          </w:p>
        </w:tc>
        <w:tc>
          <w:tcPr>
            <w:tcW w:w="1279" w:type="dxa"/>
            <w:tcBorders>
              <w:top w:val="single" w:sz="4" w:space="0" w:color="8EA9DB"/>
              <w:left w:val="nil"/>
              <w:bottom w:val="single" w:sz="4" w:space="0" w:color="8EA9DB"/>
              <w:right w:val="nil"/>
            </w:tcBorders>
            <w:shd w:val="clear" w:color="D9E1F2" w:fill="D9E1F2"/>
            <w:noWrap/>
            <w:vAlign w:val="bottom"/>
            <w:hideMark/>
          </w:tcPr>
          <w:p w14:paraId="0952E52B"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293.32</w:t>
            </w:r>
          </w:p>
        </w:tc>
        <w:tc>
          <w:tcPr>
            <w:tcW w:w="1357" w:type="dxa"/>
            <w:tcBorders>
              <w:top w:val="single" w:sz="4" w:space="0" w:color="8EA9DB"/>
              <w:left w:val="nil"/>
              <w:bottom w:val="single" w:sz="4" w:space="0" w:color="8EA9DB"/>
              <w:right w:val="nil"/>
            </w:tcBorders>
            <w:shd w:val="clear" w:color="D9E1F2" w:fill="D9E1F2"/>
            <w:noWrap/>
            <w:vAlign w:val="bottom"/>
            <w:hideMark/>
          </w:tcPr>
          <w:p w14:paraId="4C2E6AB4"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452.17</w:t>
            </w:r>
          </w:p>
        </w:tc>
        <w:tc>
          <w:tcPr>
            <w:tcW w:w="1387" w:type="dxa"/>
            <w:tcBorders>
              <w:top w:val="single" w:sz="4" w:space="0" w:color="8EA9DB"/>
              <w:left w:val="nil"/>
              <w:bottom w:val="single" w:sz="4" w:space="0" w:color="8EA9DB"/>
              <w:right w:val="nil"/>
            </w:tcBorders>
            <w:shd w:val="clear" w:color="D9E1F2" w:fill="D9E1F2"/>
            <w:noWrap/>
            <w:vAlign w:val="bottom"/>
            <w:hideMark/>
          </w:tcPr>
          <w:p w14:paraId="2BC04B31"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230.1428571</w:t>
            </w:r>
          </w:p>
        </w:tc>
        <w:tc>
          <w:tcPr>
            <w:tcW w:w="1260" w:type="dxa"/>
            <w:tcBorders>
              <w:top w:val="single" w:sz="4" w:space="0" w:color="8EA9DB"/>
              <w:left w:val="nil"/>
              <w:bottom w:val="single" w:sz="4" w:space="0" w:color="8EA9DB"/>
              <w:right w:val="nil"/>
            </w:tcBorders>
            <w:shd w:val="clear" w:color="D9E1F2" w:fill="D9E1F2"/>
            <w:noWrap/>
            <w:vAlign w:val="bottom"/>
            <w:hideMark/>
          </w:tcPr>
          <w:p w14:paraId="0B115B70"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71.27</w:t>
            </w:r>
          </w:p>
        </w:tc>
        <w:tc>
          <w:tcPr>
            <w:tcW w:w="1387" w:type="dxa"/>
            <w:tcBorders>
              <w:top w:val="single" w:sz="4" w:space="0" w:color="8EA9DB"/>
              <w:left w:val="nil"/>
              <w:bottom w:val="single" w:sz="4" w:space="0" w:color="8EA9DB"/>
              <w:right w:val="nil"/>
            </w:tcBorders>
            <w:shd w:val="clear" w:color="D9E1F2" w:fill="D9E1F2"/>
            <w:noWrap/>
            <w:vAlign w:val="bottom"/>
            <w:hideMark/>
          </w:tcPr>
          <w:p w14:paraId="33ED99DA"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292.952381</w:t>
            </w:r>
          </w:p>
        </w:tc>
        <w:tc>
          <w:tcPr>
            <w:tcW w:w="1480" w:type="dxa"/>
            <w:tcBorders>
              <w:top w:val="single" w:sz="4" w:space="0" w:color="8EA9DB"/>
              <w:left w:val="nil"/>
              <w:bottom w:val="single" w:sz="4" w:space="0" w:color="8EA9DB"/>
              <w:right w:val="single" w:sz="4" w:space="0" w:color="8EA9DB"/>
            </w:tcBorders>
            <w:shd w:val="clear" w:color="D9E1F2" w:fill="D9E1F2"/>
            <w:noWrap/>
            <w:vAlign w:val="bottom"/>
            <w:hideMark/>
          </w:tcPr>
          <w:p w14:paraId="3D340295"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155.68</w:t>
            </w:r>
          </w:p>
        </w:tc>
      </w:tr>
      <w:tr w:rsidR="005009E6" w:rsidRPr="005009E6" w14:paraId="6248B09B" w14:textId="77777777" w:rsidTr="001F5D9F">
        <w:trPr>
          <w:trHeight w:val="288"/>
          <w:jc w:val="center"/>
        </w:trPr>
        <w:tc>
          <w:tcPr>
            <w:tcW w:w="1164" w:type="dxa"/>
            <w:tcBorders>
              <w:top w:val="single" w:sz="4" w:space="0" w:color="8EA9DB"/>
              <w:left w:val="single" w:sz="4" w:space="0" w:color="8EA9DB"/>
              <w:bottom w:val="single" w:sz="4" w:space="0" w:color="8EA9DB"/>
              <w:right w:val="nil"/>
            </w:tcBorders>
            <w:shd w:val="clear" w:color="auto" w:fill="auto"/>
            <w:noWrap/>
            <w:vAlign w:val="bottom"/>
            <w:hideMark/>
          </w:tcPr>
          <w:p w14:paraId="20952B2A"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103.1</w:t>
            </w:r>
          </w:p>
        </w:tc>
        <w:tc>
          <w:tcPr>
            <w:tcW w:w="1460" w:type="dxa"/>
            <w:tcBorders>
              <w:top w:val="single" w:sz="4" w:space="0" w:color="8EA9DB"/>
              <w:left w:val="nil"/>
              <w:bottom w:val="single" w:sz="4" w:space="0" w:color="8EA9DB"/>
              <w:right w:val="nil"/>
            </w:tcBorders>
            <w:shd w:val="clear" w:color="auto" w:fill="auto"/>
            <w:noWrap/>
            <w:vAlign w:val="bottom"/>
            <w:hideMark/>
          </w:tcPr>
          <w:p w14:paraId="15A5B650"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90</w:t>
            </w:r>
          </w:p>
        </w:tc>
        <w:tc>
          <w:tcPr>
            <w:tcW w:w="1279" w:type="dxa"/>
            <w:tcBorders>
              <w:top w:val="single" w:sz="4" w:space="0" w:color="8EA9DB"/>
              <w:left w:val="nil"/>
              <w:bottom w:val="single" w:sz="4" w:space="0" w:color="8EA9DB"/>
              <w:right w:val="nil"/>
            </w:tcBorders>
            <w:shd w:val="clear" w:color="auto" w:fill="auto"/>
            <w:noWrap/>
            <w:vAlign w:val="bottom"/>
            <w:hideMark/>
          </w:tcPr>
          <w:p w14:paraId="114FDC8E"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295.14</w:t>
            </w:r>
          </w:p>
        </w:tc>
        <w:tc>
          <w:tcPr>
            <w:tcW w:w="1357" w:type="dxa"/>
            <w:tcBorders>
              <w:top w:val="single" w:sz="4" w:space="0" w:color="8EA9DB"/>
              <w:left w:val="nil"/>
              <w:bottom w:val="single" w:sz="4" w:space="0" w:color="8EA9DB"/>
              <w:right w:val="nil"/>
            </w:tcBorders>
            <w:shd w:val="clear" w:color="auto" w:fill="auto"/>
            <w:noWrap/>
            <w:vAlign w:val="bottom"/>
            <w:hideMark/>
          </w:tcPr>
          <w:p w14:paraId="3FCCDD9F"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447.72</w:t>
            </w:r>
          </w:p>
        </w:tc>
        <w:tc>
          <w:tcPr>
            <w:tcW w:w="1387" w:type="dxa"/>
            <w:tcBorders>
              <w:top w:val="single" w:sz="4" w:space="0" w:color="8EA9DB"/>
              <w:left w:val="nil"/>
              <w:bottom w:val="single" w:sz="4" w:space="0" w:color="8EA9DB"/>
              <w:right w:val="nil"/>
            </w:tcBorders>
            <w:shd w:val="clear" w:color="auto" w:fill="auto"/>
            <w:noWrap/>
            <w:vAlign w:val="bottom"/>
            <w:hideMark/>
          </w:tcPr>
          <w:p w14:paraId="315EF2C8"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178.25</w:t>
            </w:r>
          </w:p>
        </w:tc>
        <w:tc>
          <w:tcPr>
            <w:tcW w:w="1260" w:type="dxa"/>
            <w:tcBorders>
              <w:top w:val="single" w:sz="4" w:space="0" w:color="8EA9DB"/>
              <w:left w:val="nil"/>
              <w:bottom w:val="single" w:sz="4" w:space="0" w:color="8EA9DB"/>
              <w:right w:val="nil"/>
            </w:tcBorders>
            <w:shd w:val="clear" w:color="auto" w:fill="auto"/>
            <w:noWrap/>
            <w:vAlign w:val="bottom"/>
            <w:hideMark/>
          </w:tcPr>
          <w:p w14:paraId="2294AA37"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55.2</w:t>
            </w:r>
          </w:p>
        </w:tc>
        <w:tc>
          <w:tcPr>
            <w:tcW w:w="1387" w:type="dxa"/>
            <w:tcBorders>
              <w:top w:val="single" w:sz="4" w:space="0" w:color="8EA9DB"/>
              <w:left w:val="nil"/>
              <w:bottom w:val="single" w:sz="4" w:space="0" w:color="8EA9DB"/>
              <w:right w:val="nil"/>
            </w:tcBorders>
            <w:shd w:val="clear" w:color="auto" w:fill="auto"/>
            <w:noWrap/>
            <w:vAlign w:val="bottom"/>
            <w:hideMark/>
          </w:tcPr>
          <w:p w14:paraId="3C52C55D"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176.5</w:t>
            </w:r>
          </w:p>
        </w:tc>
        <w:tc>
          <w:tcPr>
            <w:tcW w:w="1480" w:type="dxa"/>
            <w:tcBorders>
              <w:top w:val="single" w:sz="4" w:space="0" w:color="8EA9DB"/>
              <w:left w:val="nil"/>
              <w:bottom w:val="single" w:sz="4" w:space="0" w:color="8EA9DB"/>
              <w:right w:val="single" w:sz="4" w:space="0" w:color="8EA9DB"/>
            </w:tcBorders>
            <w:shd w:val="clear" w:color="auto" w:fill="auto"/>
            <w:noWrap/>
            <w:vAlign w:val="bottom"/>
            <w:hideMark/>
          </w:tcPr>
          <w:p w14:paraId="4E6A6244"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93.79</w:t>
            </w:r>
          </w:p>
        </w:tc>
      </w:tr>
      <w:tr w:rsidR="001F5D9F" w:rsidRPr="005009E6" w14:paraId="10240FFF" w14:textId="77777777" w:rsidTr="001F5D9F">
        <w:trPr>
          <w:trHeight w:val="288"/>
          <w:jc w:val="center"/>
        </w:trPr>
        <w:tc>
          <w:tcPr>
            <w:tcW w:w="1164" w:type="dxa"/>
            <w:tcBorders>
              <w:top w:val="single" w:sz="4" w:space="0" w:color="8EA9DB"/>
              <w:left w:val="single" w:sz="4" w:space="0" w:color="8EA9DB"/>
              <w:bottom w:val="single" w:sz="4" w:space="0" w:color="8EA9DB"/>
              <w:right w:val="nil"/>
            </w:tcBorders>
            <w:shd w:val="clear" w:color="D9E1F2" w:fill="D9E1F2"/>
            <w:noWrap/>
            <w:vAlign w:val="bottom"/>
            <w:hideMark/>
          </w:tcPr>
          <w:p w14:paraId="19AC0559"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100.98</w:t>
            </w:r>
          </w:p>
        </w:tc>
        <w:tc>
          <w:tcPr>
            <w:tcW w:w="1460" w:type="dxa"/>
            <w:tcBorders>
              <w:top w:val="single" w:sz="4" w:space="0" w:color="8EA9DB"/>
              <w:left w:val="nil"/>
              <w:bottom w:val="single" w:sz="4" w:space="0" w:color="8EA9DB"/>
              <w:right w:val="nil"/>
            </w:tcBorders>
            <w:shd w:val="clear" w:color="D9E1F2" w:fill="D9E1F2"/>
            <w:noWrap/>
            <w:vAlign w:val="bottom"/>
            <w:hideMark/>
          </w:tcPr>
          <w:p w14:paraId="7755F567"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88.15</w:t>
            </w:r>
          </w:p>
        </w:tc>
        <w:tc>
          <w:tcPr>
            <w:tcW w:w="1279" w:type="dxa"/>
            <w:tcBorders>
              <w:top w:val="single" w:sz="4" w:space="0" w:color="8EA9DB"/>
              <w:left w:val="nil"/>
              <w:bottom w:val="single" w:sz="4" w:space="0" w:color="8EA9DB"/>
              <w:right w:val="nil"/>
            </w:tcBorders>
            <w:shd w:val="clear" w:color="D9E1F2" w:fill="D9E1F2"/>
            <w:noWrap/>
            <w:vAlign w:val="bottom"/>
            <w:hideMark/>
          </w:tcPr>
          <w:p w14:paraId="37B47AF6"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307.58</w:t>
            </w:r>
          </w:p>
        </w:tc>
        <w:tc>
          <w:tcPr>
            <w:tcW w:w="1357" w:type="dxa"/>
            <w:tcBorders>
              <w:top w:val="single" w:sz="4" w:space="0" w:color="8EA9DB"/>
              <w:left w:val="nil"/>
              <w:bottom w:val="single" w:sz="4" w:space="0" w:color="8EA9DB"/>
              <w:right w:val="nil"/>
            </w:tcBorders>
            <w:shd w:val="clear" w:color="D9E1F2" w:fill="D9E1F2"/>
            <w:noWrap/>
            <w:vAlign w:val="bottom"/>
            <w:hideMark/>
          </w:tcPr>
          <w:p w14:paraId="21DE03AA"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449.89</w:t>
            </w:r>
          </w:p>
        </w:tc>
        <w:tc>
          <w:tcPr>
            <w:tcW w:w="1387" w:type="dxa"/>
            <w:tcBorders>
              <w:top w:val="single" w:sz="4" w:space="0" w:color="8EA9DB"/>
              <w:left w:val="nil"/>
              <w:bottom w:val="single" w:sz="4" w:space="0" w:color="8EA9DB"/>
              <w:right w:val="nil"/>
            </w:tcBorders>
            <w:shd w:val="clear" w:color="D9E1F2" w:fill="D9E1F2"/>
            <w:noWrap/>
            <w:vAlign w:val="bottom"/>
            <w:hideMark/>
          </w:tcPr>
          <w:p w14:paraId="5D3F517F"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233.34</w:t>
            </w:r>
          </w:p>
        </w:tc>
        <w:tc>
          <w:tcPr>
            <w:tcW w:w="1260" w:type="dxa"/>
            <w:tcBorders>
              <w:top w:val="single" w:sz="4" w:space="0" w:color="8EA9DB"/>
              <w:left w:val="nil"/>
              <w:bottom w:val="single" w:sz="4" w:space="0" w:color="8EA9DB"/>
              <w:right w:val="nil"/>
            </w:tcBorders>
            <w:shd w:val="clear" w:color="D9E1F2" w:fill="D9E1F2"/>
            <w:noWrap/>
            <w:vAlign w:val="bottom"/>
            <w:hideMark/>
          </w:tcPr>
          <w:p w14:paraId="61264C94"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72.26</w:t>
            </w:r>
          </w:p>
        </w:tc>
        <w:tc>
          <w:tcPr>
            <w:tcW w:w="1387" w:type="dxa"/>
            <w:tcBorders>
              <w:top w:val="single" w:sz="4" w:space="0" w:color="8EA9DB"/>
              <w:left w:val="nil"/>
              <w:bottom w:val="single" w:sz="4" w:space="0" w:color="8EA9DB"/>
              <w:right w:val="nil"/>
            </w:tcBorders>
            <w:shd w:val="clear" w:color="D9E1F2" w:fill="D9E1F2"/>
            <w:noWrap/>
            <w:vAlign w:val="bottom"/>
            <w:hideMark/>
          </w:tcPr>
          <w:p w14:paraId="1554A2A2"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227.2380952</w:t>
            </w:r>
          </w:p>
        </w:tc>
        <w:tc>
          <w:tcPr>
            <w:tcW w:w="1480" w:type="dxa"/>
            <w:tcBorders>
              <w:top w:val="single" w:sz="4" w:space="0" w:color="8EA9DB"/>
              <w:left w:val="nil"/>
              <w:bottom w:val="single" w:sz="4" w:space="0" w:color="8EA9DB"/>
              <w:right w:val="single" w:sz="4" w:space="0" w:color="8EA9DB"/>
            </w:tcBorders>
            <w:shd w:val="clear" w:color="D9E1F2" w:fill="D9E1F2"/>
            <w:noWrap/>
            <w:vAlign w:val="bottom"/>
            <w:hideMark/>
          </w:tcPr>
          <w:p w14:paraId="6AEFE4A9"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120.76</w:t>
            </w:r>
          </w:p>
        </w:tc>
      </w:tr>
      <w:tr w:rsidR="005009E6" w:rsidRPr="005009E6" w14:paraId="5F26E8A1" w14:textId="77777777" w:rsidTr="001F5D9F">
        <w:trPr>
          <w:trHeight w:val="288"/>
          <w:jc w:val="center"/>
        </w:trPr>
        <w:tc>
          <w:tcPr>
            <w:tcW w:w="1164" w:type="dxa"/>
            <w:tcBorders>
              <w:top w:val="single" w:sz="4" w:space="0" w:color="8EA9DB"/>
              <w:left w:val="single" w:sz="4" w:space="0" w:color="8EA9DB"/>
              <w:bottom w:val="single" w:sz="4" w:space="0" w:color="8EA9DB"/>
              <w:right w:val="nil"/>
            </w:tcBorders>
            <w:shd w:val="clear" w:color="auto" w:fill="auto"/>
            <w:noWrap/>
            <w:vAlign w:val="bottom"/>
            <w:hideMark/>
          </w:tcPr>
          <w:p w14:paraId="528672FE"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101.65306</w:t>
            </w:r>
          </w:p>
        </w:tc>
        <w:tc>
          <w:tcPr>
            <w:tcW w:w="1460" w:type="dxa"/>
            <w:tcBorders>
              <w:top w:val="single" w:sz="4" w:space="0" w:color="8EA9DB"/>
              <w:left w:val="nil"/>
              <w:bottom w:val="single" w:sz="4" w:space="0" w:color="8EA9DB"/>
              <w:right w:val="nil"/>
            </w:tcBorders>
            <w:shd w:val="clear" w:color="auto" w:fill="auto"/>
            <w:noWrap/>
            <w:vAlign w:val="bottom"/>
            <w:hideMark/>
          </w:tcPr>
          <w:p w14:paraId="0AF64D73"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88.73</w:t>
            </w:r>
          </w:p>
        </w:tc>
        <w:tc>
          <w:tcPr>
            <w:tcW w:w="1279" w:type="dxa"/>
            <w:tcBorders>
              <w:top w:val="single" w:sz="4" w:space="0" w:color="8EA9DB"/>
              <w:left w:val="nil"/>
              <w:bottom w:val="single" w:sz="4" w:space="0" w:color="8EA9DB"/>
              <w:right w:val="nil"/>
            </w:tcBorders>
            <w:shd w:val="clear" w:color="auto" w:fill="auto"/>
            <w:noWrap/>
            <w:vAlign w:val="bottom"/>
            <w:hideMark/>
          </w:tcPr>
          <w:p w14:paraId="2605D9B8"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289.62</w:t>
            </w:r>
          </w:p>
        </w:tc>
        <w:tc>
          <w:tcPr>
            <w:tcW w:w="1357" w:type="dxa"/>
            <w:tcBorders>
              <w:top w:val="single" w:sz="4" w:space="0" w:color="8EA9DB"/>
              <w:left w:val="nil"/>
              <w:bottom w:val="single" w:sz="4" w:space="0" w:color="8EA9DB"/>
              <w:right w:val="nil"/>
            </w:tcBorders>
            <w:shd w:val="clear" w:color="auto" w:fill="auto"/>
            <w:noWrap/>
            <w:vAlign w:val="bottom"/>
            <w:hideMark/>
          </w:tcPr>
          <w:p w14:paraId="497E3060"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468.85</w:t>
            </w:r>
          </w:p>
        </w:tc>
        <w:tc>
          <w:tcPr>
            <w:tcW w:w="1387" w:type="dxa"/>
            <w:tcBorders>
              <w:top w:val="single" w:sz="4" w:space="0" w:color="8EA9DB"/>
              <w:left w:val="nil"/>
              <w:bottom w:val="single" w:sz="4" w:space="0" w:color="8EA9DB"/>
              <w:right w:val="nil"/>
            </w:tcBorders>
            <w:shd w:val="clear" w:color="auto" w:fill="auto"/>
            <w:noWrap/>
            <w:vAlign w:val="bottom"/>
            <w:hideMark/>
          </w:tcPr>
          <w:p w14:paraId="0912A620"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228.2068966</w:t>
            </w:r>
          </w:p>
        </w:tc>
        <w:tc>
          <w:tcPr>
            <w:tcW w:w="1260" w:type="dxa"/>
            <w:tcBorders>
              <w:top w:val="single" w:sz="4" w:space="0" w:color="8EA9DB"/>
              <w:left w:val="nil"/>
              <w:bottom w:val="single" w:sz="4" w:space="0" w:color="8EA9DB"/>
              <w:right w:val="nil"/>
            </w:tcBorders>
            <w:shd w:val="clear" w:color="auto" w:fill="auto"/>
            <w:noWrap/>
            <w:vAlign w:val="bottom"/>
            <w:hideMark/>
          </w:tcPr>
          <w:p w14:paraId="2B7BC589"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70.67</w:t>
            </w:r>
          </w:p>
        </w:tc>
        <w:tc>
          <w:tcPr>
            <w:tcW w:w="1387" w:type="dxa"/>
            <w:tcBorders>
              <w:top w:val="single" w:sz="4" w:space="0" w:color="8EA9DB"/>
              <w:left w:val="nil"/>
              <w:bottom w:val="single" w:sz="4" w:space="0" w:color="8EA9DB"/>
              <w:right w:val="nil"/>
            </w:tcBorders>
            <w:shd w:val="clear" w:color="auto" w:fill="auto"/>
            <w:noWrap/>
            <w:vAlign w:val="bottom"/>
            <w:hideMark/>
          </w:tcPr>
          <w:p w14:paraId="4655DD2E"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176.25</w:t>
            </w:r>
          </w:p>
        </w:tc>
        <w:tc>
          <w:tcPr>
            <w:tcW w:w="1480" w:type="dxa"/>
            <w:tcBorders>
              <w:top w:val="single" w:sz="4" w:space="0" w:color="8EA9DB"/>
              <w:left w:val="nil"/>
              <w:bottom w:val="single" w:sz="4" w:space="0" w:color="8EA9DB"/>
              <w:right w:val="single" w:sz="4" w:space="0" w:color="8EA9DB"/>
            </w:tcBorders>
            <w:shd w:val="clear" w:color="auto" w:fill="auto"/>
            <w:noWrap/>
            <w:vAlign w:val="bottom"/>
            <w:hideMark/>
          </w:tcPr>
          <w:p w14:paraId="67130154"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93.66</w:t>
            </w:r>
          </w:p>
        </w:tc>
      </w:tr>
      <w:tr w:rsidR="001F5D9F" w:rsidRPr="005009E6" w14:paraId="09E29E5F" w14:textId="77777777" w:rsidTr="001F5D9F">
        <w:trPr>
          <w:trHeight w:val="288"/>
          <w:jc w:val="center"/>
        </w:trPr>
        <w:tc>
          <w:tcPr>
            <w:tcW w:w="1164" w:type="dxa"/>
            <w:tcBorders>
              <w:top w:val="single" w:sz="4" w:space="0" w:color="8EA9DB"/>
              <w:left w:val="single" w:sz="4" w:space="0" w:color="8EA9DB"/>
              <w:bottom w:val="single" w:sz="4" w:space="0" w:color="8EA9DB"/>
              <w:right w:val="nil"/>
            </w:tcBorders>
            <w:shd w:val="clear" w:color="D9E1F2" w:fill="D9E1F2"/>
            <w:noWrap/>
            <w:vAlign w:val="bottom"/>
            <w:hideMark/>
          </w:tcPr>
          <w:p w14:paraId="72B73EA7"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101.58</w:t>
            </w:r>
          </w:p>
        </w:tc>
        <w:tc>
          <w:tcPr>
            <w:tcW w:w="1460" w:type="dxa"/>
            <w:tcBorders>
              <w:top w:val="single" w:sz="4" w:space="0" w:color="8EA9DB"/>
              <w:left w:val="nil"/>
              <w:bottom w:val="single" w:sz="4" w:space="0" w:color="8EA9DB"/>
              <w:right w:val="nil"/>
            </w:tcBorders>
            <w:shd w:val="clear" w:color="D9E1F2" w:fill="D9E1F2"/>
            <w:noWrap/>
            <w:vAlign w:val="bottom"/>
            <w:hideMark/>
          </w:tcPr>
          <w:p w14:paraId="7AEB8885"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88.67</w:t>
            </w:r>
          </w:p>
        </w:tc>
        <w:tc>
          <w:tcPr>
            <w:tcW w:w="1279" w:type="dxa"/>
            <w:tcBorders>
              <w:top w:val="single" w:sz="4" w:space="0" w:color="8EA9DB"/>
              <w:left w:val="nil"/>
              <w:bottom w:val="single" w:sz="4" w:space="0" w:color="8EA9DB"/>
              <w:right w:val="nil"/>
            </w:tcBorders>
            <w:shd w:val="clear" w:color="D9E1F2" w:fill="D9E1F2"/>
            <w:noWrap/>
            <w:vAlign w:val="bottom"/>
            <w:hideMark/>
          </w:tcPr>
          <w:p w14:paraId="38E16043"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294.32</w:t>
            </w:r>
          </w:p>
        </w:tc>
        <w:tc>
          <w:tcPr>
            <w:tcW w:w="1357" w:type="dxa"/>
            <w:tcBorders>
              <w:top w:val="single" w:sz="4" w:space="0" w:color="8EA9DB"/>
              <w:left w:val="nil"/>
              <w:bottom w:val="single" w:sz="4" w:space="0" w:color="8EA9DB"/>
              <w:right w:val="nil"/>
            </w:tcBorders>
            <w:shd w:val="clear" w:color="D9E1F2" w:fill="D9E1F2"/>
            <w:noWrap/>
            <w:vAlign w:val="bottom"/>
            <w:hideMark/>
          </w:tcPr>
          <w:p w14:paraId="3936AD40"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441.67</w:t>
            </w:r>
          </w:p>
        </w:tc>
        <w:tc>
          <w:tcPr>
            <w:tcW w:w="1387" w:type="dxa"/>
            <w:tcBorders>
              <w:top w:val="single" w:sz="4" w:space="0" w:color="8EA9DB"/>
              <w:left w:val="nil"/>
              <w:bottom w:val="single" w:sz="4" w:space="0" w:color="8EA9DB"/>
              <w:right w:val="nil"/>
            </w:tcBorders>
            <w:shd w:val="clear" w:color="D9E1F2" w:fill="D9E1F2"/>
            <w:noWrap/>
            <w:vAlign w:val="bottom"/>
            <w:hideMark/>
          </w:tcPr>
          <w:p w14:paraId="01A151F6" w14:textId="77777777" w:rsidR="005009E6" w:rsidRPr="005009E6" w:rsidRDefault="005009E6" w:rsidP="005009E6">
            <w:pPr>
              <w:spacing w:after="0" w:line="240" w:lineRule="auto"/>
              <w:contextualSpacing w:val="0"/>
              <w:jc w:val="right"/>
              <w:rPr>
                <w:rFonts w:eastAsia="Times New Roman"/>
                <w:b/>
                <w:bCs/>
                <w:color w:val="000000"/>
                <w:lang w:bidi="bn-BD"/>
              </w:rPr>
            </w:pPr>
          </w:p>
        </w:tc>
        <w:tc>
          <w:tcPr>
            <w:tcW w:w="1260" w:type="dxa"/>
            <w:tcBorders>
              <w:top w:val="single" w:sz="4" w:space="0" w:color="8EA9DB"/>
              <w:left w:val="nil"/>
              <w:bottom w:val="single" w:sz="4" w:space="0" w:color="8EA9DB"/>
              <w:right w:val="nil"/>
            </w:tcBorders>
            <w:shd w:val="clear" w:color="D9E1F2" w:fill="D9E1F2"/>
            <w:noWrap/>
            <w:vAlign w:val="bottom"/>
            <w:hideMark/>
          </w:tcPr>
          <w:p w14:paraId="24D1F873" w14:textId="77777777" w:rsidR="005009E6" w:rsidRPr="005009E6" w:rsidRDefault="005009E6" w:rsidP="005009E6">
            <w:pPr>
              <w:spacing w:after="0" w:line="240" w:lineRule="auto"/>
              <w:contextualSpacing w:val="0"/>
              <w:rPr>
                <w:rFonts w:eastAsia="Times New Roman"/>
                <w:sz w:val="20"/>
                <w:szCs w:val="20"/>
                <w:lang w:bidi="bn-BD"/>
              </w:rPr>
            </w:pPr>
          </w:p>
        </w:tc>
        <w:tc>
          <w:tcPr>
            <w:tcW w:w="1387" w:type="dxa"/>
            <w:tcBorders>
              <w:top w:val="single" w:sz="4" w:space="0" w:color="8EA9DB"/>
              <w:left w:val="nil"/>
              <w:bottom w:val="single" w:sz="4" w:space="0" w:color="8EA9DB"/>
              <w:right w:val="nil"/>
            </w:tcBorders>
            <w:shd w:val="clear" w:color="D9E1F2" w:fill="D9E1F2"/>
            <w:noWrap/>
            <w:vAlign w:val="bottom"/>
            <w:hideMark/>
          </w:tcPr>
          <w:p w14:paraId="26352275" w14:textId="77777777" w:rsidR="005009E6" w:rsidRPr="005009E6" w:rsidRDefault="005009E6" w:rsidP="005009E6">
            <w:pPr>
              <w:spacing w:after="0" w:line="240" w:lineRule="auto"/>
              <w:contextualSpacing w:val="0"/>
              <w:jc w:val="right"/>
              <w:rPr>
                <w:rFonts w:eastAsia="Times New Roman"/>
                <w:color w:val="000000"/>
                <w:lang w:bidi="bn-BD"/>
              </w:rPr>
            </w:pPr>
            <w:r w:rsidRPr="005009E6">
              <w:rPr>
                <w:rFonts w:eastAsia="Times New Roman"/>
                <w:color w:val="000000"/>
                <w:lang w:bidi="bn-BD"/>
              </w:rPr>
              <w:t>229.24</w:t>
            </w:r>
          </w:p>
        </w:tc>
        <w:tc>
          <w:tcPr>
            <w:tcW w:w="1480" w:type="dxa"/>
            <w:tcBorders>
              <w:top w:val="single" w:sz="4" w:space="0" w:color="8EA9DB"/>
              <w:left w:val="nil"/>
              <w:bottom w:val="single" w:sz="4" w:space="0" w:color="8EA9DB"/>
              <w:right w:val="single" w:sz="4" w:space="0" w:color="8EA9DB"/>
            </w:tcBorders>
            <w:shd w:val="clear" w:color="D9E1F2" w:fill="D9E1F2"/>
            <w:noWrap/>
            <w:vAlign w:val="bottom"/>
            <w:hideMark/>
          </w:tcPr>
          <w:p w14:paraId="5F7796D7" w14:textId="77777777" w:rsidR="005009E6" w:rsidRPr="005009E6" w:rsidRDefault="005009E6" w:rsidP="005009E6">
            <w:pPr>
              <w:spacing w:after="0" w:line="240" w:lineRule="auto"/>
              <w:contextualSpacing w:val="0"/>
              <w:jc w:val="right"/>
              <w:rPr>
                <w:rFonts w:eastAsia="Times New Roman"/>
                <w:b/>
                <w:bCs/>
                <w:color w:val="000000"/>
                <w:lang w:bidi="bn-BD"/>
              </w:rPr>
            </w:pPr>
            <w:r w:rsidRPr="005009E6">
              <w:rPr>
                <w:rFonts w:eastAsia="Times New Roman"/>
                <w:b/>
                <w:bCs/>
                <w:color w:val="000000"/>
                <w:lang w:bidi="bn-BD"/>
              </w:rPr>
              <w:t>121.82</w:t>
            </w:r>
          </w:p>
        </w:tc>
      </w:tr>
    </w:tbl>
    <w:p w14:paraId="5CA99E68" w14:textId="77777777" w:rsidR="005009E6" w:rsidRDefault="005009E6" w:rsidP="00EE716D">
      <w:pPr>
        <w:pStyle w:val="NoSpacing"/>
        <w:jc w:val="both"/>
        <w:rPr>
          <w:rFonts w:ascii="Times New Roman" w:hAnsi="Times New Roman" w:cstheme="minorBidi"/>
          <w:lang w:bidi="bn-BD"/>
        </w:rPr>
      </w:pPr>
    </w:p>
    <w:tbl>
      <w:tblPr>
        <w:tblW w:w="9360" w:type="dxa"/>
        <w:tblLook w:val="04A0" w:firstRow="1" w:lastRow="0" w:firstColumn="1" w:lastColumn="0" w:noHBand="0" w:noVBand="1"/>
      </w:tblPr>
      <w:tblGrid>
        <w:gridCol w:w="6867"/>
        <w:gridCol w:w="887"/>
        <w:gridCol w:w="803"/>
        <w:gridCol w:w="803"/>
      </w:tblGrid>
      <w:tr w:rsidR="00F23176" w:rsidRPr="00EE716D" w14:paraId="59CD8114" w14:textId="77777777" w:rsidTr="00CF6F3A">
        <w:trPr>
          <w:trHeight w:val="288"/>
        </w:trPr>
        <w:tc>
          <w:tcPr>
            <w:tcW w:w="6707" w:type="dxa"/>
            <w:tcBorders>
              <w:top w:val="nil"/>
              <w:left w:val="nil"/>
              <w:bottom w:val="nil"/>
              <w:right w:val="nil"/>
            </w:tcBorders>
            <w:shd w:val="clear" w:color="auto" w:fill="auto"/>
            <w:noWrap/>
            <w:vAlign w:val="bottom"/>
          </w:tcPr>
          <w:p w14:paraId="646BBAF2" w14:textId="054C348D" w:rsidR="00EE716D" w:rsidRPr="00EE716D" w:rsidRDefault="00EE716D" w:rsidP="00EE716D">
            <w:pPr>
              <w:spacing w:after="0" w:line="240" w:lineRule="auto"/>
              <w:contextualSpacing w:val="0"/>
              <w:jc w:val="right"/>
              <w:rPr>
                <w:rFonts w:eastAsia="Times New Roman"/>
                <w:color w:val="000000"/>
                <w:lang w:bidi="bn-BD"/>
              </w:rPr>
            </w:pPr>
          </w:p>
        </w:tc>
        <w:tc>
          <w:tcPr>
            <w:tcW w:w="945" w:type="dxa"/>
            <w:tcBorders>
              <w:top w:val="nil"/>
              <w:left w:val="nil"/>
              <w:bottom w:val="nil"/>
              <w:right w:val="nil"/>
            </w:tcBorders>
            <w:shd w:val="clear" w:color="auto" w:fill="auto"/>
            <w:noWrap/>
            <w:vAlign w:val="bottom"/>
          </w:tcPr>
          <w:p w14:paraId="13EFC0FD" w14:textId="44ACF597" w:rsidR="00EE716D" w:rsidRPr="00EE716D" w:rsidRDefault="00EE716D" w:rsidP="00EE716D">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6FCB730A" w14:textId="36465EBB" w:rsidR="00EE716D" w:rsidRPr="00EE716D" w:rsidRDefault="00EE716D" w:rsidP="00EE716D">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6B092B42" w14:textId="129550DF" w:rsidR="00EE716D" w:rsidRPr="00EE716D" w:rsidRDefault="00EE716D" w:rsidP="00EE716D">
            <w:pPr>
              <w:spacing w:after="0" w:line="240" w:lineRule="auto"/>
              <w:contextualSpacing w:val="0"/>
              <w:jc w:val="right"/>
              <w:rPr>
                <w:rFonts w:eastAsia="Times New Roman"/>
                <w:b/>
                <w:bCs/>
                <w:color w:val="000000"/>
                <w:lang w:bidi="bn-BD"/>
              </w:rPr>
            </w:pPr>
          </w:p>
        </w:tc>
      </w:tr>
      <w:tr w:rsidR="00F23176" w:rsidRPr="00EE716D" w14:paraId="5FA9B494" w14:textId="77777777" w:rsidTr="00CF6F3A">
        <w:trPr>
          <w:trHeight w:val="360"/>
        </w:trPr>
        <w:tc>
          <w:tcPr>
            <w:tcW w:w="6707" w:type="dxa"/>
            <w:tcBorders>
              <w:top w:val="nil"/>
              <w:left w:val="nil"/>
              <w:bottom w:val="nil"/>
              <w:right w:val="nil"/>
            </w:tcBorders>
            <w:shd w:val="clear" w:color="auto" w:fill="auto"/>
            <w:noWrap/>
            <w:vAlign w:val="bottom"/>
          </w:tcPr>
          <w:p w14:paraId="3BDDD114" w14:textId="33B965E9" w:rsidR="00EE716D" w:rsidRPr="00EE716D" w:rsidRDefault="00EE716D" w:rsidP="00EE716D">
            <w:pPr>
              <w:spacing w:after="0" w:line="240" w:lineRule="auto"/>
              <w:contextualSpacing w:val="0"/>
              <w:jc w:val="right"/>
              <w:rPr>
                <w:rFonts w:eastAsia="Times New Roman"/>
                <w:color w:val="000000"/>
                <w:lang w:bidi="bn-BD"/>
              </w:rPr>
            </w:pPr>
          </w:p>
        </w:tc>
        <w:tc>
          <w:tcPr>
            <w:tcW w:w="945" w:type="dxa"/>
            <w:tcBorders>
              <w:top w:val="nil"/>
              <w:left w:val="nil"/>
              <w:bottom w:val="nil"/>
              <w:right w:val="nil"/>
            </w:tcBorders>
            <w:shd w:val="clear" w:color="auto" w:fill="auto"/>
            <w:noWrap/>
            <w:vAlign w:val="bottom"/>
          </w:tcPr>
          <w:p w14:paraId="47AACCEC" w14:textId="2041EAF4" w:rsidR="00EE716D" w:rsidRPr="00EE716D" w:rsidRDefault="00EE716D" w:rsidP="00EE716D">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7E845FB5" w14:textId="3A566A89" w:rsidR="00EE716D" w:rsidRPr="00EE716D" w:rsidRDefault="00EE716D" w:rsidP="00EE716D">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3758AB20" w14:textId="5788BCA2" w:rsidR="00EE716D" w:rsidRPr="00EE716D" w:rsidRDefault="00EE716D" w:rsidP="00EE716D">
            <w:pPr>
              <w:spacing w:after="0" w:line="240" w:lineRule="auto"/>
              <w:contextualSpacing w:val="0"/>
              <w:jc w:val="right"/>
              <w:rPr>
                <w:rFonts w:eastAsia="Times New Roman"/>
                <w:b/>
                <w:bCs/>
                <w:color w:val="000000"/>
                <w:lang w:bidi="bn-BD"/>
              </w:rPr>
            </w:pPr>
          </w:p>
        </w:tc>
      </w:tr>
      <w:tr w:rsidR="00F23176" w:rsidRPr="00EE716D" w14:paraId="6500D301" w14:textId="77777777" w:rsidTr="00CF6F3A">
        <w:trPr>
          <w:trHeight w:val="288"/>
        </w:trPr>
        <w:tc>
          <w:tcPr>
            <w:tcW w:w="6707" w:type="dxa"/>
            <w:tcBorders>
              <w:top w:val="nil"/>
              <w:left w:val="nil"/>
              <w:bottom w:val="nil"/>
              <w:right w:val="nil"/>
            </w:tcBorders>
            <w:shd w:val="clear" w:color="auto" w:fill="auto"/>
            <w:noWrap/>
            <w:vAlign w:val="bottom"/>
          </w:tcPr>
          <w:p w14:paraId="6C725400" w14:textId="59CB822C" w:rsidR="00EE716D" w:rsidRDefault="001F5D9F" w:rsidP="001F5D9F">
            <w:pPr>
              <w:spacing w:after="0" w:line="240" w:lineRule="auto"/>
              <w:contextualSpacing w:val="0"/>
              <w:jc w:val="center"/>
              <w:rPr>
                <w:rFonts w:eastAsia="Times New Roman" w:cstheme="minorBidi"/>
                <w:color w:val="000000"/>
                <w:lang w:bidi="bn-BD"/>
              </w:rPr>
            </w:pPr>
            <w:r w:rsidRPr="0071358B">
              <w:rPr>
                <w:rFonts w:eastAsia="Times New Roman"/>
                <w:color w:val="000000"/>
                <w:cs/>
                <w:lang w:bidi="bn-BD"/>
              </w:rPr>
              <w:t>Table: Taken Data From Uttara.</w:t>
            </w:r>
          </w:p>
          <w:p w14:paraId="6F4DA620" w14:textId="77777777" w:rsidR="0071358B" w:rsidRPr="0071358B" w:rsidRDefault="0071358B" w:rsidP="001F5D9F">
            <w:pPr>
              <w:spacing w:after="0" w:line="240" w:lineRule="auto"/>
              <w:contextualSpacing w:val="0"/>
              <w:jc w:val="center"/>
              <w:rPr>
                <w:rFonts w:eastAsia="Times New Roman" w:cstheme="minorBidi"/>
                <w:color w:val="000000"/>
                <w:lang w:bidi="bn-BD"/>
              </w:rPr>
            </w:pPr>
          </w:p>
          <w:p w14:paraId="0C817653" w14:textId="3ECCA913" w:rsidR="001F5D9F" w:rsidRPr="00EE716D" w:rsidRDefault="001F5D9F" w:rsidP="001F5D9F">
            <w:pPr>
              <w:spacing w:after="0" w:line="240" w:lineRule="auto"/>
              <w:contextualSpacing w:val="0"/>
              <w:rPr>
                <w:rFonts w:eastAsia="Times New Roman"/>
                <w:color w:val="000000"/>
                <w:lang w:bidi="bn-BD"/>
              </w:rPr>
            </w:pPr>
            <w:r w:rsidRPr="0071358B">
              <w:rPr>
                <w:rFonts w:eastAsia="Times New Roman"/>
                <w:color w:val="000000"/>
                <w:cs/>
                <w:lang w:bidi="bn-BD"/>
              </w:rPr>
              <w:t xml:space="preserve">if we see these data, we can esily compare these data with the </w:t>
            </w:r>
            <w:r w:rsidR="0071358B" w:rsidRPr="0071358B">
              <w:rPr>
                <w:rFonts w:eastAsia="Times New Roman"/>
                <w:color w:val="000000"/>
                <w:cs/>
                <w:lang w:bidi="bn-BD"/>
              </w:rPr>
              <w:t>table(safe level) and it is exceeding the safe level concintration.</w:t>
            </w:r>
            <w:r w:rsidRPr="0071358B">
              <w:rPr>
                <w:rFonts w:eastAsia="Times New Roman"/>
                <w:color w:val="000000"/>
                <w:cs/>
                <w:lang w:bidi="bn-BD"/>
              </w:rPr>
              <w:t xml:space="preserve"> </w:t>
            </w:r>
          </w:p>
        </w:tc>
        <w:tc>
          <w:tcPr>
            <w:tcW w:w="945" w:type="dxa"/>
            <w:tcBorders>
              <w:top w:val="nil"/>
              <w:left w:val="nil"/>
              <w:bottom w:val="nil"/>
              <w:right w:val="nil"/>
            </w:tcBorders>
            <w:shd w:val="clear" w:color="auto" w:fill="auto"/>
            <w:noWrap/>
            <w:vAlign w:val="bottom"/>
          </w:tcPr>
          <w:p w14:paraId="5DA4F87C" w14:textId="62F2F7A4" w:rsidR="00EE716D" w:rsidRPr="00EE716D" w:rsidRDefault="00EE716D" w:rsidP="00EE716D">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1CDD9EF1" w14:textId="1BDF5CAC" w:rsidR="00EE716D" w:rsidRPr="00EE716D" w:rsidRDefault="00EE716D" w:rsidP="00EE716D">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7D273A9F" w14:textId="6A876FB6" w:rsidR="00EE716D" w:rsidRPr="00EE716D" w:rsidRDefault="00EE716D" w:rsidP="00EE716D">
            <w:pPr>
              <w:spacing w:after="0" w:line="240" w:lineRule="auto"/>
              <w:contextualSpacing w:val="0"/>
              <w:jc w:val="right"/>
              <w:rPr>
                <w:rFonts w:eastAsia="Times New Roman"/>
                <w:b/>
                <w:bCs/>
                <w:color w:val="000000"/>
                <w:lang w:bidi="bn-BD"/>
              </w:rPr>
            </w:pPr>
          </w:p>
        </w:tc>
      </w:tr>
      <w:tr w:rsidR="002966F0" w:rsidRPr="00EE716D" w14:paraId="08901B98" w14:textId="77777777" w:rsidTr="00CF6F3A">
        <w:trPr>
          <w:trHeight w:val="288"/>
        </w:trPr>
        <w:tc>
          <w:tcPr>
            <w:tcW w:w="6707" w:type="dxa"/>
            <w:tcBorders>
              <w:top w:val="nil"/>
              <w:left w:val="nil"/>
              <w:bottom w:val="nil"/>
              <w:right w:val="nil"/>
            </w:tcBorders>
            <w:shd w:val="clear" w:color="auto" w:fill="auto"/>
            <w:noWrap/>
            <w:vAlign w:val="bottom"/>
          </w:tcPr>
          <w:p w14:paraId="7F7149DB" w14:textId="77777777" w:rsidR="002966F0" w:rsidRDefault="002966F0" w:rsidP="00EE716D">
            <w:pPr>
              <w:spacing w:after="0" w:line="240" w:lineRule="auto"/>
              <w:contextualSpacing w:val="0"/>
              <w:jc w:val="right"/>
              <w:rPr>
                <w:rFonts w:eastAsia="Times New Roman" w:cstheme="minorBidi"/>
                <w:color w:val="000000"/>
                <w:lang w:bidi="bn-BD"/>
              </w:rPr>
            </w:pPr>
          </w:p>
          <w:p w14:paraId="70AC742B" w14:textId="77777777" w:rsidR="002966F0" w:rsidRDefault="002966F0" w:rsidP="00EE716D">
            <w:pPr>
              <w:spacing w:after="0" w:line="240" w:lineRule="auto"/>
              <w:contextualSpacing w:val="0"/>
              <w:jc w:val="right"/>
              <w:rPr>
                <w:rFonts w:eastAsia="Times New Roman" w:cstheme="minorBidi"/>
                <w:color w:val="000000"/>
                <w:lang w:bidi="bn-BD"/>
              </w:rPr>
            </w:pPr>
          </w:p>
          <w:p w14:paraId="6E89E448" w14:textId="7429CDAB" w:rsidR="002966F0" w:rsidRPr="002966F0" w:rsidRDefault="00CF6F3A" w:rsidP="00CF6F3A">
            <w:pPr>
              <w:spacing w:after="0" w:line="240" w:lineRule="auto"/>
              <w:contextualSpacing w:val="0"/>
              <w:jc w:val="center"/>
              <w:rPr>
                <w:rFonts w:eastAsia="Times New Roman" w:cstheme="minorBidi" w:hint="cs"/>
                <w:color w:val="000000"/>
                <w:lang w:bidi="bn-BD"/>
              </w:rPr>
            </w:pPr>
            <w:r>
              <w:rPr>
                <w:noProof/>
              </w:rPr>
              <w:drawing>
                <wp:inline distT="0" distB="0" distL="0" distR="0" wp14:anchorId="02C41655" wp14:editId="1EDC4CAF">
                  <wp:extent cx="4572000" cy="2743200"/>
                  <wp:effectExtent l="0" t="0" r="0" b="0"/>
                  <wp:docPr id="7" name="Chart 7">
                    <a:extLst xmlns:a="http://schemas.openxmlformats.org/drawingml/2006/main">
                      <a:ext uri="{FF2B5EF4-FFF2-40B4-BE49-F238E27FC236}">
                        <a16:creationId xmlns:a16="http://schemas.microsoft.com/office/drawing/2014/main" id="{C74C2FC1-ED35-4B84-B6FC-E18BA192F1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c>
          <w:tcPr>
            <w:tcW w:w="945" w:type="dxa"/>
            <w:tcBorders>
              <w:top w:val="nil"/>
              <w:left w:val="nil"/>
              <w:bottom w:val="nil"/>
              <w:right w:val="nil"/>
            </w:tcBorders>
            <w:shd w:val="clear" w:color="auto" w:fill="auto"/>
            <w:noWrap/>
            <w:vAlign w:val="bottom"/>
          </w:tcPr>
          <w:p w14:paraId="3B078615" w14:textId="77777777" w:rsidR="002966F0" w:rsidRPr="00EE716D" w:rsidRDefault="002966F0" w:rsidP="00EE716D">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2AAFAB12" w14:textId="77777777" w:rsidR="002966F0" w:rsidRPr="00EE716D" w:rsidRDefault="002966F0" w:rsidP="00EE716D">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3042AA68" w14:textId="77777777" w:rsidR="002966F0" w:rsidRPr="00EE716D" w:rsidRDefault="002966F0" w:rsidP="00EE716D">
            <w:pPr>
              <w:spacing w:after="0" w:line="240" w:lineRule="auto"/>
              <w:contextualSpacing w:val="0"/>
              <w:jc w:val="right"/>
              <w:rPr>
                <w:rFonts w:eastAsia="Times New Roman"/>
                <w:b/>
                <w:bCs/>
                <w:color w:val="000000"/>
                <w:lang w:bidi="bn-BD"/>
              </w:rPr>
            </w:pPr>
          </w:p>
        </w:tc>
      </w:tr>
      <w:tr w:rsidR="00F23176" w:rsidRPr="00EE716D" w14:paraId="69B2A1DC" w14:textId="77777777" w:rsidTr="00CF6F3A">
        <w:trPr>
          <w:trHeight w:val="288"/>
        </w:trPr>
        <w:tc>
          <w:tcPr>
            <w:tcW w:w="6707" w:type="dxa"/>
            <w:tcBorders>
              <w:top w:val="nil"/>
              <w:left w:val="nil"/>
              <w:bottom w:val="nil"/>
              <w:right w:val="nil"/>
            </w:tcBorders>
            <w:shd w:val="clear" w:color="auto" w:fill="auto"/>
            <w:noWrap/>
            <w:vAlign w:val="bottom"/>
          </w:tcPr>
          <w:p w14:paraId="6BABC745" w14:textId="65DB4768" w:rsidR="00EE716D" w:rsidRPr="00EE716D" w:rsidRDefault="00EE716D" w:rsidP="00EE716D">
            <w:pPr>
              <w:spacing w:after="0" w:line="240" w:lineRule="auto"/>
              <w:contextualSpacing w:val="0"/>
              <w:jc w:val="right"/>
              <w:rPr>
                <w:rFonts w:eastAsia="Times New Roman"/>
                <w:color w:val="000000"/>
                <w:lang w:bidi="bn-BD"/>
              </w:rPr>
            </w:pPr>
          </w:p>
        </w:tc>
        <w:tc>
          <w:tcPr>
            <w:tcW w:w="945" w:type="dxa"/>
            <w:tcBorders>
              <w:top w:val="nil"/>
              <w:left w:val="nil"/>
              <w:bottom w:val="nil"/>
              <w:right w:val="nil"/>
            </w:tcBorders>
            <w:shd w:val="clear" w:color="auto" w:fill="auto"/>
            <w:noWrap/>
            <w:vAlign w:val="bottom"/>
          </w:tcPr>
          <w:p w14:paraId="38089036" w14:textId="63C55738" w:rsidR="00EE716D" w:rsidRPr="00EE716D" w:rsidRDefault="00EE716D" w:rsidP="00EE716D">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3B91420E" w14:textId="1E134185" w:rsidR="00EE716D" w:rsidRPr="00EE716D" w:rsidRDefault="00EE716D" w:rsidP="00EE716D">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4E9FF624" w14:textId="64427DA6" w:rsidR="00EE716D" w:rsidRPr="00EE716D" w:rsidRDefault="00EE716D" w:rsidP="00EE716D">
            <w:pPr>
              <w:spacing w:after="0" w:line="240" w:lineRule="auto"/>
              <w:contextualSpacing w:val="0"/>
              <w:jc w:val="right"/>
              <w:rPr>
                <w:rFonts w:eastAsia="Times New Roman"/>
                <w:b/>
                <w:bCs/>
                <w:color w:val="000000"/>
                <w:lang w:bidi="bn-BD"/>
              </w:rPr>
            </w:pPr>
          </w:p>
        </w:tc>
      </w:tr>
      <w:tr w:rsidR="00F23176" w:rsidRPr="00EE716D" w14:paraId="600B0E63" w14:textId="77777777" w:rsidTr="00CF6F3A">
        <w:trPr>
          <w:trHeight w:val="288"/>
        </w:trPr>
        <w:tc>
          <w:tcPr>
            <w:tcW w:w="6707" w:type="dxa"/>
            <w:tcBorders>
              <w:top w:val="nil"/>
              <w:left w:val="nil"/>
              <w:bottom w:val="nil"/>
              <w:right w:val="nil"/>
            </w:tcBorders>
            <w:shd w:val="clear" w:color="auto" w:fill="auto"/>
            <w:noWrap/>
            <w:vAlign w:val="bottom"/>
          </w:tcPr>
          <w:p w14:paraId="04F86C83" w14:textId="0690A902" w:rsidR="00EE716D" w:rsidRPr="00EE716D" w:rsidRDefault="00EE716D" w:rsidP="00EE716D">
            <w:pPr>
              <w:spacing w:after="0" w:line="240" w:lineRule="auto"/>
              <w:contextualSpacing w:val="0"/>
              <w:jc w:val="right"/>
              <w:rPr>
                <w:rFonts w:eastAsia="Times New Roman"/>
                <w:color w:val="000000"/>
                <w:lang w:bidi="bn-BD"/>
              </w:rPr>
            </w:pPr>
          </w:p>
        </w:tc>
        <w:tc>
          <w:tcPr>
            <w:tcW w:w="945" w:type="dxa"/>
            <w:tcBorders>
              <w:top w:val="nil"/>
              <w:left w:val="nil"/>
              <w:bottom w:val="nil"/>
              <w:right w:val="nil"/>
            </w:tcBorders>
            <w:shd w:val="clear" w:color="auto" w:fill="auto"/>
            <w:noWrap/>
            <w:vAlign w:val="bottom"/>
          </w:tcPr>
          <w:p w14:paraId="49678D2B" w14:textId="092E919F" w:rsidR="00EE716D" w:rsidRPr="00EE716D" w:rsidRDefault="00EE716D" w:rsidP="00EE716D">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249F9193" w14:textId="24AFD942" w:rsidR="00EE716D" w:rsidRPr="00EE716D" w:rsidRDefault="00EE716D" w:rsidP="00EE716D">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18A07DE9" w14:textId="284F5585" w:rsidR="00EE716D" w:rsidRPr="00EE716D" w:rsidRDefault="00EE716D" w:rsidP="00EE716D">
            <w:pPr>
              <w:spacing w:after="0" w:line="240" w:lineRule="auto"/>
              <w:contextualSpacing w:val="0"/>
              <w:jc w:val="right"/>
              <w:rPr>
                <w:rFonts w:eastAsia="Times New Roman"/>
                <w:b/>
                <w:bCs/>
                <w:color w:val="000000"/>
                <w:lang w:bidi="bn-BD"/>
              </w:rPr>
            </w:pPr>
          </w:p>
        </w:tc>
      </w:tr>
      <w:tr w:rsidR="00F23176" w:rsidRPr="00EE716D" w14:paraId="059DAAA2" w14:textId="77777777" w:rsidTr="00CF6F3A">
        <w:trPr>
          <w:trHeight w:val="288"/>
        </w:trPr>
        <w:tc>
          <w:tcPr>
            <w:tcW w:w="6707" w:type="dxa"/>
            <w:tcBorders>
              <w:top w:val="nil"/>
              <w:left w:val="nil"/>
              <w:bottom w:val="nil"/>
              <w:right w:val="nil"/>
            </w:tcBorders>
            <w:shd w:val="clear" w:color="auto" w:fill="auto"/>
            <w:noWrap/>
            <w:vAlign w:val="bottom"/>
          </w:tcPr>
          <w:p w14:paraId="2333D564" w14:textId="6A97117F" w:rsidR="00EE716D" w:rsidRPr="00EE716D" w:rsidRDefault="00EE716D" w:rsidP="00EE716D">
            <w:pPr>
              <w:spacing w:after="0" w:line="240" w:lineRule="auto"/>
              <w:contextualSpacing w:val="0"/>
              <w:jc w:val="right"/>
              <w:rPr>
                <w:rFonts w:eastAsia="Times New Roman"/>
                <w:color w:val="000000"/>
                <w:lang w:bidi="bn-BD"/>
              </w:rPr>
            </w:pPr>
          </w:p>
        </w:tc>
        <w:tc>
          <w:tcPr>
            <w:tcW w:w="945" w:type="dxa"/>
            <w:tcBorders>
              <w:top w:val="nil"/>
              <w:left w:val="nil"/>
              <w:bottom w:val="nil"/>
              <w:right w:val="nil"/>
            </w:tcBorders>
            <w:shd w:val="clear" w:color="auto" w:fill="auto"/>
            <w:noWrap/>
            <w:vAlign w:val="bottom"/>
          </w:tcPr>
          <w:p w14:paraId="168E269C" w14:textId="285281B9" w:rsidR="00EE716D" w:rsidRPr="00EE716D" w:rsidRDefault="00EE716D" w:rsidP="00EE716D">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666BFADF" w14:textId="5A952FAA" w:rsidR="00EE716D" w:rsidRPr="00EE716D" w:rsidRDefault="00EE716D" w:rsidP="00EE716D">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578432CC" w14:textId="76B07575" w:rsidR="00EE716D" w:rsidRPr="00EE716D" w:rsidRDefault="00EE716D" w:rsidP="00EE716D">
            <w:pPr>
              <w:spacing w:after="0" w:line="240" w:lineRule="auto"/>
              <w:contextualSpacing w:val="0"/>
              <w:jc w:val="right"/>
              <w:rPr>
                <w:rFonts w:eastAsia="Times New Roman"/>
                <w:b/>
                <w:bCs/>
                <w:color w:val="000000"/>
                <w:lang w:bidi="bn-BD"/>
              </w:rPr>
            </w:pPr>
          </w:p>
        </w:tc>
      </w:tr>
      <w:tr w:rsidR="00F23176" w:rsidRPr="00EE716D" w14:paraId="76C85D25" w14:textId="77777777" w:rsidTr="00CF6F3A">
        <w:trPr>
          <w:trHeight w:val="288"/>
        </w:trPr>
        <w:tc>
          <w:tcPr>
            <w:tcW w:w="6707" w:type="dxa"/>
            <w:tcBorders>
              <w:top w:val="nil"/>
              <w:left w:val="nil"/>
              <w:bottom w:val="nil"/>
              <w:right w:val="nil"/>
            </w:tcBorders>
            <w:shd w:val="clear" w:color="auto" w:fill="auto"/>
            <w:noWrap/>
            <w:vAlign w:val="bottom"/>
          </w:tcPr>
          <w:p w14:paraId="0CA7B942" w14:textId="1C3EB17D" w:rsidR="00EE716D" w:rsidRPr="00EE716D" w:rsidRDefault="00EE716D" w:rsidP="00EE716D">
            <w:pPr>
              <w:spacing w:after="0" w:line="240" w:lineRule="auto"/>
              <w:contextualSpacing w:val="0"/>
              <w:jc w:val="right"/>
              <w:rPr>
                <w:rFonts w:eastAsia="Times New Roman"/>
                <w:color w:val="000000"/>
                <w:lang w:bidi="bn-BD"/>
              </w:rPr>
            </w:pPr>
          </w:p>
        </w:tc>
        <w:tc>
          <w:tcPr>
            <w:tcW w:w="945" w:type="dxa"/>
            <w:tcBorders>
              <w:top w:val="nil"/>
              <w:left w:val="nil"/>
              <w:bottom w:val="nil"/>
              <w:right w:val="nil"/>
            </w:tcBorders>
            <w:shd w:val="clear" w:color="auto" w:fill="auto"/>
            <w:noWrap/>
            <w:vAlign w:val="bottom"/>
          </w:tcPr>
          <w:p w14:paraId="197AD97E" w14:textId="4CFECC6C" w:rsidR="00EE716D" w:rsidRPr="00EE716D" w:rsidRDefault="00EE716D" w:rsidP="00EE716D">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18F67950" w14:textId="00475E71" w:rsidR="00EE716D" w:rsidRPr="00EE716D" w:rsidRDefault="00EE716D" w:rsidP="00EE716D">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4298B0ED" w14:textId="4087290D" w:rsidR="00EE716D" w:rsidRPr="00EE716D" w:rsidRDefault="00EE716D" w:rsidP="00EE716D">
            <w:pPr>
              <w:spacing w:after="0" w:line="240" w:lineRule="auto"/>
              <w:contextualSpacing w:val="0"/>
              <w:jc w:val="right"/>
              <w:rPr>
                <w:rFonts w:eastAsia="Times New Roman"/>
                <w:b/>
                <w:bCs/>
                <w:color w:val="000000"/>
                <w:lang w:bidi="bn-BD"/>
              </w:rPr>
            </w:pPr>
          </w:p>
        </w:tc>
      </w:tr>
      <w:tr w:rsidR="00F23176" w:rsidRPr="00F02D78" w14:paraId="31D2244B" w14:textId="77777777" w:rsidTr="00CF6F3A">
        <w:trPr>
          <w:trHeight w:val="288"/>
        </w:trPr>
        <w:tc>
          <w:tcPr>
            <w:tcW w:w="6707" w:type="dxa"/>
            <w:tcBorders>
              <w:top w:val="nil"/>
              <w:left w:val="nil"/>
              <w:bottom w:val="nil"/>
              <w:right w:val="nil"/>
            </w:tcBorders>
            <w:shd w:val="clear" w:color="auto" w:fill="auto"/>
            <w:noWrap/>
            <w:vAlign w:val="bottom"/>
          </w:tcPr>
          <w:p w14:paraId="4F30B0EE" w14:textId="77777777" w:rsidR="00EE716D" w:rsidRPr="00F02D78" w:rsidRDefault="00D81E15" w:rsidP="00F02D78">
            <w:pPr>
              <w:spacing w:after="0" w:line="240" w:lineRule="auto"/>
              <w:contextualSpacing w:val="0"/>
              <w:jc w:val="center"/>
              <w:rPr>
                <w:rFonts w:eastAsia="Times New Roman"/>
                <w:color w:val="000000"/>
                <w:lang w:bidi="bn-BD"/>
              </w:rPr>
            </w:pPr>
            <w:r w:rsidRPr="00F02D78">
              <w:rPr>
                <w:rFonts w:eastAsia="Times New Roman"/>
                <w:noProof/>
                <w:color w:val="000000"/>
                <w:lang w:bidi="bn-BD"/>
              </w:rPr>
              <w:lastRenderedPageBreak/>
              <w:drawing>
                <wp:inline distT="0" distB="0" distL="0" distR="0" wp14:anchorId="104984E8" wp14:editId="7670D432">
                  <wp:extent cx="4168140" cy="558460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4230838" cy="5668606"/>
                          </a:xfrm>
                          <a:prstGeom prst="rect">
                            <a:avLst/>
                          </a:prstGeom>
                        </pic:spPr>
                      </pic:pic>
                    </a:graphicData>
                  </a:graphic>
                </wp:inline>
              </w:drawing>
            </w:r>
          </w:p>
          <w:p w14:paraId="7FAA479A" w14:textId="2E227661" w:rsidR="00F23176" w:rsidRPr="00CF6F3A" w:rsidRDefault="00F23176" w:rsidP="00F02D78">
            <w:pPr>
              <w:spacing w:after="0" w:line="240" w:lineRule="auto"/>
              <w:contextualSpacing w:val="0"/>
              <w:jc w:val="center"/>
              <w:rPr>
                <w:rFonts w:eastAsia="Times New Roman" w:cstheme="minorBidi" w:hint="cs"/>
                <w:color w:val="000000"/>
                <w:lang w:bidi="bn-BD"/>
              </w:rPr>
            </w:pPr>
            <w:r w:rsidRPr="00F02D78">
              <w:rPr>
                <w:rFonts w:eastAsia="Times New Roman"/>
                <w:color w:val="000000"/>
                <w:cs/>
                <w:lang w:bidi="bn-BD"/>
              </w:rPr>
              <w:t>Fig: Air quality monitoring at Uttara</w:t>
            </w:r>
            <w:r w:rsidR="00CF6F3A">
              <w:rPr>
                <w:rFonts w:eastAsia="Times New Roman" w:cstheme="minorBidi" w:hint="cs"/>
                <w:color w:val="000000"/>
                <w:cs/>
                <w:lang w:bidi="bn-BD"/>
              </w:rPr>
              <w:t xml:space="preserve"> (Using Blynk).</w:t>
            </w:r>
          </w:p>
        </w:tc>
        <w:tc>
          <w:tcPr>
            <w:tcW w:w="945" w:type="dxa"/>
            <w:tcBorders>
              <w:top w:val="nil"/>
              <w:left w:val="nil"/>
              <w:bottom w:val="nil"/>
              <w:right w:val="nil"/>
            </w:tcBorders>
            <w:shd w:val="clear" w:color="auto" w:fill="auto"/>
            <w:noWrap/>
            <w:vAlign w:val="bottom"/>
          </w:tcPr>
          <w:p w14:paraId="4289E631" w14:textId="1A09A6FE" w:rsidR="00F23176" w:rsidRPr="00EE716D" w:rsidRDefault="00F23176" w:rsidP="00F02D78">
            <w:pPr>
              <w:spacing w:after="0" w:line="240" w:lineRule="auto"/>
              <w:contextualSpacing w:val="0"/>
              <w:jc w:val="center"/>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3F50BA65" w14:textId="31A65ED1" w:rsidR="00650746" w:rsidRPr="00EE716D" w:rsidRDefault="00650746" w:rsidP="00F02D78">
            <w:pPr>
              <w:spacing w:after="0" w:line="240" w:lineRule="auto"/>
              <w:contextualSpacing w:val="0"/>
              <w:jc w:val="center"/>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170B914E" w14:textId="72E04DED" w:rsidR="00650746" w:rsidRPr="00EE716D" w:rsidRDefault="00650746" w:rsidP="00F02D78">
            <w:pPr>
              <w:spacing w:after="0" w:line="240" w:lineRule="auto"/>
              <w:contextualSpacing w:val="0"/>
              <w:jc w:val="center"/>
              <w:rPr>
                <w:rFonts w:eastAsia="Times New Roman"/>
                <w:b/>
                <w:bCs/>
                <w:color w:val="000000"/>
                <w:lang w:bidi="bn-BD"/>
              </w:rPr>
            </w:pPr>
          </w:p>
        </w:tc>
      </w:tr>
      <w:tr w:rsidR="00F23176" w:rsidRPr="00EE716D" w14:paraId="066A393F" w14:textId="77777777" w:rsidTr="00CF6F3A">
        <w:trPr>
          <w:trHeight w:val="288"/>
        </w:trPr>
        <w:tc>
          <w:tcPr>
            <w:tcW w:w="6707" w:type="dxa"/>
            <w:tcBorders>
              <w:top w:val="nil"/>
              <w:left w:val="nil"/>
              <w:bottom w:val="nil"/>
              <w:right w:val="nil"/>
            </w:tcBorders>
            <w:shd w:val="clear" w:color="auto" w:fill="auto"/>
            <w:noWrap/>
            <w:vAlign w:val="bottom"/>
          </w:tcPr>
          <w:p w14:paraId="65C72B9C" w14:textId="5C535DE4" w:rsidR="00EE716D" w:rsidRPr="00EE716D" w:rsidRDefault="00EE716D" w:rsidP="00EE716D">
            <w:pPr>
              <w:spacing w:after="0" w:line="240" w:lineRule="auto"/>
              <w:contextualSpacing w:val="0"/>
              <w:jc w:val="right"/>
              <w:rPr>
                <w:rFonts w:eastAsia="Times New Roman"/>
                <w:color w:val="000000"/>
                <w:lang w:bidi="bn-BD"/>
              </w:rPr>
            </w:pPr>
          </w:p>
        </w:tc>
        <w:tc>
          <w:tcPr>
            <w:tcW w:w="945" w:type="dxa"/>
            <w:tcBorders>
              <w:top w:val="nil"/>
              <w:left w:val="nil"/>
              <w:bottom w:val="nil"/>
              <w:right w:val="nil"/>
            </w:tcBorders>
            <w:shd w:val="clear" w:color="auto" w:fill="auto"/>
            <w:noWrap/>
            <w:vAlign w:val="bottom"/>
          </w:tcPr>
          <w:p w14:paraId="24E0DBC3" w14:textId="08DF801D" w:rsidR="00EE716D" w:rsidRPr="00EE716D" w:rsidRDefault="00EE716D" w:rsidP="00EE716D">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615B8461" w14:textId="2CBDCFF4" w:rsidR="00EE716D" w:rsidRPr="00EE716D" w:rsidRDefault="00EE716D" w:rsidP="00EE716D">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0EF27474" w14:textId="7482E335" w:rsidR="00EE716D" w:rsidRPr="00EE716D" w:rsidRDefault="00EE716D" w:rsidP="00EE716D">
            <w:pPr>
              <w:spacing w:after="0" w:line="240" w:lineRule="auto"/>
              <w:contextualSpacing w:val="0"/>
              <w:jc w:val="right"/>
              <w:rPr>
                <w:rFonts w:eastAsia="Times New Roman"/>
                <w:b/>
                <w:bCs/>
                <w:color w:val="000000"/>
                <w:lang w:bidi="bn-BD"/>
              </w:rPr>
            </w:pPr>
          </w:p>
        </w:tc>
      </w:tr>
      <w:tr w:rsidR="00F23176" w:rsidRPr="00F02D78" w14:paraId="2D6805BF" w14:textId="77777777" w:rsidTr="00CF6F3A">
        <w:trPr>
          <w:trHeight w:val="288"/>
        </w:trPr>
        <w:tc>
          <w:tcPr>
            <w:tcW w:w="6707" w:type="dxa"/>
            <w:tcBorders>
              <w:top w:val="nil"/>
              <w:left w:val="nil"/>
              <w:bottom w:val="nil"/>
              <w:right w:val="nil"/>
            </w:tcBorders>
            <w:shd w:val="clear" w:color="auto" w:fill="auto"/>
            <w:noWrap/>
            <w:vAlign w:val="bottom"/>
          </w:tcPr>
          <w:p w14:paraId="0C3D9AC7" w14:textId="77777777" w:rsidR="00650746" w:rsidRPr="00F02D78" w:rsidRDefault="00F23176" w:rsidP="00650746">
            <w:pPr>
              <w:spacing w:after="0" w:line="240" w:lineRule="auto"/>
              <w:contextualSpacing w:val="0"/>
              <w:jc w:val="center"/>
              <w:rPr>
                <w:rFonts w:eastAsia="Times New Roman"/>
                <w:color w:val="000000"/>
                <w:lang w:bidi="bn-BD"/>
              </w:rPr>
            </w:pPr>
            <w:r w:rsidRPr="00F02D78">
              <w:rPr>
                <w:rFonts w:eastAsia="Times New Roman"/>
                <w:noProof/>
                <w:color w:val="000000"/>
                <w:lang w:bidi="bn-BD"/>
              </w:rPr>
              <w:lastRenderedPageBreak/>
              <w:drawing>
                <wp:inline distT="0" distB="0" distL="0" distR="0" wp14:anchorId="34227348" wp14:editId="2C9D9DEA">
                  <wp:extent cx="4587240" cy="55549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60570" cy="5643780"/>
                          </a:xfrm>
                          <a:prstGeom prst="rect">
                            <a:avLst/>
                          </a:prstGeom>
                        </pic:spPr>
                      </pic:pic>
                    </a:graphicData>
                  </a:graphic>
                </wp:inline>
              </w:drawing>
            </w:r>
          </w:p>
          <w:p w14:paraId="44A186CD" w14:textId="1B430EED" w:rsidR="00F23176" w:rsidRPr="00F02D78" w:rsidRDefault="00F23176" w:rsidP="00650746">
            <w:pPr>
              <w:spacing w:after="0" w:line="240" w:lineRule="auto"/>
              <w:contextualSpacing w:val="0"/>
              <w:jc w:val="center"/>
              <w:rPr>
                <w:rFonts w:eastAsia="Times New Roman"/>
                <w:color w:val="000000"/>
                <w:lang w:bidi="bn-BD"/>
              </w:rPr>
            </w:pPr>
          </w:p>
          <w:p w14:paraId="76A06C71" w14:textId="1B6A0B07" w:rsidR="00F23176" w:rsidRPr="00F02D78" w:rsidRDefault="00F23176" w:rsidP="00650746">
            <w:pPr>
              <w:spacing w:after="0" w:line="240" w:lineRule="auto"/>
              <w:contextualSpacing w:val="0"/>
              <w:jc w:val="center"/>
              <w:rPr>
                <w:rFonts w:eastAsia="Times New Roman"/>
                <w:color w:val="000000"/>
                <w:lang w:bidi="bn-BD"/>
              </w:rPr>
            </w:pPr>
            <w:r w:rsidRPr="00F02D78">
              <w:rPr>
                <w:rFonts w:eastAsia="Times New Roman"/>
                <w:color w:val="000000"/>
                <w:cs/>
                <w:lang w:bidi="bn-BD"/>
              </w:rPr>
              <w:t>Fig: Barchart of CO Data( Green colow stands for CO).</w:t>
            </w:r>
            <w:r w:rsidR="000C6EA3">
              <w:rPr>
                <w:rFonts w:eastAsia="Times New Roman" w:cstheme="minorBidi" w:hint="cs"/>
                <w:color w:val="000000"/>
                <w:cs/>
                <w:lang w:bidi="bn-BD"/>
              </w:rPr>
              <w:t xml:space="preserve"> </w:t>
            </w:r>
            <w:r w:rsidR="000C6EA3">
              <w:rPr>
                <w:rFonts w:eastAsia="Times New Roman" w:cstheme="minorBidi" w:hint="cs"/>
                <w:color w:val="000000"/>
                <w:cs/>
                <w:lang w:bidi="bn-BD"/>
              </w:rPr>
              <w:t>(Using Blynk)</w:t>
            </w:r>
          </w:p>
          <w:p w14:paraId="2BB0C8B9" w14:textId="4F627095" w:rsidR="00F23176" w:rsidRPr="00F02D78" w:rsidRDefault="00F23176" w:rsidP="00650746">
            <w:pPr>
              <w:spacing w:after="0" w:line="240" w:lineRule="auto"/>
              <w:contextualSpacing w:val="0"/>
              <w:jc w:val="center"/>
              <w:rPr>
                <w:rFonts w:eastAsia="Times New Roman"/>
                <w:color w:val="000000"/>
                <w:lang w:bidi="bn-BD"/>
              </w:rPr>
            </w:pPr>
            <w:r w:rsidRPr="00F02D78">
              <w:rPr>
                <w:rFonts w:eastAsia="Times New Roman"/>
                <w:noProof/>
                <w:color w:val="000000"/>
                <w:lang w:bidi="bn-BD"/>
              </w:rPr>
              <w:lastRenderedPageBreak/>
              <w:drawing>
                <wp:inline distT="0" distB="0" distL="0" distR="0" wp14:anchorId="1D3795DD" wp14:editId="218DEBEF">
                  <wp:extent cx="4000500" cy="5722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8316" cy="5762410"/>
                          </a:xfrm>
                          <a:prstGeom prst="rect">
                            <a:avLst/>
                          </a:prstGeom>
                        </pic:spPr>
                      </pic:pic>
                    </a:graphicData>
                  </a:graphic>
                </wp:inline>
              </w:drawing>
            </w:r>
          </w:p>
          <w:p w14:paraId="0E85DCC6" w14:textId="68DFD843" w:rsidR="00F23176" w:rsidRPr="00F02D78" w:rsidRDefault="00F23176" w:rsidP="00650746">
            <w:pPr>
              <w:spacing w:after="0" w:line="240" w:lineRule="auto"/>
              <w:contextualSpacing w:val="0"/>
              <w:jc w:val="center"/>
              <w:rPr>
                <w:rFonts w:eastAsia="Times New Roman"/>
                <w:color w:val="000000"/>
                <w:lang w:bidi="bn-BD"/>
              </w:rPr>
            </w:pPr>
          </w:p>
          <w:p w14:paraId="6E786518" w14:textId="02D9275C" w:rsidR="00F23176" w:rsidRPr="000C6EA3" w:rsidRDefault="00F02D78" w:rsidP="00650746">
            <w:pPr>
              <w:spacing w:after="0" w:line="240" w:lineRule="auto"/>
              <w:contextualSpacing w:val="0"/>
              <w:jc w:val="center"/>
              <w:rPr>
                <w:rFonts w:eastAsia="Times New Roman" w:cstheme="minorBidi" w:hint="cs"/>
                <w:color w:val="000000"/>
                <w:lang w:bidi="bn-BD"/>
              </w:rPr>
            </w:pPr>
            <w:r w:rsidRPr="00F02D78">
              <w:rPr>
                <w:rFonts w:eastAsia="Times New Roman"/>
                <w:color w:val="000000"/>
                <w:cs/>
                <w:lang w:bidi="bn-BD"/>
              </w:rPr>
              <w:t>Fig: Barchart of Methane Gas/LPG(orange stands for Methane).</w:t>
            </w:r>
            <w:r w:rsidR="000C6EA3">
              <w:rPr>
                <w:rFonts w:eastAsia="Times New Roman" w:cstheme="minorBidi" w:hint="cs"/>
                <w:color w:val="000000"/>
                <w:cs/>
                <w:lang w:bidi="bn-BD"/>
              </w:rPr>
              <w:t xml:space="preserve"> </w:t>
            </w:r>
            <w:r w:rsidR="000C6EA3">
              <w:rPr>
                <w:rFonts w:eastAsia="Times New Roman" w:cstheme="minorBidi" w:hint="cs"/>
                <w:color w:val="000000"/>
                <w:cs/>
                <w:lang w:bidi="bn-BD"/>
              </w:rPr>
              <w:t>(Using Blynk)</w:t>
            </w:r>
          </w:p>
          <w:p w14:paraId="3628BFA1" w14:textId="77777777" w:rsidR="00F23176" w:rsidRPr="00F02D78" w:rsidRDefault="00F23176" w:rsidP="00F02D78">
            <w:pPr>
              <w:spacing w:after="0" w:line="240" w:lineRule="auto"/>
              <w:contextualSpacing w:val="0"/>
              <w:jc w:val="center"/>
              <w:rPr>
                <w:rFonts w:eastAsia="Times New Roman"/>
                <w:color w:val="000000"/>
                <w:lang w:bidi="bn-BD"/>
              </w:rPr>
            </w:pPr>
            <w:r w:rsidRPr="00F02D78">
              <w:rPr>
                <w:rFonts w:eastAsia="Times New Roman"/>
                <w:noProof/>
                <w:color w:val="000000"/>
                <w:lang w:bidi="bn-BD"/>
              </w:rPr>
              <w:lastRenderedPageBreak/>
              <w:drawing>
                <wp:inline distT="0" distB="0" distL="0" distR="0" wp14:anchorId="1F57ABC2" wp14:editId="22F50B3B">
                  <wp:extent cx="3749040" cy="5422113"/>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3770769" cy="5453539"/>
                          </a:xfrm>
                          <a:prstGeom prst="rect">
                            <a:avLst/>
                          </a:prstGeom>
                        </pic:spPr>
                      </pic:pic>
                    </a:graphicData>
                  </a:graphic>
                </wp:inline>
              </w:drawing>
            </w:r>
          </w:p>
          <w:p w14:paraId="0D456817" w14:textId="77777777" w:rsidR="00F02D78" w:rsidRPr="00F02D78" w:rsidRDefault="00F02D78" w:rsidP="00650746">
            <w:pPr>
              <w:spacing w:after="0" w:line="240" w:lineRule="auto"/>
              <w:contextualSpacing w:val="0"/>
              <w:jc w:val="center"/>
              <w:rPr>
                <w:rFonts w:eastAsia="Times New Roman"/>
                <w:color w:val="000000"/>
                <w:lang w:bidi="bn-BD"/>
              </w:rPr>
            </w:pPr>
          </w:p>
          <w:p w14:paraId="5A92A5FE" w14:textId="069E3578" w:rsidR="00F02D78" w:rsidRPr="000C6EA3" w:rsidRDefault="00F02D78" w:rsidP="00F02D78">
            <w:pPr>
              <w:spacing w:after="0" w:line="240" w:lineRule="auto"/>
              <w:contextualSpacing w:val="0"/>
              <w:jc w:val="center"/>
              <w:rPr>
                <w:rFonts w:eastAsia="Times New Roman" w:cstheme="minorBidi" w:hint="cs"/>
                <w:color w:val="000000"/>
                <w:lang w:bidi="bn-BD"/>
              </w:rPr>
            </w:pPr>
            <w:r w:rsidRPr="00F02D78">
              <w:rPr>
                <w:rFonts w:eastAsia="Times New Roman"/>
                <w:color w:val="000000"/>
                <w:cs/>
                <w:lang w:bidi="bn-BD"/>
              </w:rPr>
              <w:t>Fig: Barchart of Methane Gas/LPG(Magenta Pink stands for Methane).</w:t>
            </w:r>
            <w:r w:rsidR="000C6EA3">
              <w:rPr>
                <w:rFonts w:eastAsia="Times New Roman" w:cstheme="minorBidi" w:hint="cs"/>
                <w:color w:val="000000"/>
                <w:cs/>
                <w:lang w:bidi="bn-BD"/>
              </w:rPr>
              <w:t xml:space="preserve"> </w:t>
            </w:r>
            <w:r w:rsidR="000C6EA3">
              <w:rPr>
                <w:rFonts w:eastAsia="Times New Roman" w:cstheme="minorBidi" w:hint="cs"/>
                <w:color w:val="000000"/>
                <w:cs/>
                <w:lang w:bidi="bn-BD"/>
              </w:rPr>
              <w:t>(Using Blynk)</w:t>
            </w:r>
          </w:p>
          <w:p w14:paraId="3422D4B8" w14:textId="544C46CF" w:rsidR="00F02D78" w:rsidRPr="00EE716D" w:rsidRDefault="00F02D78" w:rsidP="00650746">
            <w:pPr>
              <w:spacing w:after="0" w:line="240" w:lineRule="auto"/>
              <w:contextualSpacing w:val="0"/>
              <w:jc w:val="center"/>
              <w:rPr>
                <w:rFonts w:eastAsia="Times New Roman"/>
                <w:color w:val="000000"/>
                <w:lang w:bidi="bn-BD"/>
              </w:rPr>
            </w:pPr>
          </w:p>
        </w:tc>
        <w:tc>
          <w:tcPr>
            <w:tcW w:w="945" w:type="dxa"/>
            <w:tcBorders>
              <w:top w:val="nil"/>
              <w:left w:val="nil"/>
              <w:bottom w:val="nil"/>
              <w:right w:val="nil"/>
            </w:tcBorders>
            <w:shd w:val="clear" w:color="auto" w:fill="auto"/>
            <w:noWrap/>
            <w:vAlign w:val="bottom"/>
          </w:tcPr>
          <w:p w14:paraId="64066136" w14:textId="77777777" w:rsidR="00650746" w:rsidRPr="00F02D78" w:rsidRDefault="00650746" w:rsidP="00650746">
            <w:pPr>
              <w:spacing w:after="0" w:line="240" w:lineRule="auto"/>
              <w:contextualSpacing w:val="0"/>
              <w:jc w:val="center"/>
              <w:rPr>
                <w:rFonts w:eastAsia="Times New Roman"/>
                <w:color w:val="000000"/>
                <w:lang w:bidi="bn-BD"/>
              </w:rPr>
            </w:pPr>
          </w:p>
          <w:p w14:paraId="2B38EF03" w14:textId="77777777" w:rsidR="00F23176" w:rsidRPr="00F02D78" w:rsidRDefault="00F23176" w:rsidP="00650746">
            <w:pPr>
              <w:spacing w:after="0" w:line="240" w:lineRule="auto"/>
              <w:contextualSpacing w:val="0"/>
              <w:jc w:val="center"/>
              <w:rPr>
                <w:rFonts w:eastAsia="Times New Roman"/>
                <w:color w:val="000000"/>
                <w:lang w:bidi="bn-BD"/>
              </w:rPr>
            </w:pPr>
          </w:p>
          <w:p w14:paraId="31935DB6" w14:textId="77777777" w:rsidR="00F23176" w:rsidRPr="00F02D78" w:rsidRDefault="00F23176" w:rsidP="00650746">
            <w:pPr>
              <w:spacing w:after="0" w:line="240" w:lineRule="auto"/>
              <w:contextualSpacing w:val="0"/>
              <w:jc w:val="center"/>
              <w:rPr>
                <w:rFonts w:eastAsia="Times New Roman"/>
                <w:color w:val="000000"/>
                <w:lang w:bidi="bn-BD"/>
              </w:rPr>
            </w:pPr>
          </w:p>
          <w:p w14:paraId="079F3D7C" w14:textId="77777777" w:rsidR="00F23176" w:rsidRPr="00F02D78" w:rsidRDefault="00F23176" w:rsidP="00650746">
            <w:pPr>
              <w:spacing w:after="0" w:line="240" w:lineRule="auto"/>
              <w:contextualSpacing w:val="0"/>
              <w:jc w:val="center"/>
              <w:rPr>
                <w:rFonts w:eastAsia="Times New Roman"/>
                <w:color w:val="000000"/>
                <w:lang w:bidi="bn-BD"/>
              </w:rPr>
            </w:pPr>
          </w:p>
          <w:p w14:paraId="27160C2F" w14:textId="77777777" w:rsidR="00F23176" w:rsidRPr="00F02D78" w:rsidRDefault="00F23176" w:rsidP="00650746">
            <w:pPr>
              <w:spacing w:after="0" w:line="240" w:lineRule="auto"/>
              <w:contextualSpacing w:val="0"/>
              <w:jc w:val="center"/>
              <w:rPr>
                <w:rFonts w:eastAsia="Times New Roman"/>
                <w:color w:val="000000"/>
                <w:lang w:bidi="bn-BD"/>
              </w:rPr>
            </w:pPr>
          </w:p>
          <w:p w14:paraId="4E34134A" w14:textId="77777777" w:rsidR="00F23176" w:rsidRPr="00F02D78" w:rsidRDefault="00F23176" w:rsidP="00650746">
            <w:pPr>
              <w:spacing w:after="0" w:line="240" w:lineRule="auto"/>
              <w:contextualSpacing w:val="0"/>
              <w:jc w:val="center"/>
              <w:rPr>
                <w:rFonts w:eastAsia="Times New Roman"/>
                <w:color w:val="000000"/>
                <w:lang w:bidi="bn-BD"/>
              </w:rPr>
            </w:pPr>
          </w:p>
          <w:p w14:paraId="37475E7A" w14:textId="13DE3215" w:rsidR="00F23176" w:rsidRPr="00EE716D" w:rsidRDefault="00F23176" w:rsidP="00650746">
            <w:pPr>
              <w:spacing w:after="0" w:line="240" w:lineRule="auto"/>
              <w:contextualSpacing w:val="0"/>
              <w:jc w:val="center"/>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48003AAC" w14:textId="01427C0E" w:rsidR="00650746" w:rsidRPr="00EE716D" w:rsidRDefault="00650746" w:rsidP="00650746">
            <w:pPr>
              <w:spacing w:after="0" w:line="240" w:lineRule="auto"/>
              <w:contextualSpacing w:val="0"/>
              <w:jc w:val="center"/>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4BD7B5D8" w14:textId="0545D491" w:rsidR="00650746" w:rsidRPr="00EE716D" w:rsidRDefault="00650746" w:rsidP="00650746">
            <w:pPr>
              <w:spacing w:after="0" w:line="240" w:lineRule="auto"/>
              <w:contextualSpacing w:val="0"/>
              <w:jc w:val="center"/>
              <w:rPr>
                <w:rFonts w:eastAsia="Times New Roman"/>
                <w:b/>
                <w:bCs/>
                <w:color w:val="000000"/>
                <w:lang w:bidi="bn-BD"/>
              </w:rPr>
            </w:pPr>
          </w:p>
        </w:tc>
      </w:tr>
      <w:tr w:rsidR="006869F4" w:rsidRPr="00EE716D" w14:paraId="3622EDC6" w14:textId="77777777" w:rsidTr="00CF6F3A">
        <w:trPr>
          <w:trHeight w:val="288"/>
        </w:trPr>
        <w:tc>
          <w:tcPr>
            <w:tcW w:w="6707" w:type="dxa"/>
            <w:tcBorders>
              <w:top w:val="nil"/>
              <w:left w:val="nil"/>
              <w:bottom w:val="nil"/>
              <w:right w:val="nil"/>
            </w:tcBorders>
            <w:shd w:val="clear" w:color="auto" w:fill="auto"/>
            <w:noWrap/>
            <w:vAlign w:val="bottom"/>
          </w:tcPr>
          <w:p w14:paraId="0B25BDC0" w14:textId="77777777" w:rsidR="00650746" w:rsidRPr="00650746" w:rsidRDefault="00650746" w:rsidP="00650746">
            <w:pPr>
              <w:spacing w:after="0" w:line="240" w:lineRule="auto"/>
              <w:contextualSpacing w:val="0"/>
              <w:rPr>
                <w:rFonts w:eastAsia="Times New Roman"/>
                <w:color w:val="000000"/>
                <w:cs/>
                <w:lang w:bidi="bn-BD"/>
              </w:rPr>
            </w:pPr>
          </w:p>
        </w:tc>
        <w:tc>
          <w:tcPr>
            <w:tcW w:w="945" w:type="dxa"/>
            <w:tcBorders>
              <w:top w:val="nil"/>
              <w:left w:val="nil"/>
              <w:bottom w:val="nil"/>
              <w:right w:val="nil"/>
            </w:tcBorders>
            <w:shd w:val="clear" w:color="auto" w:fill="auto"/>
            <w:noWrap/>
            <w:vAlign w:val="bottom"/>
          </w:tcPr>
          <w:p w14:paraId="41ED1317" w14:textId="77777777" w:rsidR="00650746" w:rsidRPr="00EE716D" w:rsidRDefault="00650746" w:rsidP="00650746">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3F0236DE" w14:textId="77777777" w:rsidR="00650746" w:rsidRPr="00EE716D" w:rsidRDefault="00650746" w:rsidP="00650746">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52FFB080" w14:textId="77777777" w:rsidR="00650746" w:rsidRPr="00EE716D" w:rsidRDefault="00650746" w:rsidP="00650746">
            <w:pPr>
              <w:spacing w:after="0" w:line="240" w:lineRule="auto"/>
              <w:contextualSpacing w:val="0"/>
              <w:jc w:val="right"/>
              <w:rPr>
                <w:rFonts w:eastAsia="Times New Roman"/>
                <w:b/>
                <w:bCs/>
                <w:color w:val="000000"/>
                <w:lang w:bidi="bn-BD"/>
              </w:rPr>
            </w:pPr>
          </w:p>
        </w:tc>
      </w:tr>
      <w:tr w:rsidR="00F23176" w:rsidRPr="00EE716D" w14:paraId="36B5299D" w14:textId="77777777" w:rsidTr="00CF6F3A">
        <w:trPr>
          <w:trHeight w:val="420"/>
        </w:trPr>
        <w:tc>
          <w:tcPr>
            <w:tcW w:w="6707" w:type="dxa"/>
            <w:tcBorders>
              <w:top w:val="nil"/>
              <w:left w:val="nil"/>
              <w:bottom w:val="nil"/>
              <w:right w:val="nil"/>
            </w:tcBorders>
            <w:shd w:val="clear" w:color="auto" w:fill="auto"/>
            <w:noWrap/>
            <w:vAlign w:val="bottom"/>
          </w:tcPr>
          <w:p w14:paraId="0AB147E8" w14:textId="3095AA99" w:rsidR="00650746" w:rsidRPr="00EE716D" w:rsidRDefault="00650746" w:rsidP="00650746">
            <w:pPr>
              <w:spacing w:after="0" w:line="240" w:lineRule="auto"/>
              <w:contextualSpacing w:val="0"/>
              <w:jc w:val="right"/>
              <w:rPr>
                <w:rFonts w:eastAsia="Times New Roman"/>
                <w:color w:val="000000"/>
                <w:lang w:bidi="bn-BD"/>
              </w:rPr>
            </w:pPr>
          </w:p>
        </w:tc>
        <w:tc>
          <w:tcPr>
            <w:tcW w:w="945" w:type="dxa"/>
            <w:tcBorders>
              <w:top w:val="nil"/>
              <w:left w:val="nil"/>
              <w:bottom w:val="nil"/>
              <w:right w:val="nil"/>
            </w:tcBorders>
            <w:shd w:val="clear" w:color="auto" w:fill="auto"/>
            <w:noWrap/>
            <w:vAlign w:val="bottom"/>
          </w:tcPr>
          <w:p w14:paraId="4E2048C0" w14:textId="0FD22444" w:rsidR="00F23176" w:rsidRPr="00EE716D" w:rsidRDefault="00F23176" w:rsidP="00F23176">
            <w:pPr>
              <w:spacing w:after="0" w:line="240" w:lineRule="auto"/>
              <w:contextualSpacing w:val="0"/>
              <w:rPr>
                <w:rFonts w:eastAsia="Times New Roman" w:cstheme="minorBidi"/>
                <w:color w:val="000000"/>
                <w:lang w:bidi="bn-BD"/>
              </w:rPr>
            </w:pPr>
          </w:p>
        </w:tc>
        <w:tc>
          <w:tcPr>
            <w:tcW w:w="854" w:type="dxa"/>
            <w:tcBorders>
              <w:top w:val="nil"/>
              <w:left w:val="nil"/>
              <w:bottom w:val="nil"/>
              <w:right w:val="nil"/>
            </w:tcBorders>
            <w:shd w:val="clear" w:color="auto" w:fill="auto"/>
            <w:noWrap/>
            <w:vAlign w:val="bottom"/>
          </w:tcPr>
          <w:p w14:paraId="4793D3CD" w14:textId="39199785" w:rsidR="00650746" w:rsidRPr="00EE716D" w:rsidRDefault="00650746" w:rsidP="00650746">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0D314873" w14:textId="6D5D5513" w:rsidR="00650746" w:rsidRPr="00EE716D" w:rsidRDefault="00650746" w:rsidP="00650746">
            <w:pPr>
              <w:spacing w:after="0" w:line="240" w:lineRule="auto"/>
              <w:contextualSpacing w:val="0"/>
              <w:jc w:val="right"/>
              <w:rPr>
                <w:rFonts w:eastAsia="Times New Roman"/>
                <w:b/>
                <w:bCs/>
                <w:color w:val="000000"/>
                <w:lang w:bidi="bn-BD"/>
              </w:rPr>
            </w:pPr>
          </w:p>
        </w:tc>
      </w:tr>
      <w:tr w:rsidR="00F23176" w:rsidRPr="00EE716D" w14:paraId="19224043" w14:textId="77777777" w:rsidTr="00CF6F3A">
        <w:trPr>
          <w:trHeight w:val="288"/>
        </w:trPr>
        <w:tc>
          <w:tcPr>
            <w:tcW w:w="6707" w:type="dxa"/>
            <w:tcBorders>
              <w:top w:val="nil"/>
              <w:left w:val="nil"/>
              <w:bottom w:val="nil"/>
              <w:right w:val="nil"/>
            </w:tcBorders>
            <w:shd w:val="clear" w:color="auto" w:fill="auto"/>
            <w:noWrap/>
            <w:vAlign w:val="bottom"/>
          </w:tcPr>
          <w:p w14:paraId="5F0A2A99" w14:textId="3BFEFBB5" w:rsidR="00650746" w:rsidRPr="00EE716D" w:rsidRDefault="00650746" w:rsidP="00650746">
            <w:pPr>
              <w:spacing w:after="0" w:line="240" w:lineRule="auto"/>
              <w:contextualSpacing w:val="0"/>
              <w:jc w:val="right"/>
              <w:rPr>
                <w:rFonts w:eastAsia="Times New Roman"/>
                <w:color w:val="000000"/>
                <w:lang w:bidi="bn-BD"/>
              </w:rPr>
            </w:pPr>
          </w:p>
        </w:tc>
        <w:tc>
          <w:tcPr>
            <w:tcW w:w="945" w:type="dxa"/>
            <w:tcBorders>
              <w:top w:val="nil"/>
              <w:left w:val="nil"/>
              <w:bottom w:val="nil"/>
              <w:right w:val="nil"/>
            </w:tcBorders>
            <w:shd w:val="clear" w:color="auto" w:fill="auto"/>
            <w:noWrap/>
            <w:vAlign w:val="bottom"/>
          </w:tcPr>
          <w:p w14:paraId="24112320" w14:textId="6D19CFDF" w:rsidR="00650746" w:rsidRPr="00EE716D" w:rsidRDefault="00650746" w:rsidP="00650746">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407D398C" w14:textId="35C54CA3" w:rsidR="00650746" w:rsidRPr="00EE716D" w:rsidRDefault="00650746" w:rsidP="00650746">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1F158F2C" w14:textId="78BE6A3F" w:rsidR="00650746" w:rsidRPr="00EE716D" w:rsidRDefault="00650746" w:rsidP="00650746">
            <w:pPr>
              <w:spacing w:after="0" w:line="240" w:lineRule="auto"/>
              <w:contextualSpacing w:val="0"/>
              <w:jc w:val="right"/>
              <w:rPr>
                <w:rFonts w:eastAsia="Times New Roman"/>
                <w:b/>
                <w:bCs/>
                <w:color w:val="000000"/>
                <w:lang w:bidi="bn-BD"/>
              </w:rPr>
            </w:pPr>
          </w:p>
        </w:tc>
      </w:tr>
      <w:tr w:rsidR="00F23176" w:rsidRPr="00EE716D" w14:paraId="7BB8B600" w14:textId="77777777" w:rsidTr="00CF6F3A">
        <w:trPr>
          <w:trHeight w:val="288"/>
        </w:trPr>
        <w:tc>
          <w:tcPr>
            <w:tcW w:w="6707" w:type="dxa"/>
            <w:tcBorders>
              <w:top w:val="nil"/>
              <w:left w:val="nil"/>
              <w:bottom w:val="nil"/>
              <w:right w:val="nil"/>
            </w:tcBorders>
            <w:shd w:val="clear" w:color="auto" w:fill="auto"/>
            <w:noWrap/>
            <w:vAlign w:val="bottom"/>
          </w:tcPr>
          <w:p w14:paraId="5208036F" w14:textId="0549B61B" w:rsidR="00650746" w:rsidRPr="00EE716D" w:rsidRDefault="00650746" w:rsidP="00650746">
            <w:pPr>
              <w:spacing w:after="0" w:line="240" w:lineRule="auto"/>
              <w:contextualSpacing w:val="0"/>
              <w:jc w:val="right"/>
              <w:rPr>
                <w:rFonts w:eastAsia="Times New Roman"/>
                <w:color w:val="000000"/>
                <w:lang w:bidi="bn-BD"/>
              </w:rPr>
            </w:pPr>
          </w:p>
        </w:tc>
        <w:tc>
          <w:tcPr>
            <w:tcW w:w="945" w:type="dxa"/>
            <w:tcBorders>
              <w:top w:val="nil"/>
              <w:left w:val="nil"/>
              <w:bottom w:val="nil"/>
              <w:right w:val="nil"/>
            </w:tcBorders>
            <w:shd w:val="clear" w:color="auto" w:fill="auto"/>
            <w:noWrap/>
            <w:vAlign w:val="bottom"/>
          </w:tcPr>
          <w:p w14:paraId="1878A2E7" w14:textId="02D14503" w:rsidR="00650746" w:rsidRPr="00EE716D" w:rsidRDefault="00650746" w:rsidP="00650746">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670E28C5" w14:textId="124882DE" w:rsidR="00650746" w:rsidRPr="00EE716D" w:rsidRDefault="00650746" w:rsidP="00650746">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253EF7E4" w14:textId="400B1C4E" w:rsidR="00650746" w:rsidRPr="00EE716D" w:rsidRDefault="00650746" w:rsidP="00650746">
            <w:pPr>
              <w:spacing w:after="0" w:line="240" w:lineRule="auto"/>
              <w:contextualSpacing w:val="0"/>
              <w:jc w:val="right"/>
              <w:rPr>
                <w:rFonts w:eastAsia="Times New Roman"/>
                <w:b/>
                <w:bCs/>
                <w:color w:val="000000"/>
                <w:lang w:bidi="bn-BD"/>
              </w:rPr>
            </w:pPr>
          </w:p>
        </w:tc>
      </w:tr>
      <w:tr w:rsidR="00F23176" w:rsidRPr="00EE716D" w14:paraId="3B6BFD7A" w14:textId="77777777" w:rsidTr="00CF6F3A">
        <w:trPr>
          <w:trHeight w:val="288"/>
        </w:trPr>
        <w:tc>
          <w:tcPr>
            <w:tcW w:w="6707" w:type="dxa"/>
            <w:tcBorders>
              <w:top w:val="nil"/>
              <w:left w:val="nil"/>
              <w:bottom w:val="nil"/>
              <w:right w:val="nil"/>
            </w:tcBorders>
            <w:shd w:val="clear" w:color="auto" w:fill="auto"/>
            <w:noWrap/>
            <w:vAlign w:val="bottom"/>
          </w:tcPr>
          <w:p w14:paraId="782B0579" w14:textId="46806551" w:rsidR="00650746" w:rsidRPr="00EE716D" w:rsidRDefault="00650746" w:rsidP="00650746">
            <w:pPr>
              <w:spacing w:after="0" w:line="240" w:lineRule="auto"/>
              <w:contextualSpacing w:val="0"/>
              <w:jc w:val="right"/>
              <w:rPr>
                <w:rFonts w:eastAsia="Times New Roman"/>
                <w:color w:val="000000"/>
                <w:lang w:bidi="bn-BD"/>
              </w:rPr>
            </w:pPr>
          </w:p>
        </w:tc>
        <w:tc>
          <w:tcPr>
            <w:tcW w:w="945" w:type="dxa"/>
            <w:tcBorders>
              <w:top w:val="nil"/>
              <w:left w:val="nil"/>
              <w:bottom w:val="nil"/>
              <w:right w:val="nil"/>
            </w:tcBorders>
            <w:shd w:val="clear" w:color="auto" w:fill="auto"/>
            <w:noWrap/>
            <w:vAlign w:val="bottom"/>
          </w:tcPr>
          <w:p w14:paraId="257DED51" w14:textId="1146C474" w:rsidR="00650746" w:rsidRPr="00EE716D" w:rsidRDefault="00650746" w:rsidP="00650746">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6B0607BA" w14:textId="315126B5" w:rsidR="00650746" w:rsidRPr="00EE716D" w:rsidRDefault="00650746" w:rsidP="00650746">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61635976" w14:textId="77DBCE25" w:rsidR="00650746" w:rsidRPr="00EE716D" w:rsidRDefault="00650746" w:rsidP="00650746">
            <w:pPr>
              <w:spacing w:after="0" w:line="240" w:lineRule="auto"/>
              <w:contextualSpacing w:val="0"/>
              <w:jc w:val="right"/>
              <w:rPr>
                <w:rFonts w:eastAsia="Times New Roman"/>
                <w:b/>
                <w:bCs/>
                <w:color w:val="000000"/>
                <w:lang w:bidi="bn-BD"/>
              </w:rPr>
            </w:pPr>
          </w:p>
        </w:tc>
      </w:tr>
      <w:tr w:rsidR="00F23176" w:rsidRPr="00EE716D" w14:paraId="266DF1FB" w14:textId="77777777" w:rsidTr="00CF6F3A">
        <w:trPr>
          <w:trHeight w:val="288"/>
        </w:trPr>
        <w:tc>
          <w:tcPr>
            <w:tcW w:w="6707" w:type="dxa"/>
            <w:tcBorders>
              <w:top w:val="nil"/>
              <w:left w:val="nil"/>
              <w:bottom w:val="nil"/>
              <w:right w:val="nil"/>
            </w:tcBorders>
            <w:shd w:val="clear" w:color="auto" w:fill="auto"/>
            <w:noWrap/>
            <w:vAlign w:val="bottom"/>
          </w:tcPr>
          <w:p w14:paraId="38E80398" w14:textId="274D4D12" w:rsidR="00650746" w:rsidRPr="00EE716D" w:rsidRDefault="00650746" w:rsidP="00650746">
            <w:pPr>
              <w:spacing w:after="0" w:line="240" w:lineRule="auto"/>
              <w:contextualSpacing w:val="0"/>
              <w:jc w:val="right"/>
              <w:rPr>
                <w:rFonts w:eastAsia="Times New Roman"/>
                <w:color w:val="000000"/>
                <w:lang w:bidi="bn-BD"/>
              </w:rPr>
            </w:pPr>
          </w:p>
        </w:tc>
        <w:tc>
          <w:tcPr>
            <w:tcW w:w="945" w:type="dxa"/>
            <w:tcBorders>
              <w:top w:val="nil"/>
              <w:left w:val="nil"/>
              <w:bottom w:val="nil"/>
              <w:right w:val="nil"/>
            </w:tcBorders>
            <w:shd w:val="clear" w:color="auto" w:fill="auto"/>
            <w:noWrap/>
            <w:vAlign w:val="bottom"/>
          </w:tcPr>
          <w:p w14:paraId="37DEA2A1" w14:textId="760F941B" w:rsidR="00650746" w:rsidRPr="00EE716D" w:rsidRDefault="00650746" w:rsidP="00650746">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7311CE1B" w14:textId="62EB4053" w:rsidR="00650746" w:rsidRPr="00EE716D" w:rsidRDefault="00650746" w:rsidP="00650746">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0D1CD6ED" w14:textId="46BBA247" w:rsidR="00650746" w:rsidRPr="00EE716D" w:rsidRDefault="00650746" w:rsidP="00650746">
            <w:pPr>
              <w:spacing w:after="0" w:line="240" w:lineRule="auto"/>
              <w:contextualSpacing w:val="0"/>
              <w:jc w:val="right"/>
              <w:rPr>
                <w:rFonts w:eastAsia="Times New Roman"/>
                <w:b/>
                <w:bCs/>
                <w:color w:val="000000"/>
                <w:lang w:bidi="bn-BD"/>
              </w:rPr>
            </w:pPr>
          </w:p>
        </w:tc>
      </w:tr>
      <w:tr w:rsidR="00F23176" w:rsidRPr="00EE716D" w14:paraId="5B3DB696" w14:textId="77777777" w:rsidTr="00CF6F3A">
        <w:trPr>
          <w:trHeight w:val="288"/>
        </w:trPr>
        <w:tc>
          <w:tcPr>
            <w:tcW w:w="6707" w:type="dxa"/>
            <w:tcBorders>
              <w:top w:val="nil"/>
              <w:left w:val="nil"/>
              <w:bottom w:val="nil"/>
              <w:right w:val="nil"/>
            </w:tcBorders>
            <w:shd w:val="clear" w:color="auto" w:fill="auto"/>
            <w:noWrap/>
            <w:vAlign w:val="bottom"/>
          </w:tcPr>
          <w:p w14:paraId="62E8E048" w14:textId="1A56A27D" w:rsidR="00650746" w:rsidRPr="00EE716D" w:rsidRDefault="00650746" w:rsidP="00650746">
            <w:pPr>
              <w:spacing w:after="0" w:line="240" w:lineRule="auto"/>
              <w:contextualSpacing w:val="0"/>
              <w:jc w:val="right"/>
              <w:rPr>
                <w:rFonts w:eastAsia="Times New Roman"/>
                <w:color w:val="000000"/>
                <w:lang w:bidi="bn-BD"/>
              </w:rPr>
            </w:pPr>
          </w:p>
        </w:tc>
        <w:tc>
          <w:tcPr>
            <w:tcW w:w="945" w:type="dxa"/>
            <w:tcBorders>
              <w:top w:val="nil"/>
              <w:left w:val="nil"/>
              <w:bottom w:val="nil"/>
              <w:right w:val="nil"/>
            </w:tcBorders>
            <w:shd w:val="clear" w:color="auto" w:fill="auto"/>
            <w:noWrap/>
            <w:vAlign w:val="bottom"/>
          </w:tcPr>
          <w:p w14:paraId="1AF1098B" w14:textId="128C429F" w:rsidR="00650746" w:rsidRPr="00EE716D" w:rsidRDefault="00650746" w:rsidP="00650746">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2C07D5BD" w14:textId="4EB1B57C" w:rsidR="00650746" w:rsidRPr="00EE716D" w:rsidRDefault="00650746" w:rsidP="00650746">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439F8EFF" w14:textId="5B9265C2" w:rsidR="00650746" w:rsidRPr="00EE716D" w:rsidRDefault="00650746" w:rsidP="00650746">
            <w:pPr>
              <w:spacing w:after="0" w:line="240" w:lineRule="auto"/>
              <w:contextualSpacing w:val="0"/>
              <w:jc w:val="right"/>
              <w:rPr>
                <w:rFonts w:eastAsia="Times New Roman"/>
                <w:b/>
                <w:bCs/>
                <w:color w:val="000000"/>
                <w:lang w:bidi="bn-BD"/>
              </w:rPr>
            </w:pPr>
          </w:p>
        </w:tc>
      </w:tr>
      <w:tr w:rsidR="00F23176" w:rsidRPr="00EE716D" w14:paraId="0A7EDCFD" w14:textId="77777777" w:rsidTr="00CF6F3A">
        <w:trPr>
          <w:trHeight w:val="288"/>
        </w:trPr>
        <w:tc>
          <w:tcPr>
            <w:tcW w:w="6707" w:type="dxa"/>
            <w:tcBorders>
              <w:top w:val="nil"/>
              <w:left w:val="nil"/>
              <w:bottom w:val="nil"/>
              <w:right w:val="nil"/>
            </w:tcBorders>
            <w:shd w:val="clear" w:color="auto" w:fill="auto"/>
            <w:noWrap/>
            <w:vAlign w:val="bottom"/>
          </w:tcPr>
          <w:p w14:paraId="69926C2F" w14:textId="236468EE" w:rsidR="00650746" w:rsidRPr="00EE716D" w:rsidRDefault="00650746" w:rsidP="00650746">
            <w:pPr>
              <w:spacing w:after="0" w:line="240" w:lineRule="auto"/>
              <w:contextualSpacing w:val="0"/>
              <w:jc w:val="right"/>
              <w:rPr>
                <w:rFonts w:eastAsia="Times New Roman"/>
                <w:color w:val="000000"/>
                <w:lang w:bidi="bn-BD"/>
              </w:rPr>
            </w:pPr>
          </w:p>
        </w:tc>
        <w:tc>
          <w:tcPr>
            <w:tcW w:w="945" w:type="dxa"/>
            <w:tcBorders>
              <w:top w:val="nil"/>
              <w:left w:val="nil"/>
              <w:bottom w:val="nil"/>
              <w:right w:val="nil"/>
            </w:tcBorders>
            <w:shd w:val="clear" w:color="auto" w:fill="auto"/>
            <w:noWrap/>
            <w:vAlign w:val="bottom"/>
          </w:tcPr>
          <w:p w14:paraId="314D4328" w14:textId="3F6125C5" w:rsidR="00650746" w:rsidRPr="00EE716D" w:rsidRDefault="00650746" w:rsidP="00650746">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7C162793" w14:textId="29E488CF" w:rsidR="00650746" w:rsidRPr="00EE716D" w:rsidRDefault="00650746" w:rsidP="00650746">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78F92EA1" w14:textId="08A4552E" w:rsidR="00650746" w:rsidRPr="00EE716D" w:rsidRDefault="00650746" w:rsidP="00650746">
            <w:pPr>
              <w:spacing w:after="0" w:line="240" w:lineRule="auto"/>
              <w:contextualSpacing w:val="0"/>
              <w:jc w:val="right"/>
              <w:rPr>
                <w:rFonts w:eastAsia="Times New Roman"/>
                <w:b/>
                <w:bCs/>
                <w:color w:val="000000"/>
                <w:lang w:bidi="bn-BD"/>
              </w:rPr>
            </w:pPr>
          </w:p>
        </w:tc>
      </w:tr>
      <w:tr w:rsidR="00F23176" w:rsidRPr="00EE716D" w14:paraId="5FEF7E60" w14:textId="77777777" w:rsidTr="00CF6F3A">
        <w:trPr>
          <w:trHeight w:val="288"/>
        </w:trPr>
        <w:tc>
          <w:tcPr>
            <w:tcW w:w="6707" w:type="dxa"/>
            <w:tcBorders>
              <w:top w:val="nil"/>
              <w:left w:val="nil"/>
              <w:bottom w:val="nil"/>
              <w:right w:val="nil"/>
            </w:tcBorders>
            <w:shd w:val="clear" w:color="auto" w:fill="auto"/>
            <w:noWrap/>
            <w:vAlign w:val="bottom"/>
          </w:tcPr>
          <w:p w14:paraId="3FF08B2F" w14:textId="2E50614A" w:rsidR="00650746" w:rsidRPr="00EE716D" w:rsidRDefault="00650746" w:rsidP="00650746">
            <w:pPr>
              <w:spacing w:after="0" w:line="240" w:lineRule="auto"/>
              <w:contextualSpacing w:val="0"/>
              <w:jc w:val="right"/>
              <w:rPr>
                <w:rFonts w:eastAsia="Times New Roman"/>
                <w:color w:val="000000"/>
                <w:lang w:bidi="bn-BD"/>
              </w:rPr>
            </w:pPr>
          </w:p>
        </w:tc>
        <w:tc>
          <w:tcPr>
            <w:tcW w:w="945" w:type="dxa"/>
            <w:tcBorders>
              <w:top w:val="nil"/>
              <w:left w:val="nil"/>
              <w:bottom w:val="nil"/>
              <w:right w:val="nil"/>
            </w:tcBorders>
            <w:shd w:val="clear" w:color="auto" w:fill="auto"/>
            <w:noWrap/>
            <w:vAlign w:val="bottom"/>
          </w:tcPr>
          <w:p w14:paraId="0A186989" w14:textId="5AFE0E45" w:rsidR="00650746" w:rsidRPr="00EE716D" w:rsidRDefault="00650746" w:rsidP="00650746">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65956FFA" w14:textId="0CF2D5BB" w:rsidR="00650746" w:rsidRPr="00EE716D" w:rsidRDefault="00650746" w:rsidP="00650746">
            <w:pPr>
              <w:spacing w:after="0" w:line="240" w:lineRule="auto"/>
              <w:contextualSpacing w:val="0"/>
              <w:jc w:val="right"/>
              <w:rPr>
                <w:rFonts w:eastAsia="Times New Roman"/>
                <w:color w:val="000000"/>
                <w:lang w:bidi="bn-BD"/>
              </w:rPr>
            </w:pPr>
          </w:p>
        </w:tc>
        <w:tc>
          <w:tcPr>
            <w:tcW w:w="854" w:type="dxa"/>
            <w:tcBorders>
              <w:top w:val="nil"/>
              <w:left w:val="nil"/>
              <w:bottom w:val="nil"/>
              <w:right w:val="nil"/>
            </w:tcBorders>
            <w:shd w:val="clear" w:color="auto" w:fill="auto"/>
            <w:noWrap/>
            <w:vAlign w:val="bottom"/>
          </w:tcPr>
          <w:p w14:paraId="30F5C767" w14:textId="5E1A342C" w:rsidR="00650746" w:rsidRPr="00EE716D" w:rsidRDefault="00650746" w:rsidP="00650746">
            <w:pPr>
              <w:spacing w:after="0" w:line="240" w:lineRule="auto"/>
              <w:contextualSpacing w:val="0"/>
              <w:jc w:val="right"/>
              <w:rPr>
                <w:rFonts w:eastAsia="Times New Roman"/>
                <w:b/>
                <w:bCs/>
                <w:color w:val="000000"/>
                <w:lang w:bidi="bn-BD"/>
              </w:rPr>
            </w:pPr>
          </w:p>
        </w:tc>
      </w:tr>
    </w:tbl>
    <w:p w14:paraId="7125577A" w14:textId="77777777" w:rsidR="00EE716D" w:rsidRPr="00EE716D" w:rsidRDefault="00EE716D" w:rsidP="00EE716D">
      <w:pPr>
        <w:pStyle w:val="NoSpacing"/>
        <w:jc w:val="both"/>
        <w:rPr>
          <w:rFonts w:cstheme="minorBidi"/>
          <w:lang w:bidi="bn-BD"/>
        </w:rPr>
      </w:pPr>
    </w:p>
    <w:p w14:paraId="4128CC65" w14:textId="1C0F2484" w:rsidR="00F23176" w:rsidRDefault="00F23176" w:rsidP="00F02D78">
      <w:pPr>
        <w:pStyle w:val="NoSpacing"/>
        <w:jc w:val="center"/>
        <w:rPr>
          <w:rFonts w:cstheme="minorBidi"/>
          <w:lang w:bidi="bn-BD"/>
        </w:rPr>
      </w:pPr>
      <w:r>
        <w:rPr>
          <w:rFonts w:cstheme="minorBidi"/>
          <w:noProof/>
          <w:lang w:bidi="bn-BD"/>
        </w:rPr>
        <w:lastRenderedPageBreak/>
        <w:drawing>
          <wp:inline distT="0" distB="0" distL="0" distR="0" wp14:anchorId="30CE05A3" wp14:editId="4A25852F">
            <wp:extent cx="3747805" cy="54330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3757430" cy="5447013"/>
                    </a:xfrm>
                    <a:prstGeom prst="rect">
                      <a:avLst/>
                    </a:prstGeom>
                  </pic:spPr>
                </pic:pic>
              </a:graphicData>
            </a:graphic>
          </wp:inline>
        </w:drawing>
      </w:r>
    </w:p>
    <w:p w14:paraId="0BF89E1E" w14:textId="5BD6A749" w:rsidR="00F02D78" w:rsidRDefault="00F02D78" w:rsidP="00EE716D">
      <w:pPr>
        <w:pStyle w:val="NoSpacing"/>
        <w:rPr>
          <w:rFonts w:cstheme="minorBidi"/>
          <w:lang w:bidi="bn-BD"/>
        </w:rPr>
      </w:pPr>
    </w:p>
    <w:p w14:paraId="614C8CC2" w14:textId="0EA72748" w:rsidR="00F02D78" w:rsidRPr="001F5D9F" w:rsidRDefault="00F02D78" w:rsidP="001F5D9F">
      <w:pPr>
        <w:pStyle w:val="NoSpacing"/>
        <w:jc w:val="both"/>
        <w:rPr>
          <w:lang w:eastAsia="en-US" w:bidi="bn-BD"/>
        </w:rPr>
      </w:pPr>
      <w:r w:rsidRPr="001F5D9F">
        <w:rPr>
          <w:cs/>
          <w:lang w:eastAsia="en-US" w:bidi="bn-BD"/>
        </w:rPr>
        <w:t>Fig: Barchart of Dust(Black stands for Methane).</w:t>
      </w:r>
      <w:r w:rsidR="000C6EA3" w:rsidRPr="000C6EA3">
        <w:rPr>
          <w:rFonts w:eastAsia="Times New Roman" w:cstheme="minorBidi" w:hint="cs"/>
          <w:color w:val="000000"/>
          <w:cs/>
          <w:lang w:bidi="bn-BD"/>
        </w:rPr>
        <w:t xml:space="preserve"> </w:t>
      </w:r>
      <w:r w:rsidR="000C6EA3">
        <w:rPr>
          <w:rFonts w:eastAsia="Times New Roman" w:cstheme="minorBidi" w:hint="cs"/>
          <w:color w:val="000000"/>
          <w:cs/>
          <w:lang w:bidi="bn-BD"/>
        </w:rPr>
        <w:t>(Using Blynk)</w:t>
      </w:r>
    </w:p>
    <w:p w14:paraId="50254262" w14:textId="40708670" w:rsidR="006869F4" w:rsidRPr="001F5D9F" w:rsidRDefault="006869F4" w:rsidP="001F5D9F">
      <w:pPr>
        <w:pStyle w:val="NoSpacing"/>
        <w:jc w:val="both"/>
        <w:rPr>
          <w:lang w:eastAsia="en-US" w:bidi="bn-BD"/>
        </w:rPr>
      </w:pPr>
    </w:p>
    <w:p w14:paraId="37E2528D" w14:textId="0085B93A" w:rsidR="006869F4" w:rsidRPr="001F5D9F" w:rsidRDefault="006869F4" w:rsidP="001F5D9F">
      <w:pPr>
        <w:pStyle w:val="NoSpacing"/>
        <w:jc w:val="both"/>
        <w:rPr>
          <w:lang w:eastAsia="en-US" w:bidi="bn-BD"/>
        </w:rPr>
      </w:pPr>
    </w:p>
    <w:p w14:paraId="251F9CEB" w14:textId="0450D0C1" w:rsidR="006869F4" w:rsidRDefault="006869F4" w:rsidP="001F5D9F">
      <w:pPr>
        <w:pStyle w:val="NoSpacing"/>
        <w:jc w:val="both"/>
        <w:rPr>
          <w:rFonts w:cstheme="minorBidi"/>
          <w:lang w:eastAsia="en-US" w:bidi="bn-BD"/>
        </w:rPr>
      </w:pPr>
      <w:r w:rsidRPr="001F5D9F">
        <w:rPr>
          <w:cs/>
          <w:lang w:eastAsia="en-US" w:bidi="bn-BD"/>
        </w:rPr>
        <w:t>From the data from uttara, we can see that the cocintration of each gases which were our projectparameters, CO, NOx, Methane, Dust these exceeds the safe level concintration.</w:t>
      </w:r>
    </w:p>
    <w:p w14:paraId="2B651E35" w14:textId="6144A387" w:rsidR="00CF6F3A" w:rsidRDefault="00CF6F3A" w:rsidP="001F5D9F">
      <w:pPr>
        <w:pStyle w:val="NoSpacing"/>
        <w:jc w:val="both"/>
        <w:rPr>
          <w:rFonts w:cstheme="minorBidi"/>
          <w:lang w:eastAsia="en-US" w:bidi="bn-BD"/>
        </w:rPr>
      </w:pPr>
    </w:p>
    <w:p w14:paraId="21426ECD" w14:textId="0CA17283" w:rsidR="00CF6F3A" w:rsidRDefault="00CF6F3A" w:rsidP="001F5D9F">
      <w:pPr>
        <w:pStyle w:val="NoSpacing"/>
        <w:jc w:val="both"/>
        <w:rPr>
          <w:rFonts w:cstheme="minorBidi"/>
          <w:lang w:eastAsia="en-US" w:bidi="bn-BD"/>
        </w:rPr>
      </w:pPr>
    </w:p>
    <w:p w14:paraId="28B2BC5F" w14:textId="6BF14580" w:rsidR="00CF6F3A" w:rsidRDefault="00CF6F3A" w:rsidP="001F5D9F">
      <w:pPr>
        <w:pStyle w:val="NoSpacing"/>
        <w:jc w:val="both"/>
        <w:rPr>
          <w:rFonts w:cstheme="minorBidi"/>
          <w:lang w:eastAsia="en-US" w:bidi="bn-BD"/>
        </w:rPr>
      </w:pPr>
    </w:p>
    <w:p w14:paraId="22043A29" w14:textId="1737F7B6" w:rsidR="00CF6F3A" w:rsidRDefault="00CF6F3A" w:rsidP="001F5D9F">
      <w:pPr>
        <w:pStyle w:val="NoSpacing"/>
        <w:jc w:val="both"/>
        <w:rPr>
          <w:rFonts w:cstheme="minorBidi"/>
          <w:lang w:eastAsia="en-US" w:bidi="bn-BD"/>
        </w:rPr>
      </w:pPr>
    </w:p>
    <w:p w14:paraId="5926B92A" w14:textId="3D9A5501" w:rsidR="00CF6F3A" w:rsidRDefault="00CF6F3A" w:rsidP="001F5D9F">
      <w:pPr>
        <w:pStyle w:val="NoSpacing"/>
        <w:jc w:val="both"/>
        <w:rPr>
          <w:rFonts w:cstheme="minorBidi"/>
          <w:lang w:eastAsia="en-US" w:bidi="bn-BD"/>
        </w:rPr>
      </w:pPr>
    </w:p>
    <w:p w14:paraId="64BBCB8C" w14:textId="137C9EF1" w:rsidR="00CF6F3A" w:rsidRDefault="00CF6F3A" w:rsidP="001F5D9F">
      <w:pPr>
        <w:pStyle w:val="NoSpacing"/>
        <w:jc w:val="both"/>
        <w:rPr>
          <w:rFonts w:cstheme="minorBidi"/>
          <w:lang w:eastAsia="en-US" w:bidi="bn-BD"/>
        </w:rPr>
      </w:pPr>
    </w:p>
    <w:p w14:paraId="2EEA384D" w14:textId="77777777" w:rsidR="00CF6F3A" w:rsidRPr="00CF6F3A" w:rsidRDefault="00CF6F3A" w:rsidP="001F5D9F">
      <w:pPr>
        <w:pStyle w:val="NoSpacing"/>
        <w:jc w:val="both"/>
        <w:rPr>
          <w:rFonts w:cstheme="minorBidi" w:hint="cs"/>
          <w:lang w:eastAsia="en-US" w:bidi="bn-BD"/>
        </w:rPr>
      </w:pPr>
    </w:p>
    <w:p w14:paraId="54DC72CF" w14:textId="1A3FF484" w:rsidR="00F02D78" w:rsidRDefault="00F02D78" w:rsidP="001F5D9F">
      <w:pPr>
        <w:pStyle w:val="NoSpacing"/>
        <w:jc w:val="both"/>
        <w:rPr>
          <w:rFonts w:cstheme="minorBidi"/>
          <w:lang w:bidi="bn-BD"/>
        </w:rPr>
      </w:pPr>
    </w:p>
    <w:p w14:paraId="22941A30" w14:textId="26BD59B0" w:rsidR="00CF6F3A" w:rsidRDefault="00CF6F3A" w:rsidP="001F5D9F">
      <w:pPr>
        <w:pStyle w:val="NoSpacing"/>
        <w:jc w:val="both"/>
        <w:rPr>
          <w:rFonts w:cstheme="minorBidi"/>
          <w:lang w:bidi="bn-BD"/>
        </w:rPr>
      </w:pPr>
    </w:p>
    <w:p w14:paraId="49267BE5" w14:textId="7B8D147D" w:rsidR="00CF6F3A" w:rsidRDefault="00CF6F3A" w:rsidP="001F5D9F">
      <w:pPr>
        <w:pStyle w:val="NoSpacing"/>
        <w:jc w:val="both"/>
        <w:rPr>
          <w:rFonts w:ascii="Times New Roman" w:hAnsi="Times New Roman" w:cstheme="minorBidi"/>
          <w:b/>
          <w:bCs/>
          <w:lang w:bidi="bn-BD"/>
        </w:rPr>
      </w:pPr>
      <w:r w:rsidRPr="00667304">
        <w:rPr>
          <w:rFonts w:ascii="Times New Roman" w:hAnsi="Times New Roman" w:cs="Times New Roman"/>
          <w:b/>
          <w:bCs/>
          <w:cs/>
          <w:lang w:bidi="bn-BD"/>
        </w:rPr>
        <w:t>Data taken From</w:t>
      </w:r>
      <w:r>
        <w:rPr>
          <w:rFonts w:ascii="Times New Roman" w:hAnsi="Times New Roman" w:cstheme="minorBidi" w:hint="cs"/>
          <w:b/>
          <w:bCs/>
          <w:cs/>
          <w:lang w:bidi="bn-BD"/>
        </w:rPr>
        <w:t xml:space="preserve"> Bashundhara:</w:t>
      </w:r>
    </w:p>
    <w:p w14:paraId="6E580AB3" w14:textId="77777777" w:rsidR="00CF6F3A" w:rsidRPr="00CF6F3A" w:rsidRDefault="00CF6F3A" w:rsidP="001F5D9F">
      <w:pPr>
        <w:pStyle w:val="NoSpacing"/>
        <w:jc w:val="both"/>
        <w:rPr>
          <w:rFonts w:cstheme="minorBidi" w:hint="cs"/>
          <w:lang w:bidi="bn-BD"/>
        </w:rPr>
      </w:pPr>
    </w:p>
    <w:tbl>
      <w:tblPr>
        <w:tblW w:w="9232" w:type="dxa"/>
        <w:tblLook w:val="04A0" w:firstRow="1" w:lastRow="0" w:firstColumn="1" w:lastColumn="0" w:noHBand="0" w:noVBand="1"/>
      </w:tblPr>
      <w:tblGrid>
        <w:gridCol w:w="1168"/>
        <w:gridCol w:w="976"/>
        <w:gridCol w:w="1276"/>
        <w:gridCol w:w="996"/>
        <w:gridCol w:w="1416"/>
        <w:gridCol w:w="996"/>
        <w:gridCol w:w="1416"/>
        <w:gridCol w:w="988"/>
      </w:tblGrid>
      <w:tr w:rsidR="00CF6F3A" w:rsidRPr="00CF6F3A" w14:paraId="65084D2C" w14:textId="77777777" w:rsidTr="00CF6F3A">
        <w:trPr>
          <w:trHeight w:val="360"/>
        </w:trPr>
        <w:tc>
          <w:tcPr>
            <w:tcW w:w="1168" w:type="dxa"/>
            <w:tcBorders>
              <w:top w:val="single" w:sz="4" w:space="0" w:color="8EA9DB"/>
              <w:left w:val="single" w:sz="4" w:space="0" w:color="8EA9DB"/>
              <w:bottom w:val="single" w:sz="4" w:space="0" w:color="8EA9DB"/>
              <w:right w:val="nil"/>
            </w:tcBorders>
            <w:shd w:val="clear" w:color="4472C4" w:fill="4472C4"/>
            <w:noWrap/>
            <w:vAlign w:val="bottom"/>
            <w:hideMark/>
          </w:tcPr>
          <w:p w14:paraId="351DC148" w14:textId="77777777" w:rsidR="00CF6F3A" w:rsidRPr="00CF6F3A" w:rsidRDefault="00CF6F3A" w:rsidP="00CF6F3A">
            <w:pPr>
              <w:spacing w:after="0" w:line="240" w:lineRule="auto"/>
              <w:contextualSpacing w:val="0"/>
              <w:rPr>
                <w:rFonts w:ascii="Calibri" w:eastAsia="Times New Roman" w:hAnsi="Calibri"/>
                <w:b/>
                <w:bCs/>
                <w:color w:val="FFFFFF"/>
                <w:sz w:val="28"/>
                <w:szCs w:val="28"/>
                <w:lang w:bidi="bn-BD"/>
              </w:rPr>
            </w:pPr>
            <w:r w:rsidRPr="00CF6F3A">
              <w:rPr>
                <w:rFonts w:ascii="Calibri" w:eastAsia="Times New Roman" w:hAnsi="Calibri"/>
                <w:b/>
                <w:bCs/>
                <w:color w:val="FFFFFF"/>
                <w:sz w:val="28"/>
                <w:szCs w:val="28"/>
                <w:lang w:bidi="bn-BD"/>
              </w:rPr>
              <w:t>CO= V1</w:t>
            </w:r>
          </w:p>
        </w:tc>
        <w:tc>
          <w:tcPr>
            <w:tcW w:w="976" w:type="dxa"/>
            <w:tcBorders>
              <w:top w:val="single" w:sz="4" w:space="0" w:color="8EA9DB"/>
              <w:left w:val="nil"/>
              <w:bottom w:val="single" w:sz="4" w:space="0" w:color="8EA9DB"/>
              <w:right w:val="nil"/>
            </w:tcBorders>
            <w:shd w:val="clear" w:color="4472C4" w:fill="4472C4"/>
            <w:noWrap/>
            <w:vAlign w:val="bottom"/>
            <w:hideMark/>
          </w:tcPr>
          <w:p w14:paraId="518CC8F0" w14:textId="77777777" w:rsidR="00CF6F3A" w:rsidRPr="00CF6F3A" w:rsidRDefault="00CF6F3A" w:rsidP="00CF6F3A">
            <w:pPr>
              <w:spacing w:after="0" w:line="240" w:lineRule="auto"/>
              <w:contextualSpacing w:val="0"/>
              <w:rPr>
                <w:rFonts w:ascii="Calibri" w:eastAsia="Times New Roman" w:hAnsi="Calibri"/>
                <w:b/>
                <w:bCs/>
                <w:color w:val="FFFFFF"/>
                <w:sz w:val="28"/>
                <w:szCs w:val="28"/>
                <w:lang w:bidi="bn-BD"/>
              </w:rPr>
            </w:pPr>
            <w:r w:rsidRPr="00CF6F3A">
              <w:rPr>
                <w:rFonts w:ascii="Calibri" w:eastAsia="Times New Roman" w:hAnsi="Calibri"/>
                <w:b/>
                <w:bCs/>
                <w:color w:val="FFFFFF"/>
                <w:sz w:val="28"/>
                <w:szCs w:val="28"/>
                <w:lang w:bidi="bn-BD"/>
              </w:rPr>
              <w:t>ppm</w:t>
            </w:r>
          </w:p>
        </w:tc>
        <w:tc>
          <w:tcPr>
            <w:tcW w:w="1276" w:type="dxa"/>
            <w:tcBorders>
              <w:top w:val="single" w:sz="4" w:space="0" w:color="8EA9DB"/>
              <w:left w:val="nil"/>
              <w:bottom w:val="single" w:sz="4" w:space="0" w:color="8EA9DB"/>
              <w:right w:val="nil"/>
            </w:tcBorders>
            <w:shd w:val="clear" w:color="4472C4" w:fill="4472C4"/>
            <w:noWrap/>
            <w:vAlign w:val="bottom"/>
            <w:hideMark/>
          </w:tcPr>
          <w:p w14:paraId="21057A9A" w14:textId="77777777" w:rsidR="00CF6F3A" w:rsidRPr="00CF6F3A" w:rsidRDefault="00CF6F3A" w:rsidP="00CF6F3A">
            <w:pPr>
              <w:spacing w:after="0" w:line="240" w:lineRule="auto"/>
              <w:contextualSpacing w:val="0"/>
              <w:rPr>
                <w:rFonts w:ascii="Calibri" w:eastAsia="Times New Roman" w:hAnsi="Calibri"/>
                <w:b/>
                <w:bCs/>
                <w:color w:val="FFFFFF"/>
                <w:sz w:val="28"/>
                <w:szCs w:val="28"/>
                <w:lang w:bidi="bn-BD"/>
              </w:rPr>
            </w:pPr>
            <w:r w:rsidRPr="00CF6F3A">
              <w:rPr>
                <w:rFonts w:ascii="Calibri" w:eastAsia="Times New Roman" w:hAnsi="Calibri"/>
                <w:b/>
                <w:bCs/>
                <w:color w:val="FFFFFF"/>
                <w:sz w:val="28"/>
                <w:szCs w:val="28"/>
                <w:lang w:bidi="bn-BD"/>
              </w:rPr>
              <w:t>LPG= V2</w:t>
            </w:r>
          </w:p>
        </w:tc>
        <w:tc>
          <w:tcPr>
            <w:tcW w:w="996" w:type="dxa"/>
            <w:tcBorders>
              <w:top w:val="single" w:sz="4" w:space="0" w:color="8EA9DB"/>
              <w:left w:val="nil"/>
              <w:bottom w:val="single" w:sz="4" w:space="0" w:color="8EA9DB"/>
              <w:right w:val="nil"/>
            </w:tcBorders>
            <w:shd w:val="clear" w:color="4472C4" w:fill="4472C4"/>
            <w:noWrap/>
            <w:vAlign w:val="bottom"/>
            <w:hideMark/>
          </w:tcPr>
          <w:p w14:paraId="6A3D307F" w14:textId="77777777" w:rsidR="00CF6F3A" w:rsidRPr="00CF6F3A" w:rsidRDefault="00CF6F3A" w:rsidP="00CF6F3A">
            <w:pPr>
              <w:spacing w:after="0" w:line="240" w:lineRule="auto"/>
              <w:contextualSpacing w:val="0"/>
              <w:rPr>
                <w:rFonts w:ascii="Calibri" w:eastAsia="Times New Roman" w:hAnsi="Calibri"/>
                <w:b/>
                <w:bCs/>
                <w:color w:val="FFFFFF"/>
                <w:sz w:val="28"/>
                <w:szCs w:val="28"/>
                <w:lang w:bidi="bn-BD"/>
              </w:rPr>
            </w:pPr>
            <w:r w:rsidRPr="00CF6F3A">
              <w:rPr>
                <w:rFonts w:ascii="Calibri" w:eastAsia="Times New Roman" w:hAnsi="Calibri"/>
                <w:b/>
                <w:bCs/>
                <w:color w:val="FFFFFF"/>
                <w:sz w:val="28"/>
                <w:szCs w:val="28"/>
                <w:lang w:bidi="bn-BD"/>
              </w:rPr>
              <w:t>ppm2</w:t>
            </w:r>
          </w:p>
        </w:tc>
        <w:tc>
          <w:tcPr>
            <w:tcW w:w="1416" w:type="dxa"/>
            <w:tcBorders>
              <w:top w:val="single" w:sz="4" w:space="0" w:color="8EA9DB"/>
              <w:left w:val="nil"/>
              <w:bottom w:val="single" w:sz="4" w:space="0" w:color="8EA9DB"/>
              <w:right w:val="nil"/>
            </w:tcBorders>
            <w:shd w:val="clear" w:color="4472C4" w:fill="4472C4"/>
            <w:noWrap/>
            <w:vAlign w:val="bottom"/>
            <w:hideMark/>
          </w:tcPr>
          <w:p w14:paraId="487A6E13" w14:textId="77777777" w:rsidR="00CF6F3A" w:rsidRPr="00CF6F3A" w:rsidRDefault="00CF6F3A" w:rsidP="00CF6F3A">
            <w:pPr>
              <w:spacing w:after="0" w:line="240" w:lineRule="auto"/>
              <w:contextualSpacing w:val="0"/>
              <w:rPr>
                <w:rFonts w:ascii="Calibri" w:eastAsia="Times New Roman" w:hAnsi="Calibri"/>
                <w:b/>
                <w:bCs/>
                <w:color w:val="FFFFFF"/>
                <w:sz w:val="28"/>
                <w:szCs w:val="28"/>
                <w:lang w:bidi="bn-BD"/>
              </w:rPr>
            </w:pPr>
            <w:r w:rsidRPr="00CF6F3A">
              <w:rPr>
                <w:rFonts w:ascii="Calibri" w:eastAsia="Times New Roman" w:hAnsi="Calibri"/>
                <w:b/>
                <w:bCs/>
                <w:color w:val="FFFFFF"/>
                <w:sz w:val="28"/>
                <w:szCs w:val="28"/>
                <w:lang w:bidi="bn-BD"/>
              </w:rPr>
              <w:t>V3 = NO2</w:t>
            </w:r>
          </w:p>
        </w:tc>
        <w:tc>
          <w:tcPr>
            <w:tcW w:w="996" w:type="dxa"/>
            <w:tcBorders>
              <w:top w:val="single" w:sz="4" w:space="0" w:color="8EA9DB"/>
              <w:left w:val="nil"/>
              <w:bottom w:val="single" w:sz="4" w:space="0" w:color="8EA9DB"/>
              <w:right w:val="nil"/>
            </w:tcBorders>
            <w:shd w:val="clear" w:color="4472C4" w:fill="4472C4"/>
            <w:noWrap/>
            <w:vAlign w:val="bottom"/>
            <w:hideMark/>
          </w:tcPr>
          <w:p w14:paraId="1BDDA4FF" w14:textId="77777777" w:rsidR="00CF6F3A" w:rsidRPr="00CF6F3A" w:rsidRDefault="00CF6F3A" w:rsidP="00CF6F3A">
            <w:pPr>
              <w:spacing w:after="0" w:line="240" w:lineRule="auto"/>
              <w:contextualSpacing w:val="0"/>
              <w:rPr>
                <w:rFonts w:ascii="Calibri" w:eastAsia="Times New Roman" w:hAnsi="Calibri"/>
                <w:b/>
                <w:bCs/>
                <w:color w:val="FFFFFF"/>
                <w:sz w:val="28"/>
                <w:szCs w:val="28"/>
                <w:lang w:bidi="bn-BD"/>
              </w:rPr>
            </w:pPr>
            <w:r w:rsidRPr="00CF6F3A">
              <w:rPr>
                <w:rFonts w:ascii="Calibri" w:eastAsia="Times New Roman" w:hAnsi="Calibri"/>
                <w:b/>
                <w:bCs/>
                <w:color w:val="FFFFFF"/>
                <w:sz w:val="28"/>
                <w:szCs w:val="28"/>
                <w:lang w:bidi="bn-BD"/>
              </w:rPr>
              <w:t>ppm3</w:t>
            </w:r>
          </w:p>
        </w:tc>
        <w:tc>
          <w:tcPr>
            <w:tcW w:w="1416" w:type="dxa"/>
            <w:tcBorders>
              <w:top w:val="single" w:sz="4" w:space="0" w:color="8EA9DB"/>
              <w:left w:val="nil"/>
              <w:bottom w:val="single" w:sz="4" w:space="0" w:color="8EA9DB"/>
              <w:right w:val="nil"/>
            </w:tcBorders>
            <w:shd w:val="clear" w:color="4472C4" w:fill="4472C4"/>
            <w:noWrap/>
            <w:vAlign w:val="bottom"/>
            <w:hideMark/>
          </w:tcPr>
          <w:p w14:paraId="210F992A" w14:textId="77777777" w:rsidR="00CF6F3A" w:rsidRPr="00CF6F3A" w:rsidRDefault="00CF6F3A" w:rsidP="00CF6F3A">
            <w:pPr>
              <w:spacing w:after="0" w:line="240" w:lineRule="auto"/>
              <w:contextualSpacing w:val="0"/>
              <w:rPr>
                <w:rFonts w:ascii="Calibri" w:eastAsia="Times New Roman" w:hAnsi="Calibri"/>
                <w:b/>
                <w:bCs/>
                <w:color w:val="FFFFFF"/>
                <w:sz w:val="28"/>
                <w:szCs w:val="28"/>
                <w:lang w:bidi="bn-BD"/>
              </w:rPr>
            </w:pPr>
            <w:r w:rsidRPr="00CF6F3A">
              <w:rPr>
                <w:rFonts w:ascii="Calibri" w:eastAsia="Times New Roman" w:hAnsi="Calibri"/>
                <w:b/>
                <w:bCs/>
                <w:color w:val="FFFFFF"/>
                <w:sz w:val="28"/>
                <w:szCs w:val="28"/>
                <w:lang w:bidi="bn-BD"/>
              </w:rPr>
              <w:t xml:space="preserve">V4= Dust </w:t>
            </w:r>
          </w:p>
        </w:tc>
        <w:tc>
          <w:tcPr>
            <w:tcW w:w="988" w:type="dxa"/>
            <w:tcBorders>
              <w:top w:val="single" w:sz="4" w:space="0" w:color="8EA9DB"/>
              <w:left w:val="nil"/>
              <w:bottom w:val="single" w:sz="4" w:space="0" w:color="8EA9DB"/>
              <w:right w:val="single" w:sz="4" w:space="0" w:color="8EA9DB"/>
            </w:tcBorders>
            <w:shd w:val="clear" w:color="4472C4" w:fill="4472C4"/>
            <w:noWrap/>
            <w:vAlign w:val="bottom"/>
            <w:hideMark/>
          </w:tcPr>
          <w:p w14:paraId="6E73A185" w14:textId="77777777" w:rsidR="00CF6F3A" w:rsidRPr="00CF6F3A" w:rsidRDefault="00CF6F3A" w:rsidP="00CF6F3A">
            <w:pPr>
              <w:spacing w:after="0" w:line="240" w:lineRule="auto"/>
              <w:contextualSpacing w:val="0"/>
              <w:rPr>
                <w:rFonts w:ascii="Calibri" w:eastAsia="Times New Roman" w:hAnsi="Calibri"/>
                <w:b/>
                <w:bCs/>
                <w:color w:val="FFFFFF"/>
                <w:sz w:val="28"/>
                <w:szCs w:val="28"/>
                <w:lang w:bidi="bn-BD"/>
              </w:rPr>
            </w:pPr>
            <w:r w:rsidRPr="00CF6F3A">
              <w:rPr>
                <w:rFonts w:ascii="Calibri" w:eastAsia="Times New Roman" w:hAnsi="Calibri"/>
                <w:b/>
                <w:bCs/>
                <w:color w:val="FFFFFF"/>
                <w:sz w:val="28"/>
                <w:szCs w:val="28"/>
                <w:lang w:bidi="bn-BD"/>
              </w:rPr>
              <w:t>ppm4</w:t>
            </w:r>
          </w:p>
        </w:tc>
      </w:tr>
      <w:tr w:rsidR="00CF6F3A" w:rsidRPr="00CF6F3A" w14:paraId="3514EF75" w14:textId="77777777" w:rsidTr="00CF6F3A">
        <w:trPr>
          <w:trHeight w:val="288"/>
        </w:trPr>
        <w:tc>
          <w:tcPr>
            <w:tcW w:w="1168" w:type="dxa"/>
            <w:tcBorders>
              <w:top w:val="single" w:sz="4" w:space="0" w:color="8EA9DB"/>
              <w:left w:val="single" w:sz="4" w:space="0" w:color="8EA9DB"/>
              <w:bottom w:val="single" w:sz="4" w:space="0" w:color="8EA9DB"/>
              <w:right w:val="nil"/>
            </w:tcBorders>
            <w:shd w:val="clear" w:color="D9E1F2" w:fill="D9E1F2"/>
            <w:noWrap/>
            <w:vAlign w:val="bottom"/>
            <w:hideMark/>
          </w:tcPr>
          <w:p w14:paraId="0A857385"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200</w:t>
            </w:r>
          </w:p>
        </w:tc>
        <w:tc>
          <w:tcPr>
            <w:tcW w:w="976" w:type="dxa"/>
            <w:tcBorders>
              <w:top w:val="single" w:sz="4" w:space="0" w:color="8EA9DB"/>
              <w:left w:val="nil"/>
              <w:bottom w:val="single" w:sz="4" w:space="0" w:color="8EA9DB"/>
              <w:right w:val="nil"/>
            </w:tcBorders>
            <w:shd w:val="clear" w:color="D9E1F2" w:fill="D9E1F2"/>
            <w:noWrap/>
            <w:vAlign w:val="bottom"/>
            <w:hideMark/>
          </w:tcPr>
          <w:p w14:paraId="3CAD6353"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174.58</w:t>
            </w:r>
          </w:p>
        </w:tc>
        <w:tc>
          <w:tcPr>
            <w:tcW w:w="1276" w:type="dxa"/>
            <w:tcBorders>
              <w:top w:val="single" w:sz="4" w:space="0" w:color="8EA9DB"/>
              <w:left w:val="nil"/>
              <w:bottom w:val="single" w:sz="4" w:space="0" w:color="8EA9DB"/>
              <w:right w:val="nil"/>
            </w:tcBorders>
            <w:shd w:val="clear" w:color="D9E1F2" w:fill="D9E1F2"/>
            <w:noWrap/>
            <w:vAlign w:val="bottom"/>
            <w:hideMark/>
          </w:tcPr>
          <w:p w14:paraId="62C82EDB"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189.263</w:t>
            </w:r>
          </w:p>
        </w:tc>
        <w:tc>
          <w:tcPr>
            <w:tcW w:w="996" w:type="dxa"/>
            <w:tcBorders>
              <w:top w:val="single" w:sz="4" w:space="0" w:color="8EA9DB"/>
              <w:left w:val="nil"/>
              <w:bottom w:val="single" w:sz="4" w:space="0" w:color="8EA9DB"/>
              <w:right w:val="nil"/>
            </w:tcBorders>
            <w:shd w:val="clear" w:color="D9E1F2" w:fill="D9E1F2"/>
            <w:noWrap/>
            <w:vAlign w:val="bottom"/>
            <w:hideMark/>
          </w:tcPr>
          <w:p w14:paraId="34BA813E"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288.5</w:t>
            </w:r>
          </w:p>
        </w:tc>
        <w:tc>
          <w:tcPr>
            <w:tcW w:w="1416" w:type="dxa"/>
            <w:tcBorders>
              <w:top w:val="single" w:sz="4" w:space="0" w:color="8EA9DB"/>
              <w:left w:val="nil"/>
              <w:bottom w:val="single" w:sz="4" w:space="0" w:color="8EA9DB"/>
              <w:right w:val="nil"/>
            </w:tcBorders>
            <w:shd w:val="clear" w:color="D9E1F2" w:fill="D9E1F2"/>
            <w:noWrap/>
            <w:vAlign w:val="bottom"/>
            <w:hideMark/>
          </w:tcPr>
          <w:p w14:paraId="71FD00C3"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188.9333</w:t>
            </w:r>
          </w:p>
        </w:tc>
        <w:tc>
          <w:tcPr>
            <w:tcW w:w="996" w:type="dxa"/>
            <w:tcBorders>
              <w:top w:val="single" w:sz="4" w:space="0" w:color="8EA9DB"/>
              <w:left w:val="nil"/>
              <w:bottom w:val="single" w:sz="4" w:space="0" w:color="8EA9DB"/>
              <w:right w:val="nil"/>
            </w:tcBorders>
            <w:shd w:val="clear" w:color="D9E1F2" w:fill="D9E1F2"/>
            <w:noWrap/>
            <w:vAlign w:val="bottom"/>
            <w:hideMark/>
          </w:tcPr>
          <w:p w14:paraId="12131F7F"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100.4</w:t>
            </w:r>
          </w:p>
        </w:tc>
        <w:tc>
          <w:tcPr>
            <w:tcW w:w="1416" w:type="dxa"/>
            <w:tcBorders>
              <w:top w:val="single" w:sz="4" w:space="0" w:color="8EA9DB"/>
              <w:left w:val="nil"/>
              <w:bottom w:val="single" w:sz="4" w:space="0" w:color="8EA9DB"/>
              <w:right w:val="nil"/>
            </w:tcBorders>
            <w:shd w:val="clear" w:color="D9E1F2" w:fill="D9E1F2"/>
            <w:noWrap/>
            <w:vAlign w:val="bottom"/>
            <w:hideMark/>
          </w:tcPr>
          <w:p w14:paraId="02ABF8EC"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189.34</w:t>
            </w:r>
          </w:p>
        </w:tc>
        <w:tc>
          <w:tcPr>
            <w:tcW w:w="988" w:type="dxa"/>
            <w:tcBorders>
              <w:top w:val="single" w:sz="4" w:space="0" w:color="8EA9DB"/>
              <w:left w:val="nil"/>
              <w:bottom w:val="single" w:sz="4" w:space="0" w:color="8EA9DB"/>
              <w:right w:val="single" w:sz="4" w:space="0" w:color="8EA9DB"/>
            </w:tcBorders>
            <w:shd w:val="clear" w:color="D9E1F2" w:fill="D9E1F2"/>
            <w:noWrap/>
            <w:vAlign w:val="bottom"/>
            <w:hideMark/>
          </w:tcPr>
          <w:p w14:paraId="1A79288A"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58.64</w:t>
            </w:r>
          </w:p>
        </w:tc>
      </w:tr>
      <w:tr w:rsidR="00CF6F3A" w:rsidRPr="00CF6F3A" w14:paraId="1C92B774" w14:textId="77777777" w:rsidTr="00CF6F3A">
        <w:trPr>
          <w:trHeight w:val="288"/>
        </w:trPr>
        <w:tc>
          <w:tcPr>
            <w:tcW w:w="1168" w:type="dxa"/>
            <w:tcBorders>
              <w:top w:val="single" w:sz="4" w:space="0" w:color="8EA9DB"/>
              <w:left w:val="single" w:sz="4" w:space="0" w:color="8EA9DB"/>
              <w:bottom w:val="single" w:sz="4" w:space="0" w:color="8EA9DB"/>
              <w:right w:val="nil"/>
            </w:tcBorders>
            <w:shd w:val="clear" w:color="auto" w:fill="auto"/>
            <w:noWrap/>
            <w:vAlign w:val="bottom"/>
            <w:hideMark/>
          </w:tcPr>
          <w:p w14:paraId="7F332441"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200</w:t>
            </w:r>
          </w:p>
        </w:tc>
        <w:tc>
          <w:tcPr>
            <w:tcW w:w="976" w:type="dxa"/>
            <w:tcBorders>
              <w:top w:val="single" w:sz="4" w:space="0" w:color="8EA9DB"/>
              <w:left w:val="nil"/>
              <w:bottom w:val="single" w:sz="4" w:space="0" w:color="8EA9DB"/>
              <w:right w:val="nil"/>
            </w:tcBorders>
            <w:shd w:val="clear" w:color="auto" w:fill="auto"/>
            <w:noWrap/>
            <w:vAlign w:val="bottom"/>
            <w:hideMark/>
          </w:tcPr>
          <w:p w14:paraId="6802E020"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174.58</w:t>
            </w:r>
          </w:p>
        </w:tc>
        <w:tc>
          <w:tcPr>
            <w:tcW w:w="1276" w:type="dxa"/>
            <w:tcBorders>
              <w:top w:val="single" w:sz="4" w:space="0" w:color="8EA9DB"/>
              <w:left w:val="nil"/>
              <w:bottom w:val="single" w:sz="4" w:space="0" w:color="8EA9DB"/>
              <w:right w:val="nil"/>
            </w:tcBorders>
            <w:shd w:val="clear" w:color="auto" w:fill="auto"/>
            <w:noWrap/>
            <w:vAlign w:val="bottom"/>
            <w:hideMark/>
          </w:tcPr>
          <w:p w14:paraId="515D180C"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189.34</w:t>
            </w:r>
          </w:p>
        </w:tc>
        <w:tc>
          <w:tcPr>
            <w:tcW w:w="996" w:type="dxa"/>
            <w:tcBorders>
              <w:top w:val="single" w:sz="4" w:space="0" w:color="8EA9DB"/>
              <w:left w:val="nil"/>
              <w:bottom w:val="single" w:sz="4" w:space="0" w:color="8EA9DB"/>
              <w:right w:val="nil"/>
            </w:tcBorders>
            <w:shd w:val="clear" w:color="auto" w:fill="auto"/>
            <w:noWrap/>
            <w:vAlign w:val="bottom"/>
            <w:hideMark/>
          </w:tcPr>
          <w:p w14:paraId="7B7057D4"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288.61</w:t>
            </w:r>
          </w:p>
        </w:tc>
        <w:tc>
          <w:tcPr>
            <w:tcW w:w="1416" w:type="dxa"/>
            <w:tcBorders>
              <w:top w:val="single" w:sz="4" w:space="0" w:color="8EA9DB"/>
              <w:left w:val="nil"/>
              <w:bottom w:val="single" w:sz="4" w:space="0" w:color="8EA9DB"/>
              <w:right w:val="nil"/>
            </w:tcBorders>
            <w:shd w:val="clear" w:color="auto" w:fill="auto"/>
            <w:noWrap/>
            <w:vAlign w:val="bottom"/>
            <w:hideMark/>
          </w:tcPr>
          <w:p w14:paraId="1FE64732"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189.4</w:t>
            </w:r>
          </w:p>
        </w:tc>
        <w:tc>
          <w:tcPr>
            <w:tcW w:w="996" w:type="dxa"/>
            <w:tcBorders>
              <w:top w:val="single" w:sz="4" w:space="0" w:color="8EA9DB"/>
              <w:left w:val="nil"/>
              <w:bottom w:val="single" w:sz="4" w:space="0" w:color="8EA9DB"/>
              <w:right w:val="nil"/>
            </w:tcBorders>
            <w:shd w:val="clear" w:color="auto" w:fill="auto"/>
            <w:noWrap/>
            <w:vAlign w:val="bottom"/>
            <w:hideMark/>
          </w:tcPr>
          <w:p w14:paraId="60460149"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100.65</w:t>
            </w:r>
          </w:p>
        </w:tc>
        <w:tc>
          <w:tcPr>
            <w:tcW w:w="1416" w:type="dxa"/>
            <w:tcBorders>
              <w:top w:val="single" w:sz="4" w:space="0" w:color="8EA9DB"/>
              <w:left w:val="nil"/>
              <w:bottom w:val="single" w:sz="4" w:space="0" w:color="8EA9DB"/>
              <w:right w:val="nil"/>
            </w:tcBorders>
            <w:shd w:val="clear" w:color="auto" w:fill="auto"/>
            <w:noWrap/>
            <w:vAlign w:val="bottom"/>
            <w:hideMark/>
          </w:tcPr>
          <w:p w14:paraId="78AC293B"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189.89</w:t>
            </w:r>
          </w:p>
        </w:tc>
        <w:tc>
          <w:tcPr>
            <w:tcW w:w="988" w:type="dxa"/>
            <w:tcBorders>
              <w:top w:val="single" w:sz="4" w:space="0" w:color="8EA9DB"/>
              <w:left w:val="nil"/>
              <w:bottom w:val="single" w:sz="4" w:space="0" w:color="8EA9DB"/>
              <w:right w:val="single" w:sz="4" w:space="0" w:color="8EA9DB"/>
            </w:tcBorders>
            <w:shd w:val="clear" w:color="auto" w:fill="auto"/>
            <w:noWrap/>
            <w:vAlign w:val="bottom"/>
            <w:hideMark/>
          </w:tcPr>
          <w:p w14:paraId="7FB6A2DB"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58.81</w:t>
            </w:r>
          </w:p>
        </w:tc>
      </w:tr>
      <w:tr w:rsidR="00CF6F3A" w:rsidRPr="00CF6F3A" w14:paraId="25334EA3" w14:textId="77777777" w:rsidTr="00CF6F3A">
        <w:trPr>
          <w:trHeight w:val="288"/>
        </w:trPr>
        <w:tc>
          <w:tcPr>
            <w:tcW w:w="1168" w:type="dxa"/>
            <w:tcBorders>
              <w:top w:val="single" w:sz="4" w:space="0" w:color="8EA9DB"/>
              <w:left w:val="single" w:sz="4" w:space="0" w:color="8EA9DB"/>
              <w:bottom w:val="single" w:sz="4" w:space="0" w:color="8EA9DB"/>
              <w:right w:val="nil"/>
            </w:tcBorders>
            <w:shd w:val="clear" w:color="D9E1F2" w:fill="D9E1F2"/>
            <w:noWrap/>
            <w:vAlign w:val="bottom"/>
            <w:hideMark/>
          </w:tcPr>
          <w:p w14:paraId="43949569"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147.706</w:t>
            </w:r>
          </w:p>
        </w:tc>
        <w:tc>
          <w:tcPr>
            <w:tcW w:w="976" w:type="dxa"/>
            <w:tcBorders>
              <w:top w:val="single" w:sz="4" w:space="0" w:color="8EA9DB"/>
              <w:left w:val="nil"/>
              <w:bottom w:val="single" w:sz="4" w:space="0" w:color="8EA9DB"/>
              <w:right w:val="nil"/>
            </w:tcBorders>
            <w:shd w:val="clear" w:color="D9E1F2" w:fill="D9E1F2"/>
            <w:noWrap/>
            <w:vAlign w:val="bottom"/>
            <w:hideMark/>
          </w:tcPr>
          <w:p w14:paraId="3634C6CB"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128.93</w:t>
            </w:r>
          </w:p>
        </w:tc>
        <w:tc>
          <w:tcPr>
            <w:tcW w:w="1276" w:type="dxa"/>
            <w:tcBorders>
              <w:top w:val="single" w:sz="4" w:space="0" w:color="8EA9DB"/>
              <w:left w:val="nil"/>
              <w:bottom w:val="single" w:sz="4" w:space="0" w:color="8EA9DB"/>
              <w:right w:val="nil"/>
            </w:tcBorders>
            <w:shd w:val="clear" w:color="D9E1F2" w:fill="D9E1F2"/>
            <w:noWrap/>
            <w:vAlign w:val="bottom"/>
            <w:hideMark/>
          </w:tcPr>
          <w:p w14:paraId="21BB37EF"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189.666</w:t>
            </w:r>
          </w:p>
        </w:tc>
        <w:tc>
          <w:tcPr>
            <w:tcW w:w="996" w:type="dxa"/>
            <w:tcBorders>
              <w:top w:val="single" w:sz="4" w:space="0" w:color="8EA9DB"/>
              <w:left w:val="nil"/>
              <w:bottom w:val="single" w:sz="4" w:space="0" w:color="8EA9DB"/>
              <w:right w:val="nil"/>
            </w:tcBorders>
            <w:shd w:val="clear" w:color="D9E1F2" w:fill="D9E1F2"/>
            <w:noWrap/>
            <w:vAlign w:val="bottom"/>
            <w:hideMark/>
          </w:tcPr>
          <w:p w14:paraId="265D8BAA"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289.11</w:t>
            </w:r>
          </w:p>
        </w:tc>
        <w:tc>
          <w:tcPr>
            <w:tcW w:w="1416" w:type="dxa"/>
            <w:tcBorders>
              <w:top w:val="single" w:sz="4" w:space="0" w:color="8EA9DB"/>
              <w:left w:val="nil"/>
              <w:bottom w:val="single" w:sz="4" w:space="0" w:color="8EA9DB"/>
              <w:right w:val="nil"/>
            </w:tcBorders>
            <w:shd w:val="clear" w:color="D9E1F2" w:fill="D9E1F2"/>
            <w:noWrap/>
            <w:vAlign w:val="bottom"/>
            <w:hideMark/>
          </w:tcPr>
          <w:p w14:paraId="6DC3C94E"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189.666</w:t>
            </w:r>
          </w:p>
        </w:tc>
        <w:tc>
          <w:tcPr>
            <w:tcW w:w="996" w:type="dxa"/>
            <w:tcBorders>
              <w:top w:val="single" w:sz="4" w:space="0" w:color="8EA9DB"/>
              <w:left w:val="nil"/>
              <w:bottom w:val="single" w:sz="4" w:space="0" w:color="8EA9DB"/>
              <w:right w:val="nil"/>
            </w:tcBorders>
            <w:shd w:val="clear" w:color="D9E1F2" w:fill="D9E1F2"/>
            <w:noWrap/>
            <w:vAlign w:val="bottom"/>
            <w:hideMark/>
          </w:tcPr>
          <w:p w14:paraId="0B0E994B"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100.79</w:t>
            </w:r>
          </w:p>
        </w:tc>
        <w:tc>
          <w:tcPr>
            <w:tcW w:w="1416" w:type="dxa"/>
            <w:tcBorders>
              <w:top w:val="single" w:sz="4" w:space="0" w:color="8EA9DB"/>
              <w:left w:val="nil"/>
              <w:bottom w:val="single" w:sz="4" w:space="0" w:color="8EA9DB"/>
              <w:right w:val="nil"/>
            </w:tcBorders>
            <w:shd w:val="clear" w:color="D9E1F2" w:fill="D9E1F2"/>
            <w:noWrap/>
            <w:vAlign w:val="bottom"/>
            <w:hideMark/>
          </w:tcPr>
          <w:p w14:paraId="4A1B91B6"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189.92</w:t>
            </w:r>
          </w:p>
        </w:tc>
        <w:tc>
          <w:tcPr>
            <w:tcW w:w="988" w:type="dxa"/>
            <w:tcBorders>
              <w:top w:val="single" w:sz="4" w:space="0" w:color="8EA9DB"/>
              <w:left w:val="nil"/>
              <w:bottom w:val="single" w:sz="4" w:space="0" w:color="8EA9DB"/>
              <w:right w:val="single" w:sz="4" w:space="0" w:color="8EA9DB"/>
            </w:tcBorders>
            <w:shd w:val="clear" w:color="D9E1F2" w:fill="D9E1F2"/>
            <w:noWrap/>
            <w:vAlign w:val="bottom"/>
            <w:hideMark/>
          </w:tcPr>
          <w:p w14:paraId="1EB1C730"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58.82</w:t>
            </w:r>
          </w:p>
        </w:tc>
      </w:tr>
      <w:tr w:rsidR="00CF6F3A" w:rsidRPr="00CF6F3A" w14:paraId="432324DA" w14:textId="77777777" w:rsidTr="00CF6F3A">
        <w:trPr>
          <w:trHeight w:val="288"/>
        </w:trPr>
        <w:tc>
          <w:tcPr>
            <w:tcW w:w="1168" w:type="dxa"/>
            <w:tcBorders>
              <w:top w:val="single" w:sz="4" w:space="0" w:color="8EA9DB"/>
              <w:left w:val="single" w:sz="4" w:space="0" w:color="8EA9DB"/>
              <w:bottom w:val="single" w:sz="4" w:space="0" w:color="8EA9DB"/>
              <w:right w:val="nil"/>
            </w:tcBorders>
            <w:shd w:val="clear" w:color="auto" w:fill="auto"/>
            <w:noWrap/>
            <w:vAlign w:val="bottom"/>
            <w:hideMark/>
          </w:tcPr>
          <w:p w14:paraId="3C5C80A8"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189.215</w:t>
            </w:r>
          </w:p>
        </w:tc>
        <w:tc>
          <w:tcPr>
            <w:tcW w:w="976" w:type="dxa"/>
            <w:tcBorders>
              <w:top w:val="single" w:sz="4" w:space="0" w:color="8EA9DB"/>
              <w:left w:val="nil"/>
              <w:bottom w:val="single" w:sz="4" w:space="0" w:color="8EA9DB"/>
              <w:right w:val="nil"/>
            </w:tcBorders>
            <w:shd w:val="clear" w:color="auto" w:fill="auto"/>
            <w:noWrap/>
            <w:vAlign w:val="bottom"/>
            <w:hideMark/>
          </w:tcPr>
          <w:p w14:paraId="43C084C6"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165.17</w:t>
            </w:r>
          </w:p>
        </w:tc>
        <w:tc>
          <w:tcPr>
            <w:tcW w:w="1276" w:type="dxa"/>
            <w:tcBorders>
              <w:top w:val="single" w:sz="4" w:space="0" w:color="8EA9DB"/>
              <w:left w:val="nil"/>
              <w:bottom w:val="single" w:sz="4" w:space="0" w:color="8EA9DB"/>
              <w:right w:val="nil"/>
            </w:tcBorders>
            <w:shd w:val="clear" w:color="auto" w:fill="auto"/>
            <w:noWrap/>
            <w:vAlign w:val="bottom"/>
            <w:hideMark/>
          </w:tcPr>
          <w:p w14:paraId="4BB26E4E"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190.804</w:t>
            </w:r>
          </w:p>
        </w:tc>
        <w:tc>
          <w:tcPr>
            <w:tcW w:w="996" w:type="dxa"/>
            <w:tcBorders>
              <w:top w:val="single" w:sz="4" w:space="0" w:color="8EA9DB"/>
              <w:left w:val="nil"/>
              <w:bottom w:val="single" w:sz="4" w:space="0" w:color="8EA9DB"/>
              <w:right w:val="nil"/>
            </w:tcBorders>
            <w:shd w:val="clear" w:color="auto" w:fill="auto"/>
            <w:noWrap/>
            <w:vAlign w:val="bottom"/>
            <w:hideMark/>
          </w:tcPr>
          <w:p w14:paraId="173E8007"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290.85</w:t>
            </w:r>
          </w:p>
        </w:tc>
        <w:tc>
          <w:tcPr>
            <w:tcW w:w="1416" w:type="dxa"/>
            <w:tcBorders>
              <w:top w:val="single" w:sz="4" w:space="0" w:color="8EA9DB"/>
              <w:left w:val="nil"/>
              <w:bottom w:val="single" w:sz="4" w:space="0" w:color="8EA9DB"/>
              <w:right w:val="nil"/>
            </w:tcBorders>
            <w:shd w:val="clear" w:color="auto" w:fill="auto"/>
            <w:noWrap/>
            <w:vAlign w:val="bottom"/>
            <w:hideMark/>
          </w:tcPr>
          <w:p w14:paraId="53C25047"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190.323</w:t>
            </w:r>
          </w:p>
        </w:tc>
        <w:tc>
          <w:tcPr>
            <w:tcW w:w="996" w:type="dxa"/>
            <w:tcBorders>
              <w:top w:val="single" w:sz="4" w:space="0" w:color="8EA9DB"/>
              <w:left w:val="nil"/>
              <w:bottom w:val="single" w:sz="4" w:space="0" w:color="8EA9DB"/>
              <w:right w:val="nil"/>
            </w:tcBorders>
            <w:shd w:val="clear" w:color="auto" w:fill="auto"/>
            <w:noWrap/>
            <w:vAlign w:val="bottom"/>
            <w:hideMark/>
          </w:tcPr>
          <w:p w14:paraId="608E956C"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101.14</w:t>
            </w:r>
          </w:p>
        </w:tc>
        <w:tc>
          <w:tcPr>
            <w:tcW w:w="1416" w:type="dxa"/>
            <w:tcBorders>
              <w:top w:val="single" w:sz="4" w:space="0" w:color="8EA9DB"/>
              <w:left w:val="nil"/>
              <w:bottom w:val="single" w:sz="4" w:space="0" w:color="8EA9DB"/>
              <w:right w:val="nil"/>
            </w:tcBorders>
            <w:shd w:val="clear" w:color="auto" w:fill="auto"/>
            <w:noWrap/>
            <w:vAlign w:val="bottom"/>
            <w:hideMark/>
          </w:tcPr>
          <w:p w14:paraId="59074413"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189.32</w:t>
            </w:r>
          </w:p>
        </w:tc>
        <w:tc>
          <w:tcPr>
            <w:tcW w:w="988" w:type="dxa"/>
            <w:tcBorders>
              <w:top w:val="single" w:sz="4" w:space="0" w:color="8EA9DB"/>
              <w:left w:val="nil"/>
              <w:bottom w:val="single" w:sz="4" w:space="0" w:color="8EA9DB"/>
              <w:right w:val="single" w:sz="4" w:space="0" w:color="8EA9DB"/>
            </w:tcBorders>
            <w:shd w:val="clear" w:color="auto" w:fill="auto"/>
            <w:noWrap/>
            <w:vAlign w:val="bottom"/>
            <w:hideMark/>
          </w:tcPr>
          <w:p w14:paraId="06CB5FB4"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58.63</w:t>
            </w:r>
          </w:p>
        </w:tc>
      </w:tr>
      <w:tr w:rsidR="00CF6F3A" w:rsidRPr="00CF6F3A" w14:paraId="268C1A31" w14:textId="77777777" w:rsidTr="00CF6F3A">
        <w:trPr>
          <w:trHeight w:val="288"/>
        </w:trPr>
        <w:tc>
          <w:tcPr>
            <w:tcW w:w="1168" w:type="dxa"/>
            <w:tcBorders>
              <w:top w:val="single" w:sz="4" w:space="0" w:color="8EA9DB"/>
              <w:left w:val="single" w:sz="4" w:space="0" w:color="8EA9DB"/>
              <w:bottom w:val="single" w:sz="4" w:space="0" w:color="8EA9DB"/>
              <w:right w:val="nil"/>
            </w:tcBorders>
            <w:shd w:val="clear" w:color="D9E1F2" w:fill="D9E1F2"/>
            <w:noWrap/>
            <w:vAlign w:val="bottom"/>
            <w:hideMark/>
          </w:tcPr>
          <w:p w14:paraId="36499C55"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189.35</w:t>
            </w:r>
          </w:p>
        </w:tc>
        <w:tc>
          <w:tcPr>
            <w:tcW w:w="976" w:type="dxa"/>
            <w:tcBorders>
              <w:top w:val="single" w:sz="4" w:space="0" w:color="8EA9DB"/>
              <w:left w:val="nil"/>
              <w:bottom w:val="single" w:sz="4" w:space="0" w:color="8EA9DB"/>
              <w:right w:val="nil"/>
            </w:tcBorders>
            <w:shd w:val="clear" w:color="D9E1F2" w:fill="D9E1F2"/>
            <w:noWrap/>
            <w:vAlign w:val="bottom"/>
            <w:hideMark/>
          </w:tcPr>
          <w:p w14:paraId="40FF3A40"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165.328</w:t>
            </w:r>
          </w:p>
        </w:tc>
        <w:tc>
          <w:tcPr>
            <w:tcW w:w="1276" w:type="dxa"/>
            <w:tcBorders>
              <w:top w:val="single" w:sz="4" w:space="0" w:color="8EA9DB"/>
              <w:left w:val="nil"/>
              <w:bottom w:val="single" w:sz="4" w:space="0" w:color="8EA9DB"/>
              <w:right w:val="nil"/>
            </w:tcBorders>
            <w:shd w:val="clear" w:color="D9E1F2" w:fill="D9E1F2"/>
            <w:noWrap/>
            <w:vAlign w:val="bottom"/>
            <w:hideMark/>
          </w:tcPr>
          <w:p w14:paraId="1A6A8D22"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190.0425</w:t>
            </w:r>
          </w:p>
        </w:tc>
        <w:tc>
          <w:tcPr>
            <w:tcW w:w="996" w:type="dxa"/>
            <w:tcBorders>
              <w:top w:val="single" w:sz="4" w:space="0" w:color="8EA9DB"/>
              <w:left w:val="nil"/>
              <w:bottom w:val="single" w:sz="4" w:space="0" w:color="8EA9DB"/>
              <w:right w:val="nil"/>
            </w:tcBorders>
            <w:shd w:val="clear" w:color="D9E1F2" w:fill="D9E1F2"/>
            <w:noWrap/>
            <w:vAlign w:val="bottom"/>
            <w:hideMark/>
          </w:tcPr>
          <w:p w14:paraId="04B509B4"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289.68</w:t>
            </w:r>
          </w:p>
        </w:tc>
        <w:tc>
          <w:tcPr>
            <w:tcW w:w="1416" w:type="dxa"/>
            <w:tcBorders>
              <w:top w:val="single" w:sz="4" w:space="0" w:color="8EA9DB"/>
              <w:left w:val="nil"/>
              <w:bottom w:val="single" w:sz="4" w:space="0" w:color="8EA9DB"/>
              <w:right w:val="nil"/>
            </w:tcBorders>
            <w:shd w:val="clear" w:color="D9E1F2" w:fill="D9E1F2"/>
            <w:noWrap/>
            <w:vAlign w:val="bottom"/>
            <w:hideMark/>
          </w:tcPr>
          <w:p w14:paraId="3041E248"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189.3984</w:t>
            </w:r>
          </w:p>
        </w:tc>
        <w:tc>
          <w:tcPr>
            <w:tcW w:w="996" w:type="dxa"/>
            <w:tcBorders>
              <w:top w:val="single" w:sz="4" w:space="0" w:color="8EA9DB"/>
              <w:left w:val="nil"/>
              <w:bottom w:val="single" w:sz="4" w:space="0" w:color="8EA9DB"/>
              <w:right w:val="nil"/>
            </w:tcBorders>
            <w:shd w:val="clear" w:color="D9E1F2" w:fill="D9E1F2"/>
            <w:noWrap/>
            <w:vAlign w:val="bottom"/>
            <w:hideMark/>
          </w:tcPr>
          <w:p w14:paraId="6A92BE38"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100.65</w:t>
            </w:r>
          </w:p>
        </w:tc>
        <w:tc>
          <w:tcPr>
            <w:tcW w:w="1416" w:type="dxa"/>
            <w:tcBorders>
              <w:top w:val="single" w:sz="4" w:space="0" w:color="8EA9DB"/>
              <w:left w:val="nil"/>
              <w:bottom w:val="single" w:sz="4" w:space="0" w:color="8EA9DB"/>
              <w:right w:val="nil"/>
            </w:tcBorders>
            <w:shd w:val="clear" w:color="D9E1F2" w:fill="D9E1F2"/>
            <w:noWrap/>
            <w:vAlign w:val="bottom"/>
            <w:hideMark/>
          </w:tcPr>
          <w:p w14:paraId="1A9850EC"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190.39</w:t>
            </w:r>
          </w:p>
        </w:tc>
        <w:tc>
          <w:tcPr>
            <w:tcW w:w="988" w:type="dxa"/>
            <w:tcBorders>
              <w:top w:val="single" w:sz="4" w:space="0" w:color="8EA9DB"/>
              <w:left w:val="nil"/>
              <w:bottom w:val="single" w:sz="4" w:space="0" w:color="8EA9DB"/>
              <w:right w:val="single" w:sz="4" w:space="0" w:color="8EA9DB"/>
            </w:tcBorders>
            <w:shd w:val="clear" w:color="D9E1F2" w:fill="D9E1F2"/>
            <w:noWrap/>
            <w:vAlign w:val="bottom"/>
            <w:hideMark/>
          </w:tcPr>
          <w:p w14:paraId="60653AC2"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58.96</w:t>
            </w:r>
          </w:p>
        </w:tc>
      </w:tr>
      <w:tr w:rsidR="00CF6F3A" w:rsidRPr="00CF6F3A" w14:paraId="5C6024F8" w14:textId="77777777" w:rsidTr="00CF6F3A">
        <w:trPr>
          <w:trHeight w:val="288"/>
        </w:trPr>
        <w:tc>
          <w:tcPr>
            <w:tcW w:w="1168" w:type="dxa"/>
            <w:tcBorders>
              <w:top w:val="single" w:sz="4" w:space="0" w:color="8EA9DB"/>
              <w:left w:val="single" w:sz="4" w:space="0" w:color="8EA9DB"/>
              <w:bottom w:val="single" w:sz="4" w:space="0" w:color="8EA9DB"/>
              <w:right w:val="nil"/>
            </w:tcBorders>
            <w:shd w:val="clear" w:color="auto" w:fill="auto"/>
            <w:noWrap/>
            <w:vAlign w:val="bottom"/>
            <w:hideMark/>
          </w:tcPr>
          <w:p w14:paraId="67D58AFC"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189.75</w:t>
            </w:r>
          </w:p>
        </w:tc>
        <w:tc>
          <w:tcPr>
            <w:tcW w:w="976" w:type="dxa"/>
            <w:tcBorders>
              <w:top w:val="single" w:sz="4" w:space="0" w:color="8EA9DB"/>
              <w:left w:val="nil"/>
              <w:bottom w:val="single" w:sz="4" w:space="0" w:color="8EA9DB"/>
              <w:right w:val="nil"/>
            </w:tcBorders>
            <w:shd w:val="clear" w:color="auto" w:fill="auto"/>
            <w:noWrap/>
            <w:vAlign w:val="bottom"/>
            <w:hideMark/>
          </w:tcPr>
          <w:p w14:paraId="0641E6CD"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165.65</w:t>
            </w:r>
          </w:p>
        </w:tc>
        <w:tc>
          <w:tcPr>
            <w:tcW w:w="1276" w:type="dxa"/>
            <w:tcBorders>
              <w:top w:val="single" w:sz="4" w:space="0" w:color="8EA9DB"/>
              <w:left w:val="nil"/>
              <w:bottom w:val="single" w:sz="4" w:space="0" w:color="8EA9DB"/>
              <w:right w:val="nil"/>
            </w:tcBorders>
            <w:shd w:val="clear" w:color="auto" w:fill="auto"/>
            <w:noWrap/>
            <w:vAlign w:val="bottom"/>
            <w:hideMark/>
          </w:tcPr>
          <w:p w14:paraId="2940069D"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190.524</w:t>
            </w:r>
          </w:p>
        </w:tc>
        <w:tc>
          <w:tcPr>
            <w:tcW w:w="996" w:type="dxa"/>
            <w:tcBorders>
              <w:top w:val="single" w:sz="4" w:space="0" w:color="8EA9DB"/>
              <w:left w:val="nil"/>
              <w:bottom w:val="single" w:sz="4" w:space="0" w:color="8EA9DB"/>
              <w:right w:val="nil"/>
            </w:tcBorders>
            <w:shd w:val="clear" w:color="auto" w:fill="auto"/>
            <w:noWrap/>
            <w:vAlign w:val="bottom"/>
            <w:hideMark/>
          </w:tcPr>
          <w:p w14:paraId="184A7B19"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290.42</w:t>
            </w:r>
          </w:p>
        </w:tc>
        <w:tc>
          <w:tcPr>
            <w:tcW w:w="1416" w:type="dxa"/>
            <w:tcBorders>
              <w:top w:val="single" w:sz="4" w:space="0" w:color="8EA9DB"/>
              <w:left w:val="nil"/>
              <w:bottom w:val="single" w:sz="4" w:space="0" w:color="8EA9DB"/>
              <w:right w:val="nil"/>
            </w:tcBorders>
            <w:shd w:val="clear" w:color="auto" w:fill="auto"/>
            <w:noWrap/>
            <w:vAlign w:val="bottom"/>
            <w:hideMark/>
          </w:tcPr>
          <w:p w14:paraId="7C611B2F"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186.8852</w:t>
            </w:r>
          </w:p>
        </w:tc>
        <w:tc>
          <w:tcPr>
            <w:tcW w:w="996" w:type="dxa"/>
            <w:tcBorders>
              <w:top w:val="single" w:sz="4" w:space="0" w:color="8EA9DB"/>
              <w:left w:val="nil"/>
              <w:bottom w:val="single" w:sz="4" w:space="0" w:color="8EA9DB"/>
              <w:right w:val="nil"/>
            </w:tcBorders>
            <w:shd w:val="clear" w:color="auto" w:fill="auto"/>
            <w:noWrap/>
            <w:vAlign w:val="bottom"/>
            <w:hideMark/>
          </w:tcPr>
          <w:p w14:paraId="345CE79D"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99.31</w:t>
            </w:r>
          </w:p>
        </w:tc>
        <w:tc>
          <w:tcPr>
            <w:tcW w:w="1416" w:type="dxa"/>
            <w:tcBorders>
              <w:top w:val="single" w:sz="4" w:space="0" w:color="8EA9DB"/>
              <w:left w:val="nil"/>
              <w:bottom w:val="single" w:sz="4" w:space="0" w:color="8EA9DB"/>
              <w:right w:val="nil"/>
            </w:tcBorders>
            <w:shd w:val="clear" w:color="auto" w:fill="auto"/>
            <w:noWrap/>
            <w:vAlign w:val="bottom"/>
            <w:hideMark/>
          </w:tcPr>
          <w:p w14:paraId="6B2E5084"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162.78</w:t>
            </w:r>
          </w:p>
        </w:tc>
        <w:tc>
          <w:tcPr>
            <w:tcW w:w="988" w:type="dxa"/>
            <w:tcBorders>
              <w:top w:val="single" w:sz="4" w:space="0" w:color="8EA9DB"/>
              <w:left w:val="nil"/>
              <w:bottom w:val="single" w:sz="4" w:space="0" w:color="8EA9DB"/>
              <w:right w:val="single" w:sz="4" w:space="0" w:color="8EA9DB"/>
            </w:tcBorders>
            <w:shd w:val="clear" w:color="auto" w:fill="auto"/>
            <w:noWrap/>
            <w:vAlign w:val="bottom"/>
            <w:hideMark/>
          </w:tcPr>
          <w:p w14:paraId="6AD3DA07"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50.41</w:t>
            </w:r>
          </w:p>
        </w:tc>
      </w:tr>
      <w:tr w:rsidR="00CF6F3A" w:rsidRPr="00CF6F3A" w14:paraId="128779A4" w14:textId="77777777" w:rsidTr="00CF6F3A">
        <w:trPr>
          <w:trHeight w:val="288"/>
        </w:trPr>
        <w:tc>
          <w:tcPr>
            <w:tcW w:w="1168" w:type="dxa"/>
            <w:tcBorders>
              <w:top w:val="single" w:sz="4" w:space="0" w:color="8EA9DB"/>
              <w:left w:val="single" w:sz="4" w:space="0" w:color="8EA9DB"/>
              <w:bottom w:val="single" w:sz="4" w:space="0" w:color="8EA9DB"/>
              <w:right w:val="nil"/>
            </w:tcBorders>
            <w:shd w:val="clear" w:color="D9E1F2" w:fill="D9E1F2"/>
            <w:noWrap/>
            <w:vAlign w:val="bottom"/>
            <w:hideMark/>
          </w:tcPr>
          <w:p w14:paraId="6F77239E"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189.78</w:t>
            </w:r>
          </w:p>
        </w:tc>
        <w:tc>
          <w:tcPr>
            <w:tcW w:w="976" w:type="dxa"/>
            <w:tcBorders>
              <w:top w:val="single" w:sz="4" w:space="0" w:color="8EA9DB"/>
              <w:left w:val="nil"/>
              <w:bottom w:val="single" w:sz="4" w:space="0" w:color="8EA9DB"/>
              <w:right w:val="nil"/>
            </w:tcBorders>
            <w:shd w:val="clear" w:color="D9E1F2" w:fill="D9E1F2"/>
            <w:noWrap/>
            <w:vAlign w:val="bottom"/>
            <w:hideMark/>
          </w:tcPr>
          <w:p w14:paraId="489E6952"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165.66</w:t>
            </w:r>
          </w:p>
        </w:tc>
        <w:tc>
          <w:tcPr>
            <w:tcW w:w="1276" w:type="dxa"/>
            <w:tcBorders>
              <w:top w:val="single" w:sz="4" w:space="0" w:color="8EA9DB"/>
              <w:left w:val="nil"/>
              <w:bottom w:val="single" w:sz="4" w:space="0" w:color="8EA9DB"/>
              <w:right w:val="nil"/>
            </w:tcBorders>
            <w:shd w:val="clear" w:color="D9E1F2" w:fill="D9E1F2"/>
            <w:noWrap/>
            <w:vAlign w:val="bottom"/>
            <w:hideMark/>
          </w:tcPr>
          <w:p w14:paraId="003B51A0"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163</w:t>
            </w:r>
          </w:p>
        </w:tc>
        <w:tc>
          <w:tcPr>
            <w:tcW w:w="996" w:type="dxa"/>
            <w:tcBorders>
              <w:top w:val="single" w:sz="4" w:space="0" w:color="8EA9DB"/>
              <w:left w:val="nil"/>
              <w:bottom w:val="single" w:sz="4" w:space="0" w:color="8EA9DB"/>
              <w:right w:val="nil"/>
            </w:tcBorders>
            <w:shd w:val="clear" w:color="D9E1F2" w:fill="D9E1F2"/>
            <w:noWrap/>
            <w:vAlign w:val="bottom"/>
            <w:hideMark/>
          </w:tcPr>
          <w:p w14:paraId="7EB70AA3"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248.46</w:t>
            </w:r>
          </w:p>
        </w:tc>
        <w:tc>
          <w:tcPr>
            <w:tcW w:w="1416" w:type="dxa"/>
            <w:tcBorders>
              <w:top w:val="single" w:sz="4" w:space="0" w:color="8EA9DB"/>
              <w:left w:val="nil"/>
              <w:bottom w:val="single" w:sz="4" w:space="0" w:color="8EA9DB"/>
              <w:right w:val="nil"/>
            </w:tcBorders>
            <w:shd w:val="clear" w:color="D9E1F2" w:fill="D9E1F2"/>
            <w:noWrap/>
            <w:vAlign w:val="bottom"/>
            <w:hideMark/>
          </w:tcPr>
          <w:p w14:paraId="4F20132A"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174.4522</w:t>
            </w:r>
          </w:p>
        </w:tc>
        <w:tc>
          <w:tcPr>
            <w:tcW w:w="996" w:type="dxa"/>
            <w:tcBorders>
              <w:top w:val="single" w:sz="4" w:space="0" w:color="8EA9DB"/>
              <w:left w:val="nil"/>
              <w:bottom w:val="single" w:sz="4" w:space="0" w:color="8EA9DB"/>
              <w:right w:val="nil"/>
            </w:tcBorders>
            <w:shd w:val="clear" w:color="D9E1F2" w:fill="D9E1F2"/>
            <w:noWrap/>
            <w:vAlign w:val="bottom"/>
            <w:hideMark/>
          </w:tcPr>
          <w:p w14:paraId="1C8C158A"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92.7</w:t>
            </w:r>
          </w:p>
        </w:tc>
        <w:tc>
          <w:tcPr>
            <w:tcW w:w="1416" w:type="dxa"/>
            <w:tcBorders>
              <w:top w:val="single" w:sz="4" w:space="0" w:color="8EA9DB"/>
              <w:left w:val="nil"/>
              <w:bottom w:val="single" w:sz="4" w:space="0" w:color="8EA9DB"/>
              <w:right w:val="nil"/>
            </w:tcBorders>
            <w:shd w:val="clear" w:color="D9E1F2" w:fill="D9E1F2"/>
            <w:noWrap/>
            <w:vAlign w:val="bottom"/>
            <w:hideMark/>
          </w:tcPr>
          <w:p w14:paraId="45231C75"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76.56</w:t>
            </w:r>
          </w:p>
        </w:tc>
        <w:tc>
          <w:tcPr>
            <w:tcW w:w="988" w:type="dxa"/>
            <w:tcBorders>
              <w:top w:val="single" w:sz="4" w:space="0" w:color="8EA9DB"/>
              <w:left w:val="nil"/>
              <w:bottom w:val="single" w:sz="4" w:space="0" w:color="8EA9DB"/>
              <w:right w:val="single" w:sz="4" w:space="0" w:color="8EA9DB"/>
            </w:tcBorders>
            <w:shd w:val="clear" w:color="D9E1F2" w:fill="D9E1F2"/>
            <w:noWrap/>
            <w:vAlign w:val="bottom"/>
            <w:hideMark/>
          </w:tcPr>
          <w:p w14:paraId="6F079FB9"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23.71</w:t>
            </w:r>
          </w:p>
        </w:tc>
      </w:tr>
      <w:tr w:rsidR="00CF6F3A" w:rsidRPr="00CF6F3A" w14:paraId="2FD27A77" w14:textId="77777777" w:rsidTr="00CF6F3A">
        <w:trPr>
          <w:trHeight w:val="288"/>
        </w:trPr>
        <w:tc>
          <w:tcPr>
            <w:tcW w:w="1168" w:type="dxa"/>
            <w:tcBorders>
              <w:top w:val="single" w:sz="4" w:space="0" w:color="8EA9DB"/>
              <w:left w:val="single" w:sz="4" w:space="0" w:color="8EA9DB"/>
              <w:bottom w:val="single" w:sz="4" w:space="0" w:color="8EA9DB"/>
              <w:right w:val="nil"/>
            </w:tcBorders>
            <w:shd w:val="clear" w:color="auto" w:fill="auto"/>
            <w:noWrap/>
            <w:vAlign w:val="bottom"/>
            <w:hideMark/>
          </w:tcPr>
          <w:p w14:paraId="72523EC0"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191.5416</w:t>
            </w:r>
          </w:p>
        </w:tc>
        <w:tc>
          <w:tcPr>
            <w:tcW w:w="976" w:type="dxa"/>
            <w:tcBorders>
              <w:top w:val="single" w:sz="4" w:space="0" w:color="8EA9DB"/>
              <w:left w:val="nil"/>
              <w:bottom w:val="single" w:sz="4" w:space="0" w:color="8EA9DB"/>
              <w:right w:val="nil"/>
            </w:tcBorders>
            <w:shd w:val="clear" w:color="auto" w:fill="auto"/>
            <w:noWrap/>
            <w:vAlign w:val="bottom"/>
            <w:hideMark/>
          </w:tcPr>
          <w:p w14:paraId="583E321A"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167.2</w:t>
            </w:r>
          </w:p>
        </w:tc>
        <w:tc>
          <w:tcPr>
            <w:tcW w:w="1276" w:type="dxa"/>
            <w:tcBorders>
              <w:top w:val="single" w:sz="4" w:space="0" w:color="8EA9DB"/>
              <w:left w:val="nil"/>
              <w:bottom w:val="single" w:sz="4" w:space="0" w:color="8EA9DB"/>
              <w:right w:val="nil"/>
            </w:tcBorders>
            <w:shd w:val="clear" w:color="auto" w:fill="auto"/>
            <w:noWrap/>
            <w:vAlign w:val="bottom"/>
            <w:hideMark/>
          </w:tcPr>
          <w:p w14:paraId="6514EE14"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77.5064</w:t>
            </w:r>
          </w:p>
        </w:tc>
        <w:tc>
          <w:tcPr>
            <w:tcW w:w="996" w:type="dxa"/>
            <w:tcBorders>
              <w:top w:val="single" w:sz="4" w:space="0" w:color="8EA9DB"/>
              <w:left w:val="nil"/>
              <w:bottom w:val="single" w:sz="4" w:space="0" w:color="8EA9DB"/>
              <w:right w:val="nil"/>
            </w:tcBorders>
            <w:shd w:val="clear" w:color="auto" w:fill="auto"/>
            <w:noWrap/>
            <w:vAlign w:val="bottom"/>
            <w:hideMark/>
          </w:tcPr>
          <w:p w14:paraId="6EFE5EE9"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118.14</w:t>
            </w:r>
          </w:p>
        </w:tc>
        <w:tc>
          <w:tcPr>
            <w:tcW w:w="1416" w:type="dxa"/>
            <w:tcBorders>
              <w:top w:val="single" w:sz="4" w:space="0" w:color="8EA9DB"/>
              <w:left w:val="nil"/>
              <w:bottom w:val="single" w:sz="4" w:space="0" w:color="8EA9DB"/>
              <w:right w:val="nil"/>
            </w:tcBorders>
            <w:shd w:val="clear" w:color="auto" w:fill="auto"/>
            <w:noWrap/>
            <w:vAlign w:val="bottom"/>
            <w:hideMark/>
          </w:tcPr>
          <w:p w14:paraId="2F8C1532" w14:textId="77777777" w:rsidR="00CF6F3A" w:rsidRPr="00CF6F3A" w:rsidRDefault="00CF6F3A" w:rsidP="00CF6F3A">
            <w:pPr>
              <w:spacing w:after="0" w:line="240" w:lineRule="auto"/>
              <w:contextualSpacing w:val="0"/>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123..169</w:t>
            </w:r>
          </w:p>
        </w:tc>
        <w:tc>
          <w:tcPr>
            <w:tcW w:w="996" w:type="dxa"/>
            <w:tcBorders>
              <w:top w:val="single" w:sz="4" w:space="0" w:color="8EA9DB"/>
              <w:left w:val="nil"/>
              <w:bottom w:val="single" w:sz="4" w:space="0" w:color="8EA9DB"/>
              <w:right w:val="nil"/>
            </w:tcBorders>
            <w:shd w:val="clear" w:color="auto" w:fill="auto"/>
            <w:noWrap/>
            <w:vAlign w:val="bottom"/>
            <w:hideMark/>
          </w:tcPr>
          <w:p w14:paraId="2C15DF14"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65.36</w:t>
            </w:r>
          </w:p>
        </w:tc>
        <w:tc>
          <w:tcPr>
            <w:tcW w:w="1416" w:type="dxa"/>
            <w:tcBorders>
              <w:top w:val="single" w:sz="4" w:space="0" w:color="8EA9DB"/>
              <w:left w:val="nil"/>
              <w:bottom w:val="single" w:sz="4" w:space="0" w:color="8EA9DB"/>
              <w:right w:val="nil"/>
            </w:tcBorders>
            <w:shd w:val="clear" w:color="auto" w:fill="auto"/>
            <w:noWrap/>
            <w:vAlign w:val="bottom"/>
            <w:hideMark/>
          </w:tcPr>
          <w:p w14:paraId="5E1BD9C8"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76.33</w:t>
            </w:r>
          </w:p>
        </w:tc>
        <w:tc>
          <w:tcPr>
            <w:tcW w:w="988" w:type="dxa"/>
            <w:tcBorders>
              <w:top w:val="single" w:sz="4" w:space="0" w:color="8EA9DB"/>
              <w:left w:val="nil"/>
              <w:bottom w:val="single" w:sz="4" w:space="0" w:color="8EA9DB"/>
              <w:right w:val="single" w:sz="4" w:space="0" w:color="8EA9DB"/>
            </w:tcBorders>
            <w:shd w:val="clear" w:color="auto" w:fill="auto"/>
            <w:noWrap/>
            <w:vAlign w:val="bottom"/>
            <w:hideMark/>
          </w:tcPr>
          <w:p w14:paraId="6D7EAD7D"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23.64</w:t>
            </w:r>
          </w:p>
        </w:tc>
      </w:tr>
      <w:tr w:rsidR="00CF6F3A" w:rsidRPr="00CF6F3A" w14:paraId="70D8E904" w14:textId="77777777" w:rsidTr="00CF6F3A">
        <w:trPr>
          <w:trHeight w:val="288"/>
        </w:trPr>
        <w:tc>
          <w:tcPr>
            <w:tcW w:w="1168" w:type="dxa"/>
            <w:tcBorders>
              <w:top w:val="single" w:sz="4" w:space="0" w:color="8EA9DB"/>
              <w:left w:val="single" w:sz="4" w:space="0" w:color="8EA9DB"/>
              <w:bottom w:val="single" w:sz="4" w:space="0" w:color="8EA9DB"/>
              <w:right w:val="nil"/>
            </w:tcBorders>
            <w:shd w:val="clear" w:color="D9E1F2" w:fill="D9E1F2"/>
            <w:noWrap/>
            <w:vAlign w:val="bottom"/>
            <w:hideMark/>
          </w:tcPr>
          <w:p w14:paraId="38B0E9FE"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188.07</w:t>
            </w:r>
          </w:p>
        </w:tc>
        <w:tc>
          <w:tcPr>
            <w:tcW w:w="976" w:type="dxa"/>
            <w:tcBorders>
              <w:top w:val="single" w:sz="4" w:space="0" w:color="8EA9DB"/>
              <w:left w:val="nil"/>
              <w:bottom w:val="single" w:sz="4" w:space="0" w:color="8EA9DB"/>
              <w:right w:val="nil"/>
            </w:tcBorders>
            <w:shd w:val="clear" w:color="D9E1F2" w:fill="D9E1F2"/>
            <w:noWrap/>
            <w:vAlign w:val="bottom"/>
            <w:hideMark/>
          </w:tcPr>
          <w:p w14:paraId="760D890A"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164.17</w:t>
            </w:r>
          </w:p>
        </w:tc>
        <w:tc>
          <w:tcPr>
            <w:tcW w:w="1276" w:type="dxa"/>
            <w:tcBorders>
              <w:top w:val="single" w:sz="4" w:space="0" w:color="8EA9DB"/>
              <w:left w:val="nil"/>
              <w:bottom w:val="single" w:sz="4" w:space="0" w:color="8EA9DB"/>
              <w:right w:val="nil"/>
            </w:tcBorders>
            <w:shd w:val="clear" w:color="D9E1F2" w:fill="D9E1F2"/>
            <w:noWrap/>
            <w:vAlign w:val="bottom"/>
            <w:hideMark/>
          </w:tcPr>
          <w:p w14:paraId="004F47B0"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77.25</w:t>
            </w:r>
          </w:p>
        </w:tc>
        <w:tc>
          <w:tcPr>
            <w:tcW w:w="996" w:type="dxa"/>
            <w:tcBorders>
              <w:top w:val="single" w:sz="4" w:space="0" w:color="8EA9DB"/>
              <w:left w:val="nil"/>
              <w:bottom w:val="single" w:sz="4" w:space="0" w:color="8EA9DB"/>
              <w:right w:val="nil"/>
            </w:tcBorders>
            <w:shd w:val="clear" w:color="D9E1F2" w:fill="D9E1F2"/>
            <w:noWrap/>
            <w:vAlign w:val="bottom"/>
            <w:hideMark/>
          </w:tcPr>
          <w:p w14:paraId="7C7DD292"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117.75</w:t>
            </w:r>
          </w:p>
        </w:tc>
        <w:tc>
          <w:tcPr>
            <w:tcW w:w="1416" w:type="dxa"/>
            <w:tcBorders>
              <w:top w:val="single" w:sz="4" w:space="0" w:color="8EA9DB"/>
              <w:left w:val="nil"/>
              <w:bottom w:val="single" w:sz="4" w:space="0" w:color="8EA9DB"/>
              <w:right w:val="nil"/>
            </w:tcBorders>
            <w:shd w:val="clear" w:color="D9E1F2" w:fill="D9E1F2"/>
            <w:noWrap/>
            <w:vAlign w:val="bottom"/>
            <w:hideMark/>
          </w:tcPr>
          <w:p w14:paraId="02042E9E"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127.566</w:t>
            </w:r>
          </w:p>
        </w:tc>
        <w:tc>
          <w:tcPr>
            <w:tcW w:w="996" w:type="dxa"/>
            <w:tcBorders>
              <w:top w:val="single" w:sz="4" w:space="0" w:color="8EA9DB"/>
              <w:left w:val="nil"/>
              <w:bottom w:val="single" w:sz="4" w:space="0" w:color="8EA9DB"/>
              <w:right w:val="nil"/>
            </w:tcBorders>
            <w:shd w:val="clear" w:color="D9E1F2" w:fill="D9E1F2"/>
            <w:noWrap/>
            <w:vAlign w:val="bottom"/>
            <w:hideMark/>
          </w:tcPr>
          <w:p w14:paraId="757D23C2"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67.79</w:t>
            </w:r>
          </w:p>
        </w:tc>
        <w:tc>
          <w:tcPr>
            <w:tcW w:w="1416" w:type="dxa"/>
            <w:tcBorders>
              <w:top w:val="single" w:sz="4" w:space="0" w:color="8EA9DB"/>
              <w:left w:val="nil"/>
              <w:bottom w:val="single" w:sz="4" w:space="0" w:color="8EA9DB"/>
              <w:right w:val="nil"/>
            </w:tcBorders>
            <w:shd w:val="clear" w:color="D9E1F2" w:fill="D9E1F2"/>
            <w:noWrap/>
            <w:vAlign w:val="bottom"/>
            <w:hideMark/>
          </w:tcPr>
          <w:p w14:paraId="5CD1CACE"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73.66</w:t>
            </w:r>
          </w:p>
        </w:tc>
        <w:tc>
          <w:tcPr>
            <w:tcW w:w="988" w:type="dxa"/>
            <w:tcBorders>
              <w:top w:val="single" w:sz="4" w:space="0" w:color="8EA9DB"/>
              <w:left w:val="nil"/>
              <w:bottom w:val="single" w:sz="4" w:space="0" w:color="8EA9DB"/>
              <w:right w:val="single" w:sz="4" w:space="0" w:color="8EA9DB"/>
            </w:tcBorders>
            <w:shd w:val="clear" w:color="D9E1F2" w:fill="D9E1F2"/>
            <w:noWrap/>
            <w:vAlign w:val="bottom"/>
            <w:hideMark/>
          </w:tcPr>
          <w:p w14:paraId="775E1F05"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22.81</w:t>
            </w:r>
          </w:p>
        </w:tc>
      </w:tr>
      <w:tr w:rsidR="00CF6F3A" w:rsidRPr="00CF6F3A" w14:paraId="53F84A26" w14:textId="77777777" w:rsidTr="00CF6F3A">
        <w:trPr>
          <w:trHeight w:val="288"/>
        </w:trPr>
        <w:tc>
          <w:tcPr>
            <w:tcW w:w="1168" w:type="dxa"/>
            <w:tcBorders>
              <w:top w:val="single" w:sz="4" w:space="0" w:color="8EA9DB"/>
              <w:left w:val="single" w:sz="4" w:space="0" w:color="8EA9DB"/>
              <w:bottom w:val="single" w:sz="4" w:space="0" w:color="8EA9DB"/>
              <w:right w:val="nil"/>
            </w:tcBorders>
            <w:shd w:val="clear" w:color="auto" w:fill="auto"/>
            <w:noWrap/>
            <w:vAlign w:val="bottom"/>
            <w:hideMark/>
          </w:tcPr>
          <w:p w14:paraId="4C70355D"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189.23</w:t>
            </w:r>
          </w:p>
        </w:tc>
        <w:tc>
          <w:tcPr>
            <w:tcW w:w="976" w:type="dxa"/>
            <w:tcBorders>
              <w:top w:val="single" w:sz="4" w:space="0" w:color="8EA9DB"/>
              <w:left w:val="nil"/>
              <w:bottom w:val="single" w:sz="4" w:space="0" w:color="8EA9DB"/>
              <w:right w:val="nil"/>
            </w:tcBorders>
            <w:shd w:val="clear" w:color="auto" w:fill="auto"/>
            <w:noWrap/>
            <w:vAlign w:val="bottom"/>
            <w:hideMark/>
          </w:tcPr>
          <w:p w14:paraId="07BC14D1"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169.382</w:t>
            </w:r>
          </w:p>
        </w:tc>
        <w:tc>
          <w:tcPr>
            <w:tcW w:w="1276" w:type="dxa"/>
            <w:tcBorders>
              <w:top w:val="single" w:sz="4" w:space="0" w:color="8EA9DB"/>
              <w:left w:val="nil"/>
              <w:bottom w:val="single" w:sz="4" w:space="0" w:color="8EA9DB"/>
              <w:right w:val="nil"/>
            </w:tcBorders>
            <w:shd w:val="clear" w:color="auto" w:fill="auto"/>
            <w:noWrap/>
            <w:vAlign w:val="bottom"/>
            <w:hideMark/>
          </w:tcPr>
          <w:p w14:paraId="55775C35"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74.41666</w:t>
            </w:r>
          </w:p>
        </w:tc>
        <w:tc>
          <w:tcPr>
            <w:tcW w:w="996" w:type="dxa"/>
            <w:tcBorders>
              <w:top w:val="single" w:sz="4" w:space="0" w:color="8EA9DB"/>
              <w:left w:val="nil"/>
              <w:bottom w:val="single" w:sz="4" w:space="0" w:color="8EA9DB"/>
              <w:right w:val="nil"/>
            </w:tcBorders>
            <w:shd w:val="clear" w:color="auto" w:fill="auto"/>
            <w:noWrap/>
            <w:vAlign w:val="bottom"/>
            <w:hideMark/>
          </w:tcPr>
          <w:p w14:paraId="5F1945A1"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113.43</w:t>
            </w:r>
          </w:p>
        </w:tc>
        <w:tc>
          <w:tcPr>
            <w:tcW w:w="1416" w:type="dxa"/>
            <w:tcBorders>
              <w:top w:val="single" w:sz="4" w:space="0" w:color="8EA9DB"/>
              <w:left w:val="nil"/>
              <w:bottom w:val="single" w:sz="4" w:space="0" w:color="8EA9DB"/>
              <w:right w:val="nil"/>
            </w:tcBorders>
            <w:shd w:val="clear" w:color="auto" w:fill="auto"/>
            <w:noWrap/>
            <w:vAlign w:val="bottom"/>
            <w:hideMark/>
          </w:tcPr>
          <w:p w14:paraId="67910C4D" w14:textId="77777777" w:rsidR="00CF6F3A" w:rsidRPr="00CF6F3A" w:rsidRDefault="00CF6F3A" w:rsidP="00CF6F3A">
            <w:pPr>
              <w:spacing w:after="0" w:line="240" w:lineRule="auto"/>
              <w:contextualSpacing w:val="0"/>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126..9</w:t>
            </w:r>
          </w:p>
        </w:tc>
        <w:tc>
          <w:tcPr>
            <w:tcW w:w="996" w:type="dxa"/>
            <w:tcBorders>
              <w:top w:val="single" w:sz="4" w:space="0" w:color="8EA9DB"/>
              <w:left w:val="nil"/>
              <w:bottom w:val="single" w:sz="4" w:space="0" w:color="8EA9DB"/>
              <w:right w:val="nil"/>
            </w:tcBorders>
            <w:shd w:val="clear" w:color="auto" w:fill="auto"/>
            <w:noWrap/>
            <w:vAlign w:val="bottom"/>
            <w:hideMark/>
          </w:tcPr>
          <w:p w14:paraId="4291C582"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66.96</w:t>
            </w:r>
          </w:p>
        </w:tc>
        <w:tc>
          <w:tcPr>
            <w:tcW w:w="1416" w:type="dxa"/>
            <w:tcBorders>
              <w:top w:val="single" w:sz="4" w:space="0" w:color="8EA9DB"/>
              <w:left w:val="nil"/>
              <w:bottom w:val="single" w:sz="4" w:space="0" w:color="8EA9DB"/>
              <w:right w:val="nil"/>
            </w:tcBorders>
            <w:shd w:val="clear" w:color="auto" w:fill="auto"/>
            <w:noWrap/>
            <w:vAlign w:val="bottom"/>
            <w:hideMark/>
          </w:tcPr>
          <w:p w14:paraId="6D52D667"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75.43</w:t>
            </w:r>
          </w:p>
        </w:tc>
        <w:tc>
          <w:tcPr>
            <w:tcW w:w="988" w:type="dxa"/>
            <w:tcBorders>
              <w:top w:val="single" w:sz="4" w:space="0" w:color="8EA9DB"/>
              <w:left w:val="nil"/>
              <w:bottom w:val="single" w:sz="4" w:space="0" w:color="8EA9DB"/>
              <w:right w:val="single" w:sz="4" w:space="0" w:color="8EA9DB"/>
            </w:tcBorders>
            <w:shd w:val="clear" w:color="auto" w:fill="auto"/>
            <w:noWrap/>
            <w:vAlign w:val="bottom"/>
            <w:hideMark/>
          </w:tcPr>
          <w:p w14:paraId="1DF826E1"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23.36</w:t>
            </w:r>
          </w:p>
        </w:tc>
      </w:tr>
      <w:tr w:rsidR="00CF6F3A" w:rsidRPr="00CF6F3A" w14:paraId="51073021" w14:textId="77777777" w:rsidTr="00CF6F3A">
        <w:trPr>
          <w:trHeight w:val="288"/>
        </w:trPr>
        <w:tc>
          <w:tcPr>
            <w:tcW w:w="1168" w:type="dxa"/>
            <w:tcBorders>
              <w:top w:val="single" w:sz="4" w:space="0" w:color="8EA9DB"/>
              <w:left w:val="single" w:sz="4" w:space="0" w:color="8EA9DB"/>
              <w:bottom w:val="single" w:sz="4" w:space="0" w:color="8EA9DB"/>
              <w:right w:val="nil"/>
            </w:tcBorders>
            <w:shd w:val="clear" w:color="D9E1F2" w:fill="D9E1F2"/>
            <w:noWrap/>
            <w:vAlign w:val="bottom"/>
            <w:hideMark/>
          </w:tcPr>
          <w:p w14:paraId="7741676C"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189.21</w:t>
            </w:r>
          </w:p>
        </w:tc>
        <w:tc>
          <w:tcPr>
            <w:tcW w:w="976" w:type="dxa"/>
            <w:tcBorders>
              <w:top w:val="single" w:sz="4" w:space="0" w:color="8EA9DB"/>
              <w:left w:val="nil"/>
              <w:bottom w:val="single" w:sz="4" w:space="0" w:color="8EA9DB"/>
              <w:right w:val="nil"/>
            </w:tcBorders>
            <w:shd w:val="clear" w:color="D9E1F2" w:fill="D9E1F2"/>
            <w:noWrap/>
            <w:vAlign w:val="bottom"/>
            <w:hideMark/>
          </w:tcPr>
          <w:p w14:paraId="23298F59"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165.16</w:t>
            </w:r>
          </w:p>
        </w:tc>
        <w:tc>
          <w:tcPr>
            <w:tcW w:w="1276" w:type="dxa"/>
            <w:tcBorders>
              <w:top w:val="single" w:sz="4" w:space="0" w:color="8EA9DB"/>
              <w:left w:val="nil"/>
              <w:bottom w:val="single" w:sz="4" w:space="0" w:color="8EA9DB"/>
              <w:right w:val="nil"/>
            </w:tcBorders>
            <w:shd w:val="clear" w:color="D9E1F2" w:fill="D9E1F2"/>
            <w:noWrap/>
            <w:vAlign w:val="bottom"/>
            <w:hideMark/>
          </w:tcPr>
          <w:p w14:paraId="0C6D1F94"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73.35</w:t>
            </w:r>
          </w:p>
        </w:tc>
        <w:tc>
          <w:tcPr>
            <w:tcW w:w="996" w:type="dxa"/>
            <w:tcBorders>
              <w:top w:val="single" w:sz="4" w:space="0" w:color="8EA9DB"/>
              <w:left w:val="nil"/>
              <w:bottom w:val="single" w:sz="4" w:space="0" w:color="8EA9DB"/>
              <w:right w:val="nil"/>
            </w:tcBorders>
            <w:shd w:val="clear" w:color="D9E1F2" w:fill="D9E1F2"/>
            <w:noWrap/>
            <w:vAlign w:val="bottom"/>
            <w:hideMark/>
          </w:tcPr>
          <w:p w14:paraId="516126DD"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111.81</w:t>
            </w:r>
          </w:p>
        </w:tc>
        <w:tc>
          <w:tcPr>
            <w:tcW w:w="1416" w:type="dxa"/>
            <w:tcBorders>
              <w:top w:val="single" w:sz="4" w:space="0" w:color="8EA9DB"/>
              <w:left w:val="nil"/>
              <w:bottom w:val="single" w:sz="4" w:space="0" w:color="8EA9DB"/>
              <w:right w:val="nil"/>
            </w:tcBorders>
            <w:shd w:val="clear" w:color="D9E1F2" w:fill="D9E1F2"/>
            <w:noWrap/>
            <w:vAlign w:val="bottom"/>
            <w:hideMark/>
          </w:tcPr>
          <w:p w14:paraId="171CCBAC"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126.5</w:t>
            </w:r>
          </w:p>
        </w:tc>
        <w:tc>
          <w:tcPr>
            <w:tcW w:w="996" w:type="dxa"/>
            <w:tcBorders>
              <w:top w:val="single" w:sz="4" w:space="0" w:color="8EA9DB"/>
              <w:left w:val="nil"/>
              <w:bottom w:val="single" w:sz="4" w:space="0" w:color="8EA9DB"/>
              <w:right w:val="nil"/>
            </w:tcBorders>
            <w:shd w:val="clear" w:color="D9E1F2" w:fill="D9E1F2"/>
            <w:noWrap/>
            <w:vAlign w:val="bottom"/>
            <w:hideMark/>
          </w:tcPr>
          <w:p w14:paraId="46BE41BA"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67.22</w:t>
            </w:r>
          </w:p>
        </w:tc>
        <w:tc>
          <w:tcPr>
            <w:tcW w:w="1416" w:type="dxa"/>
            <w:tcBorders>
              <w:top w:val="single" w:sz="4" w:space="0" w:color="8EA9DB"/>
              <w:left w:val="nil"/>
              <w:bottom w:val="single" w:sz="4" w:space="0" w:color="8EA9DB"/>
              <w:right w:val="nil"/>
            </w:tcBorders>
            <w:shd w:val="clear" w:color="D9E1F2" w:fill="D9E1F2"/>
            <w:noWrap/>
            <w:vAlign w:val="bottom"/>
            <w:hideMark/>
          </w:tcPr>
          <w:p w14:paraId="0BEC57E9"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73.33</w:t>
            </w:r>
          </w:p>
        </w:tc>
        <w:tc>
          <w:tcPr>
            <w:tcW w:w="988" w:type="dxa"/>
            <w:tcBorders>
              <w:top w:val="single" w:sz="4" w:space="0" w:color="8EA9DB"/>
              <w:left w:val="nil"/>
              <w:bottom w:val="single" w:sz="4" w:space="0" w:color="8EA9DB"/>
              <w:right w:val="single" w:sz="4" w:space="0" w:color="8EA9DB"/>
            </w:tcBorders>
            <w:shd w:val="clear" w:color="D9E1F2" w:fill="D9E1F2"/>
            <w:noWrap/>
            <w:vAlign w:val="bottom"/>
            <w:hideMark/>
          </w:tcPr>
          <w:p w14:paraId="04F5493C"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22.71</w:t>
            </w:r>
          </w:p>
        </w:tc>
      </w:tr>
      <w:tr w:rsidR="00CF6F3A" w:rsidRPr="00CF6F3A" w14:paraId="5BDCC744" w14:textId="77777777" w:rsidTr="00CF6F3A">
        <w:trPr>
          <w:trHeight w:val="288"/>
        </w:trPr>
        <w:tc>
          <w:tcPr>
            <w:tcW w:w="1168" w:type="dxa"/>
            <w:tcBorders>
              <w:top w:val="single" w:sz="4" w:space="0" w:color="8EA9DB"/>
              <w:left w:val="single" w:sz="4" w:space="0" w:color="8EA9DB"/>
              <w:bottom w:val="single" w:sz="4" w:space="0" w:color="8EA9DB"/>
              <w:right w:val="nil"/>
            </w:tcBorders>
            <w:shd w:val="clear" w:color="auto" w:fill="auto"/>
            <w:noWrap/>
            <w:vAlign w:val="bottom"/>
            <w:hideMark/>
          </w:tcPr>
          <w:p w14:paraId="1BCE37B5"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184.942</w:t>
            </w:r>
          </w:p>
        </w:tc>
        <w:tc>
          <w:tcPr>
            <w:tcW w:w="976" w:type="dxa"/>
            <w:tcBorders>
              <w:top w:val="single" w:sz="4" w:space="0" w:color="8EA9DB"/>
              <w:left w:val="nil"/>
              <w:bottom w:val="single" w:sz="4" w:space="0" w:color="8EA9DB"/>
              <w:right w:val="nil"/>
            </w:tcBorders>
            <w:shd w:val="clear" w:color="auto" w:fill="auto"/>
            <w:noWrap/>
            <w:vAlign w:val="bottom"/>
            <w:hideMark/>
          </w:tcPr>
          <w:p w14:paraId="513BECCD"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161.44</w:t>
            </w:r>
          </w:p>
        </w:tc>
        <w:tc>
          <w:tcPr>
            <w:tcW w:w="1276" w:type="dxa"/>
            <w:tcBorders>
              <w:top w:val="single" w:sz="4" w:space="0" w:color="8EA9DB"/>
              <w:left w:val="nil"/>
              <w:bottom w:val="single" w:sz="4" w:space="0" w:color="8EA9DB"/>
              <w:right w:val="nil"/>
            </w:tcBorders>
            <w:shd w:val="clear" w:color="auto" w:fill="auto"/>
            <w:noWrap/>
            <w:vAlign w:val="bottom"/>
            <w:hideMark/>
          </w:tcPr>
          <w:p w14:paraId="02F84A58"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76.96</w:t>
            </w:r>
          </w:p>
        </w:tc>
        <w:tc>
          <w:tcPr>
            <w:tcW w:w="996" w:type="dxa"/>
            <w:tcBorders>
              <w:top w:val="single" w:sz="4" w:space="0" w:color="8EA9DB"/>
              <w:left w:val="nil"/>
              <w:bottom w:val="single" w:sz="4" w:space="0" w:color="8EA9DB"/>
              <w:right w:val="nil"/>
            </w:tcBorders>
            <w:shd w:val="clear" w:color="auto" w:fill="auto"/>
            <w:noWrap/>
            <w:vAlign w:val="bottom"/>
            <w:hideMark/>
          </w:tcPr>
          <w:p w14:paraId="0A48CB98"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117.31</w:t>
            </w:r>
          </w:p>
        </w:tc>
        <w:tc>
          <w:tcPr>
            <w:tcW w:w="1416" w:type="dxa"/>
            <w:tcBorders>
              <w:top w:val="single" w:sz="4" w:space="0" w:color="8EA9DB"/>
              <w:left w:val="nil"/>
              <w:bottom w:val="single" w:sz="4" w:space="0" w:color="8EA9DB"/>
              <w:right w:val="nil"/>
            </w:tcBorders>
            <w:shd w:val="clear" w:color="auto" w:fill="auto"/>
            <w:noWrap/>
            <w:vAlign w:val="bottom"/>
            <w:hideMark/>
          </w:tcPr>
          <w:p w14:paraId="25B72D7C"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124.75</w:t>
            </w:r>
          </w:p>
        </w:tc>
        <w:tc>
          <w:tcPr>
            <w:tcW w:w="996" w:type="dxa"/>
            <w:tcBorders>
              <w:top w:val="single" w:sz="4" w:space="0" w:color="8EA9DB"/>
              <w:left w:val="nil"/>
              <w:bottom w:val="single" w:sz="4" w:space="0" w:color="8EA9DB"/>
              <w:right w:val="nil"/>
            </w:tcBorders>
            <w:shd w:val="clear" w:color="auto" w:fill="auto"/>
            <w:noWrap/>
            <w:vAlign w:val="bottom"/>
            <w:hideMark/>
          </w:tcPr>
          <w:p w14:paraId="7F58BF68"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66.29</w:t>
            </w:r>
          </w:p>
        </w:tc>
        <w:tc>
          <w:tcPr>
            <w:tcW w:w="1416" w:type="dxa"/>
            <w:tcBorders>
              <w:top w:val="single" w:sz="4" w:space="0" w:color="8EA9DB"/>
              <w:left w:val="nil"/>
              <w:bottom w:val="single" w:sz="4" w:space="0" w:color="8EA9DB"/>
              <w:right w:val="nil"/>
            </w:tcBorders>
            <w:shd w:val="clear" w:color="auto" w:fill="auto"/>
            <w:noWrap/>
            <w:vAlign w:val="bottom"/>
            <w:hideMark/>
          </w:tcPr>
          <w:p w14:paraId="0AB3F3C8"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75.5</w:t>
            </w:r>
          </w:p>
        </w:tc>
        <w:tc>
          <w:tcPr>
            <w:tcW w:w="988" w:type="dxa"/>
            <w:tcBorders>
              <w:top w:val="single" w:sz="4" w:space="0" w:color="8EA9DB"/>
              <w:left w:val="nil"/>
              <w:bottom w:val="single" w:sz="4" w:space="0" w:color="8EA9DB"/>
              <w:right w:val="single" w:sz="4" w:space="0" w:color="8EA9DB"/>
            </w:tcBorders>
            <w:shd w:val="clear" w:color="auto" w:fill="auto"/>
            <w:noWrap/>
            <w:vAlign w:val="bottom"/>
            <w:hideMark/>
          </w:tcPr>
          <w:p w14:paraId="349BE63F"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23.38</w:t>
            </w:r>
          </w:p>
        </w:tc>
      </w:tr>
      <w:tr w:rsidR="00CF6F3A" w:rsidRPr="00CF6F3A" w14:paraId="1479BFA3" w14:textId="77777777" w:rsidTr="00CF6F3A">
        <w:trPr>
          <w:trHeight w:val="288"/>
        </w:trPr>
        <w:tc>
          <w:tcPr>
            <w:tcW w:w="1168" w:type="dxa"/>
            <w:tcBorders>
              <w:top w:val="single" w:sz="4" w:space="0" w:color="8EA9DB"/>
              <w:left w:val="single" w:sz="4" w:space="0" w:color="8EA9DB"/>
              <w:bottom w:val="single" w:sz="4" w:space="0" w:color="8EA9DB"/>
              <w:right w:val="nil"/>
            </w:tcBorders>
            <w:shd w:val="clear" w:color="D9E1F2" w:fill="D9E1F2"/>
            <w:noWrap/>
            <w:vAlign w:val="bottom"/>
            <w:hideMark/>
          </w:tcPr>
          <w:p w14:paraId="3FD56760"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149.8</w:t>
            </w:r>
          </w:p>
        </w:tc>
        <w:tc>
          <w:tcPr>
            <w:tcW w:w="976" w:type="dxa"/>
            <w:tcBorders>
              <w:top w:val="single" w:sz="4" w:space="0" w:color="8EA9DB"/>
              <w:left w:val="nil"/>
              <w:bottom w:val="single" w:sz="4" w:space="0" w:color="8EA9DB"/>
              <w:right w:val="nil"/>
            </w:tcBorders>
            <w:shd w:val="clear" w:color="D9E1F2" w:fill="D9E1F2"/>
            <w:noWrap/>
            <w:vAlign w:val="bottom"/>
            <w:hideMark/>
          </w:tcPr>
          <w:p w14:paraId="78EBA863"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130.76</w:t>
            </w:r>
          </w:p>
        </w:tc>
        <w:tc>
          <w:tcPr>
            <w:tcW w:w="1276" w:type="dxa"/>
            <w:tcBorders>
              <w:top w:val="single" w:sz="4" w:space="0" w:color="8EA9DB"/>
              <w:left w:val="nil"/>
              <w:bottom w:val="single" w:sz="4" w:space="0" w:color="8EA9DB"/>
              <w:right w:val="nil"/>
            </w:tcBorders>
            <w:shd w:val="clear" w:color="D9E1F2" w:fill="D9E1F2"/>
            <w:noWrap/>
            <w:vAlign w:val="bottom"/>
            <w:hideMark/>
          </w:tcPr>
          <w:p w14:paraId="03A7C7FE"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70.966</w:t>
            </w:r>
          </w:p>
        </w:tc>
        <w:tc>
          <w:tcPr>
            <w:tcW w:w="996" w:type="dxa"/>
            <w:tcBorders>
              <w:top w:val="single" w:sz="4" w:space="0" w:color="8EA9DB"/>
              <w:left w:val="nil"/>
              <w:bottom w:val="single" w:sz="4" w:space="0" w:color="8EA9DB"/>
              <w:right w:val="nil"/>
            </w:tcBorders>
            <w:shd w:val="clear" w:color="D9E1F2" w:fill="D9E1F2"/>
            <w:noWrap/>
            <w:vAlign w:val="bottom"/>
            <w:hideMark/>
          </w:tcPr>
          <w:p w14:paraId="56B00FA6"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108.17</w:t>
            </w:r>
          </w:p>
        </w:tc>
        <w:tc>
          <w:tcPr>
            <w:tcW w:w="1416" w:type="dxa"/>
            <w:tcBorders>
              <w:top w:val="single" w:sz="4" w:space="0" w:color="8EA9DB"/>
              <w:left w:val="nil"/>
              <w:bottom w:val="single" w:sz="4" w:space="0" w:color="8EA9DB"/>
              <w:right w:val="nil"/>
            </w:tcBorders>
            <w:shd w:val="clear" w:color="D9E1F2" w:fill="D9E1F2"/>
            <w:noWrap/>
            <w:vAlign w:val="bottom"/>
            <w:hideMark/>
          </w:tcPr>
          <w:p w14:paraId="3B552BDF"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122.633</w:t>
            </w:r>
          </w:p>
        </w:tc>
        <w:tc>
          <w:tcPr>
            <w:tcW w:w="996" w:type="dxa"/>
            <w:tcBorders>
              <w:top w:val="single" w:sz="4" w:space="0" w:color="8EA9DB"/>
              <w:left w:val="nil"/>
              <w:bottom w:val="single" w:sz="4" w:space="0" w:color="8EA9DB"/>
              <w:right w:val="nil"/>
            </w:tcBorders>
            <w:shd w:val="clear" w:color="D9E1F2" w:fill="D9E1F2"/>
            <w:noWrap/>
            <w:vAlign w:val="bottom"/>
            <w:hideMark/>
          </w:tcPr>
          <w:p w14:paraId="4D80D850"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65.17</w:t>
            </w:r>
          </w:p>
        </w:tc>
        <w:tc>
          <w:tcPr>
            <w:tcW w:w="1416" w:type="dxa"/>
            <w:tcBorders>
              <w:top w:val="single" w:sz="4" w:space="0" w:color="8EA9DB"/>
              <w:left w:val="nil"/>
              <w:bottom w:val="single" w:sz="4" w:space="0" w:color="8EA9DB"/>
              <w:right w:val="nil"/>
            </w:tcBorders>
            <w:shd w:val="clear" w:color="D9E1F2" w:fill="D9E1F2"/>
            <w:noWrap/>
            <w:vAlign w:val="bottom"/>
            <w:hideMark/>
          </w:tcPr>
          <w:p w14:paraId="62F747C8" w14:textId="77777777" w:rsidR="00CF6F3A" w:rsidRPr="00CF6F3A" w:rsidRDefault="00CF6F3A" w:rsidP="00CF6F3A">
            <w:pPr>
              <w:spacing w:after="0" w:line="240" w:lineRule="auto"/>
              <w:contextualSpacing w:val="0"/>
              <w:jc w:val="right"/>
              <w:rPr>
                <w:rFonts w:ascii="Calibri" w:eastAsia="Times New Roman" w:hAnsi="Calibri"/>
                <w:color w:val="000000"/>
                <w:sz w:val="22"/>
                <w:szCs w:val="22"/>
                <w:lang w:bidi="bn-BD"/>
              </w:rPr>
            </w:pPr>
            <w:r w:rsidRPr="00CF6F3A">
              <w:rPr>
                <w:rFonts w:ascii="Calibri" w:eastAsia="Times New Roman" w:hAnsi="Calibri"/>
                <w:color w:val="000000"/>
                <w:sz w:val="22"/>
                <w:szCs w:val="22"/>
                <w:lang w:bidi="bn-BD"/>
              </w:rPr>
              <w:t>72.75</w:t>
            </w:r>
          </w:p>
        </w:tc>
        <w:tc>
          <w:tcPr>
            <w:tcW w:w="988" w:type="dxa"/>
            <w:tcBorders>
              <w:top w:val="single" w:sz="4" w:space="0" w:color="8EA9DB"/>
              <w:left w:val="nil"/>
              <w:bottom w:val="single" w:sz="4" w:space="0" w:color="8EA9DB"/>
              <w:right w:val="single" w:sz="4" w:space="0" w:color="8EA9DB"/>
            </w:tcBorders>
            <w:shd w:val="clear" w:color="D9E1F2" w:fill="D9E1F2"/>
            <w:noWrap/>
            <w:vAlign w:val="bottom"/>
            <w:hideMark/>
          </w:tcPr>
          <w:p w14:paraId="4389B1E0" w14:textId="77777777" w:rsidR="00CF6F3A" w:rsidRPr="00CF6F3A" w:rsidRDefault="00CF6F3A" w:rsidP="00CF6F3A">
            <w:pPr>
              <w:spacing w:after="0" w:line="240" w:lineRule="auto"/>
              <w:contextualSpacing w:val="0"/>
              <w:jc w:val="right"/>
              <w:rPr>
                <w:rFonts w:ascii="Calibri" w:eastAsia="Times New Roman" w:hAnsi="Calibri"/>
                <w:b/>
                <w:bCs/>
                <w:color w:val="000000"/>
                <w:sz w:val="22"/>
                <w:szCs w:val="22"/>
                <w:lang w:bidi="bn-BD"/>
              </w:rPr>
            </w:pPr>
            <w:r w:rsidRPr="00CF6F3A">
              <w:rPr>
                <w:rFonts w:ascii="Calibri" w:eastAsia="Times New Roman" w:hAnsi="Calibri"/>
                <w:b/>
                <w:bCs/>
                <w:color w:val="000000"/>
                <w:sz w:val="22"/>
                <w:szCs w:val="22"/>
                <w:lang w:bidi="bn-BD"/>
              </w:rPr>
              <w:t>22.53</w:t>
            </w:r>
          </w:p>
        </w:tc>
      </w:tr>
    </w:tbl>
    <w:p w14:paraId="6966F003" w14:textId="429F68A4" w:rsidR="001F5D9F" w:rsidRDefault="001F5D9F" w:rsidP="001F5D9F">
      <w:pPr>
        <w:pStyle w:val="NoSpacing"/>
        <w:jc w:val="both"/>
        <w:rPr>
          <w:rFonts w:cstheme="minorBidi"/>
          <w:lang w:bidi="bn-BD"/>
        </w:rPr>
      </w:pPr>
    </w:p>
    <w:p w14:paraId="787E3FE7" w14:textId="1E668971" w:rsidR="00CF6F3A" w:rsidRDefault="00CF6F3A" w:rsidP="001F5D9F">
      <w:pPr>
        <w:pStyle w:val="NoSpacing"/>
        <w:jc w:val="both"/>
        <w:rPr>
          <w:rFonts w:cstheme="minorBidi"/>
          <w:lang w:bidi="bn-BD"/>
        </w:rPr>
      </w:pPr>
    </w:p>
    <w:p w14:paraId="5EB365BA" w14:textId="3BA1F530" w:rsidR="00CF6F3A" w:rsidRDefault="00CF6F3A" w:rsidP="001F5D9F">
      <w:pPr>
        <w:pStyle w:val="NoSpacing"/>
        <w:jc w:val="both"/>
        <w:rPr>
          <w:rFonts w:cstheme="minorBidi" w:hint="cs"/>
          <w:lang w:bidi="bn-BD"/>
        </w:rPr>
      </w:pPr>
      <w:r>
        <w:rPr>
          <w:noProof/>
        </w:rPr>
        <w:drawing>
          <wp:inline distT="0" distB="0" distL="0" distR="0" wp14:anchorId="4F48065B" wp14:editId="06703FEA">
            <wp:extent cx="5334000" cy="2743200"/>
            <wp:effectExtent l="0" t="0" r="0" b="0"/>
            <wp:docPr id="8" name="Chart 8">
              <a:extLst xmlns:a="http://schemas.openxmlformats.org/drawingml/2006/main">
                <a:ext uri="{FF2B5EF4-FFF2-40B4-BE49-F238E27FC236}">
                  <a16:creationId xmlns:a16="http://schemas.microsoft.com/office/drawing/2014/main" id="{DDEB32FA-19A6-4C6B-81C8-1B9A62290B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D8B3761" w14:textId="1CCA2A91" w:rsidR="001F5D9F" w:rsidRDefault="001F5D9F" w:rsidP="001F5D9F">
      <w:pPr>
        <w:pStyle w:val="NoSpacing"/>
        <w:jc w:val="both"/>
        <w:rPr>
          <w:rFonts w:cstheme="minorBidi"/>
          <w:lang w:bidi="bn-BD"/>
        </w:rPr>
      </w:pPr>
    </w:p>
    <w:p w14:paraId="12CFC908" w14:textId="6B157B76" w:rsidR="001246E3" w:rsidRDefault="001246E3" w:rsidP="001F5D9F">
      <w:pPr>
        <w:pStyle w:val="NoSpacing"/>
        <w:jc w:val="both"/>
        <w:rPr>
          <w:rFonts w:cstheme="minorBidi"/>
          <w:lang w:bidi="bn-BD"/>
        </w:rPr>
      </w:pPr>
      <w:r>
        <w:rPr>
          <w:noProof/>
        </w:rPr>
        <w:lastRenderedPageBreak/>
        <w:drawing>
          <wp:inline distT="0" distB="0" distL="0" distR="0" wp14:anchorId="5C1BA051" wp14:editId="760E54E8">
            <wp:extent cx="4572000" cy="2743200"/>
            <wp:effectExtent l="38100" t="0" r="38100" b="0"/>
            <wp:docPr id="14" name="Chart 14">
              <a:extLst xmlns:a="http://schemas.openxmlformats.org/drawingml/2006/main">
                <a:ext uri="{FF2B5EF4-FFF2-40B4-BE49-F238E27FC236}">
                  <a16:creationId xmlns:a16="http://schemas.microsoft.com/office/drawing/2014/main" id="{C74C2FC1-ED35-4B84-B6FC-E18BA192F1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22E560E" w14:textId="7957A970" w:rsidR="001246E3" w:rsidRDefault="001246E3" w:rsidP="001F5D9F">
      <w:pPr>
        <w:pStyle w:val="NoSpacing"/>
        <w:jc w:val="both"/>
        <w:rPr>
          <w:rFonts w:cstheme="minorBidi" w:hint="cs"/>
          <w:lang w:bidi="bn-BD"/>
        </w:rPr>
      </w:pPr>
      <w:r>
        <w:rPr>
          <w:noProof/>
        </w:rPr>
        <w:drawing>
          <wp:inline distT="0" distB="0" distL="0" distR="0" wp14:anchorId="37FD8F5C" wp14:editId="15718362">
            <wp:extent cx="4572000" cy="2743200"/>
            <wp:effectExtent l="0" t="0" r="0" b="0"/>
            <wp:docPr id="17" name="Chart 17">
              <a:extLst xmlns:a="http://schemas.openxmlformats.org/drawingml/2006/main">
                <a:ext uri="{FF2B5EF4-FFF2-40B4-BE49-F238E27FC236}">
                  <a16:creationId xmlns:a16="http://schemas.microsoft.com/office/drawing/2014/main" id="{29DCCF00-2EAC-4866-B153-8D74CFF64B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rFonts w:cstheme="minorBidi"/>
          <w:lang w:bidi="bn-BD"/>
        </w:rPr>
        <w:br w:type="textWrapping" w:clear="all"/>
      </w:r>
    </w:p>
    <w:p w14:paraId="24AFB8B2" w14:textId="3D9AB239" w:rsidR="001F5D9F" w:rsidRDefault="001F5D9F" w:rsidP="001F5D9F">
      <w:pPr>
        <w:pStyle w:val="NoSpacing"/>
        <w:jc w:val="both"/>
        <w:rPr>
          <w:rFonts w:cstheme="minorBidi"/>
          <w:lang w:bidi="bn-BD"/>
        </w:rPr>
      </w:pPr>
    </w:p>
    <w:p w14:paraId="72B40FF8" w14:textId="0383435D" w:rsidR="000C6EA3" w:rsidRDefault="000C6EA3" w:rsidP="000C6EA3">
      <w:pPr>
        <w:pStyle w:val="NoSpacing"/>
        <w:jc w:val="center"/>
        <w:rPr>
          <w:rFonts w:cstheme="minorBidi"/>
          <w:lang w:bidi="bn-BD"/>
        </w:rPr>
      </w:pPr>
      <w:r>
        <w:rPr>
          <w:rFonts w:cstheme="minorBidi" w:hint="cs"/>
          <w:noProof/>
          <w:lang w:bidi="bn-BD"/>
        </w:rPr>
        <w:lastRenderedPageBreak/>
        <w:drawing>
          <wp:inline distT="0" distB="0" distL="0" distR="0" wp14:anchorId="0B1FB810" wp14:editId="21A9A09C">
            <wp:extent cx="3304841" cy="4907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19085" cy="4928431"/>
                    </a:xfrm>
                    <a:prstGeom prst="rect">
                      <a:avLst/>
                    </a:prstGeom>
                  </pic:spPr>
                </pic:pic>
              </a:graphicData>
            </a:graphic>
          </wp:inline>
        </w:drawing>
      </w:r>
    </w:p>
    <w:p w14:paraId="5DBBED39" w14:textId="2ED6D21E" w:rsidR="000C6EA3" w:rsidRDefault="000C6EA3" w:rsidP="000C6EA3">
      <w:pPr>
        <w:pStyle w:val="NoSpacing"/>
        <w:jc w:val="center"/>
        <w:rPr>
          <w:rFonts w:eastAsia="Times New Roman" w:cstheme="minorBidi"/>
          <w:color w:val="000000"/>
          <w:lang w:bidi="bn-BD"/>
        </w:rPr>
      </w:pPr>
      <w:r>
        <w:rPr>
          <w:rFonts w:cstheme="minorBidi" w:hint="cs"/>
          <w:cs/>
          <w:lang w:bidi="bn-BD"/>
        </w:rPr>
        <w:t xml:space="preserve">Fig: Line chart of Bashindhara </w:t>
      </w:r>
      <w:r>
        <w:rPr>
          <w:rFonts w:eastAsia="Times New Roman" w:cstheme="minorBidi" w:hint="cs"/>
          <w:color w:val="000000"/>
          <w:cs/>
          <w:lang w:bidi="bn-BD"/>
        </w:rPr>
        <w:t>(Using Blynk)</w:t>
      </w:r>
      <w:r>
        <w:rPr>
          <w:rFonts w:eastAsia="Times New Roman" w:cstheme="minorBidi" w:hint="cs"/>
          <w:color w:val="000000"/>
          <w:cs/>
          <w:lang w:bidi="bn-BD"/>
        </w:rPr>
        <w:t>.</w:t>
      </w:r>
    </w:p>
    <w:p w14:paraId="024785F8" w14:textId="7BC6506C" w:rsidR="000C6EA3" w:rsidRDefault="000C6EA3" w:rsidP="000C6EA3">
      <w:pPr>
        <w:pStyle w:val="NoSpacing"/>
        <w:jc w:val="center"/>
        <w:rPr>
          <w:rFonts w:cstheme="minorBidi"/>
          <w:lang w:bidi="bn-BD"/>
        </w:rPr>
      </w:pPr>
      <w:r>
        <w:rPr>
          <w:rFonts w:cstheme="minorBidi" w:hint="cs"/>
          <w:noProof/>
          <w:lang w:bidi="bn-BD"/>
        </w:rPr>
        <w:lastRenderedPageBreak/>
        <w:drawing>
          <wp:inline distT="0" distB="0" distL="0" distR="0" wp14:anchorId="6405DA6C" wp14:editId="6C6863B7">
            <wp:extent cx="4341244" cy="54089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4355429" cy="5426604"/>
                    </a:xfrm>
                    <a:prstGeom prst="rect">
                      <a:avLst/>
                    </a:prstGeom>
                  </pic:spPr>
                </pic:pic>
              </a:graphicData>
            </a:graphic>
          </wp:inline>
        </w:drawing>
      </w:r>
    </w:p>
    <w:p w14:paraId="020843A3" w14:textId="389BF51B" w:rsidR="000C6EA3" w:rsidRDefault="000C6EA3" w:rsidP="000C6EA3">
      <w:pPr>
        <w:pStyle w:val="NoSpacing"/>
        <w:jc w:val="center"/>
        <w:rPr>
          <w:rFonts w:cstheme="minorBidi"/>
          <w:lang w:bidi="bn-BD"/>
        </w:rPr>
      </w:pPr>
      <w:r>
        <w:rPr>
          <w:rFonts w:cstheme="minorBidi" w:hint="cs"/>
          <w:cs/>
          <w:lang w:bidi="bn-BD"/>
        </w:rPr>
        <w:t>Fig: Barchart from Blynk for Bashundhara.</w:t>
      </w:r>
    </w:p>
    <w:p w14:paraId="5216EC6B" w14:textId="37C46116" w:rsidR="000C6EA3" w:rsidRDefault="000C6EA3" w:rsidP="000C6EA3">
      <w:pPr>
        <w:pStyle w:val="NoSpacing"/>
        <w:jc w:val="center"/>
        <w:rPr>
          <w:rFonts w:cstheme="minorBidi"/>
          <w:lang w:bidi="bn-BD"/>
        </w:rPr>
      </w:pPr>
    </w:p>
    <w:p w14:paraId="6F080158" w14:textId="77777777" w:rsidR="007932CA" w:rsidRDefault="007932CA" w:rsidP="000C6EA3">
      <w:pPr>
        <w:pStyle w:val="NoSpacing"/>
        <w:jc w:val="center"/>
        <w:rPr>
          <w:rFonts w:ascii="Times New Roman" w:hAnsi="Times New Roman" w:cstheme="minorBidi"/>
          <w:b/>
          <w:bCs/>
          <w:lang w:bidi="bn-BD"/>
        </w:rPr>
      </w:pPr>
    </w:p>
    <w:p w14:paraId="2855A9D8" w14:textId="77777777" w:rsidR="007932CA" w:rsidRDefault="007932CA" w:rsidP="000C6EA3">
      <w:pPr>
        <w:pStyle w:val="NoSpacing"/>
        <w:jc w:val="center"/>
        <w:rPr>
          <w:rFonts w:ascii="Times New Roman" w:hAnsi="Times New Roman" w:cstheme="minorBidi"/>
          <w:b/>
          <w:bCs/>
          <w:lang w:bidi="bn-BD"/>
        </w:rPr>
      </w:pPr>
    </w:p>
    <w:p w14:paraId="2E337006" w14:textId="77777777" w:rsidR="007932CA" w:rsidRDefault="007932CA" w:rsidP="000C6EA3">
      <w:pPr>
        <w:pStyle w:val="NoSpacing"/>
        <w:jc w:val="center"/>
        <w:rPr>
          <w:rFonts w:ascii="Times New Roman" w:hAnsi="Times New Roman" w:cstheme="minorBidi"/>
          <w:b/>
          <w:bCs/>
          <w:lang w:bidi="bn-BD"/>
        </w:rPr>
      </w:pPr>
    </w:p>
    <w:p w14:paraId="4674A5F5" w14:textId="77777777" w:rsidR="007932CA" w:rsidRDefault="007932CA" w:rsidP="000C6EA3">
      <w:pPr>
        <w:pStyle w:val="NoSpacing"/>
        <w:jc w:val="center"/>
        <w:rPr>
          <w:rFonts w:ascii="Times New Roman" w:hAnsi="Times New Roman" w:cstheme="minorBidi"/>
          <w:b/>
          <w:bCs/>
          <w:lang w:bidi="bn-BD"/>
        </w:rPr>
      </w:pPr>
    </w:p>
    <w:p w14:paraId="6392FA84" w14:textId="77777777" w:rsidR="007932CA" w:rsidRDefault="007932CA" w:rsidP="000C6EA3">
      <w:pPr>
        <w:pStyle w:val="NoSpacing"/>
        <w:jc w:val="center"/>
        <w:rPr>
          <w:rFonts w:ascii="Times New Roman" w:hAnsi="Times New Roman" w:cstheme="minorBidi"/>
          <w:b/>
          <w:bCs/>
          <w:lang w:bidi="bn-BD"/>
        </w:rPr>
      </w:pPr>
    </w:p>
    <w:p w14:paraId="07E0A205" w14:textId="77777777" w:rsidR="007932CA" w:rsidRDefault="007932CA" w:rsidP="000C6EA3">
      <w:pPr>
        <w:pStyle w:val="NoSpacing"/>
        <w:jc w:val="center"/>
        <w:rPr>
          <w:rFonts w:ascii="Times New Roman" w:hAnsi="Times New Roman" w:cstheme="minorBidi"/>
          <w:b/>
          <w:bCs/>
          <w:lang w:bidi="bn-BD"/>
        </w:rPr>
      </w:pPr>
    </w:p>
    <w:p w14:paraId="55676C80" w14:textId="77777777" w:rsidR="007932CA" w:rsidRDefault="007932CA" w:rsidP="000C6EA3">
      <w:pPr>
        <w:pStyle w:val="NoSpacing"/>
        <w:jc w:val="center"/>
        <w:rPr>
          <w:rFonts w:ascii="Times New Roman" w:hAnsi="Times New Roman" w:cstheme="minorBidi"/>
          <w:b/>
          <w:bCs/>
          <w:lang w:bidi="bn-BD"/>
        </w:rPr>
      </w:pPr>
    </w:p>
    <w:p w14:paraId="3518C10D" w14:textId="77777777" w:rsidR="007932CA" w:rsidRDefault="007932CA" w:rsidP="000C6EA3">
      <w:pPr>
        <w:pStyle w:val="NoSpacing"/>
        <w:jc w:val="center"/>
        <w:rPr>
          <w:rFonts w:ascii="Times New Roman" w:hAnsi="Times New Roman" w:cstheme="minorBidi"/>
          <w:b/>
          <w:bCs/>
          <w:lang w:bidi="bn-BD"/>
        </w:rPr>
      </w:pPr>
    </w:p>
    <w:p w14:paraId="18B3FF9B" w14:textId="77777777" w:rsidR="007932CA" w:rsidRDefault="007932CA" w:rsidP="000C6EA3">
      <w:pPr>
        <w:pStyle w:val="NoSpacing"/>
        <w:jc w:val="center"/>
        <w:rPr>
          <w:rFonts w:ascii="Times New Roman" w:hAnsi="Times New Roman" w:cstheme="minorBidi"/>
          <w:b/>
          <w:bCs/>
          <w:lang w:bidi="bn-BD"/>
        </w:rPr>
      </w:pPr>
    </w:p>
    <w:p w14:paraId="590FDD41" w14:textId="77777777" w:rsidR="007932CA" w:rsidRDefault="007932CA" w:rsidP="000C6EA3">
      <w:pPr>
        <w:pStyle w:val="NoSpacing"/>
        <w:jc w:val="center"/>
        <w:rPr>
          <w:rFonts w:ascii="Times New Roman" w:hAnsi="Times New Roman" w:cstheme="minorBidi"/>
          <w:b/>
          <w:bCs/>
          <w:lang w:bidi="bn-BD"/>
        </w:rPr>
      </w:pPr>
    </w:p>
    <w:p w14:paraId="568AEF15" w14:textId="77777777" w:rsidR="007932CA" w:rsidRDefault="007932CA" w:rsidP="000C6EA3">
      <w:pPr>
        <w:pStyle w:val="NoSpacing"/>
        <w:jc w:val="center"/>
        <w:rPr>
          <w:rFonts w:ascii="Times New Roman" w:hAnsi="Times New Roman" w:cstheme="minorBidi"/>
          <w:b/>
          <w:bCs/>
          <w:lang w:bidi="bn-BD"/>
        </w:rPr>
      </w:pPr>
    </w:p>
    <w:p w14:paraId="29143774" w14:textId="77777777" w:rsidR="007932CA" w:rsidRDefault="007932CA" w:rsidP="000C6EA3">
      <w:pPr>
        <w:pStyle w:val="NoSpacing"/>
        <w:jc w:val="center"/>
        <w:rPr>
          <w:rFonts w:ascii="Times New Roman" w:hAnsi="Times New Roman" w:cstheme="minorBidi"/>
          <w:b/>
          <w:bCs/>
          <w:lang w:bidi="bn-BD"/>
        </w:rPr>
      </w:pPr>
    </w:p>
    <w:p w14:paraId="25E629D4" w14:textId="77777777" w:rsidR="007932CA" w:rsidRDefault="007932CA" w:rsidP="000C6EA3">
      <w:pPr>
        <w:pStyle w:val="NoSpacing"/>
        <w:jc w:val="center"/>
        <w:rPr>
          <w:rFonts w:ascii="Times New Roman" w:hAnsi="Times New Roman" w:cstheme="minorBidi"/>
          <w:b/>
          <w:bCs/>
          <w:lang w:bidi="bn-BD"/>
        </w:rPr>
      </w:pPr>
    </w:p>
    <w:p w14:paraId="03CD4863" w14:textId="19B701BB" w:rsidR="007932CA" w:rsidRDefault="001246E3" w:rsidP="000C6EA3">
      <w:pPr>
        <w:pStyle w:val="NoSpacing"/>
        <w:jc w:val="center"/>
        <w:rPr>
          <w:rFonts w:ascii="Times New Roman" w:hAnsi="Times New Roman" w:cstheme="minorBidi"/>
          <w:b/>
          <w:bCs/>
          <w:lang w:bidi="bn-BD"/>
        </w:rPr>
      </w:pPr>
      <w:r>
        <w:rPr>
          <w:rFonts w:ascii="Times New Roman" w:hAnsi="Times New Roman" w:cstheme="minorBidi" w:hint="cs"/>
          <w:b/>
          <w:bCs/>
          <w:cs/>
          <w:lang w:bidi="bn-BD"/>
        </w:rPr>
        <w:lastRenderedPageBreak/>
        <w:t>P</w:t>
      </w:r>
      <w:r w:rsidR="007932CA" w:rsidRPr="007932CA">
        <w:rPr>
          <w:rFonts w:ascii="Times New Roman" w:hAnsi="Times New Roman" w:cs="Times New Roman"/>
          <w:b/>
          <w:bCs/>
          <w:cs/>
          <w:lang w:bidi="bn-BD"/>
        </w:rPr>
        <w:t>i chart analysis</w:t>
      </w:r>
      <w:r>
        <w:rPr>
          <w:rFonts w:ascii="Times New Roman" w:hAnsi="Times New Roman" w:cstheme="minorBidi" w:hint="cs"/>
          <w:b/>
          <w:bCs/>
          <w:cs/>
          <w:lang w:bidi="bn-BD"/>
        </w:rPr>
        <w:t xml:space="preserve"> for Boshundhara</w:t>
      </w:r>
      <w:r w:rsidR="007932CA" w:rsidRPr="007932CA">
        <w:rPr>
          <w:rFonts w:ascii="Times New Roman" w:hAnsi="Times New Roman" w:cs="Times New Roman"/>
          <w:b/>
          <w:bCs/>
          <w:cs/>
          <w:lang w:bidi="bn-BD"/>
        </w:rPr>
        <w:t>:</w:t>
      </w:r>
    </w:p>
    <w:p w14:paraId="7075FB43" w14:textId="77777777" w:rsidR="001246E3" w:rsidRPr="001246E3" w:rsidRDefault="001246E3" w:rsidP="000C6EA3">
      <w:pPr>
        <w:pStyle w:val="NoSpacing"/>
        <w:jc w:val="center"/>
        <w:rPr>
          <w:rFonts w:ascii="Times New Roman" w:hAnsi="Times New Roman" w:cstheme="minorBidi" w:hint="cs"/>
          <w:b/>
          <w:bCs/>
          <w:lang w:bidi="bn-BD"/>
        </w:rPr>
      </w:pPr>
    </w:p>
    <w:p w14:paraId="2194ED12" w14:textId="458F70FB" w:rsidR="001F5D9F" w:rsidRPr="001F5D9F" w:rsidRDefault="007932CA" w:rsidP="001F5D9F">
      <w:pPr>
        <w:pStyle w:val="NoSpacing"/>
        <w:jc w:val="both"/>
        <w:rPr>
          <w:rFonts w:cstheme="minorBidi"/>
          <w:lang w:bidi="bn-BD"/>
        </w:rPr>
      </w:pPr>
      <w:r>
        <w:rPr>
          <w:noProof/>
        </w:rPr>
        <w:drawing>
          <wp:inline distT="0" distB="0" distL="0" distR="0" wp14:anchorId="0E15C1D6" wp14:editId="7F43DFE6">
            <wp:extent cx="4572000" cy="2621280"/>
            <wp:effectExtent l="0" t="0" r="0" b="7620"/>
            <wp:docPr id="11" name="Chart 11">
              <a:extLst xmlns:a="http://schemas.openxmlformats.org/drawingml/2006/main">
                <a:ext uri="{FF2B5EF4-FFF2-40B4-BE49-F238E27FC236}">
                  <a16:creationId xmlns:a16="http://schemas.microsoft.com/office/drawing/2014/main" id="{9365A4DA-239D-4557-94CD-9EFBDEE4E1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noProof/>
        </w:rPr>
        <w:drawing>
          <wp:inline distT="0" distB="0" distL="0" distR="0" wp14:anchorId="2AEE2C45" wp14:editId="0E2519CD">
            <wp:extent cx="4572000" cy="2743200"/>
            <wp:effectExtent l="0" t="0" r="0" b="0"/>
            <wp:docPr id="12" name="Chart 12">
              <a:extLst xmlns:a="http://schemas.openxmlformats.org/drawingml/2006/main">
                <a:ext uri="{FF2B5EF4-FFF2-40B4-BE49-F238E27FC236}">
                  <a16:creationId xmlns:a16="http://schemas.microsoft.com/office/drawing/2014/main" id="{FAC02E7E-13FA-4DBF-A4C4-9BDF8D2B2E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147783A" w14:textId="59FCD172" w:rsidR="00EE716D" w:rsidRPr="001F5D9F" w:rsidRDefault="00650746" w:rsidP="001F5D9F">
      <w:pPr>
        <w:pStyle w:val="NoSpacing"/>
        <w:jc w:val="both"/>
        <w:rPr>
          <w:lang w:bidi="bn-BD"/>
        </w:rPr>
      </w:pPr>
      <w:r w:rsidRPr="001F5D9F">
        <w:rPr>
          <w:cs/>
          <w:lang w:bidi="bn-BD"/>
        </w:rPr>
        <w:t>we analysis the data using line graph and bar graph.</w:t>
      </w:r>
      <w:r w:rsidR="00F02D78" w:rsidRPr="001F5D9F">
        <w:rPr>
          <w:cs/>
          <w:lang w:bidi="bn-BD"/>
        </w:rPr>
        <w:t xml:space="preserve"> These graph shows the live streaming data</w:t>
      </w:r>
      <w:r w:rsidR="002966F0" w:rsidRPr="001F5D9F">
        <w:rPr>
          <w:cs/>
          <w:lang w:bidi="bn-BD"/>
        </w:rPr>
        <w:t>. Then we took snaps from our smart phone to record these data.</w:t>
      </w:r>
      <w:r w:rsidR="006869F4" w:rsidRPr="001F5D9F">
        <w:rPr>
          <w:cs/>
          <w:lang w:bidi="bn-BD"/>
        </w:rPr>
        <w:t>We can clearly make a decison that the air quality of Dhaka is not that good,actually it is harmful,this is the reason why Dhaka paced first position in WORLD Ranking of AQI. this air day by day getting toxic hazards human health. incresing the rate of illness.</w:t>
      </w:r>
      <w:r w:rsidR="002966F0" w:rsidRPr="001F5D9F">
        <w:rPr>
          <w:cs/>
          <w:lang w:bidi="bn-BD"/>
        </w:rPr>
        <w:t xml:space="preserve"> there were also another options to design our project interface.</w:t>
      </w:r>
      <w:r w:rsidR="006869F4" w:rsidRPr="001F5D9F">
        <w:rPr>
          <w:cs/>
          <w:lang w:bidi="bn-BD"/>
        </w:rPr>
        <w:t>We can add any button, slider and other designs as well in local blynk server.</w:t>
      </w:r>
    </w:p>
    <w:p w14:paraId="5F65A5AC" w14:textId="77777777" w:rsidR="002966F0" w:rsidRPr="001F5D9F" w:rsidRDefault="002966F0" w:rsidP="001F5D9F">
      <w:pPr>
        <w:pStyle w:val="NoSpacing"/>
        <w:jc w:val="both"/>
        <w:rPr>
          <w:lang w:bidi="bn-BD"/>
        </w:rPr>
      </w:pPr>
    </w:p>
    <w:p w14:paraId="2B7F8810" w14:textId="77777777" w:rsidR="005813D7" w:rsidRPr="005813D7" w:rsidRDefault="005813D7" w:rsidP="005813D7">
      <w:pPr>
        <w:jc w:val="both"/>
        <w:rPr>
          <w:b/>
          <w:bCs/>
        </w:rPr>
      </w:pPr>
      <w:r w:rsidRPr="005813D7">
        <w:rPr>
          <w:b/>
          <w:bCs/>
        </w:rPr>
        <w:t>5.2 Discussion:</w:t>
      </w:r>
    </w:p>
    <w:p w14:paraId="56938F86" w14:textId="24D9D40C" w:rsidR="005813D7" w:rsidRPr="00DC0A6B" w:rsidRDefault="005813D7" w:rsidP="005813D7">
      <w:pPr>
        <w:spacing w:after="0" w:line="240" w:lineRule="auto"/>
        <w:contextualSpacing w:val="0"/>
        <w:jc w:val="both"/>
        <w:rPr>
          <w:rFonts w:eastAsia="Times New Roman"/>
        </w:rPr>
      </w:pPr>
      <w:r w:rsidRPr="00DC0A6B">
        <w:rPr>
          <w:rFonts w:eastAsia="Times New Roman"/>
        </w:rPr>
        <w:t xml:space="preserve">We've done building our drone in EEE499A. </w:t>
      </w:r>
      <w:r w:rsidR="00F12A68" w:rsidRPr="00DC0A6B">
        <w:rPr>
          <w:rFonts w:eastAsia="Times New Roman"/>
          <w:cs/>
          <w:lang w:bidi="bn-BD"/>
        </w:rPr>
        <w:t xml:space="preserve">Then we have completed the set up making using required components. </w:t>
      </w:r>
      <w:r w:rsidR="002E4218">
        <w:rPr>
          <w:rFonts w:eastAsia="Times New Roman" w:cstheme="minorBidi" w:hint="cs"/>
          <w:cs/>
          <w:lang w:bidi="bn-BD"/>
        </w:rPr>
        <w:t>I</w:t>
      </w:r>
      <w:r w:rsidR="00F12A68" w:rsidRPr="00DC0A6B">
        <w:rPr>
          <w:rFonts w:eastAsia="Times New Roman"/>
          <w:cs/>
          <w:lang w:bidi="bn-BD"/>
        </w:rPr>
        <w:t>t was the most complex part and an important part of our project. it was really difficult to function all the parts of the project t</w:t>
      </w:r>
      <w:r w:rsidR="002E4218">
        <w:rPr>
          <w:rFonts w:eastAsia="Times New Roman" w:cstheme="minorBidi" w:hint="cs"/>
          <w:cs/>
          <w:lang w:bidi="bn-BD"/>
        </w:rPr>
        <w:t>o</w:t>
      </w:r>
      <w:r w:rsidR="00F12A68" w:rsidRPr="00DC0A6B">
        <w:rPr>
          <w:rFonts w:eastAsia="Times New Roman"/>
          <w:cs/>
          <w:lang w:bidi="bn-BD"/>
        </w:rPr>
        <w:t xml:space="preserve">gether. As we have both hardware and software part in our project. we had drone, a components set up, and had to calibrate this with </w:t>
      </w:r>
      <w:r w:rsidR="00F12A68" w:rsidRPr="00DC0A6B">
        <w:rPr>
          <w:rFonts w:eastAsia="Times New Roman"/>
          <w:cs/>
          <w:lang w:bidi="bn-BD"/>
        </w:rPr>
        <w:lastRenderedPageBreak/>
        <w:t>coding and software</w:t>
      </w:r>
      <w:r w:rsidR="00DC0A6B" w:rsidRPr="00DC0A6B">
        <w:rPr>
          <w:rFonts w:eastAsia="Times New Roman"/>
          <w:cs/>
          <w:lang w:bidi="bn-BD"/>
        </w:rPr>
        <w:t xml:space="preserve">. wehad to look after evrey parts at a same time, had to cotrolled everything together. we had checked over and over if the nodemcu sends its data to the server properly or not,then we had to connect all the system in a same wifi line, otherwise the NodeMCU can not properly sends its data to the server. also there were actually so many steps that we have followed for getting data with properly flying Drone. In drone, </w:t>
      </w:r>
      <w:r w:rsidRPr="00DC0A6B">
        <w:rPr>
          <w:rFonts w:eastAsia="Times New Roman"/>
        </w:rPr>
        <w:t xml:space="preserve">Per motor draws 2A while hovering. So, 4 motor draws 8A for hovering in the air. Our selected battery is 2.2Ampere/hour. That means it can delivery 2.2A for 1 hour (60minutes). </w:t>
      </w:r>
    </w:p>
    <w:p w14:paraId="75F5ECFB" w14:textId="77777777" w:rsidR="005813D7" w:rsidRPr="00DC0A6B" w:rsidRDefault="005813D7" w:rsidP="005813D7">
      <w:pPr>
        <w:spacing w:after="0" w:line="240" w:lineRule="auto"/>
        <w:contextualSpacing w:val="0"/>
        <w:jc w:val="both"/>
        <w:rPr>
          <w:rFonts w:eastAsia="Times New Roman"/>
        </w:rPr>
      </w:pPr>
    </w:p>
    <w:p w14:paraId="76914933" w14:textId="77777777" w:rsidR="005813D7" w:rsidRPr="00DC0A6B" w:rsidRDefault="005813D7" w:rsidP="005813D7">
      <w:pPr>
        <w:spacing w:after="0" w:line="240" w:lineRule="auto"/>
        <w:contextualSpacing w:val="0"/>
        <w:jc w:val="both"/>
        <w:rPr>
          <w:rFonts w:eastAsia="Times New Roman"/>
        </w:rPr>
      </w:pPr>
      <w:r w:rsidRPr="00DC0A6B">
        <w:rPr>
          <w:rFonts w:eastAsia="Times New Roman"/>
          <w:b/>
          <w:bCs/>
        </w:rPr>
        <w:t>The calculation</w:t>
      </w:r>
      <w:r w:rsidRPr="00DC0A6B">
        <w:rPr>
          <w:rFonts w:eastAsia="Times New Roman"/>
        </w:rPr>
        <w:t xml:space="preserve">, </w:t>
      </w:r>
    </w:p>
    <w:p w14:paraId="3EB218A5" w14:textId="77777777" w:rsidR="005813D7" w:rsidRPr="00DC0A6B" w:rsidRDefault="005813D7" w:rsidP="005813D7">
      <w:pPr>
        <w:spacing w:after="0" w:line="240" w:lineRule="auto"/>
        <w:contextualSpacing w:val="0"/>
        <w:jc w:val="both"/>
        <w:rPr>
          <w:rFonts w:eastAsia="Times New Roman"/>
        </w:rPr>
      </w:pPr>
      <w:r w:rsidRPr="00DC0A6B">
        <w:rPr>
          <w:rFonts w:eastAsia="Times New Roman"/>
        </w:rPr>
        <w:t xml:space="preserve">2.2A delivers 60 minutes 1A delivers 60x2.2 minutes 8A delivers (60x2.2)/12 minutes =16.5 minutes (theoretically, moderate air condition) Practically it varies from 12-14 minutes. </w:t>
      </w:r>
    </w:p>
    <w:p w14:paraId="2B57F080" w14:textId="784430CA" w:rsidR="005813D7" w:rsidRDefault="005813D7" w:rsidP="005813D7">
      <w:pPr>
        <w:spacing w:after="0" w:line="240" w:lineRule="auto"/>
        <w:contextualSpacing w:val="0"/>
        <w:jc w:val="both"/>
        <w:rPr>
          <w:rFonts w:eastAsia="Times New Roman" w:cstheme="minorBidi"/>
          <w:lang w:bidi="bn-BD"/>
        </w:rPr>
      </w:pPr>
      <w:r w:rsidRPr="00DC0A6B">
        <w:rPr>
          <w:rFonts w:eastAsia="Times New Roman"/>
        </w:rPr>
        <w:t xml:space="preserve">Theoretically, the range of our drone is 1KM, but practically it varies from 600-800 meters depending on the weather. Transmitter to the receiver must communicate via 2.4Ghz. 6 individual channels mean 6 separate PWM values. But technically it shows some variations. Usually, we use ’mission planner' from the laptop or 'Droid planner' from mobile to select the specific path for the Drone, but in case of an error, we alternatively use a remote to control </w:t>
      </w:r>
      <w:r w:rsidR="002E4218" w:rsidRPr="00DC0A6B">
        <w:rPr>
          <w:rFonts w:eastAsia="Times New Roman"/>
        </w:rPr>
        <w:t>the</w:t>
      </w:r>
      <w:r w:rsidRPr="00DC0A6B">
        <w:rPr>
          <w:rFonts w:eastAsia="Times New Roman"/>
        </w:rPr>
        <w:t xml:space="preserve"> drone. We give the input from Mobile/Laptop then it flies accordingly and returns at the same place. We use Soldering iron, Screw box, Hex screw, Double side tape as supporting tools</w:t>
      </w:r>
      <w:r w:rsidR="00DC0A6B" w:rsidRPr="00DC0A6B">
        <w:rPr>
          <w:rFonts w:eastAsia="Times New Roman"/>
          <w:cs/>
          <w:lang w:bidi="bn-BD"/>
        </w:rPr>
        <w:t>.</w:t>
      </w:r>
    </w:p>
    <w:p w14:paraId="6B10B4AF" w14:textId="77777777" w:rsidR="002E4218" w:rsidRPr="002E4218" w:rsidRDefault="002E4218" w:rsidP="005813D7">
      <w:pPr>
        <w:spacing w:after="0" w:line="240" w:lineRule="auto"/>
        <w:contextualSpacing w:val="0"/>
        <w:jc w:val="both"/>
        <w:rPr>
          <w:rFonts w:eastAsia="Times New Roman" w:cstheme="minorBidi"/>
        </w:rPr>
      </w:pPr>
    </w:p>
    <w:p w14:paraId="7AF08ECA" w14:textId="4AB8A482" w:rsidR="002E4218" w:rsidRPr="00C63F71" w:rsidRDefault="00DC0A6B" w:rsidP="00C63F71">
      <w:pPr>
        <w:spacing w:after="0" w:line="240" w:lineRule="auto"/>
        <w:contextualSpacing w:val="0"/>
        <w:jc w:val="both"/>
        <w:rPr>
          <w:rFonts w:eastAsia="Times New Roman"/>
          <w:lang w:bidi="bn-BD"/>
        </w:rPr>
      </w:pPr>
      <w:r w:rsidRPr="00DC0A6B">
        <w:rPr>
          <w:rFonts w:eastAsia="Times New Roman"/>
          <w:cs/>
          <w:lang w:bidi="bn-BD"/>
        </w:rPr>
        <w:t>Approximately we got 10/12 mins for flying drone, in these short period of time we have maneged for taking data. Flight time decreses because of connecting set up with the same lipo battery. Having all these difficulties,finally we have achi</w:t>
      </w:r>
      <w:r w:rsidR="00C63F71">
        <w:rPr>
          <w:rFonts w:eastAsia="Times New Roman" w:cstheme="minorBidi" w:hint="cs"/>
          <w:cs/>
          <w:lang w:bidi="bn-BD"/>
        </w:rPr>
        <w:t>v</w:t>
      </w:r>
      <w:r w:rsidRPr="00DC0A6B">
        <w:rPr>
          <w:rFonts w:eastAsia="Times New Roman"/>
          <w:cs/>
          <w:lang w:bidi="bn-BD"/>
        </w:rPr>
        <w:t>ed our goals successfully what we designed and planned to complete our project.</w:t>
      </w:r>
      <w:r w:rsidR="002E4218">
        <w:rPr>
          <w:rFonts w:eastAsia="Times New Roman" w:cstheme="minorBidi" w:hint="cs"/>
          <w:cs/>
          <w:lang w:bidi="bn-BD"/>
        </w:rPr>
        <w:t xml:space="preserve"> </w:t>
      </w:r>
      <w:r w:rsidR="00C63F71" w:rsidRPr="00C63F71">
        <w:rPr>
          <w:rFonts w:eastAsia="Times New Roman"/>
          <w:cs/>
          <w:lang w:bidi="bn-BD"/>
        </w:rPr>
        <w:t>We worked really very very hard to make the project successful.</w:t>
      </w:r>
      <w:r w:rsidR="00C63F71">
        <w:rPr>
          <w:rFonts w:eastAsia="Times New Roman" w:cstheme="minorBidi" w:hint="cs"/>
          <w:cs/>
          <w:lang w:bidi="bn-BD"/>
        </w:rPr>
        <w:t xml:space="preserve"> </w:t>
      </w:r>
      <w:r w:rsidR="002E4218" w:rsidRPr="00C63F71">
        <w:rPr>
          <w:rFonts w:eastAsia="Times New Roman"/>
          <w:cs/>
          <w:lang w:bidi="bn-BD"/>
        </w:rPr>
        <w:t>Besides,</w:t>
      </w:r>
      <w:r w:rsidR="00C63F71">
        <w:rPr>
          <w:rFonts w:eastAsia="Times New Roman" w:cstheme="minorBidi" w:hint="cs"/>
          <w:cs/>
          <w:lang w:bidi="bn-BD"/>
        </w:rPr>
        <w:t>there are some l</w:t>
      </w:r>
      <w:r w:rsidR="002E4218">
        <w:t>imitations:</w:t>
      </w:r>
    </w:p>
    <w:p w14:paraId="79A2C6E7" w14:textId="771F05BE" w:rsidR="002E4218" w:rsidRDefault="002E4218" w:rsidP="002E4218">
      <w:pPr>
        <w:pStyle w:val="ListParagraph"/>
        <w:numPr>
          <w:ilvl w:val="0"/>
          <w:numId w:val="7"/>
        </w:numPr>
      </w:pPr>
      <w:r>
        <w:t>If hardware cannot perform well then takin data will be a great problem for this project.</w:t>
      </w:r>
    </w:p>
    <w:p w14:paraId="377F1D70" w14:textId="77777777" w:rsidR="005813D7" w:rsidRPr="005813D7" w:rsidRDefault="005813D7" w:rsidP="005813D7">
      <w:pPr>
        <w:spacing w:after="0" w:line="240" w:lineRule="auto"/>
        <w:contextualSpacing w:val="0"/>
        <w:jc w:val="both"/>
        <w:rPr>
          <w:rFonts w:eastAsia="Times New Roman"/>
        </w:rPr>
      </w:pPr>
    </w:p>
    <w:p w14:paraId="22992BD4" w14:textId="77777777" w:rsidR="005813D7" w:rsidRPr="005813D7" w:rsidRDefault="005813D7" w:rsidP="005813D7">
      <w:pPr>
        <w:spacing w:after="0" w:line="240" w:lineRule="auto"/>
        <w:contextualSpacing w:val="0"/>
        <w:jc w:val="both"/>
        <w:rPr>
          <w:rFonts w:eastAsia="Times New Roman"/>
        </w:rPr>
      </w:pPr>
    </w:p>
    <w:p w14:paraId="69332B32" w14:textId="136F5A3A" w:rsidR="005813D7" w:rsidRDefault="00C63F71" w:rsidP="005813D7">
      <w:pPr>
        <w:spacing w:after="0" w:line="240" w:lineRule="auto"/>
        <w:contextualSpacing w:val="0"/>
        <w:jc w:val="both"/>
        <w:rPr>
          <w:rFonts w:eastAsia="Times New Roman" w:cstheme="minorBidi"/>
          <w:b/>
          <w:bCs/>
          <w:sz w:val="28"/>
          <w:szCs w:val="28"/>
          <w:lang w:bidi="bn-BD"/>
        </w:rPr>
      </w:pPr>
      <w:r w:rsidRPr="00C63F71">
        <w:rPr>
          <w:rFonts w:eastAsia="Times New Roman"/>
          <w:b/>
          <w:bCs/>
          <w:sz w:val="28"/>
          <w:szCs w:val="28"/>
          <w:cs/>
          <w:lang w:bidi="bn-BD"/>
        </w:rPr>
        <w:t>Feasiability Study:</w:t>
      </w:r>
    </w:p>
    <w:p w14:paraId="31E51174" w14:textId="77777777" w:rsidR="00C63F71" w:rsidRPr="00C63F71" w:rsidRDefault="00C63F71" w:rsidP="005813D7">
      <w:pPr>
        <w:spacing w:after="0" w:line="240" w:lineRule="auto"/>
        <w:contextualSpacing w:val="0"/>
        <w:jc w:val="both"/>
        <w:rPr>
          <w:rFonts w:eastAsia="Times New Roman" w:cstheme="minorBidi"/>
          <w:b/>
          <w:bCs/>
          <w:sz w:val="28"/>
          <w:szCs w:val="28"/>
          <w:lang w:bidi="bn-BD"/>
        </w:rPr>
      </w:pPr>
    </w:p>
    <w:p w14:paraId="6EA2CE0C" w14:textId="436FAED2" w:rsidR="005813D7" w:rsidRPr="005813D7" w:rsidRDefault="005813D7" w:rsidP="005813D7">
      <w:pPr>
        <w:spacing w:line="256" w:lineRule="auto"/>
        <w:jc w:val="both"/>
        <w:rPr>
          <w:b/>
        </w:rPr>
      </w:pPr>
      <w:r w:rsidRPr="005813D7">
        <w:rPr>
          <w:b/>
        </w:rPr>
        <w:t xml:space="preserve"> Financial perspective – cost effectiveness</w:t>
      </w:r>
    </w:p>
    <w:p w14:paraId="76C78663" w14:textId="77777777" w:rsidR="005813D7" w:rsidRPr="005813D7" w:rsidRDefault="005813D7" w:rsidP="005813D7">
      <w:pPr>
        <w:spacing w:line="256" w:lineRule="auto"/>
        <w:ind w:left="720"/>
        <w:jc w:val="both"/>
      </w:pPr>
      <w:r w:rsidRPr="005813D7">
        <w:t>Our air quality monitoring drone is a low budget, cost effective drone.</w:t>
      </w:r>
    </w:p>
    <w:p w14:paraId="46AE0976" w14:textId="77777777" w:rsidR="00F12A68" w:rsidRDefault="00F12A68" w:rsidP="00F12A68">
      <w:pPr>
        <w:spacing w:line="256" w:lineRule="auto"/>
        <w:jc w:val="both"/>
      </w:pPr>
    </w:p>
    <w:p w14:paraId="1D9ED8FF" w14:textId="2E928967" w:rsidR="005813D7" w:rsidRPr="005813D7" w:rsidRDefault="005813D7" w:rsidP="00F12A68">
      <w:pPr>
        <w:spacing w:line="256" w:lineRule="auto"/>
        <w:jc w:val="both"/>
        <w:rPr>
          <w:b/>
        </w:rPr>
      </w:pPr>
      <w:r w:rsidRPr="005813D7">
        <w:rPr>
          <w:b/>
        </w:rPr>
        <w:t>Resource availability:</w:t>
      </w:r>
    </w:p>
    <w:p w14:paraId="71F765EE" w14:textId="77777777" w:rsidR="005813D7" w:rsidRPr="005813D7" w:rsidRDefault="005813D7" w:rsidP="005813D7">
      <w:pPr>
        <w:spacing w:line="256" w:lineRule="auto"/>
        <w:jc w:val="both"/>
      </w:pPr>
      <w:r w:rsidRPr="005813D7">
        <w:rPr>
          <w:b/>
        </w:rPr>
        <w:t xml:space="preserve">          </w:t>
      </w:r>
      <w:r w:rsidRPr="005813D7">
        <w:t>Common quadcopter components are available in Dhaka, Bangladesh.</w:t>
      </w:r>
    </w:p>
    <w:p w14:paraId="30A7FFB1" w14:textId="77777777" w:rsidR="00F12A68" w:rsidRDefault="00F12A68" w:rsidP="00F12A68">
      <w:pPr>
        <w:spacing w:line="256" w:lineRule="auto"/>
        <w:jc w:val="both"/>
      </w:pPr>
    </w:p>
    <w:p w14:paraId="312A1725" w14:textId="1DADD3ED" w:rsidR="005813D7" w:rsidRPr="005813D7" w:rsidRDefault="005813D7" w:rsidP="00F12A68">
      <w:pPr>
        <w:spacing w:line="256" w:lineRule="auto"/>
        <w:jc w:val="both"/>
        <w:rPr>
          <w:b/>
        </w:rPr>
      </w:pPr>
      <w:r w:rsidRPr="005813D7">
        <w:rPr>
          <w:b/>
        </w:rPr>
        <w:t>Social importance:</w:t>
      </w:r>
    </w:p>
    <w:p w14:paraId="36C6A861" w14:textId="77777777" w:rsidR="005813D7" w:rsidRPr="005813D7" w:rsidRDefault="005813D7" w:rsidP="005813D7">
      <w:pPr>
        <w:spacing w:line="256" w:lineRule="auto"/>
        <w:ind w:left="720"/>
        <w:jc w:val="both"/>
      </w:pPr>
      <w:r w:rsidRPr="005813D7">
        <w:t>The major contributors to global warming, acidification of air, eutrophication and ozone layer depletion are the mining and electricity generating stations. Global warming is a major issue and such environmental drones are very important for the people residing in our country. The social importance of such projects that involve the monitoring and filtration of air pollution is humongous.</w:t>
      </w:r>
    </w:p>
    <w:p w14:paraId="4D34A8F7" w14:textId="77777777" w:rsidR="00F12A68" w:rsidRDefault="00F12A68" w:rsidP="00F12A68">
      <w:pPr>
        <w:spacing w:line="256" w:lineRule="auto"/>
        <w:jc w:val="both"/>
      </w:pPr>
    </w:p>
    <w:p w14:paraId="398202CE" w14:textId="77777777" w:rsidR="00F12A68" w:rsidRDefault="005813D7" w:rsidP="00F12A68">
      <w:pPr>
        <w:spacing w:line="256" w:lineRule="auto"/>
        <w:jc w:val="both"/>
        <w:rPr>
          <w:b/>
        </w:rPr>
      </w:pPr>
      <w:r w:rsidRPr="005813D7">
        <w:rPr>
          <w:b/>
        </w:rPr>
        <w:t>Legal issues:</w:t>
      </w:r>
    </w:p>
    <w:p w14:paraId="07D0BA4A" w14:textId="013BC65F" w:rsidR="005813D7" w:rsidRPr="005813D7" w:rsidRDefault="00F12A68" w:rsidP="00F12A68">
      <w:pPr>
        <w:spacing w:line="256" w:lineRule="auto"/>
        <w:jc w:val="both"/>
      </w:pPr>
      <w:r>
        <w:rPr>
          <w:rFonts w:cstheme="minorBidi" w:hint="cs"/>
          <w:b/>
          <w:szCs w:val="30"/>
          <w:cs/>
          <w:lang w:bidi="bn-BD"/>
        </w:rPr>
        <w:lastRenderedPageBreak/>
        <w:t xml:space="preserve">   </w:t>
      </w:r>
      <w:r w:rsidR="005813D7" w:rsidRPr="005813D7">
        <w:rPr>
          <w:b/>
        </w:rPr>
        <w:t xml:space="preserve"> </w:t>
      </w:r>
      <w:r w:rsidR="005813D7" w:rsidRPr="005813D7">
        <w:t>Government permission is needed to make GPS equipped drones work.   We need the permission of the government of our country to allow us to work using our drone for the statistical analyses of the data collected by our drone</w:t>
      </w:r>
      <w:r w:rsidR="005813D7" w:rsidRPr="005813D7">
        <w:rPr>
          <w:b/>
        </w:rPr>
        <w:t>.</w:t>
      </w:r>
      <w:r w:rsidR="005813D7" w:rsidRPr="005813D7">
        <w:t xml:space="preserve"> Permission is required whether we navigate our drone in city or in forest or any such countryside areas. However even after getting the required government permission we are not allowed to navigate our drone in certain places of our country issued by our government:</w:t>
      </w:r>
    </w:p>
    <w:p w14:paraId="6D874C79" w14:textId="77777777" w:rsidR="005813D7" w:rsidRPr="005813D7" w:rsidRDefault="005813D7" w:rsidP="005813D7">
      <w:pPr>
        <w:pStyle w:val="ListParagraph"/>
        <w:numPr>
          <w:ilvl w:val="0"/>
          <w:numId w:val="3"/>
        </w:numPr>
        <w:spacing w:line="256" w:lineRule="auto"/>
        <w:jc w:val="both"/>
        <w:rPr>
          <w:rFonts w:ascii="Times New Roman" w:eastAsia="Calibri" w:hAnsi="Times New Roman" w:cs="Times New Roman"/>
        </w:rPr>
      </w:pPr>
      <w:r w:rsidRPr="005813D7">
        <w:rPr>
          <w:rFonts w:ascii="Times New Roman" w:eastAsia="Calibri" w:hAnsi="Times New Roman" w:cs="Times New Roman"/>
        </w:rPr>
        <w:t>Any police station</w:t>
      </w:r>
    </w:p>
    <w:p w14:paraId="7A8DA282" w14:textId="77777777" w:rsidR="005813D7" w:rsidRPr="005813D7" w:rsidRDefault="005813D7" w:rsidP="005813D7">
      <w:pPr>
        <w:pStyle w:val="ListParagraph"/>
        <w:numPr>
          <w:ilvl w:val="0"/>
          <w:numId w:val="3"/>
        </w:numPr>
        <w:spacing w:line="256" w:lineRule="auto"/>
        <w:jc w:val="both"/>
        <w:rPr>
          <w:rFonts w:ascii="Times New Roman" w:eastAsia="Calibri" w:hAnsi="Times New Roman" w:cs="Times New Roman"/>
        </w:rPr>
      </w:pPr>
      <w:r w:rsidRPr="005813D7">
        <w:rPr>
          <w:rFonts w:ascii="Times New Roman" w:eastAsia="Calibri" w:hAnsi="Times New Roman" w:cs="Times New Roman"/>
        </w:rPr>
        <w:t>Army Residence:</w:t>
      </w:r>
    </w:p>
    <w:p w14:paraId="26A04C70" w14:textId="77777777" w:rsidR="005813D7" w:rsidRPr="005813D7" w:rsidRDefault="005813D7" w:rsidP="005813D7">
      <w:pPr>
        <w:pStyle w:val="ListParagraph"/>
        <w:spacing w:line="256" w:lineRule="auto"/>
        <w:ind w:left="1080"/>
        <w:jc w:val="both"/>
        <w:rPr>
          <w:rFonts w:ascii="Times New Roman" w:eastAsia="Calibri" w:hAnsi="Times New Roman" w:cs="Times New Roman"/>
        </w:rPr>
      </w:pPr>
      <w:r w:rsidRPr="005813D7">
        <w:rPr>
          <w:rFonts w:ascii="Times New Roman" w:eastAsia="Calibri" w:hAnsi="Times New Roman" w:cs="Times New Roman"/>
        </w:rPr>
        <w:t>Cantonment Area</w:t>
      </w:r>
    </w:p>
    <w:p w14:paraId="6EA13E39" w14:textId="77777777" w:rsidR="005813D7" w:rsidRPr="005813D7" w:rsidRDefault="005813D7" w:rsidP="005813D7">
      <w:pPr>
        <w:pStyle w:val="ListParagraph"/>
        <w:spacing w:line="256" w:lineRule="auto"/>
        <w:ind w:left="1080"/>
        <w:jc w:val="both"/>
        <w:rPr>
          <w:rFonts w:ascii="Times New Roman" w:eastAsia="Calibri" w:hAnsi="Times New Roman" w:cs="Times New Roman"/>
        </w:rPr>
      </w:pPr>
      <w:r w:rsidRPr="005813D7">
        <w:rPr>
          <w:rFonts w:ascii="Times New Roman" w:eastAsia="Calibri" w:hAnsi="Times New Roman" w:cs="Times New Roman"/>
        </w:rPr>
        <w:t>DOHS Area</w:t>
      </w:r>
    </w:p>
    <w:p w14:paraId="3ADD133C" w14:textId="77777777" w:rsidR="005813D7" w:rsidRPr="005813D7" w:rsidRDefault="005813D7" w:rsidP="005813D7">
      <w:pPr>
        <w:pStyle w:val="ListParagraph"/>
        <w:numPr>
          <w:ilvl w:val="0"/>
          <w:numId w:val="3"/>
        </w:numPr>
        <w:spacing w:line="256" w:lineRule="auto"/>
        <w:jc w:val="both"/>
        <w:rPr>
          <w:rFonts w:ascii="Times New Roman" w:eastAsia="Calibri" w:hAnsi="Times New Roman" w:cs="Times New Roman"/>
        </w:rPr>
      </w:pPr>
      <w:r w:rsidRPr="005813D7">
        <w:rPr>
          <w:rFonts w:ascii="Times New Roman" w:eastAsia="Calibri" w:hAnsi="Times New Roman" w:cs="Times New Roman"/>
        </w:rPr>
        <w:t>Parliamentary Area</w:t>
      </w:r>
    </w:p>
    <w:p w14:paraId="4E37A875" w14:textId="6DCBACAD" w:rsidR="005813D7" w:rsidRPr="005813D7" w:rsidRDefault="005813D7" w:rsidP="005813D7">
      <w:pPr>
        <w:pStyle w:val="ListParagraph"/>
        <w:numPr>
          <w:ilvl w:val="0"/>
          <w:numId w:val="3"/>
        </w:numPr>
        <w:spacing w:line="256" w:lineRule="auto"/>
        <w:jc w:val="both"/>
        <w:rPr>
          <w:rFonts w:ascii="Times New Roman" w:eastAsia="Calibri" w:hAnsi="Times New Roman" w:cs="Times New Roman"/>
        </w:rPr>
      </w:pPr>
      <w:r w:rsidRPr="005813D7">
        <w:rPr>
          <w:rFonts w:ascii="Times New Roman" w:eastAsia="Calibri" w:hAnsi="Times New Roman" w:cs="Times New Roman"/>
        </w:rPr>
        <w:t>Airport Region</w:t>
      </w:r>
    </w:p>
    <w:p w14:paraId="4171F407" w14:textId="5719BEDC" w:rsidR="005813D7" w:rsidRPr="00F12A68" w:rsidRDefault="005813D7" w:rsidP="005813D7">
      <w:pPr>
        <w:shd w:val="clear" w:color="auto" w:fill="FFFFFF"/>
        <w:jc w:val="both"/>
        <w:rPr>
          <w:rFonts w:eastAsia="Times New Roman"/>
          <w:b/>
        </w:rPr>
      </w:pPr>
      <w:r w:rsidRPr="00F12A68">
        <w:rPr>
          <w:rFonts w:eastAsia="Times New Roman"/>
          <w:b/>
        </w:rPr>
        <w:t>Ethical Impact</w:t>
      </w:r>
    </w:p>
    <w:p w14:paraId="4BAB873C" w14:textId="7CDB15B9" w:rsidR="005813D7" w:rsidRPr="00F12A68" w:rsidRDefault="005813D7" w:rsidP="005813D7">
      <w:pPr>
        <w:pStyle w:val="NoSpacing"/>
        <w:rPr>
          <w:rFonts w:ascii="Times New Roman" w:hAnsi="Times New Roman" w:cs="Times New Roman"/>
        </w:rPr>
      </w:pPr>
      <w:r w:rsidRPr="00F12A68">
        <w:rPr>
          <w:rFonts w:ascii="Times New Roman" w:hAnsi="Times New Roman" w:cs="Times New Roman"/>
          <w:cs/>
          <w:lang w:bidi="bn-BD"/>
        </w:rPr>
        <w:t xml:space="preserve">   </w:t>
      </w:r>
      <w:r w:rsidRPr="00F12A68">
        <w:rPr>
          <w:rFonts w:ascii="Times New Roman" w:hAnsi="Times New Roman" w:cs="Times New Roman"/>
        </w:rPr>
        <w:t>The ethical issues about using our Drone can be split into four basic areas.</w:t>
      </w:r>
    </w:p>
    <w:p w14:paraId="0E6FE8B5" w14:textId="65397619" w:rsidR="005813D7" w:rsidRPr="00F12A68" w:rsidRDefault="005813D7" w:rsidP="005813D7">
      <w:pPr>
        <w:pStyle w:val="NoSpacing"/>
        <w:numPr>
          <w:ilvl w:val="0"/>
          <w:numId w:val="6"/>
        </w:numPr>
        <w:rPr>
          <w:rFonts w:ascii="Times New Roman" w:hAnsi="Times New Roman" w:cs="Times New Roman"/>
        </w:rPr>
      </w:pPr>
      <w:r w:rsidRPr="00F12A68">
        <w:rPr>
          <w:rFonts w:ascii="Times New Roman" w:hAnsi="Times New Roman" w:cs="Times New Roman"/>
        </w:rPr>
        <w:t>Regulation</w:t>
      </w:r>
    </w:p>
    <w:p w14:paraId="15033867" w14:textId="77777777" w:rsidR="005813D7" w:rsidRPr="00F12A68" w:rsidRDefault="005813D7" w:rsidP="005813D7">
      <w:pPr>
        <w:pStyle w:val="NoSpacing"/>
        <w:numPr>
          <w:ilvl w:val="0"/>
          <w:numId w:val="6"/>
        </w:numPr>
        <w:rPr>
          <w:rFonts w:ascii="Times New Roman" w:hAnsi="Times New Roman" w:cs="Times New Roman"/>
        </w:rPr>
      </w:pPr>
      <w:r w:rsidRPr="00F12A68">
        <w:rPr>
          <w:rFonts w:ascii="Times New Roman" w:hAnsi="Times New Roman" w:cs="Times New Roman"/>
        </w:rPr>
        <w:t xml:space="preserve">Safety </w:t>
      </w:r>
    </w:p>
    <w:p w14:paraId="4A580918" w14:textId="77777777" w:rsidR="005813D7" w:rsidRPr="00F12A68" w:rsidRDefault="005813D7" w:rsidP="005813D7">
      <w:pPr>
        <w:pStyle w:val="NoSpacing"/>
        <w:numPr>
          <w:ilvl w:val="0"/>
          <w:numId w:val="6"/>
        </w:numPr>
        <w:rPr>
          <w:rFonts w:ascii="Times New Roman" w:hAnsi="Times New Roman" w:cs="Times New Roman"/>
        </w:rPr>
      </w:pPr>
      <w:r w:rsidRPr="00F12A68">
        <w:rPr>
          <w:rFonts w:ascii="Times New Roman" w:hAnsi="Times New Roman" w:cs="Times New Roman"/>
        </w:rPr>
        <w:t xml:space="preserve">Privacy </w:t>
      </w:r>
    </w:p>
    <w:p w14:paraId="77050C86" w14:textId="77777777" w:rsidR="005813D7" w:rsidRPr="00F12A68" w:rsidRDefault="005813D7" w:rsidP="005813D7">
      <w:pPr>
        <w:pStyle w:val="NoSpacing"/>
        <w:numPr>
          <w:ilvl w:val="0"/>
          <w:numId w:val="6"/>
        </w:numPr>
        <w:rPr>
          <w:rFonts w:ascii="Times New Roman" w:hAnsi="Times New Roman" w:cs="Times New Roman"/>
        </w:rPr>
      </w:pPr>
      <w:r w:rsidRPr="00F12A68">
        <w:rPr>
          <w:rFonts w:ascii="Times New Roman" w:hAnsi="Times New Roman" w:cs="Times New Roman"/>
        </w:rPr>
        <w:t>Noise</w:t>
      </w:r>
    </w:p>
    <w:p w14:paraId="687489F3" w14:textId="77777777" w:rsidR="005813D7" w:rsidRPr="00F12A68" w:rsidRDefault="005813D7" w:rsidP="005813D7">
      <w:pPr>
        <w:pStyle w:val="NoSpacing"/>
        <w:ind w:left="720"/>
        <w:rPr>
          <w:rFonts w:ascii="Times New Roman" w:hAnsi="Times New Roman" w:cs="Times New Roman"/>
        </w:rPr>
      </w:pPr>
    </w:p>
    <w:p w14:paraId="714DC3F9" w14:textId="7099BFAA" w:rsidR="005813D7" w:rsidRPr="00F12A68" w:rsidRDefault="005813D7" w:rsidP="005813D7">
      <w:pPr>
        <w:pStyle w:val="NoSpacing"/>
        <w:jc w:val="both"/>
        <w:rPr>
          <w:rFonts w:ascii="Times New Roman" w:hAnsi="Times New Roman" w:cs="Times New Roman"/>
        </w:rPr>
      </w:pPr>
      <w:r w:rsidRPr="00F12A68">
        <w:rPr>
          <w:rFonts w:ascii="Times New Roman" w:hAnsi="Times New Roman" w:cs="Times New Roman"/>
        </w:rPr>
        <w:t>According to Federal Aviation Administration (FAA), the vertical distance and the place where drone will fly is fixed. In our country, government restricted some places for flying drone. Authority has taken decisions for flying drones in the country’s airspace. If anyone violate the rules of government i.e. unethical behavior like spying, or causing discomfort for other people, or making trouble, then this drone can be used for unethical issues. Besides our drone will fly from a low altitude, if safety precaution is not taken then anyone can be injured for personal purpose which is also an unethical misconduct. Drones can be easily used for taking geographical data, so special safeguard is needed for not violating privacy &amp; for safety purposes. All these situations are depending on the users.</w:t>
      </w:r>
    </w:p>
    <w:p w14:paraId="555ADE62" w14:textId="77777777" w:rsidR="005813D7" w:rsidRPr="00F12A68" w:rsidRDefault="005813D7" w:rsidP="005813D7">
      <w:pPr>
        <w:pStyle w:val="NoSpacing"/>
        <w:rPr>
          <w:rFonts w:ascii="Times New Roman" w:hAnsi="Times New Roman" w:cs="Times New Roman"/>
        </w:rPr>
      </w:pPr>
    </w:p>
    <w:p w14:paraId="4F641A8C" w14:textId="77777777" w:rsidR="005813D7" w:rsidRPr="00F12A68" w:rsidRDefault="005813D7" w:rsidP="005813D7">
      <w:pPr>
        <w:pStyle w:val="NoSpacing"/>
        <w:rPr>
          <w:rFonts w:ascii="Times New Roman" w:eastAsia="Times New Roman" w:hAnsi="Times New Roman" w:cs="Times New Roman"/>
          <w:b/>
        </w:rPr>
      </w:pPr>
      <w:r w:rsidRPr="00F12A68">
        <w:rPr>
          <w:rFonts w:ascii="Times New Roman" w:eastAsia="Times New Roman" w:hAnsi="Times New Roman" w:cs="Times New Roman"/>
          <w:b/>
        </w:rPr>
        <w:t>Economic Impact</w:t>
      </w:r>
    </w:p>
    <w:p w14:paraId="4E5B46B3" w14:textId="77777777" w:rsidR="005813D7" w:rsidRPr="00F12A68" w:rsidRDefault="005813D7" w:rsidP="005813D7">
      <w:pPr>
        <w:pStyle w:val="NoSpacing"/>
        <w:rPr>
          <w:rFonts w:ascii="Times New Roman" w:hAnsi="Times New Roman" w:cs="Times New Roman"/>
        </w:rPr>
      </w:pPr>
    </w:p>
    <w:p w14:paraId="1EB412B4" w14:textId="1A1238BC" w:rsidR="005813D7" w:rsidRPr="00F12A68" w:rsidRDefault="005813D7" w:rsidP="005813D7">
      <w:pPr>
        <w:pStyle w:val="NoSpacing"/>
        <w:jc w:val="both"/>
        <w:rPr>
          <w:rFonts w:ascii="Times New Roman" w:hAnsi="Times New Roman" w:cs="Times New Roman"/>
        </w:rPr>
      </w:pPr>
      <w:r w:rsidRPr="00F12A68">
        <w:rPr>
          <w:rFonts w:ascii="Times New Roman" w:hAnsi="Times New Roman" w:cs="Times New Roman"/>
        </w:rPr>
        <w:t>The economic impact of our project is much effective. Total cost of our project is less than 30k which is economically friendly with some unique features. Comparatively our air quality monitoring project is standard and budget friendly than others one available in the market. It is very easy to use and control for the user. This is something the most standard and affordable one which can offer the most wanted feature and applicable for Dhaka city for detecting pollutants density. We made this project really happened thinking of specially developing like our country, as most of the development and under development country cannot afford this unique aircraft for economic issues. So not only for us, this project must be a blessing for those underdevelopment countries to save the nature.</w:t>
      </w:r>
    </w:p>
    <w:p w14:paraId="0F2D16D8" w14:textId="77777777" w:rsidR="005813D7" w:rsidRPr="00F12A68" w:rsidRDefault="005813D7" w:rsidP="005813D7">
      <w:pPr>
        <w:pStyle w:val="NoSpacing"/>
        <w:jc w:val="both"/>
        <w:rPr>
          <w:rFonts w:ascii="Times New Roman" w:eastAsia="Times New Roman" w:hAnsi="Times New Roman" w:cs="Times New Roman"/>
          <w:b/>
          <w:color w:val="222222"/>
        </w:rPr>
      </w:pPr>
    </w:p>
    <w:p w14:paraId="6AA319A5" w14:textId="46DC5EC9" w:rsidR="005813D7" w:rsidRPr="00F12A68" w:rsidRDefault="005813D7" w:rsidP="005813D7">
      <w:pPr>
        <w:pStyle w:val="NoSpacing"/>
        <w:rPr>
          <w:rFonts w:ascii="Times New Roman" w:hAnsi="Times New Roman" w:cs="Times New Roman"/>
        </w:rPr>
      </w:pPr>
      <w:r w:rsidRPr="00F12A68">
        <w:rPr>
          <w:rFonts w:ascii="Times New Roman" w:eastAsia="Times New Roman" w:hAnsi="Times New Roman" w:cs="Times New Roman"/>
          <w:b/>
        </w:rPr>
        <w:t>Environmental Impact</w:t>
      </w:r>
    </w:p>
    <w:p w14:paraId="0E1BB06D" w14:textId="77777777" w:rsidR="005813D7" w:rsidRPr="00F12A68" w:rsidRDefault="005813D7" w:rsidP="005813D7">
      <w:pPr>
        <w:pStyle w:val="NoSpacing"/>
        <w:rPr>
          <w:rFonts w:ascii="Times New Roman" w:hAnsi="Times New Roman" w:cs="Times New Roman"/>
        </w:rPr>
      </w:pPr>
    </w:p>
    <w:p w14:paraId="574C0523" w14:textId="77777777" w:rsidR="005813D7" w:rsidRPr="00F12A68" w:rsidRDefault="005813D7" w:rsidP="005813D7">
      <w:pPr>
        <w:pStyle w:val="NoSpacing"/>
        <w:jc w:val="both"/>
        <w:rPr>
          <w:rFonts w:ascii="Times New Roman" w:hAnsi="Times New Roman" w:cs="Times New Roman"/>
        </w:rPr>
      </w:pPr>
      <w:r w:rsidRPr="00F12A68">
        <w:rPr>
          <w:rFonts w:ascii="Times New Roman" w:hAnsi="Times New Roman" w:cs="Times New Roman"/>
        </w:rPr>
        <w:t>In the perspective of environmental issue, our project is eco-friendly. As it will not emit any gases to the nature. Besides it helps to detect the pollutants, we made this project thinking about nature too, as day by day our nature is getting dusty and increases its rate of pollutants. So, this drone will play an important role saving our environment. Seeing data from the sensors, we can take proper steps for most polluted cities. On the other hand, this drone will run with a rechargeable battery, will not produce any CO2. We have tried ours project keeping available for government and general people.</w:t>
      </w:r>
    </w:p>
    <w:p w14:paraId="1A6DEAC1" w14:textId="77777777" w:rsidR="005813D7" w:rsidRPr="00F12A68" w:rsidRDefault="005813D7" w:rsidP="005813D7">
      <w:pPr>
        <w:pStyle w:val="NoSpacing"/>
        <w:rPr>
          <w:rFonts w:ascii="Times New Roman" w:hAnsi="Times New Roman" w:cs="Times New Roman"/>
        </w:rPr>
      </w:pPr>
    </w:p>
    <w:p w14:paraId="481743B0" w14:textId="77777777" w:rsidR="005813D7" w:rsidRPr="00F12A68" w:rsidRDefault="005813D7" w:rsidP="005813D7">
      <w:pPr>
        <w:pStyle w:val="NoSpacing"/>
        <w:rPr>
          <w:rFonts w:ascii="Times New Roman" w:hAnsi="Times New Roman" w:cs="Times New Roman"/>
        </w:rPr>
      </w:pPr>
    </w:p>
    <w:p w14:paraId="7D3E366A" w14:textId="77777777" w:rsidR="005813D7" w:rsidRPr="00F12A68" w:rsidRDefault="005813D7" w:rsidP="005813D7">
      <w:pPr>
        <w:pStyle w:val="NoSpacing"/>
        <w:rPr>
          <w:rFonts w:ascii="Times New Roman" w:hAnsi="Times New Roman" w:cs="Times New Roman"/>
        </w:rPr>
      </w:pPr>
    </w:p>
    <w:p w14:paraId="39AC54F8" w14:textId="77777777" w:rsidR="005813D7" w:rsidRPr="00F12A68" w:rsidRDefault="005813D7" w:rsidP="005813D7">
      <w:pPr>
        <w:pStyle w:val="NoSpacing"/>
        <w:rPr>
          <w:rFonts w:ascii="Times New Roman" w:hAnsi="Times New Roman" w:cs="Times New Roman"/>
        </w:rPr>
      </w:pPr>
    </w:p>
    <w:p w14:paraId="48466B2B" w14:textId="77777777" w:rsidR="005813D7" w:rsidRPr="00F12A68" w:rsidRDefault="005813D7" w:rsidP="005813D7">
      <w:pPr>
        <w:pStyle w:val="NoSpacing"/>
        <w:rPr>
          <w:rFonts w:ascii="Times New Roman" w:eastAsia="Times New Roman" w:hAnsi="Times New Roman" w:cs="Times New Roman"/>
          <w:lang w:eastAsia="en-US"/>
        </w:rPr>
      </w:pPr>
    </w:p>
    <w:p w14:paraId="508A2238" w14:textId="77777777" w:rsidR="005813D7" w:rsidRPr="00F12A68" w:rsidRDefault="005813D7" w:rsidP="005813D7">
      <w:pPr>
        <w:pStyle w:val="NoSpacing"/>
        <w:rPr>
          <w:rFonts w:ascii="Times New Roman" w:hAnsi="Times New Roman" w:cs="Times New Roman"/>
          <w:b/>
        </w:rPr>
      </w:pPr>
    </w:p>
    <w:p w14:paraId="5E4F90C3" w14:textId="77777777" w:rsidR="005813D7" w:rsidRPr="00F12A68" w:rsidRDefault="005813D7" w:rsidP="005813D7">
      <w:pPr>
        <w:jc w:val="both"/>
        <w:rPr>
          <w:b/>
        </w:rPr>
      </w:pPr>
    </w:p>
    <w:p w14:paraId="2D71818D" w14:textId="77777777" w:rsidR="005813D7" w:rsidRPr="005813D7" w:rsidRDefault="005813D7" w:rsidP="005813D7">
      <w:pPr>
        <w:jc w:val="both"/>
        <w:rPr>
          <w:b/>
        </w:rPr>
      </w:pPr>
      <w:r w:rsidRPr="005813D7">
        <w:rPr>
          <w:b/>
        </w:rPr>
        <w:t>5.3 Future Work</w:t>
      </w:r>
      <w:bookmarkStart w:id="4" w:name="_heading=h.lnxbz9" w:colFirst="0" w:colLast="0"/>
      <w:bookmarkEnd w:id="4"/>
      <w:r w:rsidRPr="005813D7">
        <w:rPr>
          <w:b/>
        </w:rPr>
        <w:t xml:space="preserve"> (EEE499B):</w:t>
      </w:r>
    </w:p>
    <w:p w14:paraId="7683C999" w14:textId="5E56A54D" w:rsidR="005813D7" w:rsidRPr="0071358B" w:rsidRDefault="005813D7" w:rsidP="005813D7">
      <w:pPr>
        <w:spacing w:line="240" w:lineRule="auto"/>
        <w:jc w:val="both"/>
        <w:rPr>
          <w:lang w:bidi="bn-BD"/>
        </w:rPr>
      </w:pPr>
      <w:r w:rsidRPr="0071358B">
        <w:t xml:space="preserve">We </w:t>
      </w:r>
      <w:r w:rsidR="0071358B" w:rsidRPr="0071358B">
        <w:rPr>
          <w:cs/>
          <w:lang w:bidi="bn-BD"/>
        </w:rPr>
        <w:t>have</w:t>
      </w:r>
      <w:r w:rsidRPr="0071358B">
        <w:t xml:space="preserve"> finish</w:t>
      </w:r>
      <w:r w:rsidR="0071358B" w:rsidRPr="0071358B">
        <w:rPr>
          <w:cs/>
          <w:lang w:bidi="bn-BD"/>
        </w:rPr>
        <w:t>ed</w:t>
      </w:r>
      <w:r w:rsidRPr="0071358B">
        <w:t xml:space="preserve"> all our work during EEE499b. Our plan for the </w:t>
      </w:r>
      <w:r w:rsidR="0071358B" w:rsidRPr="0071358B">
        <w:rPr>
          <w:cs/>
          <w:lang w:bidi="bn-BD"/>
        </w:rPr>
        <w:t>project in future covers:</w:t>
      </w:r>
    </w:p>
    <w:p w14:paraId="51C4BE24" w14:textId="77777777" w:rsidR="0071358B" w:rsidRPr="0071358B" w:rsidRDefault="0071358B" w:rsidP="005813D7">
      <w:pPr>
        <w:spacing w:line="240" w:lineRule="auto"/>
        <w:jc w:val="both"/>
        <w:rPr>
          <w:rFonts w:cstheme="minorBidi"/>
          <w:szCs w:val="30"/>
          <w:lang w:bidi="bn-BD"/>
        </w:rPr>
      </w:pPr>
    </w:p>
    <w:p w14:paraId="19AB18F2" w14:textId="77777777" w:rsidR="0071358B" w:rsidRPr="0071358B" w:rsidRDefault="0071358B" w:rsidP="0071358B">
      <w:pPr>
        <w:pStyle w:val="ListParagraph"/>
        <w:numPr>
          <w:ilvl w:val="0"/>
          <w:numId w:val="2"/>
        </w:numPr>
        <w:jc w:val="both"/>
        <w:rPr>
          <w:rFonts w:ascii="Times New Roman" w:hAnsi="Times New Roman" w:cs="Times New Roman"/>
          <w:b/>
          <w:lang w:bidi="bn-BD"/>
        </w:rPr>
      </w:pPr>
      <w:r w:rsidRPr="0071358B">
        <w:rPr>
          <w:rFonts w:ascii="Times New Roman" w:hAnsi="Times New Roman" w:cs="Times New Roman"/>
          <w:b/>
          <w:lang w:bidi="bn-BD"/>
        </w:rPr>
        <w:t>Adding various application</w:t>
      </w:r>
    </w:p>
    <w:p w14:paraId="53E8B742" w14:textId="15828703" w:rsidR="0071358B" w:rsidRPr="0071358B" w:rsidRDefault="0071358B" w:rsidP="0071358B">
      <w:pPr>
        <w:pStyle w:val="ListParagraph"/>
        <w:numPr>
          <w:ilvl w:val="0"/>
          <w:numId w:val="2"/>
        </w:numPr>
        <w:jc w:val="both"/>
        <w:rPr>
          <w:rFonts w:ascii="Times New Roman" w:hAnsi="Times New Roman" w:cs="Times New Roman"/>
          <w:b/>
          <w:lang w:bidi="bn-BD"/>
        </w:rPr>
      </w:pPr>
      <w:r w:rsidRPr="0071358B">
        <w:rPr>
          <w:rFonts w:ascii="Times New Roman" w:hAnsi="Times New Roman" w:cs="Times New Roman"/>
          <w:b/>
          <w:lang w:bidi="bn-BD"/>
        </w:rPr>
        <w:t>Advance analyzing using Machine Learning and image processing</w:t>
      </w:r>
    </w:p>
    <w:p w14:paraId="21CB336C" w14:textId="03A06124" w:rsidR="0071358B" w:rsidRPr="0071358B" w:rsidRDefault="0071358B" w:rsidP="0071358B">
      <w:pPr>
        <w:pStyle w:val="ListParagraph"/>
        <w:numPr>
          <w:ilvl w:val="0"/>
          <w:numId w:val="2"/>
        </w:numPr>
        <w:jc w:val="both"/>
        <w:rPr>
          <w:rFonts w:ascii="Times New Roman" w:hAnsi="Times New Roman" w:cs="Times New Roman"/>
          <w:b/>
          <w:lang w:bidi="bn-BD"/>
        </w:rPr>
      </w:pPr>
      <w:r w:rsidRPr="0071358B">
        <w:rPr>
          <w:rFonts w:ascii="Times New Roman" w:hAnsi="Times New Roman" w:cs="Times New Roman"/>
          <w:b/>
          <w:lang w:bidi="bn-BD"/>
        </w:rPr>
        <w:t>Controlling Our Drone with mind signal</w:t>
      </w:r>
      <w:r>
        <w:rPr>
          <w:rFonts w:ascii="Times New Roman" w:hAnsi="Times New Roman" w:hint="cs"/>
          <w:b/>
          <w:cs/>
          <w:lang w:bidi="bn-BD"/>
        </w:rPr>
        <w:t xml:space="preserve"> </w:t>
      </w:r>
      <w:r w:rsidRPr="0071358B">
        <w:rPr>
          <w:rFonts w:ascii="Times New Roman" w:hAnsi="Times New Roman" w:cs="Times New Roman"/>
          <w:b/>
          <w:lang w:bidi="bn-BD"/>
        </w:rPr>
        <w:t>(Mind control Drone)</w:t>
      </w:r>
    </w:p>
    <w:p w14:paraId="0F5E1178" w14:textId="7903AD12" w:rsidR="0071358B" w:rsidRPr="0071358B" w:rsidRDefault="0071358B" w:rsidP="0071358B">
      <w:pPr>
        <w:pStyle w:val="ListParagraph"/>
        <w:numPr>
          <w:ilvl w:val="0"/>
          <w:numId w:val="2"/>
        </w:numPr>
        <w:jc w:val="both"/>
        <w:rPr>
          <w:rFonts w:ascii="Times New Roman" w:hAnsi="Times New Roman" w:cs="Times New Roman"/>
          <w:bCs/>
          <w:lang w:bidi="bn-BD"/>
        </w:rPr>
      </w:pPr>
      <w:r w:rsidRPr="0071358B">
        <w:rPr>
          <w:rFonts w:ascii="Times New Roman" w:hAnsi="Times New Roman" w:cs="Times New Roman"/>
          <w:bCs/>
          <w:cs/>
          <w:lang w:bidi="bn-BD"/>
        </w:rPr>
        <w:t>Making this drone more robust</w:t>
      </w:r>
    </w:p>
    <w:p w14:paraId="66EA2F6F" w14:textId="6FFA925E" w:rsidR="005813D7" w:rsidRPr="005813D7" w:rsidRDefault="005813D7" w:rsidP="0071358B">
      <w:pPr>
        <w:pStyle w:val="ListParagraph"/>
        <w:jc w:val="both"/>
        <w:rPr>
          <w:rFonts w:ascii="Times New Roman" w:hAnsi="Times New Roman" w:cs="Times New Roman"/>
          <w:b/>
        </w:rPr>
      </w:pPr>
    </w:p>
    <w:p w14:paraId="412A9B14" w14:textId="77777777" w:rsidR="005813D7" w:rsidRPr="005813D7" w:rsidRDefault="005813D7" w:rsidP="005813D7">
      <w:pPr>
        <w:jc w:val="both"/>
        <w:rPr>
          <w:b/>
          <w:bCs/>
        </w:rPr>
      </w:pPr>
    </w:p>
    <w:p w14:paraId="1A8C29C1" w14:textId="77777777" w:rsidR="005813D7" w:rsidRPr="005813D7" w:rsidRDefault="005813D7" w:rsidP="005813D7">
      <w:pPr>
        <w:jc w:val="both"/>
        <w:rPr>
          <w:b/>
          <w:bCs/>
        </w:rPr>
      </w:pPr>
      <w:r w:rsidRPr="005813D7">
        <w:rPr>
          <w:b/>
          <w:bCs/>
        </w:rPr>
        <w:t>5.4 Conclusions and recommendations</w:t>
      </w:r>
    </w:p>
    <w:p w14:paraId="0E2AA2A3" w14:textId="4B7BBDB6" w:rsidR="005813D7" w:rsidRDefault="005813D7" w:rsidP="005813D7">
      <w:pPr>
        <w:spacing w:line="240" w:lineRule="auto"/>
        <w:jc w:val="both"/>
      </w:pPr>
      <w:r w:rsidRPr="005813D7">
        <w:t xml:space="preserve">         Air pollution in Dhaka is a high priority concern as it is seriously affecting the quality of life in the city and represents a major public health issue. Although pollutants emitted from the transport sector clearly constitute the major pollution problem in Dhaka, no emission inventory detailing sources of pollution is currently available. Emissions in metropolitan Dhaka have been increasing at a steady rate for more than three decades. Annual average increases of 6.5% in NOx, 5.8% in HC, 5.9% in CO, 5.6% in PM and 6% in Sox. In our project we try to measure the percentage of the pollution and would compare the results that a person could hold in his body. Although there is a lack of time-series data, the air quality measurements available indicate that Dhaka’s air pollution is worsening.</w:t>
      </w:r>
    </w:p>
    <w:p w14:paraId="243B3428" w14:textId="77777777" w:rsidR="0071358B" w:rsidRPr="0071358B" w:rsidRDefault="0071358B" w:rsidP="0071358B">
      <w:pPr>
        <w:spacing w:line="240" w:lineRule="auto"/>
        <w:jc w:val="both"/>
      </w:pPr>
      <w:r w:rsidRPr="0071358B">
        <w:rPr>
          <w:lang w:val="en-GB"/>
        </w:rPr>
        <w:t xml:space="preserve">All through the projects we had a challenging time from finding the components till getting the data from outside, but all our hard work is worth it. </w:t>
      </w:r>
    </w:p>
    <w:p w14:paraId="6529D697" w14:textId="77777777" w:rsidR="0071358B" w:rsidRPr="005813D7" w:rsidRDefault="0071358B" w:rsidP="005813D7">
      <w:pPr>
        <w:spacing w:line="240" w:lineRule="auto"/>
        <w:jc w:val="both"/>
      </w:pPr>
    </w:p>
    <w:p w14:paraId="14AE12AC" w14:textId="77777777" w:rsidR="005813D7" w:rsidRPr="005813D7" w:rsidRDefault="005813D7" w:rsidP="005813D7">
      <w:pPr>
        <w:pStyle w:val="Heading1"/>
        <w:jc w:val="both"/>
        <w:rPr>
          <w:rFonts w:ascii="Times New Roman" w:hAnsi="Times New Roman" w:cs="Times New Roman"/>
          <w:sz w:val="24"/>
          <w:szCs w:val="24"/>
        </w:rPr>
      </w:pPr>
      <w:bookmarkStart w:id="5" w:name="_heading=h.35nkun2" w:colFirst="0" w:colLast="0"/>
      <w:bookmarkEnd w:id="5"/>
    </w:p>
    <w:p w14:paraId="750F0096" w14:textId="77777777" w:rsidR="005813D7" w:rsidRPr="005813D7" w:rsidRDefault="005813D7" w:rsidP="005813D7">
      <w:pPr>
        <w:pStyle w:val="Heading1"/>
        <w:jc w:val="both"/>
        <w:rPr>
          <w:rFonts w:ascii="Times New Roman" w:hAnsi="Times New Roman" w:cs="Times New Roman"/>
          <w:sz w:val="24"/>
          <w:szCs w:val="24"/>
        </w:rPr>
      </w:pPr>
      <w:r w:rsidRPr="005813D7">
        <w:rPr>
          <w:rFonts w:ascii="Times New Roman" w:hAnsi="Times New Roman" w:cs="Times New Roman"/>
          <w:sz w:val="24"/>
          <w:szCs w:val="24"/>
        </w:rPr>
        <w:t>5.5 Acknowledgements</w:t>
      </w:r>
    </w:p>
    <w:p w14:paraId="5B966BDB" w14:textId="12696725" w:rsidR="005813D7" w:rsidRPr="005813D7" w:rsidRDefault="005813D7" w:rsidP="005813D7">
      <w:pPr>
        <w:spacing w:after="200" w:line="276" w:lineRule="auto"/>
        <w:jc w:val="both"/>
      </w:pPr>
      <w:r w:rsidRPr="005813D7">
        <w:tab/>
        <w:t xml:space="preserve">We take great pleasure and contentment in submitting our senior design project report on </w:t>
      </w:r>
      <w:r w:rsidRPr="00E4523A">
        <w:t>“</w:t>
      </w:r>
      <w:r w:rsidRPr="00E4523A">
        <w:rPr>
          <w:b/>
        </w:rPr>
        <w:t xml:space="preserve">Air quality monitoring for detecting </w:t>
      </w:r>
      <w:r w:rsidRPr="00F12A68">
        <w:rPr>
          <w:b/>
        </w:rPr>
        <w:t>pollutants</w:t>
      </w:r>
      <w:r w:rsidRPr="00F12A68">
        <w:rPr>
          <w:bCs/>
        </w:rPr>
        <w:t xml:space="preserve"> </w:t>
      </w:r>
      <w:r w:rsidR="00E4523A" w:rsidRPr="00F12A68">
        <w:rPr>
          <w:bCs/>
          <w:cs/>
          <w:lang w:bidi="bn-BD"/>
        </w:rPr>
        <w:t>with GPS based</w:t>
      </w:r>
      <w:r w:rsidR="00E4523A" w:rsidRPr="00E4523A">
        <w:rPr>
          <w:b/>
          <w:cs/>
          <w:lang w:bidi="bn-BD"/>
        </w:rPr>
        <w:t xml:space="preserve"> </w:t>
      </w:r>
      <w:r w:rsidRPr="00E4523A">
        <w:rPr>
          <w:b/>
        </w:rPr>
        <w:t>Drone Technology</w:t>
      </w:r>
      <w:r w:rsidRPr="00E4523A">
        <w:t>”.</w:t>
      </w:r>
      <w:r w:rsidRPr="005813D7">
        <w:t xml:space="preserve"> This report is prepared as a requirement of the Capstone Design Project CSE/EEE/ETE 499 A, which is a two semester long senior design course followed by CSE/EEE/ETE 499 B. This course involves teams of students who build and test custom designed systems or engineering processes. </w:t>
      </w:r>
    </w:p>
    <w:p w14:paraId="34B4AA05" w14:textId="77777777" w:rsidR="005813D7" w:rsidRPr="005813D7" w:rsidRDefault="005813D7" w:rsidP="005813D7">
      <w:pPr>
        <w:spacing w:after="200" w:line="276" w:lineRule="auto"/>
        <w:jc w:val="both"/>
      </w:pPr>
      <w:r w:rsidRPr="005813D7">
        <w:t>Thus, we are extremely grateful and would like to express our profound gratitude for our honorable course instructor for his constant and meticulous supervision, suggestions and encouragement for us to complete our project for this course. We would also like to thank the Electrical and Computer Engineering Department of North South University for providing us with the opportunity of doing such a course under such great supervision in our undergraduate program.</w:t>
      </w:r>
      <w:bookmarkStart w:id="6" w:name="_heading=h.1ksv4uv" w:colFirst="0" w:colLast="0"/>
      <w:bookmarkEnd w:id="6"/>
    </w:p>
    <w:p w14:paraId="11EB4627" w14:textId="77777777" w:rsidR="005813D7" w:rsidRPr="005813D7" w:rsidRDefault="005813D7" w:rsidP="005813D7">
      <w:pPr>
        <w:spacing w:after="200" w:line="276" w:lineRule="auto"/>
        <w:jc w:val="both"/>
      </w:pPr>
    </w:p>
    <w:p w14:paraId="09EF12D3" w14:textId="77777777" w:rsidR="005813D7" w:rsidRPr="005813D7" w:rsidRDefault="005813D7" w:rsidP="005813D7">
      <w:pPr>
        <w:spacing w:after="200" w:line="276" w:lineRule="auto"/>
        <w:jc w:val="both"/>
      </w:pPr>
    </w:p>
    <w:p w14:paraId="33B1D529" w14:textId="77777777" w:rsidR="005813D7" w:rsidRPr="005813D7" w:rsidRDefault="005813D7" w:rsidP="005813D7">
      <w:pPr>
        <w:spacing w:after="200" w:line="276" w:lineRule="auto"/>
        <w:jc w:val="both"/>
      </w:pPr>
    </w:p>
    <w:p w14:paraId="484B5BB0" w14:textId="77777777" w:rsidR="005813D7" w:rsidRPr="005813D7" w:rsidRDefault="005813D7" w:rsidP="005813D7">
      <w:pPr>
        <w:spacing w:after="200" w:line="276" w:lineRule="auto"/>
        <w:jc w:val="both"/>
      </w:pPr>
    </w:p>
    <w:p w14:paraId="0E0947F5" w14:textId="77777777" w:rsidR="005813D7" w:rsidRPr="005813D7" w:rsidRDefault="005813D7" w:rsidP="005813D7">
      <w:pPr>
        <w:spacing w:after="200" w:line="276" w:lineRule="auto"/>
        <w:jc w:val="both"/>
      </w:pPr>
    </w:p>
    <w:p w14:paraId="151A2D64" w14:textId="77777777" w:rsidR="005813D7" w:rsidRPr="005813D7" w:rsidRDefault="005813D7" w:rsidP="005813D7">
      <w:pPr>
        <w:spacing w:after="200" w:line="276" w:lineRule="auto"/>
        <w:jc w:val="both"/>
      </w:pPr>
    </w:p>
    <w:p w14:paraId="284C0F53" w14:textId="77777777" w:rsidR="005813D7" w:rsidRPr="005813D7" w:rsidRDefault="005813D7" w:rsidP="005813D7">
      <w:pPr>
        <w:spacing w:after="200" w:line="276" w:lineRule="auto"/>
        <w:jc w:val="both"/>
      </w:pPr>
    </w:p>
    <w:p w14:paraId="08F4AD43" w14:textId="77777777" w:rsidR="005813D7" w:rsidRPr="005813D7" w:rsidRDefault="005813D7" w:rsidP="005813D7">
      <w:pPr>
        <w:spacing w:after="200" w:line="276" w:lineRule="auto"/>
        <w:jc w:val="both"/>
      </w:pPr>
    </w:p>
    <w:p w14:paraId="2DA7891B" w14:textId="77777777" w:rsidR="005813D7" w:rsidRPr="005813D7" w:rsidRDefault="005813D7" w:rsidP="005813D7">
      <w:pPr>
        <w:spacing w:after="200" w:line="276" w:lineRule="auto"/>
        <w:jc w:val="both"/>
      </w:pPr>
    </w:p>
    <w:p w14:paraId="0F439944" w14:textId="77777777" w:rsidR="005813D7" w:rsidRPr="005813D7" w:rsidRDefault="005813D7" w:rsidP="005813D7">
      <w:pPr>
        <w:spacing w:after="200" w:line="276" w:lineRule="auto"/>
        <w:jc w:val="both"/>
      </w:pPr>
    </w:p>
    <w:p w14:paraId="2F5B91FB" w14:textId="77777777" w:rsidR="005813D7" w:rsidRPr="005813D7" w:rsidRDefault="005813D7" w:rsidP="005813D7">
      <w:pPr>
        <w:spacing w:after="200" w:line="276" w:lineRule="auto"/>
        <w:jc w:val="both"/>
      </w:pPr>
    </w:p>
    <w:p w14:paraId="66FC2093" w14:textId="77777777" w:rsidR="005813D7" w:rsidRPr="005813D7" w:rsidRDefault="005813D7" w:rsidP="005813D7">
      <w:pPr>
        <w:spacing w:after="200" w:line="276" w:lineRule="auto"/>
        <w:jc w:val="both"/>
      </w:pPr>
    </w:p>
    <w:p w14:paraId="4DD32F24" w14:textId="77777777" w:rsidR="003E5A64" w:rsidRPr="005813D7" w:rsidRDefault="003E5A64" w:rsidP="005813D7">
      <w:pPr>
        <w:jc w:val="both"/>
      </w:pPr>
    </w:p>
    <w:sectPr w:rsidR="003E5A64" w:rsidRPr="005813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E1BAEE" w14:textId="77777777" w:rsidR="00A57AD6" w:rsidRDefault="00A57AD6" w:rsidP="002966F0">
      <w:pPr>
        <w:spacing w:after="0" w:line="240" w:lineRule="auto"/>
      </w:pPr>
      <w:r>
        <w:separator/>
      </w:r>
    </w:p>
  </w:endnote>
  <w:endnote w:type="continuationSeparator" w:id="0">
    <w:p w14:paraId="2F80AFBF" w14:textId="77777777" w:rsidR="00A57AD6" w:rsidRDefault="00A57AD6" w:rsidP="00296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Vrinda">
    <w:panose1 w:val="00000400000000000000"/>
    <w:charset w:val="00"/>
    <w:family w:val="swiss"/>
    <w:pitch w:val="variable"/>
    <w:sig w:usb0="0001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713D59" w14:textId="77777777" w:rsidR="00A57AD6" w:rsidRDefault="00A57AD6" w:rsidP="002966F0">
      <w:pPr>
        <w:spacing w:after="0" w:line="240" w:lineRule="auto"/>
      </w:pPr>
      <w:r>
        <w:separator/>
      </w:r>
    </w:p>
  </w:footnote>
  <w:footnote w:type="continuationSeparator" w:id="0">
    <w:p w14:paraId="1CB1E0CD" w14:textId="77777777" w:rsidR="00A57AD6" w:rsidRDefault="00A57AD6" w:rsidP="002966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A35E6"/>
    <w:multiLevelType w:val="hybridMultilevel"/>
    <w:tmpl w:val="E5C8EB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437F2D12"/>
    <w:multiLevelType w:val="hybridMultilevel"/>
    <w:tmpl w:val="5A76E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0165F1"/>
    <w:multiLevelType w:val="hybridMultilevel"/>
    <w:tmpl w:val="3530D7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614021A8"/>
    <w:multiLevelType w:val="hybridMultilevel"/>
    <w:tmpl w:val="20F83A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2C566D"/>
    <w:multiLevelType w:val="multilevel"/>
    <w:tmpl w:val="BC80EC7A"/>
    <w:lvl w:ilvl="0">
      <w:numFmt w:val="bullet"/>
      <w:lvlText w:val=""/>
      <w:lvlJc w:val="left"/>
      <w:pPr>
        <w:ind w:left="720" w:hanging="360"/>
      </w:pPr>
      <w:rPr>
        <w:rFonts w:ascii="Wingdings" w:eastAsia="Calibri" w:hAnsi="Wingdings"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7E3A58E8"/>
    <w:multiLevelType w:val="hybridMultilevel"/>
    <w:tmpl w:val="EC18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2"/>
  </w:num>
  <w:num w:numId="4">
    <w:abstractNumId w:val="3"/>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573"/>
    <w:rsid w:val="000C6EA3"/>
    <w:rsid w:val="001246E3"/>
    <w:rsid w:val="001F5D9F"/>
    <w:rsid w:val="002966F0"/>
    <w:rsid w:val="002E4218"/>
    <w:rsid w:val="00300573"/>
    <w:rsid w:val="003E5A64"/>
    <w:rsid w:val="005009E6"/>
    <w:rsid w:val="00566694"/>
    <w:rsid w:val="005813D7"/>
    <w:rsid w:val="00650746"/>
    <w:rsid w:val="00667304"/>
    <w:rsid w:val="006869F4"/>
    <w:rsid w:val="0071358B"/>
    <w:rsid w:val="00786302"/>
    <w:rsid w:val="007932CA"/>
    <w:rsid w:val="007B363B"/>
    <w:rsid w:val="00A57AD6"/>
    <w:rsid w:val="00C63F71"/>
    <w:rsid w:val="00CF6F3A"/>
    <w:rsid w:val="00D81E15"/>
    <w:rsid w:val="00DC0A6B"/>
    <w:rsid w:val="00E4523A"/>
    <w:rsid w:val="00EE716D"/>
    <w:rsid w:val="00F02D78"/>
    <w:rsid w:val="00F12A68"/>
    <w:rsid w:val="00F23176"/>
    <w:rsid w:val="00FC25D0"/>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9781D"/>
  <w15:chartTrackingRefBased/>
  <w15:docId w15:val="{1AE0B21A-5368-4533-A8CD-888F92CE2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13D7"/>
    <w:pPr>
      <w:spacing w:line="480" w:lineRule="auto"/>
      <w:contextualSpacing/>
    </w:pPr>
  </w:style>
  <w:style w:type="paragraph" w:styleId="Heading1">
    <w:name w:val="heading 1"/>
    <w:basedOn w:val="Normal"/>
    <w:next w:val="Normal"/>
    <w:link w:val="Heading1Char"/>
    <w:uiPriority w:val="9"/>
    <w:qFormat/>
    <w:rsid w:val="005813D7"/>
    <w:pPr>
      <w:keepNext/>
      <w:keepLines/>
      <w:spacing w:before="240" w:after="0"/>
      <w:outlineLvl w:val="0"/>
    </w:pPr>
    <w:rPr>
      <w:rFonts w:asciiTheme="majorHAnsi" w:eastAsiaTheme="majorEastAsia" w:hAnsiTheme="majorHAnsi"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13D7"/>
    <w:rPr>
      <w:rFonts w:asciiTheme="majorHAnsi" w:eastAsiaTheme="majorEastAsia" w:hAnsiTheme="majorHAnsi" w:cstheme="majorBidi"/>
      <w:b/>
      <w:sz w:val="28"/>
      <w:szCs w:val="32"/>
      <w:lang w:eastAsia="en-GB"/>
    </w:rPr>
  </w:style>
  <w:style w:type="paragraph" w:styleId="ListParagraph">
    <w:name w:val="List Paragraph"/>
    <w:basedOn w:val="Normal"/>
    <w:uiPriority w:val="34"/>
    <w:qFormat/>
    <w:rsid w:val="005813D7"/>
    <w:pPr>
      <w:spacing w:line="259" w:lineRule="auto"/>
      <w:ind w:left="720"/>
    </w:pPr>
    <w:rPr>
      <w:rFonts w:asciiTheme="minorHAnsi" w:hAnsiTheme="minorHAnsi" w:cstheme="minorBidi"/>
    </w:rPr>
  </w:style>
  <w:style w:type="character" w:customStyle="1" w:styleId="5yl5">
    <w:name w:val="_5yl5"/>
    <w:basedOn w:val="DefaultParagraphFont"/>
    <w:rsid w:val="005813D7"/>
  </w:style>
  <w:style w:type="paragraph" w:styleId="Caption">
    <w:name w:val="caption"/>
    <w:basedOn w:val="Normal"/>
    <w:next w:val="Normal"/>
    <w:uiPriority w:val="35"/>
    <w:unhideWhenUsed/>
    <w:qFormat/>
    <w:rsid w:val="005813D7"/>
    <w:pPr>
      <w:spacing w:after="200" w:line="240" w:lineRule="auto"/>
    </w:pPr>
    <w:rPr>
      <w:i/>
      <w:iCs/>
      <w:color w:val="44546A" w:themeColor="text2"/>
      <w:sz w:val="18"/>
      <w:szCs w:val="18"/>
    </w:rPr>
  </w:style>
  <w:style w:type="paragraph" w:styleId="NoSpacing">
    <w:name w:val="No Spacing"/>
    <w:uiPriority w:val="1"/>
    <w:qFormat/>
    <w:rsid w:val="005813D7"/>
    <w:pPr>
      <w:spacing w:after="0" w:line="240" w:lineRule="auto"/>
      <w:contextualSpacing/>
    </w:pPr>
    <w:rPr>
      <w:rFonts w:ascii="Calibri" w:eastAsia="Calibri" w:hAnsi="Calibri" w:cs="Calibri"/>
      <w:lang w:eastAsia="en-GB"/>
    </w:rPr>
  </w:style>
  <w:style w:type="table" w:styleId="TableGrid">
    <w:name w:val="Table Grid"/>
    <w:basedOn w:val="TableNormal"/>
    <w:uiPriority w:val="39"/>
    <w:rsid w:val="00500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8630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8630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863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8630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863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786302"/>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3-Accent4">
    <w:name w:val="Grid Table 3 Accent 4"/>
    <w:basedOn w:val="TableNormal"/>
    <w:uiPriority w:val="48"/>
    <w:rsid w:val="0078630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3">
    <w:name w:val="Grid Table 3 Accent 3"/>
    <w:basedOn w:val="TableNormal"/>
    <w:uiPriority w:val="48"/>
    <w:rsid w:val="0078630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2-Accent5">
    <w:name w:val="Grid Table 2 Accent 5"/>
    <w:basedOn w:val="TableNormal"/>
    <w:uiPriority w:val="47"/>
    <w:rsid w:val="00786302"/>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2966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66F0"/>
    <w:rPr>
      <w:rFonts w:ascii="Calibri" w:eastAsia="Calibri" w:hAnsi="Calibri" w:cs="Calibri"/>
      <w:lang w:eastAsia="en-GB"/>
    </w:rPr>
  </w:style>
  <w:style w:type="paragraph" w:styleId="Footer">
    <w:name w:val="footer"/>
    <w:basedOn w:val="Normal"/>
    <w:link w:val="FooterChar"/>
    <w:uiPriority w:val="99"/>
    <w:unhideWhenUsed/>
    <w:rsid w:val="002966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66F0"/>
    <w:rPr>
      <w:rFonts w:ascii="Calibri" w:eastAsia="Calibri" w:hAnsi="Calibri" w:cs="Calibri"/>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429117">
      <w:bodyDiv w:val="1"/>
      <w:marLeft w:val="0"/>
      <w:marRight w:val="0"/>
      <w:marTop w:val="0"/>
      <w:marBottom w:val="0"/>
      <w:divBdr>
        <w:top w:val="none" w:sz="0" w:space="0" w:color="auto"/>
        <w:left w:val="none" w:sz="0" w:space="0" w:color="auto"/>
        <w:bottom w:val="none" w:sz="0" w:space="0" w:color="auto"/>
        <w:right w:val="none" w:sz="0" w:space="0" w:color="auto"/>
      </w:divBdr>
    </w:div>
    <w:div w:id="218710910">
      <w:bodyDiv w:val="1"/>
      <w:marLeft w:val="0"/>
      <w:marRight w:val="0"/>
      <w:marTop w:val="0"/>
      <w:marBottom w:val="0"/>
      <w:divBdr>
        <w:top w:val="none" w:sz="0" w:space="0" w:color="auto"/>
        <w:left w:val="none" w:sz="0" w:space="0" w:color="auto"/>
        <w:bottom w:val="none" w:sz="0" w:space="0" w:color="auto"/>
        <w:right w:val="none" w:sz="0" w:space="0" w:color="auto"/>
      </w:divBdr>
    </w:div>
    <w:div w:id="241332917">
      <w:bodyDiv w:val="1"/>
      <w:marLeft w:val="0"/>
      <w:marRight w:val="0"/>
      <w:marTop w:val="0"/>
      <w:marBottom w:val="0"/>
      <w:divBdr>
        <w:top w:val="none" w:sz="0" w:space="0" w:color="auto"/>
        <w:left w:val="none" w:sz="0" w:space="0" w:color="auto"/>
        <w:bottom w:val="none" w:sz="0" w:space="0" w:color="auto"/>
        <w:right w:val="none" w:sz="0" w:space="0" w:color="auto"/>
      </w:divBdr>
    </w:div>
    <w:div w:id="313527168">
      <w:bodyDiv w:val="1"/>
      <w:marLeft w:val="0"/>
      <w:marRight w:val="0"/>
      <w:marTop w:val="0"/>
      <w:marBottom w:val="0"/>
      <w:divBdr>
        <w:top w:val="none" w:sz="0" w:space="0" w:color="auto"/>
        <w:left w:val="none" w:sz="0" w:space="0" w:color="auto"/>
        <w:bottom w:val="none" w:sz="0" w:space="0" w:color="auto"/>
        <w:right w:val="none" w:sz="0" w:space="0" w:color="auto"/>
      </w:divBdr>
    </w:div>
    <w:div w:id="356466171">
      <w:bodyDiv w:val="1"/>
      <w:marLeft w:val="0"/>
      <w:marRight w:val="0"/>
      <w:marTop w:val="0"/>
      <w:marBottom w:val="0"/>
      <w:divBdr>
        <w:top w:val="none" w:sz="0" w:space="0" w:color="auto"/>
        <w:left w:val="none" w:sz="0" w:space="0" w:color="auto"/>
        <w:bottom w:val="none" w:sz="0" w:space="0" w:color="auto"/>
        <w:right w:val="none" w:sz="0" w:space="0" w:color="auto"/>
      </w:divBdr>
    </w:div>
    <w:div w:id="744497077">
      <w:bodyDiv w:val="1"/>
      <w:marLeft w:val="0"/>
      <w:marRight w:val="0"/>
      <w:marTop w:val="0"/>
      <w:marBottom w:val="0"/>
      <w:divBdr>
        <w:top w:val="none" w:sz="0" w:space="0" w:color="auto"/>
        <w:left w:val="none" w:sz="0" w:space="0" w:color="auto"/>
        <w:bottom w:val="none" w:sz="0" w:space="0" w:color="auto"/>
        <w:right w:val="none" w:sz="0" w:space="0" w:color="auto"/>
      </w:divBdr>
    </w:div>
    <w:div w:id="746658281">
      <w:bodyDiv w:val="1"/>
      <w:marLeft w:val="0"/>
      <w:marRight w:val="0"/>
      <w:marTop w:val="0"/>
      <w:marBottom w:val="0"/>
      <w:divBdr>
        <w:top w:val="none" w:sz="0" w:space="0" w:color="auto"/>
        <w:left w:val="none" w:sz="0" w:space="0" w:color="auto"/>
        <w:bottom w:val="none" w:sz="0" w:space="0" w:color="auto"/>
        <w:right w:val="none" w:sz="0" w:space="0" w:color="auto"/>
      </w:divBdr>
    </w:div>
    <w:div w:id="1024597360">
      <w:bodyDiv w:val="1"/>
      <w:marLeft w:val="0"/>
      <w:marRight w:val="0"/>
      <w:marTop w:val="0"/>
      <w:marBottom w:val="0"/>
      <w:divBdr>
        <w:top w:val="none" w:sz="0" w:space="0" w:color="auto"/>
        <w:left w:val="none" w:sz="0" w:space="0" w:color="auto"/>
        <w:bottom w:val="none" w:sz="0" w:space="0" w:color="auto"/>
        <w:right w:val="none" w:sz="0" w:space="0" w:color="auto"/>
      </w:divBdr>
    </w:div>
    <w:div w:id="1123690569">
      <w:bodyDiv w:val="1"/>
      <w:marLeft w:val="0"/>
      <w:marRight w:val="0"/>
      <w:marTop w:val="0"/>
      <w:marBottom w:val="0"/>
      <w:divBdr>
        <w:top w:val="none" w:sz="0" w:space="0" w:color="auto"/>
        <w:left w:val="none" w:sz="0" w:space="0" w:color="auto"/>
        <w:bottom w:val="none" w:sz="0" w:space="0" w:color="auto"/>
        <w:right w:val="none" w:sz="0" w:space="0" w:color="auto"/>
      </w:divBdr>
    </w:div>
    <w:div w:id="1203249779">
      <w:bodyDiv w:val="1"/>
      <w:marLeft w:val="0"/>
      <w:marRight w:val="0"/>
      <w:marTop w:val="0"/>
      <w:marBottom w:val="0"/>
      <w:divBdr>
        <w:top w:val="none" w:sz="0" w:space="0" w:color="auto"/>
        <w:left w:val="none" w:sz="0" w:space="0" w:color="auto"/>
        <w:bottom w:val="none" w:sz="0" w:space="0" w:color="auto"/>
        <w:right w:val="none" w:sz="0" w:space="0" w:color="auto"/>
      </w:divBdr>
    </w:div>
    <w:div w:id="1220676647">
      <w:bodyDiv w:val="1"/>
      <w:marLeft w:val="0"/>
      <w:marRight w:val="0"/>
      <w:marTop w:val="0"/>
      <w:marBottom w:val="0"/>
      <w:divBdr>
        <w:top w:val="none" w:sz="0" w:space="0" w:color="auto"/>
        <w:left w:val="none" w:sz="0" w:space="0" w:color="auto"/>
        <w:bottom w:val="none" w:sz="0" w:space="0" w:color="auto"/>
        <w:right w:val="none" w:sz="0" w:space="0" w:color="auto"/>
      </w:divBdr>
    </w:div>
    <w:div w:id="1264339777">
      <w:bodyDiv w:val="1"/>
      <w:marLeft w:val="0"/>
      <w:marRight w:val="0"/>
      <w:marTop w:val="0"/>
      <w:marBottom w:val="0"/>
      <w:divBdr>
        <w:top w:val="none" w:sz="0" w:space="0" w:color="auto"/>
        <w:left w:val="none" w:sz="0" w:space="0" w:color="auto"/>
        <w:bottom w:val="none" w:sz="0" w:space="0" w:color="auto"/>
        <w:right w:val="none" w:sz="0" w:space="0" w:color="auto"/>
      </w:divBdr>
    </w:div>
    <w:div w:id="1363239797">
      <w:bodyDiv w:val="1"/>
      <w:marLeft w:val="0"/>
      <w:marRight w:val="0"/>
      <w:marTop w:val="0"/>
      <w:marBottom w:val="0"/>
      <w:divBdr>
        <w:top w:val="none" w:sz="0" w:space="0" w:color="auto"/>
        <w:left w:val="none" w:sz="0" w:space="0" w:color="auto"/>
        <w:bottom w:val="none" w:sz="0" w:space="0" w:color="auto"/>
        <w:right w:val="none" w:sz="0" w:space="0" w:color="auto"/>
      </w:divBdr>
    </w:div>
    <w:div w:id="1387028976">
      <w:bodyDiv w:val="1"/>
      <w:marLeft w:val="0"/>
      <w:marRight w:val="0"/>
      <w:marTop w:val="0"/>
      <w:marBottom w:val="0"/>
      <w:divBdr>
        <w:top w:val="none" w:sz="0" w:space="0" w:color="auto"/>
        <w:left w:val="none" w:sz="0" w:space="0" w:color="auto"/>
        <w:bottom w:val="none" w:sz="0" w:space="0" w:color="auto"/>
        <w:right w:val="none" w:sz="0" w:space="0" w:color="auto"/>
      </w:divBdr>
    </w:div>
    <w:div w:id="1422950043">
      <w:bodyDiv w:val="1"/>
      <w:marLeft w:val="0"/>
      <w:marRight w:val="0"/>
      <w:marTop w:val="0"/>
      <w:marBottom w:val="0"/>
      <w:divBdr>
        <w:top w:val="none" w:sz="0" w:space="0" w:color="auto"/>
        <w:left w:val="none" w:sz="0" w:space="0" w:color="auto"/>
        <w:bottom w:val="none" w:sz="0" w:space="0" w:color="auto"/>
        <w:right w:val="none" w:sz="0" w:space="0" w:color="auto"/>
      </w:divBdr>
    </w:div>
    <w:div w:id="1438717207">
      <w:bodyDiv w:val="1"/>
      <w:marLeft w:val="0"/>
      <w:marRight w:val="0"/>
      <w:marTop w:val="0"/>
      <w:marBottom w:val="0"/>
      <w:divBdr>
        <w:top w:val="none" w:sz="0" w:space="0" w:color="auto"/>
        <w:left w:val="none" w:sz="0" w:space="0" w:color="auto"/>
        <w:bottom w:val="none" w:sz="0" w:space="0" w:color="auto"/>
        <w:right w:val="none" w:sz="0" w:space="0" w:color="auto"/>
      </w:divBdr>
    </w:div>
    <w:div w:id="1695156459">
      <w:bodyDiv w:val="1"/>
      <w:marLeft w:val="0"/>
      <w:marRight w:val="0"/>
      <w:marTop w:val="0"/>
      <w:marBottom w:val="0"/>
      <w:divBdr>
        <w:top w:val="none" w:sz="0" w:space="0" w:color="auto"/>
        <w:left w:val="none" w:sz="0" w:space="0" w:color="auto"/>
        <w:bottom w:val="none" w:sz="0" w:space="0" w:color="auto"/>
        <w:right w:val="none" w:sz="0" w:space="0" w:color="auto"/>
      </w:divBdr>
    </w:div>
    <w:div w:id="1782140957">
      <w:bodyDiv w:val="1"/>
      <w:marLeft w:val="0"/>
      <w:marRight w:val="0"/>
      <w:marTop w:val="0"/>
      <w:marBottom w:val="0"/>
      <w:divBdr>
        <w:top w:val="none" w:sz="0" w:space="0" w:color="auto"/>
        <w:left w:val="none" w:sz="0" w:space="0" w:color="auto"/>
        <w:bottom w:val="none" w:sz="0" w:space="0" w:color="auto"/>
        <w:right w:val="none" w:sz="0" w:space="0" w:color="auto"/>
      </w:divBdr>
    </w:div>
    <w:div w:id="1798065861">
      <w:bodyDiv w:val="1"/>
      <w:marLeft w:val="0"/>
      <w:marRight w:val="0"/>
      <w:marTop w:val="0"/>
      <w:marBottom w:val="0"/>
      <w:divBdr>
        <w:top w:val="none" w:sz="0" w:space="0" w:color="auto"/>
        <w:left w:val="none" w:sz="0" w:space="0" w:color="auto"/>
        <w:bottom w:val="none" w:sz="0" w:space="0" w:color="auto"/>
        <w:right w:val="none" w:sz="0" w:space="0" w:color="auto"/>
      </w:divBdr>
    </w:div>
    <w:div w:id="1855151497">
      <w:bodyDiv w:val="1"/>
      <w:marLeft w:val="0"/>
      <w:marRight w:val="0"/>
      <w:marTop w:val="0"/>
      <w:marBottom w:val="0"/>
      <w:divBdr>
        <w:top w:val="none" w:sz="0" w:space="0" w:color="auto"/>
        <w:left w:val="none" w:sz="0" w:space="0" w:color="auto"/>
        <w:bottom w:val="none" w:sz="0" w:space="0" w:color="auto"/>
        <w:right w:val="none" w:sz="0" w:space="0" w:color="auto"/>
      </w:divBdr>
    </w:div>
    <w:div w:id="1859460970">
      <w:bodyDiv w:val="1"/>
      <w:marLeft w:val="0"/>
      <w:marRight w:val="0"/>
      <w:marTop w:val="0"/>
      <w:marBottom w:val="0"/>
      <w:divBdr>
        <w:top w:val="none" w:sz="0" w:space="0" w:color="auto"/>
        <w:left w:val="none" w:sz="0" w:space="0" w:color="auto"/>
        <w:bottom w:val="none" w:sz="0" w:space="0" w:color="auto"/>
        <w:right w:val="none" w:sz="0" w:space="0" w:color="auto"/>
      </w:divBdr>
    </w:div>
    <w:div w:id="1908877015">
      <w:bodyDiv w:val="1"/>
      <w:marLeft w:val="0"/>
      <w:marRight w:val="0"/>
      <w:marTop w:val="0"/>
      <w:marBottom w:val="0"/>
      <w:divBdr>
        <w:top w:val="none" w:sz="0" w:space="0" w:color="auto"/>
        <w:left w:val="none" w:sz="0" w:space="0" w:color="auto"/>
        <w:bottom w:val="none" w:sz="0" w:space="0" w:color="auto"/>
        <w:right w:val="none" w:sz="0" w:space="0" w:color="auto"/>
      </w:divBdr>
    </w:div>
    <w:div w:id="1953828824">
      <w:bodyDiv w:val="1"/>
      <w:marLeft w:val="0"/>
      <w:marRight w:val="0"/>
      <w:marTop w:val="0"/>
      <w:marBottom w:val="0"/>
      <w:divBdr>
        <w:top w:val="none" w:sz="0" w:space="0" w:color="auto"/>
        <w:left w:val="none" w:sz="0" w:space="0" w:color="auto"/>
        <w:bottom w:val="none" w:sz="0" w:space="0" w:color="auto"/>
        <w:right w:val="none" w:sz="0" w:space="0" w:color="auto"/>
      </w:divBdr>
    </w:div>
    <w:div w:id="1998460766">
      <w:bodyDiv w:val="1"/>
      <w:marLeft w:val="0"/>
      <w:marRight w:val="0"/>
      <w:marTop w:val="0"/>
      <w:marBottom w:val="0"/>
      <w:divBdr>
        <w:top w:val="none" w:sz="0" w:space="0" w:color="auto"/>
        <w:left w:val="none" w:sz="0" w:space="0" w:color="auto"/>
        <w:bottom w:val="none" w:sz="0" w:space="0" w:color="auto"/>
        <w:right w:val="none" w:sz="0" w:space="0" w:color="auto"/>
      </w:divBdr>
    </w:div>
    <w:div w:id="2078892262">
      <w:bodyDiv w:val="1"/>
      <w:marLeft w:val="0"/>
      <w:marRight w:val="0"/>
      <w:marTop w:val="0"/>
      <w:marBottom w:val="0"/>
      <w:divBdr>
        <w:top w:val="none" w:sz="0" w:space="0" w:color="auto"/>
        <w:left w:val="none" w:sz="0" w:space="0" w:color="auto"/>
        <w:bottom w:val="none" w:sz="0" w:space="0" w:color="auto"/>
        <w:right w:val="none" w:sz="0" w:space="0" w:color="auto"/>
      </w:divBdr>
    </w:div>
    <w:div w:id="2090153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chart" Target="charts/chart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chart" Target="charts/chart5.xml"/><Relationship Id="rId10" Type="http://schemas.openxmlformats.org/officeDocument/2006/relationships/image" Target="media/image3.jpeg"/><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1.jpe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wnloads\data_basundhara.xlsb"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SUS\Downloads\data_basundhara.xlsb"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SUS\Downloads\data_basundhara.xlsb"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bn-BD"/>
              <a:t>Barchart of Uttara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Sheet1!$A$1</c:f>
              <c:strCache>
                <c:ptCount val="1"/>
                <c:pt idx="0">
                  <c:v>CO</c:v>
                </c:pt>
              </c:strCache>
            </c:strRef>
          </c:tx>
          <c:spPr>
            <a:solidFill>
              <a:schemeClr val="accent1"/>
            </a:solidFill>
            <a:ln>
              <a:noFill/>
            </a:ln>
            <a:effectLst/>
          </c:spPr>
          <c:invertIfNegative val="0"/>
          <c:val>
            <c:numRef>
              <c:f>Sheet1!$A$2:$A$30</c:f>
              <c:numCache>
                <c:formatCode>General</c:formatCode>
                <c:ptCount val="29"/>
                <c:pt idx="0">
                  <c:v>101.72</c:v>
                </c:pt>
                <c:pt idx="1">
                  <c:v>102.40816</c:v>
                </c:pt>
                <c:pt idx="2">
                  <c:v>108.58</c:v>
                </c:pt>
                <c:pt idx="3">
                  <c:v>107.85</c:v>
                </c:pt>
                <c:pt idx="4">
                  <c:v>106.86</c:v>
                </c:pt>
                <c:pt idx="5">
                  <c:v>106.6</c:v>
                </c:pt>
                <c:pt idx="6">
                  <c:v>107.05128000000001</c:v>
                </c:pt>
                <c:pt idx="7">
                  <c:v>1</c:v>
                </c:pt>
                <c:pt idx="8">
                  <c:v>1</c:v>
                </c:pt>
                <c:pt idx="9">
                  <c:v>1</c:v>
                </c:pt>
                <c:pt idx="10">
                  <c:v>1</c:v>
                </c:pt>
                <c:pt idx="11">
                  <c:v>1</c:v>
                </c:pt>
                <c:pt idx="12">
                  <c:v>86.666667000000004</c:v>
                </c:pt>
                <c:pt idx="13">
                  <c:v>286.79487</c:v>
                </c:pt>
                <c:pt idx="14">
                  <c:v>333.83784000000003</c:v>
                </c:pt>
                <c:pt idx="15">
                  <c:v>329.33332999999999</c:v>
                </c:pt>
                <c:pt idx="16">
                  <c:v>228.33332999999999</c:v>
                </c:pt>
                <c:pt idx="17">
                  <c:v>302.42221999999998</c:v>
                </c:pt>
                <c:pt idx="18">
                  <c:v>272.19047999999998</c:v>
                </c:pt>
                <c:pt idx="19">
                  <c:v>173.33332999999999</c:v>
                </c:pt>
                <c:pt idx="20">
                  <c:v>234.45455000000001</c:v>
                </c:pt>
                <c:pt idx="21">
                  <c:v>173.75</c:v>
                </c:pt>
                <c:pt idx="22">
                  <c:v>234.38</c:v>
                </c:pt>
                <c:pt idx="23">
                  <c:v>221.48276000000001</c:v>
                </c:pt>
                <c:pt idx="24">
                  <c:v>102.75</c:v>
                </c:pt>
                <c:pt idx="25">
                  <c:v>103.1</c:v>
                </c:pt>
                <c:pt idx="26">
                  <c:v>100.98</c:v>
                </c:pt>
                <c:pt idx="27">
                  <c:v>101.65306</c:v>
                </c:pt>
                <c:pt idx="28">
                  <c:v>101.58</c:v>
                </c:pt>
              </c:numCache>
            </c:numRef>
          </c:val>
          <c:extLst>
            <c:ext xmlns:c16="http://schemas.microsoft.com/office/drawing/2014/chart" uri="{C3380CC4-5D6E-409C-BE32-E72D297353CC}">
              <c16:uniqueId val="{00000000-C52E-4372-ADD4-06347322354F}"/>
            </c:ext>
          </c:extLst>
        </c:ser>
        <c:ser>
          <c:idx val="1"/>
          <c:order val="1"/>
          <c:tx>
            <c:strRef>
              <c:f>Sheet1!$B$1</c:f>
              <c:strCache>
                <c:ptCount val="1"/>
                <c:pt idx="0">
                  <c:v>converted CO</c:v>
                </c:pt>
              </c:strCache>
            </c:strRef>
          </c:tx>
          <c:spPr>
            <a:solidFill>
              <a:schemeClr val="accent2"/>
            </a:solidFill>
            <a:ln>
              <a:noFill/>
            </a:ln>
            <a:effectLst/>
          </c:spPr>
          <c:invertIfNegative val="0"/>
          <c:val>
            <c:numRef>
              <c:f>Sheet1!$B$2:$B$30</c:f>
              <c:numCache>
                <c:formatCode>General</c:formatCode>
                <c:ptCount val="29"/>
                <c:pt idx="0">
                  <c:v>88.79</c:v>
                </c:pt>
                <c:pt idx="1">
                  <c:v>89.39</c:v>
                </c:pt>
                <c:pt idx="2">
                  <c:v>94.78</c:v>
                </c:pt>
                <c:pt idx="3">
                  <c:v>94.14</c:v>
                </c:pt>
                <c:pt idx="4">
                  <c:v>93.28</c:v>
                </c:pt>
                <c:pt idx="5">
                  <c:v>93.05</c:v>
                </c:pt>
                <c:pt idx="6">
                  <c:v>93.45</c:v>
                </c:pt>
                <c:pt idx="7">
                  <c:v>0.87</c:v>
                </c:pt>
                <c:pt idx="8">
                  <c:v>0.87</c:v>
                </c:pt>
                <c:pt idx="9">
                  <c:v>0.87</c:v>
                </c:pt>
                <c:pt idx="10">
                  <c:v>0.87</c:v>
                </c:pt>
                <c:pt idx="11">
                  <c:v>0.87</c:v>
                </c:pt>
                <c:pt idx="12">
                  <c:v>75.650000000000006</c:v>
                </c:pt>
                <c:pt idx="13">
                  <c:v>250.34</c:v>
                </c:pt>
                <c:pt idx="14">
                  <c:v>291.41000000000003</c:v>
                </c:pt>
                <c:pt idx="15">
                  <c:v>287.48</c:v>
                </c:pt>
                <c:pt idx="16">
                  <c:v>199.31</c:v>
                </c:pt>
                <c:pt idx="17">
                  <c:v>263.99</c:v>
                </c:pt>
                <c:pt idx="18">
                  <c:v>237.6</c:v>
                </c:pt>
                <c:pt idx="19">
                  <c:v>151.30000000000001</c:v>
                </c:pt>
                <c:pt idx="20">
                  <c:v>204.66</c:v>
                </c:pt>
                <c:pt idx="21">
                  <c:v>151.66999999999999</c:v>
                </c:pt>
                <c:pt idx="22">
                  <c:v>204.59</c:v>
                </c:pt>
                <c:pt idx="23">
                  <c:v>193.33</c:v>
                </c:pt>
                <c:pt idx="24">
                  <c:v>89.69</c:v>
                </c:pt>
                <c:pt idx="25">
                  <c:v>90</c:v>
                </c:pt>
                <c:pt idx="26">
                  <c:v>88.15</c:v>
                </c:pt>
                <c:pt idx="27">
                  <c:v>88.73</c:v>
                </c:pt>
                <c:pt idx="28">
                  <c:v>88.67</c:v>
                </c:pt>
              </c:numCache>
            </c:numRef>
          </c:val>
          <c:extLst>
            <c:ext xmlns:c16="http://schemas.microsoft.com/office/drawing/2014/chart" uri="{C3380CC4-5D6E-409C-BE32-E72D297353CC}">
              <c16:uniqueId val="{00000001-C52E-4372-ADD4-06347322354F}"/>
            </c:ext>
          </c:extLst>
        </c:ser>
        <c:ser>
          <c:idx val="2"/>
          <c:order val="2"/>
          <c:tx>
            <c:strRef>
              <c:f>Sheet1!$C$1</c:f>
              <c:strCache>
                <c:ptCount val="1"/>
                <c:pt idx="0">
                  <c:v>LPG Raw</c:v>
                </c:pt>
              </c:strCache>
            </c:strRef>
          </c:tx>
          <c:spPr>
            <a:solidFill>
              <a:schemeClr val="accent3"/>
            </a:solidFill>
            <a:ln>
              <a:noFill/>
            </a:ln>
            <a:effectLst/>
          </c:spPr>
          <c:invertIfNegative val="0"/>
          <c:val>
            <c:numRef>
              <c:f>Sheet1!$C$2:$C$30</c:f>
              <c:numCache>
                <c:formatCode>General</c:formatCode>
                <c:ptCount val="29"/>
                <c:pt idx="0">
                  <c:v>309.87755099999998</c:v>
                </c:pt>
                <c:pt idx="1">
                  <c:v>294.17500000000001</c:v>
                </c:pt>
                <c:pt idx="2">
                  <c:v>295.83999999999997</c:v>
                </c:pt>
                <c:pt idx="3">
                  <c:v>300.88</c:v>
                </c:pt>
                <c:pt idx="4">
                  <c:v>301.42104999999998</c:v>
                </c:pt>
                <c:pt idx="5">
                  <c:v>1</c:v>
                </c:pt>
                <c:pt idx="6">
                  <c:v>1</c:v>
                </c:pt>
                <c:pt idx="7">
                  <c:v>1</c:v>
                </c:pt>
                <c:pt idx="8">
                  <c:v>1</c:v>
                </c:pt>
                <c:pt idx="9">
                  <c:v>1</c:v>
                </c:pt>
                <c:pt idx="10">
                  <c:v>300.66667000000001</c:v>
                </c:pt>
                <c:pt idx="11">
                  <c:v>479.28205000000003</c:v>
                </c:pt>
                <c:pt idx="12">
                  <c:v>509.16215999999997</c:v>
                </c:pt>
                <c:pt idx="13">
                  <c:v>510.06666999999999</c:v>
                </c:pt>
                <c:pt idx="14">
                  <c:v>504</c:v>
                </c:pt>
                <c:pt idx="15">
                  <c:v>472.13333</c:v>
                </c:pt>
                <c:pt idx="16">
                  <c:v>414.38094999999998</c:v>
                </c:pt>
                <c:pt idx="17">
                  <c:v>359.33332999999999</c:v>
                </c:pt>
                <c:pt idx="18">
                  <c:v>362.76190000000003</c:v>
                </c:pt>
                <c:pt idx="19">
                  <c:v>361.5</c:v>
                </c:pt>
                <c:pt idx="20">
                  <c:v>346.62</c:v>
                </c:pt>
                <c:pt idx="21">
                  <c:v>328.37930999999998</c:v>
                </c:pt>
                <c:pt idx="22">
                  <c:v>293.38297999999998</c:v>
                </c:pt>
                <c:pt idx="23">
                  <c:v>296.64</c:v>
                </c:pt>
                <c:pt idx="24">
                  <c:v>293.32</c:v>
                </c:pt>
                <c:pt idx="25">
                  <c:v>295.14</c:v>
                </c:pt>
                <c:pt idx="26">
                  <c:v>307.58</c:v>
                </c:pt>
                <c:pt idx="27">
                  <c:v>289.62</c:v>
                </c:pt>
                <c:pt idx="28">
                  <c:v>294.32</c:v>
                </c:pt>
              </c:numCache>
            </c:numRef>
          </c:val>
          <c:extLst>
            <c:ext xmlns:c16="http://schemas.microsoft.com/office/drawing/2014/chart" uri="{C3380CC4-5D6E-409C-BE32-E72D297353CC}">
              <c16:uniqueId val="{00000002-C52E-4372-ADD4-06347322354F}"/>
            </c:ext>
          </c:extLst>
        </c:ser>
        <c:ser>
          <c:idx val="3"/>
          <c:order val="3"/>
          <c:tx>
            <c:strRef>
              <c:f>Sheet1!$D$1</c:f>
              <c:strCache>
                <c:ptCount val="1"/>
                <c:pt idx="0">
                  <c:v>LPG converted</c:v>
                </c:pt>
              </c:strCache>
            </c:strRef>
          </c:tx>
          <c:spPr>
            <a:solidFill>
              <a:schemeClr val="accent4"/>
            </a:solidFill>
            <a:ln>
              <a:noFill/>
            </a:ln>
            <a:effectLst/>
          </c:spPr>
          <c:invertIfNegative val="0"/>
          <c:val>
            <c:numRef>
              <c:f>Sheet1!$D$2:$D$30</c:f>
              <c:numCache>
                <c:formatCode>General</c:formatCode>
                <c:ptCount val="29"/>
                <c:pt idx="0">
                  <c:v>309.87755199999998</c:v>
                </c:pt>
                <c:pt idx="1">
                  <c:v>472.35</c:v>
                </c:pt>
                <c:pt idx="2">
                  <c:v>448.42</c:v>
                </c:pt>
                <c:pt idx="3">
                  <c:v>450.95</c:v>
                </c:pt>
                <c:pt idx="4">
                  <c:v>458.64</c:v>
                </c:pt>
                <c:pt idx="5">
                  <c:v>459.46</c:v>
                </c:pt>
                <c:pt idx="6">
                  <c:v>1.52</c:v>
                </c:pt>
                <c:pt idx="7">
                  <c:v>1.52</c:v>
                </c:pt>
                <c:pt idx="8">
                  <c:v>1.52</c:v>
                </c:pt>
                <c:pt idx="9">
                  <c:v>1.52</c:v>
                </c:pt>
                <c:pt idx="10">
                  <c:v>1.52</c:v>
                </c:pt>
                <c:pt idx="11">
                  <c:v>458.31</c:v>
                </c:pt>
                <c:pt idx="12">
                  <c:v>730.58</c:v>
                </c:pt>
                <c:pt idx="13">
                  <c:v>776.12</c:v>
                </c:pt>
                <c:pt idx="14">
                  <c:v>777.5</c:v>
                </c:pt>
                <c:pt idx="15">
                  <c:v>768.25</c:v>
                </c:pt>
                <c:pt idx="16">
                  <c:v>719.68</c:v>
                </c:pt>
                <c:pt idx="17">
                  <c:v>631.65</c:v>
                </c:pt>
                <c:pt idx="18">
                  <c:v>547.74</c:v>
                </c:pt>
                <c:pt idx="19">
                  <c:v>552.96</c:v>
                </c:pt>
                <c:pt idx="20">
                  <c:v>551.04</c:v>
                </c:pt>
                <c:pt idx="21">
                  <c:v>528.36</c:v>
                </c:pt>
                <c:pt idx="22">
                  <c:v>500.55</c:v>
                </c:pt>
                <c:pt idx="23">
                  <c:v>447.21</c:v>
                </c:pt>
                <c:pt idx="24">
                  <c:v>452.17</c:v>
                </c:pt>
                <c:pt idx="25">
                  <c:v>447.72</c:v>
                </c:pt>
                <c:pt idx="26">
                  <c:v>449.89</c:v>
                </c:pt>
                <c:pt idx="27">
                  <c:v>468.85</c:v>
                </c:pt>
                <c:pt idx="28">
                  <c:v>441.67</c:v>
                </c:pt>
              </c:numCache>
            </c:numRef>
          </c:val>
          <c:extLst>
            <c:ext xmlns:c16="http://schemas.microsoft.com/office/drawing/2014/chart" uri="{C3380CC4-5D6E-409C-BE32-E72D297353CC}">
              <c16:uniqueId val="{00000003-C52E-4372-ADD4-06347322354F}"/>
            </c:ext>
          </c:extLst>
        </c:ser>
        <c:ser>
          <c:idx val="4"/>
          <c:order val="4"/>
          <c:tx>
            <c:strRef>
              <c:f>Sheet1!$E$1</c:f>
              <c:strCache>
                <c:ptCount val="1"/>
                <c:pt idx="0">
                  <c:v>Dust Raw</c:v>
                </c:pt>
              </c:strCache>
            </c:strRef>
          </c:tx>
          <c:spPr>
            <a:solidFill>
              <a:schemeClr val="accent5"/>
            </a:solidFill>
            <a:ln>
              <a:noFill/>
            </a:ln>
            <a:effectLst/>
          </c:spPr>
          <c:invertIfNegative val="0"/>
          <c:val>
            <c:numRef>
              <c:f>Sheet1!$E$2:$E$30</c:f>
              <c:numCache>
                <c:formatCode>General</c:formatCode>
                <c:ptCount val="29"/>
                <c:pt idx="0">
                  <c:v>151.18</c:v>
                </c:pt>
                <c:pt idx="1">
                  <c:v>152.1</c:v>
                </c:pt>
                <c:pt idx="2">
                  <c:v>158.63999999999999</c:v>
                </c:pt>
                <c:pt idx="3">
                  <c:v>152.36000000000001</c:v>
                </c:pt>
                <c:pt idx="4">
                  <c:v>152.06122450000001</c:v>
                </c:pt>
                <c:pt idx="5">
                  <c:v>153.36000000000001</c:v>
                </c:pt>
                <c:pt idx="6">
                  <c:v>163.77551020000001</c:v>
                </c:pt>
                <c:pt idx="7">
                  <c:v>160.82499999999999</c:v>
                </c:pt>
                <c:pt idx="8">
                  <c:v>162.12</c:v>
                </c:pt>
                <c:pt idx="9">
                  <c:v>162.16</c:v>
                </c:pt>
                <c:pt idx="10">
                  <c:v>162.5</c:v>
                </c:pt>
                <c:pt idx="11">
                  <c:v>1</c:v>
                </c:pt>
                <c:pt idx="12">
                  <c:v>1</c:v>
                </c:pt>
                <c:pt idx="13">
                  <c:v>1</c:v>
                </c:pt>
                <c:pt idx="14">
                  <c:v>1</c:v>
                </c:pt>
                <c:pt idx="15">
                  <c:v>1</c:v>
                </c:pt>
                <c:pt idx="16">
                  <c:v>137.66666670000001</c:v>
                </c:pt>
                <c:pt idx="17">
                  <c:v>289.71794870000002</c:v>
                </c:pt>
                <c:pt idx="18">
                  <c:v>361.97297300000002</c:v>
                </c:pt>
                <c:pt idx="19">
                  <c:v>360.64285710000001</c:v>
                </c:pt>
                <c:pt idx="20">
                  <c:v>238.5</c:v>
                </c:pt>
                <c:pt idx="21">
                  <c:v>316.73333330000003</c:v>
                </c:pt>
                <c:pt idx="22">
                  <c:v>297.42857140000001</c:v>
                </c:pt>
                <c:pt idx="23">
                  <c:v>179</c:v>
                </c:pt>
                <c:pt idx="24">
                  <c:v>230.14285709999999</c:v>
                </c:pt>
                <c:pt idx="25">
                  <c:v>178.25</c:v>
                </c:pt>
                <c:pt idx="26">
                  <c:v>233.34</c:v>
                </c:pt>
                <c:pt idx="27">
                  <c:v>228.20689659999999</c:v>
                </c:pt>
              </c:numCache>
            </c:numRef>
          </c:val>
          <c:extLst>
            <c:ext xmlns:c16="http://schemas.microsoft.com/office/drawing/2014/chart" uri="{C3380CC4-5D6E-409C-BE32-E72D297353CC}">
              <c16:uniqueId val="{00000004-C52E-4372-ADD4-06347322354F}"/>
            </c:ext>
          </c:extLst>
        </c:ser>
        <c:ser>
          <c:idx val="5"/>
          <c:order val="5"/>
          <c:tx>
            <c:strRef>
              <c:f>Sheet1!$F$1</c:f>
              <c:strCache>
                <c:ptCount val="1"/>
                <c:pt idx="0">
                  <c:v>Dust Conv.</c:v>
                </c:pt>
              </c:strCache>
            </c:strRef>
          </c:tx>
          <c:spPr>
            <a:solidFill>
              <a:schemeClr val="accent6"/>
            </a:solidFill>
            <a:ln>
              <a:noFill/>
            </a:ln>
            <a:effectLst/>
          </c:spPr>
          <c:invertIfNegative val="0"/>
          <c:val>
            <c:numRef>
              <c:f>Sheet1!$F$2:$F$30</c:f>
              <c:numCache>
                <c:formatCode>General</c:formatCode>
                <c:ptCount val="29"/>
                <c:pt idx="0">
                  <c:v>46.82</c:v>
                </c:pt>
                <c:pt idx="1">
                  <c:v>47.1</c:v>
                </c:pt>
                <c:pt idx="2">
                  <c:v>49.13</c:v>
                </c:pt>
                <c:pt idx="3">
                  <c:v>47.18</c:v>
                </c:pt>
                <c:pt idx="4">
                  <c:v>47.09</c:v>
                </c:pt>
                <c:pt idx="5">
                  <c:v>47.18</c:v>
                </c:pt>
                <c:pt idx="6">
                  <c:v>50.72</c:v>
                </c:pt>
                <c:pt idx="7">
                  <c:v>49.8</c:v>
                </c:pt>
                <c:pt idx="8">
                  <c:v>50.21</c:v>
                </c:pt>
                <c:pt idx="9">
                  <c:v>50.22</c:v>
                </c:pt>
                <c:pt idx="10">
                  <c:v>50.32</c:v>
                </c:pt>
                <c:pt idx="11">
                  <c:v>0.31</c:v>
                </c:pt>
                <c:pt idx="12">
                  <c:v>0.31</c:v>
                </c:pt>
                <c:pt idx="13">
                  <c:v>0.31</c:v>
                </c:pt>
                <c:pt idx="14">
                  <c:v>0.31</c:v>
                </c:pt>
                <c:pt idx="15">
                  <c:v>0.31</c:v>
                </c:pt>
                <c:pt idx="16">
                  <c:v>42.63</c:v>
                </c:pt>
                <c:pt idx="17">
                  <c:v>89.72</c:v>
                </c:pt>
                <c:pt idx="18">
                  <c:v>112.1</c:v>
                </c:pt>
                <c:pt idx="19">
                  <c:v>111.69</c:v>
                </c:pt>
                <c:pt idx="20">
                  <c:v>73.86</c:v>
                </c:pt>
                <c:pt idx="21">
                  <c:v>98.09</c:v>
                </c:pt>
                <c:pt idx="22">
                  <c:v>92.11</c:v>
                </c:pt>
                <c:pt idx="23">
                  <c:v>55.43</c:v>
                </c:pt>
                <c:pt idx="24">
                  <c:v>71.27</c:v>
                </c:pt>
                <c:pt idx="25">
                  <c:v>55.2</c:v>
                </c:pt>
                <c:pt idx="26">
                  <c:v>72.260000000000005</c:v>
                </c:pt>
                <c:pt idx="27">
                  <c:v>70.67</c:v>
                </c:pt>
              </c:numCache>
            </c:numRef>
          </c:val>
          <c:extLst>
            <c:ext xmlns:c16="http://schemas.microsoft.com/office/drawing/2014/chart" uri="{C3380CC4-5D6E-409C-BE32-E72D297353CC}">
              <c16:uniqueId val="{00000005-C52E-4372-ADD4-06347322354F}"/>
            </c:ext>
          </c:extLst>
        </c:ser>
        <c:ser>
          <c:idx val="6"/>
          <c:order val="6"/>
          <c:tx>
            <c:strRef>
              <c:f>Sheet1!$G$1</c:f>
              <c:strCache>
                <c:ptCount val="1"/>
                <c:pt idx="0">
                  <c:v>NOx Raw</c:v>
                </c:pt>
              </c:strCache>
            </c:strRef>
          </c:tx>
          <c:spPr>
            <a:solidFill>
              <a:schemeClr val="accent1">
                <a:lumMod val="60000"/>
              </a:schemeClr>
            </a:solidFill>
            <a:ln>
              <a:noFill/>
            </a:ln>
            <a:effectLst/>
          </c:spPr>
          <c:invertIfNegative val="0"/>
          <c:val>
            <c:numRef>
              <c:f>Sheet1!$G$2:$G$30</c:f>
              <c:numCache>
                <c:formatCode>General</c:formatCode>
                <c:ptCount val="29"/>
                <c:pt idx="0">
                  <c:v>149.91304349999999</c:v>
                </c:pt>
                <c:pt idx="1">
                  <c:v>150.6</c:v>
                </c:pt>
                <c:pt idx="2">
                  <c:v>149.97999999999999</c:v>
                </c:pt>
                <c:pt idx="3">
                  <c:v>150.88</c:v>
                </c:pt>
                <c:pt idx="4">
                  <c:v>157.19999999999999</c:v>
                </c:pt>
                <c:pt idx="5">
                  <c:v>151.1</c:v>
                </c:pt>
                <c:pt idx="6">
                  <c:v>150.83673469999999</c:v>
                </c:pt>
                <c:pt idx="7">
                  <c:v>152.06</c:v>
                </c:pt>
                <c:pt idx="8">
                  <c:v>162.3469388</c:v>
                </c:pt>
                <c:pt idx="9">
                  <c:v>159.35</c:v>
                </c:pt>
                <c:pt idx="10">
                  <c:v>161.06</c:v>
                </c:pt>
                <c:pt idx="11">
                  <c:v>161.18</c:v>
                </c:pt>
                <c:pt idx="12">
                  <c:v>161.3947368</c:v>
                </c:pt>
                <c:pt idx="13">
                  <c:v>0.85714285700000004</c:v>
                </c:pt>
                <c:pt idx="14">
                  <c:v>1</c:v>
                </c:pt>
                <c:pt idx="15">
                  <c:v>1</c:v>
                </c:pt>
                <c:pt idx="16">
                  <c:v>0.97916666699999999</c:v>
                </c:pt>
                <c:pt idx="17">
                  <c:v>1</c:v>
                </c:pt>
                <c:pt idx="18">
                  <c:v>136.33333329999999</c:v>
                </c:pt>
                <c:pt idx="19">
                  <c:v>287.30769229999999</c:v>
                </c:pt>
                <c:pt idx="20">
                  <c:v>357.29729730000003</c:v>
                </c:pt>
                <c:pt idx="21">
                  <c:v>356.1333333</c:v>
                </c:pt>
                <c:pt idx="22">
                  <c:v>237</c:v>
                </c:pt>
                <c:pt idx="23">
                  <c:v>313.02222219999999</c:v>
                </c:pt>
                <c:pt idx="24">
                  <c:v>292.952381</c:v>
                </c:pt>
                <c:pt idx="25">
                  <c:v>176.5</c:v>
                </c:pt>
                <c:pt idx="26">
                  <c:v>227.2380952</c:v>
                </c:pt>
                <c:pt idx="27">
                  <c:v>176.25</c:v>
                </c:pt>
                <c:pt idx="28">
                  <c:v>229.24</c:v>
                </c:pt>
              </c:numCache>
            </c:numRef>
          </c:val>
          <c:extLst>
            <c:ext xmlns:c16="http://schemas.microsoft.com/office/drawing/2014/chart" uri="{C3380CC4-5D6E-409C-BE32-E72D297353CC}">
              <c16:uniqueId val="{00000006-C52E-4372-ADD4-06347322354F}"/>
            </c:ext>
          </c:extLst>
        </c:ser>
        <c:ser>
          <c:idx val="7"/>
          <c:order val="7"/>
          <c:tx>
            <c:strRef>
              <c:f>Sheet1!$H$1</c:f>
              <c:strCache>
                <c:ptCount val="1"/>
                <c:pt idx="0">
                  <c:v>NOx converted</c:v>
                </c:pt>
              </c:strCache>
            </c:strRef>
          </c:tx>
          <c:spPr>
            <a:solidFill>
              <a:schemeClr val="accent2">
                <a:lumMod val="60000"/>
              </a:schemeClr>
            </a:solidFill>
            <a:ln>
              <a:noFill/>
            </a:ln>
            <a:effectLst/>
          </c:spPr>
          <c:invertIfNegative val="0"/>
          <c:val>
            <c:numRef>
              <c:f>Sheet1!$H$2:$H$30</c:f>
              <c:numCache>
                <c:formatCode>General</c:formatCode>
                <c:ptCount val="29"/>
                <c:pt idx="0">
                  <c:v>79.66</c:v>
                </c:pt>
                <c:pt idx="1">
                  <c:v>80.03</c:v>
                </c:pt>
                <c:pt idx="2">
                  <c:v>79.7</c:v>
                </c:pt>
                <c:pt idx="3">
                  <c:v>80.180000000000007</c:v>
                </c:pt>
                <c:pt idx="4">
                  <c:v>83.54</c:v>
                </c:pt>
                <c:pt idx="5">
                  <c:v>80.3</c:v>
                </c:pt>
                <c:pt idx="6">
                  <c:v>80.16</c:v>
                </c:pt>
                <c:pt idx="7">
                  <c:v>80.239999999999995</c:v>
                </c:pt>
                <c:pt idx="8">
                  <c:v>86.27</c:v>
                </c:pt>
                <c:pt idx="9">
                  <c:v>84.68</c:v>
                </c:pt>
                <c:pt idx="10">
                  <c:v>85.59</c:v>
                </c:pt>
                <c:pt idx="11">
                  <c:v>85.65</c:v>
                </c:pt>
                <c:pt idx="12">
                  <c:v>85.77</c:v>
                </c:pt>
                <c:pt idx="13">
                  <c:v>0.46</c:v>
                </c:pt>
                <c:pt idx="14">
                  <c:v>0.53</c:v>
                </c:pt>
                <c:pt idx="15">
                  <c:v>0.53</c:v>
                </c:pt>
                <c:pt idx="17">
                  <c:v>0.53</c:v>
                </c:pt>
                <c:pt idx="18">
                  <c:v>72.45</c:v>
                </c:pt>
                <c:pt idx="19">
                  <c:v>152.68</c:v>
                </c:pt>
                <c:pt idx="20">
                  <c:v>189.87</c:v>
                </c:pt>
                <c:pt idx="21">
                  <c:v>189.25</c:v>
                </c:pt>
                <c:pt idx="22">
                  <c:v>125.94</c:v>
                </c:pt>
                <c:pt idx="23">
                  <c:v>166.34</c:v>
                </c:pt>
                <c:pt idx="24">
                  <c:v>155.68</c:v>
                </c:pt>
                <c:pt idx="25">
                  <c:v>93.79</c:v>
                </c:pt>
                <c:pt idx="26">
                  <c:v>120.76</c:v>
                </c:pt>
                <c:pt idx="27">
                  <c:v>93.66</c:v>
                </c:pt>
                <c:pt idx="28">
                  <c:v>121.82</c:v>
                </c:pt>
              </c:numCache>
            </c:numRef>
          </c:val>
          <c:extLst>
            <c:ext xmlns:c16="http://schemas.microsoft.com/office/drawing/2014/chart" uri="{C3380CC4-5D6E-409C-BE32-E72D297353CC}">
              <c16:uniqueId val="{00000007-C52E-4372-ADD4-06347322354F}"/>
            </c:ext>
          </c:extLst>
        </c:ser>
        <c:dLbls>
          <c:showLegendKey val="0"/>
          <c:showVal val="0"/>
          <c:showCatName val="0"/>
          <c:showSerName val="0"/>
          <c:showPercent val="0"/>
          <c:showBubbleSize val="0"/>
        </c:dLbls>
        <c:gapWidth val="150"/>
        <c:overlap val="100"/>
        <c:axId val="1975296575"/>
        <c:axId val="1985517855"/>
      </c:barChart>
      <c:catAx>
        <c:axId val="197529657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5517855"/>
        <c:crosses val="autoZero"/>
        <c:auto val="1"/>
        <c:lblAlgn val="ctr"/>
        <c:lblOffset val="100"/>
        <c:noMultiLvlLbl val="0"/>
      </c:catAx>
      <c:valAx>
        <c:axId val="19855178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52965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bn-BD"/>
              <a:t>Bar graph For Boshundhara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Sheet1!$A$1</c:f>
              <c:strCache>
                <c:ptCount val="1"/>
                <c:pt idx="0">
                  <c:v>CO= V1</c:v>
                </c:pt>
              </c:strCache>
            </c:strRef>
          </c:tx>
          <c:spPr>
            <a:solidFill>
              <a:schemeClr val="accent1"/>
            </a:solidFill>
            <a:ln>
              <a:noFill/>
            </a:ln>
            <a:effectLst/>
          </c:spPr>
          <c:invertIfNegative val="0"/>
          <c:val>
            <c:numRef>
              <c:f>Sheet1!$A$2:$A$14</c:f>
              <c:numCache>
                <c:formatCode>General</c:formatCode>
                <c:ptCount val="13"/>
                <c:pt idx="0">
                  <c:v>200</c:v>
                </c:pt>
                <c:pt idx="1">
                  <c:v>200</c:v>
                </c:pt>
                <c:pt idx="2">
                  <c:v>147.70599999999999</c:v>
                </c:pt>
                <c:pt idx="3">
                  <c:v>189.215</c:v>
                </c:pt>
                <c:pt idx="4">
                  <c:v>189.35</c:v>
                </c:pt>
                <c:pt idx="5">
                  <c:v>189.75</c:v>
                </c:pt>
                <c:pt idx="6">
                  <c:v>189.78</c:v>
                </c:pt>
                <c:pt idx="7">
                  <c:v>191.54159999999999</c:v>
                </c:pt>
                <c:pt idx="8">
                  <c:v>188.07</c:v>
                </c:pt>
                <c:pt idx="9">
                  <c:v>189.23</c:v>
                </c:pt>
                <c:pt idx="10">
                  <c:v>189.21</c:v>
                </c:pt>
                <c:pt idx="11">
                  <c:v>184.94200000000001</c:v>
                </c:pt>
                <c:pt idx="12">
                  <c:v>149.80000000000001</c:v>
                </c:pt>
              </c:numCache>
            </c:numRef>
          </c:val>
          <c:extLst>
            <c:ext xmlns:c16="http://schemas.microsoft.com/office/drawing/2014/chart" uri="{C3380CC4-5D6E-409C-BE32-E72D297353CC}">
              <c16:uniqueId val="{00000000-0372-42A6-9DA4-72E6B6F80849}"/>
            </c:ext>
          </c:extLst>
        </c:ser>
        <c:ser>
          <c:idx val="1"/>
          <c:order val="1"/>
          <c:tx>
            <c:strRef>
              <c:f>Sheet1!$B$1</c:f>
              <c:strCache>
                <c:ptCount val="1"/>
                <c:pt idx="0">
                  <c:v>ppm</c:v>
                </c:pt>
              </c:strCache>
            </c:strRef>
          </c:tx>
          <c:spPr>
            <a:solidFill>
              <a:schemeClr val="accent2"/>
            </a:solidFill>
            <a:ln>
              <a:noFill/>
            </a:ln>
            <a:effectLst/>
          </c:spPr>
          <c:invertIfNegative val="0"/>
          <c:val>
            <c:numRef>
              <c:f>Sheet1!$B$2:$B$14</c:f>
              <c:numCache>
                <c:formatCode>General</c:formatCode>
                <c:ptCount val="13"/>
                <c:pt idx="0">
                  <c:v>174.58</c:v>
                </c:pt>
                <c:pt idx="1">
                  <c:v>174.58</c:v>
                </c:pt>
                <c:pt idx="2">
                  <c:v>128.93</c:v>
                </c:pt>
                <c:pt idx="3">
                  <c:v>165.17</c:v>
                </c:pt>
                <c:pt idx="4">
                  <c:v>165.328</c:v>
                </c:pt>
                <c:pt idx="5">
                  <c:v>165.65</c:v>
                </c:pt>
                <c:pt idx="6">
                  <c:v>165.66</c:v>
                </c:pt>
                <c:pt idx="7">
                  <c:v>167.2</c:v>
                </c:pt>
                <c:pt idx="8">
                  <c:v>164.17</c:v>
                </c:pt>
                <c:pt idx="9">
                  <c:v>169.38200000000001</c:v>
                </c:pt>
                <c:pt idx="10">
                  <c:v>165.16</c:v>
                </c:pt>
                <c:pt idx="11">
                  <c:v>161.44</c:v>
                </c:pt>
                <c:pt idx="12">
                  <c:v>130.76</c:v>
                </c:pt>
              </c:numCache>
            </c:numRef>
          </c:val>
          <c:extLst>
            <c:ext xmlns:c16="http://schemas.microsoft.com/office/drawing/2014/chart" uri="{C3380CC4-5D6E-409C-BE32-E72D297353CC}">
              <c16:uniqueId val="{00000001-0372-42A6-9DA4-72E6B6F80849}"/>
            </c:ext>
          </c:extLst>
        </c:ser>
        <c:ser>
          <c:idx val="2"/>
          <c:order val="2"/>
          <c:tx>
            <c:strRef>
              <c:f>Sheet1!$C$1</c:f>
              <c:strCache>
                <c:ptCount val="1"/>
                <c:pt idx="0">
                  <c:v>LPG= V2</c:v>
                </c:pt>
              </c:strCache>
            </c:strRef>
          </c:tx>
          <c:spPr>
            <a:solidFill>
              <a:schemeClr val="accent3"/>
            </a:solidFill>
            <a:ln>
              <a:noFill/>
            </a:ln>
            <a:effectLst/>
          </c:spPr>
          <c:invertIfNegative val="0"/>
          <c:val>
            <c:numRef>
              <c:f>Sheet1!$C$2:$C$14</c:f>
              <c:numCache>
                <c:formatCode>General</c:formatCode>
                <c:ptCount val="13"/>
                <c:pt idx="0">
                  <c:v>189.26300000000001</c:v>
                </c:pt>
                <c:pt idx="1">
                  <c:v>189.34</c:v>
                </c:pt>
                <c:pt idx="2">
                  <c:v>189.666</c:v>
                </c:pt>
                <c:pt idx="3">
                  <c:v>190.804</c:v>
                </c:pt>
                <c:pt idx="4">
                  <c:v>190.04249999999999</c:v>
                </c:pt>
                <c:pt idx="5">
                  <c:v>190.524</c:v>
                </c:pt>
                <c:pt idx="6">
                  <c:v>163</c:v>
                </c:pt>
                <c:pt idx="7">
                  <c:v>77.506399999999999</c:v>
                </c:pt>
                <c:pt idx="8">
                  <c:v>77.25</c:v>
                </c:pt>
                <c:pt idx="9">
                  <c:v>74.416659999999993</c:v>
                </c:pt>
                <c:pt idx="10">
                  <c:v>73.349999999999994</c:v>
                </c:pt>
                <c:pt idx="11">
                  <c:v>76.959999999999994</c:v>
                </c:pt>
                <c:pt idx="12">
                  <c:v>70.965999999999994</c:v>
                </c:pt>
              </c:numCache>
            </c:numRef>
          </c:val>
          <c:extLst>
            <c:ext xmlns:c16="http://schemas.microsoft.com/office/drawing/2014/chart" uri="{C3380CC4-5D6E-409C-BE32-E72D297353CC}">
              <c16:uniqueId val="{00000002-0372-42A6-9DA4-72E6B6F80849}"/>
            </c:ext>
          </c:extLst>
        </c:ser>
        <c:ser>
          <c:idx val="3"/>
          <c:order val="3"/>
          <c:tx>
            <c:strRef>
              <c:f>Sheet1!$D$1</c:f>
              <c:strCache>
                <c:ptCount val="1"/>
                <c:pt idx="0">
                  <c:v>ppm2</c:v>
                </c:pt>
              </c:strCache>
            </c:strRef>
          </c:tx>
          <c:spPr>
            <a:solidFill>
              <a:schemeClr val="accent4"/>
            </a:solidFill>
            <a:ln>
              <a:noFill/>
            </a:ln>
            <a:effectLst/>
          </c:spPr>
          <c:invertIfNegative val="0"/>
          <c:val>
            <c:numRef>
              <c:f>Sheet1!$D$2:$D$14</c:f>
              <c:numCache>
                <c:formatCode>General</c:formatCode>
                <c:ptCount val="13"/>
                <c:pt idx="0">
                  <c:v>288.5</c:v>
                </c:pt>
                <c:pt idx="1">
                  <c:v>288.61</c:v>
                </c:pt>
                <c:pt idx="2">
                  <c:v>289.11</c:v>
                </c:pt>
                <c:pt idx="3">
                  <c:v>290.85000000000002</c:v>
                </c:pt>
                <c:pt idx="4">
                  <c:v>289.68</c:v>
                </c:pt>
                <c:pt idx="5">
                  <c:v>290.42</c:v>
                </c:pt>
                <c:pt idx="6">
                  <c:v>248.46</c:v>
                </c:pt>
                <c:pt idx="7">
                  <c:v>118.14</c:v>
                </c:pt>
                <c:pt idx="8">
                  <c:v>117.75</c:v>
                </c:pt>
                <c:pt idx="9">
                  <c:v>113.43</c:v>
                </c:pt>
                <c:pt idx="10">
                  <c:v>111.81</c:v>
                </c:pt>
                <c:pt idx="11">
                  <c:v>117.31</c:v>
                </c:pt>
                <c:pt idx="12">
                  <c:v>108.17</c:v>
                </c:pt>
              </c:numCache>
            </c:numRef>
          </c:val>
          <c:extLst>
            <c:ext xmlns:c16="http://schemas.microsoft.com/office/drawing/2014/chart" uri="{C3380CC4-5D6E-409C-BE32-E72D297353CC}">
              <c16:uniqueId val="{00000003-0372-42A6-9DA4-72E6B6F80849}"/>
            </c:ext>
          </c:extLst>
        </c:ser>
        <c:ser>
          <c:idx val="4"/>
          <c:order val="4"/>
          <c:tx>
            <c:strRef>
              <c:f>Sheet1!$E$1</c:f>
              <c:strCache>
                <c:ptCount val="1"/>
                <c:pt idx="0">
                  <c:v>V3 = NO2</c:v>
                </c:pt>
              </c:strCache>
            </c:strRef>
          </c:tx>
          <c:spPr>
            <a:solidFill>
              <a:schemeClr val="accent5"/>
            </a:solidFill>
            <a:ln>
              <a:noFill/>
            </a:ln>
            <a:effectLst/>
          </c:spPr>
          <c:invertIfNegative val="0"/>
          <c:val>
            <c:numRef>
              <c:f>Sheet1!$E$2:$E$14</c:f>
              <c:numCache>
                <c:formatCode>General</c:formatCode>
                <c:ptCount val="13"/>
                <c:pt idx="0">
                  <c:v>188.9333</c:v>
                </c:pt>
                <c:pt idx="1">
                  <c:v>189.4</c:v>
                </c:pt>
                <c:pt idx="2">
                  <c:v>189.666</c:v>
                </c:pt>
                <c:pt idx="3">
                  <c:v>190.32300000000001</c:v>
                </c:pt>
                <c:pt idx="4">
                  <c:v>189.39840000000001</c:v>
                </c:pt>
                <c:pt idx="5">
                  <c:v>186.8852</c:v>
                </c:pt>
                <c:pt idx="6">
                  <c:v>174.4522</c:v>
                </c:pt>
                <c:pt idx="7">
                  <c:v>0</c:v>
                </c:pt>
                <c:pt idx="8">
                  <c:v>127.566</c:v>
                </c:pt>
                <c:pt idx="9">
                  <c:v>0</c:v>
                </c:pt>
                <c:pt idx="10">
                  <c:v>126.5</c:v>
                </c:pt>
                <c:pt idx="11">
                  <c:v>124.75</c:v>
                </c:pt>
                <c:pt idx="12">
                  <c:v>122.633</c:v>
                </c:pt>
              </c:numCache>
            </c:numRef>
          </c:val>
          <c:extLst>
            <c:ext xmlns:c16="http://schemas.microsoft.com/office/drawing/2014/chart" uri="{C3380CC4-5D6E-409C-BE32-E72D297353CC}">
              <c16:uniqueId val="{00000004-0372-42A6-9DA4-72E6B6F80849}"/>
            </c:ext>
          </c:extLst>
        </c:ser>
        <c:ser>
          <c:idx val="5"/>
          <c:order val="5"/>
          <c:tx>
            <c:strRef>
              <c:f>Sheet1!$F$1</c:f>
              <c:strCache>
                <c:ptCount val="1"/>
                <c:pt idx="0">
                  <c:v>ppm3</c:v>
                </c:pt>
              </c:strCache>
            </c:strRef>
          </c:tx>
          <c:spPr>
            <a:solidFill>
              <a:schemeClr val="accent6"/>
            </a:solidFill>
            <a:ln>
              <a:noFill/>
            </a:ln>
            <a:effectLst/>
          </c:spPr>
          <c:invertIfNegative val="0"/>
          <c:val>
            <c:numRef>
              <c:f>Sheet1!$F$2:$F$14</c:f>
              <c:numCache>
                <c:formatCode>General</c:formatCode>
                <c:ptCount val="13"/>
                <c:pt idx="0">
                  <c:v>100.4</c:v>
                </c:pt>
                <c:pt idx="1">
                  <c:v>100.65</c:v>
                </c:pt>
                <c:pt idx="2">
                  <c:v>100.79</c:v>
                </c:pt>
                <c:pt idx="3">
                  <c:v>101.14</c:v>
                </c:pt>
                <c:pt idx="4">
                  <c:v>100.65</c:v>
                </c:pt>
                <c:pt idx="5">
                  <c:v>99.31</c:v>
                </c:pt>
                <c:pt idx="6">
                  <c:v>92.7</c:v>
                </c:pt>
                <c:pt idx="7">
                  <c:v>65.36</c:v>
                </c:pt>
                <c:pt idx="8">
                  <c:v>67.790000000000006</c:v>
                </c:pt>
                <c:pt idx="9">
                  <c:v>66.959999999999994</c:v>
                </c:pt>
                <c:pt idx="10">
                  <c:v>67.22</c:v>
                </c:pt>
                <c:pt idx="11">
                  <c:v>66.290000000000006</c:v>
                </c:pt>
                <c:pt idx="12">
                  <c:v>65.17</c:v>
                </c:pt>
              </c:numCache>
            </c:numRef>
          </c:val>
          <c:extLst>
            <c:ext xmlns:c16="http://schemas.microsoft.com/office/drawing/2014/chart" uri="{C3380CC4-5D6E-409C-BE32-E72D297353CC}">
              <c16:uniqueId val="{00000005-0372-42A6-9DA4-72E6B6F80849}"/>
            </c:ext>
          </c:extLst>
        </c:ser>
        <c:ser>
          <c:idx val="6"/>
          <c:order val="6"/>
          <c:tx>
            <c:strRef>
              <c:f>Sheet1!$G$1</c:f>
              <c:strCache>
                <c:ptCount val="1"/>
                <c:pt idx="0">
                  <c:v>V4= Dust </c:v>
                </c:pt>
              </c:strCache>
            </c:strRef>
          </c:tx>
          <c:spPr>
            <a:solidFill>
              <a:schemeClr val="accent1">
                <a:lumMod val="60000"/>
              </a:schemeClr>
            </a:solidFill>
            <a:ln>
              <a:noFill/>
            </a:ln>
            <a:effectLst/>
          </c:spPr>
          <c:invertIfNegative val="0"/>
          <c:val>
            <c:numRef>
              <c:f>Sheet1!$G$2:$G$14</c:f>
              <c:numCache>
                <c:formatCode>General</c:formatCode>
                <c:ptCount val="13"/>
                <c:pt idx="0">
                  <c:v>189.34</c:v>
                </c:pt>
                <c:pt idx="1">
                  <c:v>189.89</c:v>
                </c:pt>
                <c:pt idx="2">
                  <c:v>189.92</c:v>
                </c:pt>
                <c:pt idx="3">
                  <c:v>189.32</c:v>
                </c:pt>
                <c:pt idx="4">
                  <c:v>190.39</c:v>
                </c:pt>
                <c:pt idx="5">
                  <c:v>162.78</c:v>
                </c:pt>
                <c:pt idx="6">
                  <c:v>76.56</c:v>
                </c:pt>
                <c:pt idx="7">
                  <c:v>76.33</c:v>
                </c:pt>
                <c:pt idx="8">
                  <c:v>73.66</c:v>
                </c:pt>
                <c:pt idx="9">
                  <c:v>75.430000000000007</c:v>
                </c:pt>
                <c:pt idx="10">
                  <c:v>73.33</c:v>
                </c:pt>
                <c:pt idx="11">
                  <c:v>75.5</c:v>
                </c:pt>
                <c:pt idx="12">
                  <c:v>72.75</c:v>
                </c:pt>
              </c:numCache>
            </c:numRef>
          </c:val>
          <c:extLst>
            <c:ext xmlns:c16="http://schemas.microsoft.com/office/drawing/2014/chart" uri="{C3380CC4-5D6E-409C-BE32-E72D297353CC}">
              <c16:uniqueId val="{00000006-0372-42A6-9DA4-72E6B6F80849}"/>
            </c:ext>
          </c:extLst>
        </c:ser>
        <c:ser>
          <c:idx val="7"/>
          <c:order val="7"/>
          <c:tx>
            <c:strRef>
              <c:f>Sheet1!$H$1</c:f>
              <c:strCache>
                <c:ptCount val="1"/>
                <c:pt idx="0">
                  <c:v>ppm4</c:v>
                </c:pt>
              </c:strCache>
            </c:strRef>
          </c:tx>
          <c:spPr>
            <a:solidFill>
              <a:schemeClr val="accent2">
                <a:lumMod val="60000"/>
              </a:schemeClr>
            </a:solidFill>
            <a:ln>
              <a:noFill/>
            </a:ln>
            <a:effectLst/>
          </c:spPr>
          <c:invertIfNegative val="0"/>
          <c:val>
            <c:numRef>
              <c:f>Sheet1!$H$2:$H$14</c:f>
              <c:numCache>
                <c:formatCode>General</c:formatCode>
                <c:ptCount val="13"/>
                <c:pt idx="0">
                  <c:v>58.64</c:v>
                </c:pt>
                <c:pt idx="1">
                  <c:v>58.81</c:v>
                </c:pt>
                <c:pt idx="2">
                  <c:v>58.82</c:v>
                </c:pt>
                <c:pt idx="3">
                  <c:v>58.63</c:v>
                </c:pt>
                <c:pt idx="4">
                  <c:v>58.96</c:v>
                </c:pt>
                <c:pt idx="5">
                  <c:v>50.41</c:v>
                </c:pt>
                <c:pt idx="6">
                  <c:v>23.71</c:v>
                </c:pt>
                <c:pt idx="7">
                  <c:v>23.64</c:v>
                </c:pt>
                <c:pt idx="8">
                  <c:v>22.81</c:v>
                </c:pt>
                <c:pt idx="9">
                  <c:v>23.36</c:v>
                </c:pt>
                <c:pt idx="10">
                  <c:v>22.71</c:v>
                </c:pt>
                <c:pt idx="11">
                  <c:v>23.38</c:v>
                </c:pt>
                <c:pt idx="12">
                  <c:v>22.53</c:v>
                </c:pt>
              </c:numCache>
            </c:numRef>
          </c:val>
          <c:extLst>
            <c:ext xmlns:c16="http://schemas.microsoft.com/office/drawing/2014/chart" uri="{C3380CC4-5D6E-409C-BE32-E72D297353CC}">
              <c16:uniqueId val="{00000007-0372-42A6-9DA4-72E6B6F80849}"/>
            </c:ext>
          </c:extLst>
        </c:ser>
        <c:dLbls>
          <c:showLegendKey val="0"/>
          <c:showVal val="0"/>
          <c:showCatName val="0"/>
          <c:showSerName val="0"/>
          <c:showPercent val="0"/>
          <c:showBubbleSize val="0"/>
        </c:dLbls>
        <c:gapWidth val="150"/>
        <c:overlap val="100"/>
        <c:axId val="1992745583"/>
        <c:axId val="1979136543"/>
      </c:barChart>
      <c:catAx>
        <c:axId val="19927455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9136543"/>
        <c:crosses val="autoZero"/>
        <c:auto val="1"/>
        <c:lblAlgn val="ctr"/>
        <c:lblOffset val="100"/>
        <c:noMultiLvlLbl val="0"/>
      </c:catAx>
      <c:valAx>
        <c:axId val="19791365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27455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bn-BD"/>
              <a:t>PI-chart of CO_Uttara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Sheet1!$A$1</c:f>
              <c:strCache>
                <c:ptCount val="1"/>
                <c:pt idx="0">
                  <c:v>CO</c:v>
                </c:pt>
              </c:strCache>
            </c:strRef>
          </c:tx>
          <c:dPt>
            <c:idx val="0"/>
            <c:bubble3D val="0"/>
            <c:spPr>
              <a:solidFill>
                <a:schemeClr val="accent1"/>
              </a:solidFill>
              <a:ln>
                <a:noFill/>
              </a:ln>
              <a:effectLst/>
              <a:sp3d/>
            </c:spPr>
            <c:extLst>
              <c:ext xmlns:c16="http://schemas.microsoft.com/office/drawing/2014/chart" uri="{C3380CC4-5D6E-409C-BE32-E72D297353CC}">
                <c16:uniqueId val="{00000001-95DA-484B-B9D2-959E775A2797}"/>
              </c:ext>
            </c:extLst>
          </c:dPt>
          <c:dPt>
            <c:idx val="1"/>
            <c:bubble3D val="0"/>
            <c:spPr>
              <a:solidFill>
                <a:schemeClr val="accent2"/>
              </a:solidFill>
              <a:ln>
                <a:noFill/>
              </a:ln>
              <a:effectLst/>
              <a:sp3d/>
            </c:spPr>
            <c:extLst>
              <c:ext xmlns:c16="http://schemas.microsoft.com/office/drawing/2014/chart" uri="{C3380CC4-5D6E-409C-BE32-E72D297353CC}">
                <c16:uniqueId val="{00000003-95DA-484B-B9D2-959E775A2797}"/>
              </c:ext>
            </c:extLst>
          </c:dPt>
          <c:dPt>
            <c:idx val="2"/>
            <c:bubble3D val="0"/>
            <c:spPr>
              <a:solidFill>
                <a:schemeClr val="accent3"/>
              </a:solidFill>
              <a:ln>
                <a:noFill/>
              </a:ln>
              <a:effectLst/>
              <a:sp3d/>
            </c:spPr>
            <c:extLst>
              <c:ext xmlns:c16="http://schemas.microsoft.com/office/drawing/2014/chart" uri="{C3380CC4-5D6E-409C-BE32-E72D297353CC}">
                <c16:uniqueId val="{00000005-95DA-484B-B9D2-959E775A2797}"/>
              </c:ext>
            </c:extLst>
          </c:dPt>
          <c:dPt>
            <c:idx val="3"/>
            <c:bubble3D val="0"/>
            <c:spPr>
              <a:solidFill>
                <a:schemeClr val="accent4"/>
              </a:solidFill>
              <a:ln>
                <a:noFill/>
              </a:ln>
              <a:effectLst/>
              <a:sp3d/>
            </c:spPr>
            <c:extLst>
              <c:ext xmlns:c16="http://schemas.microsoft.com/office/drawing/2014/chart" uri="{C3380CC4-5D6E-409C-BE32-E72D297353CC}">
                <c16:uniqueId val="{00000007-95DA-484B-B9D2-959E775A2797}"/>
              </c:ext>
            </c:extLst>
          </c:dPt>
          <c:dPt>
            <c:idx val="4"/>
            <c:bubble3D val="0"/>
            <c:spPr>
              <a:solidFill>
                <a:schemeClr val="accent5"/>
              </a:solidFill>
              <a:ln>
                <a:noFill/>
              </a:ln>
              <a:effectLst/>
              <a:sp3d/>
            </c:spPr>
            <c:extLst>
              <c:ext xmlns:c16="http://schemas.microsoft.com/office/drawing/2014/chart" uri="{C3380CC4-5D6E-409C-BE32-E72D297353CC}">
                <c16:uniqueId val="{00000009-95DA-484B-B9D2-959E775A2797}"/>
              </c:ext>
            </c:extLst>
          </c:dPt>
          <c:dPt>
            <c:idx val="5"/>
            <c:bubble3D val="0"/>
            <c:spPr>
              <a:solidFill>
                <a:schemeClr val="accent6"/>
              </a:solidFill>
              <a:ln>
                <a:noFill/>
              </a:ln>
              <a:effectLst/>
              <a:sp3d/>
            </c:spPr>
            <c:extLst>
              <c:ext xmlns:c16="http://schemas.microsoft.com/office/drawing/2014/chart" uri="{C3380CC4-5D6E-409C-BE32-E72D297353CC}">
                <c16:uniqueId val="{0000000B-95DA-484B-B9D2-959E775A2797}"/>
              </c:ext>
            </c:extLst>
          </c:dPt>
          <c:dPt>
            <c:idx val="6"/>
            <c:bubble3D val="0"/>
            <c:spPr>
              <a:solidFill>
                <a:schemeClr val="accent1">
                  <a:lumMod val="60000"/>
                </a:schemeClr>
              </a:solidFill>
              <a:ln>
                <a:noFill/>
              </a:ln>
              <a:effectLst/>
              <a:sp3d/>
            </c:spPr>
            <c:extLst>
              <c:ext xmlns:c16="http://schemas.microsoft.com/office/drawing/2014/chart" uri="{C3380CC4-5D6E-409C-BE32-E72D297353CC}">
                <c16:uniqueId val="{0000000D-95DA-484B-B9D2-959E775A2797}"/>
              </c:ext>
            </c:extLst>
          </c:dPt>
          <c:dPt>
            <c:idx val="7"/>
            <c:bubble3D val="0"/>
            <c:spPr>
              <a:solidFill>
                <a:schemeClr val="accent2">
                  <a:lumMod val="60000"/>
                </a:schemeClr>
              </a:solidFill>
              <a:ln>
                <a:noFill/>
              </a:ln>
              <a:effectLst/>
              <a:sp3d/>
            </c:spPr>
            <c:extLst>
              <c:ext xmlns:c16="http://schemas.microsoft.com/office/drawing/2014/chart" uri="{C3380CC4-5D6E-409C-BE32-E72D297353CC}">
                <c16:uniqueId val="{0000000F-95DA-484B-B9D2-959E775A2797}"/>
              </c:ext>
            </c:extLst>
          </c:dPt>
          <c:dPt>
            <c:idx val="8"/>
            <c:bubble3D val="0"/>
            <c:spPr>
              <a:solidFill>
                <a:schemeClr val="accent3">
                  <a:lumMod val="60000"/>
                </a:schemeClr>
              </a:solidFill>
              <a:ln>
                <a:noFill/>
              </a:ln>
              <a:effectLst/>
              <a:sp3d/>
            </c:spPr>
            <c:extLst>
              <c:ext xmlns:c16="http://schemas.microsoft.com/office/drawing/2014/chart" uri="{C3380CC4-5D6E-409C-BE32-E72D297353CC}">
                <c16:uniqueId val="{00000011-95DA-484B-B9D2-959E775A2797}"/>
              </c:ext>
            </c:extLst>
          </c:dPt>
          <c:dPt>
            <c:idx val="9"/>
            <c:bubble3D val="0"/>
            <c:spPr>
              <a:solidFill>
                <a:schemeClr val="accent4">
                  <a:lumMod val="60000"/>
                </a:schemeClr>
              </a:solidFill>
              <a:ln>
                <a:noFill/>
              </a:ln>
              <a:effectLst/>
              <a:sp3d/>
            </c:spPr>
            <c:extLst>
              <c:ext xmlns:c16="http://schemas.microsoft.com/office/drawing/2014/chart" uri="{C3380CC4-5D6E-409C-BE32-E72D297353CC}">
                <c16:uniqueId val="{00000013-95DA-484B-B9D2-959E775A2797}"/>
              </c:ext>
            </c:extLst>
          </c:dPt>
          <c:dPt>
            <c:idx val="10"/>
            <c:bubble3D val="0"/>
            <c:spPr>
              <a:solidFill>
                <a:schemeClr val="accent5">
                  <a:lumMod val="60000"/>
                </a:schemeClr>
              </a:solidFill>
              <a:ln>
                <a:noFill/>
              </a:ln>
              <a:effectLst/>
              <a:sp3d/>
            </c:spPr>
            <c:extLst>
              <c:ext xmlns:c16="http://schemas.microsoft.com/office/drawing/2014/chart" uri="{C3380CC4-5D6E-409C-BE32-E72D297353CC}">
                <c16:uniqueId val="{00000015-95DA-484B-B9D2-959E775A2797}"/>
              </c:ext>
            </c:extLst>
          </c:dPt>
          <c:dPt>
            <c:idx val="11"/>
            <c:bubble3D val="0"/>
            <c:spPr>
              <a:solidFill>
                <a:schemeClr val="accent6">
                  <a:lumMod val="60000"/>
                </a:schemeClr>
              </a:solidFill>
              <a:ln>
                <a:noFill/>
              </a:ln>
              <a:effectLst/>
              <a:sp3d/>
            </c:spPr>
            <c:extLst>
              <c:ext xmlns:c16="http://schemas.microsoft.com/office/drawing/2014/chart" uri="{C3380CC4-5D6E-409C-BE32-E72D297353CC}">
                <c16:uniqueId val="{00000017-95DA-484B-B9D2-959E775A2797}"/>
              </c:ext>
            </c:extLst>
          </c:dPt>
          <c:dPt>
            <c:idx val="12"/>
            <c:bubble3D val="0"/>
            <c:spPr>
              <a:solidFill>
                <a:schemeClr val="accent1">
                  <a:lumMod val="80000"/>
                  <a:lumOff val="20000"/>
                </a:schemeClr>
              </a:solidFill>
              <a:ln>
                <a:noFill/>
              </a:ln>
              <a:effectLst/>
              <a:sp3d/>
            </c:spPr>
            <c:extLst>
              <c:ext xmlns:c16="http://schemas.microsoft.com/office/drawing/2014/chart" uri="{C3380CC4-5D6E-409C-BE32-E72D297353CC}">
                <c16:uniqueId val="{00000019-95DA-484B-B9D2-959E775A2797}"/>
              </c:ext>
            </c:extLst>
          </c:dPt>
          <c:dPt>
            <c:idx val="13"/>
            <c:bubble3D val="0"/>
            <c:spPr>
              <a:solidFill>
                <a:schemeClr val="accent2">
                  <a:lumMod val="80000"/>
                  <a:lumOff val="20000"/>
                </a:schemeClr>
              </a:solidFill>
              <a:ln>
                <a:noFill/>
              </a:ln>
              <a:effectLst/>
              <a:sp3d/>
            </c:spPr>
            <c:extLst>
              <c:ext xmlns:c16="http://schemas.microsoft.com/office/drawing/2014/chart" uri="{C3380CC4-5D6E-409C-BE32-E72D297353CC}">
                <c16:uniqueId val="{0000001B-95DA-484B-B9D2-959E775A2797}"/>
              </c:ext>
            </c:extLst>
          </c:dPt>
          <c:dPt>
            <c:idx val="14"/>
            <c:bubble3D val="0"/>
            <c:spPr>
              <a:solidFill>
                <a:schemeClr val="accent3">
                  <a:lumMod val="80000"/>
                  <a:lumOff val="20000"/>
                </a:schemeClr>
              </a:solidFill>
              <a:ln>
                <a:noFill/>
              </a:ln>
              <a:effectLst/>
              <a:sp3d/>
            </c:spPr>
            <c:extLst>
              <c:ext xmlns:c16="http://schemas.microsoft.com/office/drawing/2014/chart" uri="{C3380CC4-5D6E-409C-BE32-E72D297353CC}">
                <c16:uniqueId val="{0000001D-95DA-484B-B9D2-959E775A2797}"/>
              </c:ext>
            </c:extLst>
          </c:dPt>
          <c:dPt>
            <c:idx val="15"/>
            <c:bubble3D val="0"/>
            <c:spPr>
              <a:solidFill>
                <a:schemeClr val="accent4">
                  <a:lumMod val="80000"/>
                  <a:lumOff val="20000"/>
                </a:schemeClr>
              </a:solidFill>
              <a:ln>
                <a:noFill/>
              </a:ln>
              <a:effectLst/>
              <a:sp3d/>
            </c:spPr>
            <c:extLst>
              <c:ext xmlns:c16="http://schemas.microsoft.com/office/drawing/2014/chart" uri="{C3380CC4-5D6E-409C-BE32-E72D297353CC}">
                <c16:uniqueId val="{0000001F-95DA-484B-B9D2-959E775A2797}"/>
              </c:ext>
            </c:extLst>
          </c:dPt>
          <c:dPt>
            <c:idx val="16"/>
            <c:bubble3D val="0"/>
            <c:spPr>
              <a:solidFill>
                <a:schemeClr val="accent5">
                  <a:lumMod val="80000"/>
                  <a:lumOff val="20000"/>
                </a:schemeClr>
              </a:solidFill>
              <a:ln>
                <a:noFill/>
              </a:ln>
              <a:effectLst/>
              <a:sp3d/>
            </c:spPr>
            <c:extLst>
              <c:ext xmlns:c16="http://schemas.microsoft.com/office/drawing/2014/chart" uri="{C3380CC4-5D6E-409C-BE32-E72D297353CC}">
                <c16:uniqueId val="{00000021-95DA-484B-B9D2-959E775A2797}"/>
              </c:ext>
            </c:extLst>
          </c:dPt>
          <c:dPt>
            <c:idx val="17"/>
            <c:bubble3D val="0"/>
            <c:spPr>
              <a:solidFill>
                <a:schemeClr val="accent6">
                  <a:lumMod val="80000"/>
                  <a:lumOff val="20000"/>
                </a:schemeClr>
              </a:solidFill>
              <a:ln>
                <a:noFill/>
              </a:ln>
              <a:effectLst/>
              <a:sp3d/>
            </c:spPr>
            <c:extLst>
              <c:ext xmlns:c16="http://schemas.microsoft.com/office/drawing/2014/chart" uri="{C3380CC4-5D6E-409C-BE32-E72D297353CC}">
                <c16:uniqueId val="{00000023-95DA-484B-B9D2-959E775A2797}"/>
              </c:ext>
            </c:extLst>
          </c:dPt>
          <c:dPt>
            <c:idx val="18"/>
            <c:bubble3D val="0"/>
            <c:spPr>
              <a:solidFill>
                <a:schemeClr val="accent1">
                  <a:lumMod val="80000"/>
                </a:schemeClr>
              </a:solidFill>
              <a:ln>
                <a:noFill/>
              </a:ln>
              <a:effectLst/>
              <a:sp3d/>
            </c:spPr>
            <c:extLst>
              <c:ext xmlns:c16="http://schemas.microsoft.com/office/drawing/2014/chart" uri="{C3380CC4-5D6E-409C-BE32-E72D297353CC}">
                <c16:uniqueId val="{00000025-95DA-484B-B9D2-959E775A2797}"/>
              </c:ext>
            </c:extLst>
          </c:dPt>
          <c:dPt>
            <c:idx val="19"/>
            <c:bubble3D val="0"/>
            <c:spPr>
              <a:solidFill>
                <a:schemeClr val="accent2">
                  <a:lumMod val="80000"/>
                </a:schemeClr>
              </a:solidFill>
              <a:ln>
                <a:noFill/>
              </a:ln>
              <a:effectLst/>
              <a:sp3d/>
            </c:spPr>
            <c:extLst>
              <c:ext xmlns:c16="http://schemas.microsoft.com/office/drawing/2014/chart" uri="{C3380CC4-5D6E-409C-BE32-E72D297353CC}">
                <c16:uniqueId val="{00000027-95DA-484B-B9D2-959E775A2797}"/>
              </c:ext>
            </c:extLst>
          </c:dPt>
          <c:dPt>
            <c:idx val="20"/>
            <c:bubble3D val="0"/>
            <c:spPr>
              <a:solidFill>
                <a:schemeClr val="accent3">
                  <a:lumMod val="80000"/>
                </a:schemeClr>
              </a:solidFill>
              <a:ln>
                <a:noFill/>
              </a:ln>
              <a:effectLst/>
              <a:sp3d/>
            </c:spPr>
            <c:extLst>
              <c:ext xmlns:c16="http://schemas.microsoft.com/office/drawing/2014/chart" uri="{C3380CC4-5D6E-409C-BE32-E72D297353CC}">
                <c16:uniqueId val="{00000029-95DA-484B-B9D2-959E775A2797}"/>
              </c:ext>
            </c:extLst>
          </c:dPt>
          <c:dPt>
            <c:idx val="21"/>
            <c:bubble3D val="0"/>
            <c:spPr>
              <a:solidFill>
                <a:schemeClr val="accent4">
                  <a:lumMod val="80000"/>
                </a:schemeClr>
              </a:solidFill>
              <a:ln>
                <a:noFill/>
              </a:ln>
              <a:effectLst/>
              <a:sp3d/>
            </c:spPr>
            <c:extLst>
              <c:ext xmlns:c16="http://schemas.microsoft.com/office/drawing/2014/chart" uri="{C3380CC4-5D6E-409C-BE32-E72D297353CC}">
                <c16:uniqueId val="{0000002B-95DA-484B-B9D2-959E775A2797}"/>
              </c:ext>
            </c:extLst>
          </c:dPt>
          <c:dPt>
            <c:idx val="22"/>
            <c:bubble3D val="0"/>
            <c:spPr>
              <a:solidFill>
                <a:schemeClr val="accent5">
                  <a:lumMod val="80000"/>
                </a:schemeClr>
              </a:solidFill>
              <a:ln>
                <a:noFill/>
              </a:ln>
              <a:effectLst/>
              <a:sp3d/>
            </c:spPr>
            <c:extLst>
              <c:ext xmlns:c16="http://schemas.microsoft.com/office/drawing/2014/chart" uri="{C3380CC4-5D6E-409C-BE32-E72D297353CC}">
                <c16:uniqueId val="{0000002D-95DA-484B-B9D2-959E775A2797}"/>
              </c:ext>
            </c:extLst>
          </c:dPt>
          <c:dPt>
            <c:idx val="23"/>
            <c:bubble3D val="0"/>
            <c:spPr>
              <a:solidFill>
                <a:schemeClr val="accent6">
                  <a:lumMod val="80000"/>
                </a:schemeClr>
              </a:solidFill>
              <a:ln>
                <a:noFill/>
              </a:ln>
              <a:effectLst/>
              <a:sp3d/>
            </c:spPr>
            <c:extLst>
              <c:ext xmlns:c16="http://schemas.microsoft.com/office/drawing/2014/chart" uri="{C3380CC4-5D6E-409C-BE32-E72D297353CC}">
                <c16:uniqueId val="{0000002F-95DA-484B-B9D2-959E775A2797}"/>
              </c:ext>
            </c:extLst>
          </c:dPt>
          <c:dPt>
            <c:idx val="24"/>
            <c:bubble3D val="0"/>
            <c:spPr>
              <a:solidFill>
                <a:schemeClr val="accent1">
                  <a:lumMod val="60000"/>
                  <a:lumOff val="40000"/>
                </a:schemeClr>
              </a:solidFill>
              <a:ln>
                <a:noFill/>
              </a:ln>
              <a:effectLst/>
              <a:sp3d/>
            </c:spPr>
            <c:extLst>
              <c:ext xmlns:c16="http://schemas.microsoft.com/office/drawing/2014/chart" uri="{C3380CC4-5D6E-409C-BE32-E72D297353CC}">
                <c16:uniqueId val="{00000031-95DA-484B-B9D2-959E775A2797}"/>
              </c:ext>
            </c:extLst>
          </c:dPt>
          <c:dPt>
            <c:idx val="25"/>
            <c:bubble3D val="0"/>
            <c:spPr>
              <a:solidFill>
                <a:schemeClr val="accent2">
                  <a:lumMod val="60000"/>
                  <a:lumOff val="40000"/>
                </a:schemeClr>
              </a:solidFill>
              <a:ln>
                <a:noFill/>
              </a:ln>
              <a:effectLst/>
              <a:sp3d/>
            </c:spPr>
            <c:extLst>
              <c:ext xmlns:c16="http://schemas.microsoft.com/office/drawing/2014/chart" uri="{C3380CC4-5D6E-409C-BE32-E72D297353CC}">
                <c16:uniqueId val="{00000033-95DA-484B-B9D2-959E775A2797}"/>
              </c:ext>
            </c:extLst>
          </c:dPt>
          <c:dPt>
            <c:idx val="26"/>
            <c:bubble3D val="0"/>
            <c:spPr>
              <a:solidFill>
                <a:schemeClr val="accent3">
                  <a:lumMod val="60000"/>
                  <a:lumOff val="40000"/>
                </a:schemeClr>
              </a:solidFill>
              <a:ln>
                <a:noFill/>
              </a:ln>
              <a:effectLst/>
              <a:sp3d/>
            </c:spPr>
            <c:extLst>
              <c:ext xmlns:c16="http://schemas.microsoft.com/office/drawing/2014/chart" uri="{C3380CC4-5D6E-409C-BE32-E72D297353CC}">
                <c16:uniqueId val="{00000035-95DA-484B-B9D2-959E775A2797}"/>
              </c:ext>
            </c:extLst>
          </c:dPt>
          <c:dPt>
            <c:idx val="27"/>
            <c:bubble3D val="0"/>
            <c:spPr>
              <a:solidFill>
                <a:schemeClr val="accent4">
                  <a:lumMod val="60000"/>
                  <a:lumOff val="40000"/>
                </a:schemeClr>
              </a:solidFill>
              <a:ln>
                <a:noFill/>
              </a:ln>
              <a:effectLst/>
              <a:sp3d/>
            </c:spPr>
            <c:extLst>
              <c:ext xmlns:c16="http://schemas.microsoft.com/office/drawing/2014/chart" uri="{C3380CC4-5D6E-409C-BE32-E72D297353CC}">
                <c16:uniqueId val="{00000037-95DA-484B-B9D2-959E775A2797}"/>
              </c:ext>
            </c:extLst>
          </c:dPt>
          <c:dPt>
            <c:idx val="28"/>
            <c:bubble3D val="0"/>
            <c:spPr>
              <a:solidFill>
                <a:schemeClr val="accent5">
                  <a:lumMod val="60000"/>
                  <a:lumOff val="40000"/>
                </a:schemeClr>
              </a:solidFill>
              <a:ln>
                <a:noFill/>
              </a:ln>
              <a:effectLst/>
              <a:sp3d/>
            </c:spPr>
            <c:extLst>
              <c:ext xmlns:c16="http://schemas.microsoft.com/office/drawing/2014/chart" uri="{C3380CC4-5D6E-409C-BE32-E72D297353CC}">
                <c16:uniqueId val="{00000039-95DA-484B-B9D2-959E775A27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val>
            <c:numRef>
              <c:f>Sheet1!$A$2:$A$30</c:f>
              <c:numCache>
                <c:formatCode>General</c:formatCode>
                <c:ptCount val="29"/>
                <c:pt idx="0">
                  <c:v>101.72</c:v>
                </c:pt>
                <c:pt idx="1">
                  <c:v>102.40816</c:v>
                </c:pt>
                <c:pt idx="2">
                  <c:v>108.58</c:v>
                </c:pt>
                <c:pt idx="3">
                  <c:v>107.85</c:v>
                </c:pt>
                <c:pt idx="4">
                  <c:v>106.86</c:v>
                </c:pt>
                <c:pt idx="5">
                  <c:v>106.6</c:v>
                </c:pt>
                <c:pt idx="6">
                  <c:v>107.05128000000001</c:v>
                </c:pt>
                <c:pt idx="7">
                  <c:v>1</c:v>
                </c:pt>
                <c:pt idx="8">
                  <c:v>1</c:v>
                </c:pt>
                <c:pt idx="9">
                  <c:v>1</c:v>
                </c:pt>
                <c:pt idx="10">
                  <c:v>1</c:v>
                </c:pt>
                <c:pt idx="11">
                  <c:v>1</c:v>
                </c:pt>
                <c:pt idx="12">
                  <c:v>86.666667000000004</c:v>
                </c:pt>
                <c:pt idx="13">
                  <c:v>286.79487</c:v>
                </c:pt>
                <c:pt idx="14">
                  <c:v>333.83784000000003</c:v>
                </c:pt>
                <c:pt idx="15">
                  <c:v>329.33332999999999</c:v>
                </c:pt>
                <c:pt idx="16">
                  <c:v>228.33332999999999</c:v>
                </c:pt>
                <c:pt idx="17">
                  <c:v>302.42221999999998</c:v>
                </c:pt>
                <c:pt idx="18">
                  <c:v>272.19047999999998</c:v>
                </c:pt>
                <c:pt idx="19">
                  <c:v>173.33332999999999</c:v>
                </c:pt>
                <c:pt idx="20">
                  <c:v>234.45455000000001</c:v>
                </c:pt>
                <c:pt idx="21">
                  <c:v>173.75</c:v>
                </c:pt>
                <c:pt idx="22">
                  <c:v>234.38</c:v>
                </c:pt>
                <c:pt idx="23">
                  <c:v>221.48276000000001</c:v>
                </c:pt>
                <c:pt idx="24">
                  <c:v>102.75</c:v>
                </c:pt>
                <c:pt idx="25">
                  <c:v>103.1</c:v>
                </c:pt>
                <c:pt idx="26">
                  <c:v>100.98</c:v>
                </c:pt>
                <c:pt idx="27">
                  <c:v>101.65306</c:v>
                </c:pt>
                <c:pt idx="28">
                  <c:v>101.58</c:v>
                </c:pt>
              </c:numCache>
            </c:numRef>
          </c:val>
          <c:extLst>
            <c:ext xmlns:c16="http://schemas.microsoft.com/office/drawing/2014/chart" uri="{C3380CC4-5D6E-409C-BE32-E72D297353CC}">
              <c16:uniqueId val="{0000003A-95DA-484B-B9D2-959E775A2797}"/>
            </c:ext>
          </c:extLst>
        </c:ser>
        <c:ser>
          <c:idx val="1"/>
          <c:order val="1"/>
          <c:tx>
            <c:strRef>
              <c:f>Sheet1!$B$1</c:f>
              <c:strCache>
                <c:ptCount val="1"/>
                <c:pt idx="0">
                  <c:v>converted CO</c:v>
                </c:pt>
              </c:strCache>
            </c:strRef>
          </c:tx>
          <c:dPt>
            <c:idx val="0"/>
            <c:bubble3D val="0"/>
            <c:spPr>
              <a:solidFill>
                <a:schemeClr val="accent1"/>
              </a:solidFill>
              <a:ln>
                <a:noFill/>
              </a:ln>
              <a:effectLst/>
              <a:sp3d/>
            </c:spPr>
            <c:extLst>
              <c:ext xmlns:c16="http://schemas.microsoft.com/office/drawing/2014/chart" uri="{C3380CC4-5D6E-409C-BE32-E72D297353CC}">
                <c16:uniqueId val="{0000003C-95DA-484B-B9D2-959E775A2797}"/>
              </c:ext>
            </c:extLst>
          </c:dPt>
          <c:dPt>
            <c:idx val="1"/>
            <c:bubble3D val="0"/>
            <c:spPr>
              <a:solidFill>
                <a:schemeClr val="accent2"/>
              </a:solidFill>
              <a:ln>
                <a:noFill/>
              </a:ln>
              <a:effectLst/>
              <a:sp3d/>
            </c:spPr>
            <c:extLst>
              <c:ext xmlns:c16="http://schemas.microsoft.com/office/drawing/2014/chart" uri="{C3380CC4-5D6E-409C-BE32-E72D297353CC}">
                <c16:uniqueId val="{0000003E-95DA-484B-B9D2-959E775A2797}"/>
              </c:ext>
            </c:extLst>
          </c:dPt>
          <c:dPt>
            <c:idx val="2"/>
            <c:bubble3D val="0"/>
            <c:spPr>
              <a:solidFill>
                <a:schemeClr val="accent3"/>
              </a:solidFill>
              <a:ln>
                <a:noFill/>
              </a:ln>
              <a:effectLst/>
              <a:sp3d/>
            </c:spPr>
            <c:extLst>
              <c:ext xmlns:c16="http://schemas.microsoft.com/office/drawing/2014/chart" uri="{C3380CC4-5D6E-409C-BE32-E72D297353CC}">
                <c16:uniqueId val="{00000040-95DA-484B-B9D2-959E775A2797}"/>
              </c:ext>
            </c:extLst>
          </c:dPt>
          <c:dPt>
            <c:idx val="3"/>
            <c:bubble3D val="0"/>
            <c:spPr>
              <a:solidFill>
                <a:schemeClr val="accent4"/>
              </a:solidFill>
              <a:ln>
                <a:noFill/>
              </a:ln>
              <a:effectLst/>
              <a:sp3d/>
            </c:spPr>
            <c:extLst>
              <c:ext xmlns:c16="http://schemas.microsoft.com/office/drawing/2014/chart" uri="{C3380CC4-5D6E-409C-BE32-E72D297353CC}">
                <c16:uniqueId val="{00000042-95DA-484B-B9D2-959E775A2797}"/>
              </c:ext>
            </c:extLst>
          </c:dPt>
          <c:dPt>
            <c:idx val="4"/>
            <c:bubble3D val="0"/>
            <c:spPr>
              <a:solidFill>
                <a:schemeClr val="accent5"/>
              </a:solidFill>
              <a:ln>
                <a:noFill/>
              </a:ln>
              <a:effectLst/>
              <a:sp3d/>
            </c:spPr>
            <c:extLst>
              <c:ext xmlns:c16="http://schemas.microsoft.com/office/drawing/2014/chart" uri="{C3380CC4-5D6E-409C-BE32-E72D297353CC}">
                <c16:uniqueId val="{00000044-95DA-484B-B9D2-959E775A2797}"/>
              </c:ext>
            </c:extLst>
          </c:dPt>
          <c:dPt>
            <c:idx val="5"/>
            <c:bubble3D val="0"/>
            <c:spPr>
              <a:solidFill>
                <a:schemeClr val="accent6"/>
              </a:solidFill>
              <a:ln>
                <a:noFill/>
              </a:ln>
              <a:effectLst/>
              <a:sp3d/>
            </c:spPr>
            <c:extLst>
              <c:ext xmlns:c16="http://schemas.microsoft.com/office/drawing/2014/chart" uri="{C3380CC4-5D6E-409C-BE32-E72D297353CC}">
                <c16:uniqueId val="{00000046-95DA-484B-B9D2-959E775A2797}"/>
              </c:ext>
            </c:extLst>
          </c:dPt>
          <c:dPt>
            <c:idx val="6"/>
            <c:bubble3D val="0"/>
            <c:spPr>
              <a:solidFill>
                <a:schemeClr val="accent1">
                  <a:lumMod val="60000"/>
                </a:schemeClr>
              </a:solidFill>
              <a:ln>
                <a:noFill/>
              </a:ln>
              <a:effectLst/>
              <a:sp3d/>
            </c:spPr>
            <c:extLst>
              <c:ext xmlns:c16="http://schemas.microsoft.com/office/drawing/2014/chart" uri="{C3380CC4-5D6E-409C-BE32-E72D297353CC}">
                <c16:uniqueId val="{00000048-95DA-484B-B9D2-959E775A2797}"/>
              </c:ext>
            </c:extLst>
          </c:dPt>
          <c:dPt>
            <c:idx val="7"/>
            <c:bubble3D val="0"/>
            <c:spPr>
              <a:solidFill>
                <a:schemeClr val="accent2">
                  <a:lumMod val="60000"/>
                </a:schemeClr>
              </a:solidFill>
              <a:ln>
                <a:noFill/>
              </a:ln>
              <a:effectLst/>
              <a:sp3d/>
            </c:spPr>
            <c:extLst>
              <c:ext xmlns:c16="http://schemas.microsoft.com/office/drawing/2014/chart" uri="{C3380CC4-5D6E-409C-BE32-E72D297353CC}">
                <c16:uniqueId val="{0000004A-95DA-484B-B9D2-959E775A2797}"/>
              </c:ext>
            </c:extLst>
          </c:dPt>
          <c:dPt>
            <c:idx val="8"/>
            <c:bubble3D val="0"/>
            <c:spPr>
              <a:solidFill>
                <a:schemeClr val="accent3">
                  <a:lumMod val="60000"/>
                </a:schemeClr>
              </a:solidFill>
              <a:ln>
                <a:noFill/>
              </a:ln>
              <a:effectLst/>
              <a:sp3d/>
            </c:spPr>
            <c:extLst>
              <c:ext xmlns:c16="http://schemas.microsoft.com/office/drawing/2014/chart" uri="{C3380CC4-5D6E-409C-BE32-E72D297353CC}">
                <c16:uniqueId val="{0000004C-95DA-484B-B9D2-959E775A2797}"/>
              </c:ext>
            </c:extLst>
          </c:dPt>
          <c:dPt>
            <c:idx val="9"/>
            <c:bubble3D val="0"/>
            <c:spPr>
              <a:solidFill>
                <a:schemeClr val="accent4">
                  <a:lumMod val="60000"/>
                </a:schemeClr>
              </a:solidFill>
              <a:ln>
                <a:noFill/>
              </a:ln>
              <a:effectLst/>
              <a:sp3d/>
            </c:spPr>
            <c:extLst>
              <c:ext xmlns:c16="http://schemas.microsoft.com/office/drawing/2014/chart" uri="{C3380CC4-5D6E-409C-BE32-E72D297353CC}">
                <c16:uniqueId val="{0000004E-95DA-484B-B9D2-959E775A2797}"/>
              </c:ext>
            </c:extLst>
          </c:dPt>
          <c:dPt>
            <c:idx val="10"/>
            <c:bubble3D val="0"/>
            <c:spPr>
              <a:solidFill>
                <a:schemeClr val="accent5">
                  <a:lumMod val="60000"/>
                </a:schemeClr>
              </a:solidFill>
              <a:ln>
                <a:noFill/>
              </a:ln>
              <a:effectLst/>
              <a:sp3d/>
            </c:spPr>
            <c:extLst>
              <c:ext xmlns:c16="http://schemas.microsoft.com/office/drawing/2014/chart" uri="{C3380CC4-5D6E-409C-BE32-E72D297353CC}">
                <c16:uniqueId val="{00000050-95DA-484B-B9D2-959E775A2797}"/>
              </c:ext>
            </c:extLst>
          </c:dPt>
          <c:dPt>
            <c:idx val="11"/>
            <c:bubble3D val="0"/>
            <c:spPr>
              <a:solidFill>
                <a:schemeClr val="accent6">
                  <a:lumMod val="60000"/>
                </a:schemeClr>
              </a:solidFill>
              <a:ln>
                <a:noFill/>
              </a:ln>
              <a:effectLst/>
              <a:sp3d/>
            </c:spPr>
            <c:extLst>
              <c:ext xmlns:c16="http://schemas.microsoft.com/office/drawing/2014/chart" uri="{C3380CC4-5D6E-409C-BE32-E72D297353CC}">
                <c16:uniqueId val="{00000052-95DA-484B-B9D2-959E775A2797}"/>
              </c:ext>
            </c:extLst>
          </c:dPt>
          <c:dPt>
            <c:idx val="12"/>
            <c:bubble3D val="0"/>
            <c:spPr>
              <a:solidFill>
                <a:schemeClr val="accent1">
                  <a:lumMod val="80000"/>
                  <a:lumOff val="20000"/>
                </a:schemeClr>
              </a:solidFill>
              <a:ln>
                <a:noFill/>
              </a:ln>
              <a:effectLst/>
              <a:sp3d/>
            </c:spPr>
            <c:extLst>
              <c:ext xmlns:c16="http://schemas.microsoft.com/office/drawing/2014/chart" uri="{C3380CC4-5D6E-409C-BE32-E72D297353CC}">
                <c16:uniqueId val="{00000054-95DA-484B-B9D2-959E775A2797}"/>
              </c:ext>
            </c:extLst>
          </c:dPt>
          <c:dPt>
            <c:idx val="13"/>
            <c:bubble3D val="0"/>
            <c:spPr>
              <a:solidFill>
                <a:schemeClr val="accent2">
                  <a:lumMod val="80000"/>
                  <a:lumOff val="20000"/>
                </a:schemeClr>
              </a:solidFill>
              <a:ln>
                <a:noFill/>
              </a:ln>
              <a:effectLst/>
              <a:sp3d/>
            </c:spPr>
            <c:extLst>
              <c:ext xmlns:c16="http://schemas.microsoft.com/office/drawing/2014/chart" uri="{C3380CC4-5D6E-409C-BE32-E72D297353CC}">
                <c16:uniqueId val="{00000056-95DA-484B-B9D2-959E775A2797}"/>
              </c:ext>
            </c:extLst>
          </c:dPt>
          <c:dPt>
            <c:idx val="14"/>
            <c:bubble3D val="0"/>
            <c:spPr>
              <a:solidFill>
                <a:schemeClr val="accent3">
                  <a:lumMod val="80000"/>
                  <a:lumOff val="20000"/>
                </a:schemeClr>
              </a:solidFill>
              <a:ln>
                <a:noFill/>
              </a:ln>
              <a:effectLst/>
              <a:sp3d/>
            </c:spPr>
            <c:extLst>
              <c:ext xmlns:c16="http://schemas.microsoft.com/office/drawing/2014/chart" uri="{C3380CC4-5D6E-409C-BE32-E72D297353CC}">
                <c16:uniqueId val="{00000058-95DA-484B-B9D2-959E775A2797}"/>
              </c:ext>
            </c:extLst>
          </c:dPt>
          <c:dPt>
            <c:idx val="15"/>
            <c:bubble3D val="0"/>
            <c:spPr>
              <a:solidFill>
                <a:schemeClr val="accent4">
                  <a:lumMod val="80000"/>
                  <a:lumOff val="20000"/>
                </a:schemeClr>
              </a:solidFill>
              <a:ln>
                <a:noFill/>
              </a:ln>
              <a:effectLst/>
              <a:sp3d/>
            </c:spPr>
            <c:extLst>
              <c:ext xmlns:c16="http://schemas.microsoft.com/office/drawing/2014/chart" uri="{C3380CC4-5D6E-409C-BE32-E72D297353CC}">
                <c16:uniqueId val="{0000005A-95DA-484B-B9D2-959E775A2797}"/>
              </c:ext>
            </c:extLst>
          </c:dPt>
          <c:dPt>
            <c:idx val="16"/>
            <c:bubble3D val="0"/>
            <c:spPr>
              <a:solidFill>
                <a:schemeClr val="accent5">
                  <a:lumMod val="80000"/>
                  <a:lumOff val="20000"/>
                </a:schemeClr>
              </a:solidFill>
              <a:ln>
                <a:noFill/>
              </a:ln>
              <a:effectLst/>
              <a:sp3d/>
            </c:spPr>
            <c:extLst>
              <c:ext xmlns:c16="http://schemas.microsoft.com/office/drawing/2014/chart" uri="{C3380CC4-5D6E-409C-BE32-E72D297353CC}">
                <c16:uniqueId val="{0000005C-95DA-484B-B9D2-959E775A2797}"/>
              </c:ext>
            </c:extLst>
          </c:dPt>
          <c:dPt>
            <c:idx val="17"/>
            <c:bubble3D val="0"/>
            <c:spPr>
              <a:solidFill>
                <a:schemeClr val="accent6">
                  <a:lumMod val="80000"/>
                  <a:lumOff val="20000"/>
                </a:schemeClr>
              </a:solidFill>
              <a:ln>
                <a:noFill/>
              </a:ln>
              <a:effectLst/>
              <a:sp3d/>
            </c:spPr>
            <c:extLst>
              <c:ext xmlns:c16="http://schemas.microsoft.com/office/drawing/2014/chart" uri="{C3380CC4-5D6E-409C-BE32-E72D297353CC}">
                <c16:uniqueId val="{0000005E-95DA-484B-B9D2-959E775A2797}"/>
              </c:ext>
            </c:extLst>
          </c:dPt>
          <c:dPt>
            <c:idx val="18"/>
            <c:bubble3D val="0"/>
            <c:spPr>
              <a:solidFill>
                <a:schemeClr val="accent1">
                  <a:lumMod val="80000"/>
                </a:schemeClr>
              </a:solidFill>
              <a:ln>
                <a:noFill/>
              </a:ln>
              <a:effectLst/>
              <a:sp3d/>
            </c:spPr>
            <c:extLst>
              <c:ext xmlns:c16="http://schemas.microsoft.com/office/drawing/2014/chart" uri="{C3380CC4-5D6E-409C-BE32-E72D297353CC}">
                <c16:uniqueId val="{00000060-95DA-484B-B9D2-959E775A2797}"/>
              </c:ext>
            </c:extLst>
          </c:dPt>
          <c:dPt>
            <c:idx val="19"/>
            <c:bubble3D val="0"/>
            <c:spPr>
              <a:solidFill>
                <a:schemeClr val="accent2">
                  <a:lumMod val="80000"/>
                </a:schemeClr>
              </a:solidFill>
              <a:ln>
                <a:noFill/>
              </a:ln>
              <a:effectLst/>
              <a:sp3d/>
            </c:spPr>
            <c:extLst>
              <c:ext xmlns:c16="http://schemas.microsoft.com/office/drawing/2014/chart" uri="{C3380CC4-5D6E-409C-BE32-E72D297353CC}">
                <c16:uniqueId val="{00000062-95DA-484B-B9D2-959E775A2797}"/>
              </c:ext>
            </c:extLst>
          </c:dPt>
          <c:dPt>
            <c:idx val="20"/>
            <c:bubble3D val="0"/>
            <c:spPr>
              <a:solidFill>
                <a:schemeClr val="accent3">
                  <a:lumMod val="80000"/>
                </a:schemeClr>
              </a:solidFill>
              <a:ln>
                <a:noFill/>
              </a:ln>
              <a:effectLst/>
              <a:sp3d/>
            </c:spPr>
            <c:extLst>
              <c:ext xmlns:c16="http://schemas.microsoft.com/office/drawing/2014/chart" uri="{C3380CC4-5D6E-409C-BE32-E72D297353CC}">
                <c16:uniqueId val="{00000064-95DA-484B-B9D2-959E775A2797}"/>
              </c:ext>
            </c:extLst>
          </c:dPt>
          <c:dPt>
            <c:idx val="21"/>
            <c:bubble3D val="0"/>
            <c:spPr>
              <a:solidFill>
                <a:schemeClr val="accent4">
                  <a:lumMod val="80000"/>
                </a:schemeClr>
              </a:solidFill>
              <a:ln>
                <a:noFill/>
              </a:ln>
              <a:effectLst/>
              <a:sp3d/>
            </c:spPr>
            <c:extLst>
              <c:ext xmlns:c16="http://schemas.microsoft.com/office/drawing/2014/chart" uri="{C3380CC4-5D6E-409C-BE32-E72D297353CC}">
                <c16:uniqueId val="{00000066-95DA-484B-B9D2-959E775A2797}"/>
              </c:ext>
            </c:extLst>
          </c:dPt>
          <c:dPt>
            <c:idx val="22"/>
            <c:bubble3D val="0"/>
            <c:spPr>
              <a:solidFill>
                <a:schemeClr val="accent5">
                  <a:lumMod val="80000"/>
                </a:schemeClr>
              </a:solidFill>
              <a:ln>
                <a:noFill/>
              </a:ln>
              <a:effectLst/>
              <a:sp3d/>
            </c:spPr>
            <c:extLst>
              <c:ext xmlns:c16="http://schemas.microsoft.com/office/drawing/2014/chart" uri="{C3380CC4-5D6E-409C-BE32-E72D297353CC}">
                <c16:uniqueId val="{00000068-95DA-484B-B9D2-959E775A2797}"/>
              </c:ext>
            </c:extLst>
          </c:dPt>
          <c:dPt>
            <c:idx val="23"/>
            <c:bubble3D val="0"/>
            <c:spPr>
              <a:solidFill>
                <a:schemeClr val="accent6">
                  <a:lumMod val="80000"/>
                </a:schemeClr>
              </a:solidFill>
              <a:ln>
                <a:noFill/>
              </a:ln>
              <a:effectLst/>
              <a:sp3d/>
            </c:spPr>
            <c:extLst>
              <c:ext xmlns:c16="http://schemas.microsoft.com/office/drawing/2014/chart" uri="{C3380CC4-5D6E-409C-BE32-E72D297353CC}">
                <c16:uniqueId val="{0000006A-95DA-484B-B9D2-959E775A2797}"/>
              </c:ext>
            </c:extLst>
          </c:dPt>
          <c:dPt>
            <c:idx val="24"/>
            <c:bubble3D val="0"/>
            <c:spPr>
              <a:solidFill>
                <a:schemeClr val="accent1">
                  <a:lumMod val="60000"/>
                  <a:lumOff val="40000"/>
                </a:schemeClr>
              </a:solidFill>
              <a:ln>
                <a:noFill/>
              </a:ln>
              <a:effectLst/>
              <a:sp3d/>
            </c:spPr>
            <c:extLst>
              <c:ext xmlns:c16="http://schemas.microsoft.com/office/drawing/2014/chart" uri="{C3380CC4-5D6E-409C-BE32-E72D297353CC}">
                <c16:uniqueId val="{0000006C-95DA-484B-B9D2-959E775A2797}"/>
              </c:ext>
            </c:extLst>
          </c:dPt>
          <c:dPt>
            <c:idx val="25"/>
            <c:bubble3D val="0"/>
            <c:spPr>
              <a:solidFill>
                <a:schemeClr val="accent2">
                  <a:lumMod val="60000"/>
                  <a:lumOff val="40000"/>
                </a:schemeClr>
              </a:solidFill>
              <a:ln>
                <a:noFill/>
              </a:ln>
              <a:effectLst/>
              <a:sp3d/>
            </c:spPr>
            <c:extLst>
              <c:ext xmlns:c16="http://schemas.microsoft.com/office/drawing/2014/chart" uri="{C3380CC4-5D6E-409C-BE32-E72D297353CC}">
                <c16:uniqueId val="{0000006E-95DA-484B-B9D2-959E775A2797}"/>
              </c:ext>
            </c:extLst>
          </c:dPt>
          <c:dPt>
            <c:idx val="26"/>
            <c:bubble3D val="0"/>
            <c:spPr>
              <a:solidFill>
                <a:schemeClr val="accent3">
                  <a:lumMod val="60000"/>
                  <a:lumOff val="40000"/>
                </a:schemeClr>
              </a:solidFill>
              <a:ln>
                <a:noFill/>
              </a:ln>
              <a:effectLst/>
              <a:sp3d/>
            </c:spPr>
            <c:extLst>
              <c:ext xmlns:c16="http://schemas.microsoft.com/office/drawing/2014/chart" uri="{C3380CC4-5D6E-409C-BE32-E72D297353CC}">
                <c16:uniqueId val="{00000070-95DA-484B-B9D2-959E775A2797}"/>
              </c:ext>
            </c:extLst>
          </c:dPt>
          <c:dPt>
            <c:idx val="27"/>
            <c:bubble3D val="0"/>
            <c:spPr>
              <a:solidFill>
                <a:schemeClr val="accent4">
                  <a:lumMod val="60000"/>
                  <a:lumOff val="40000"/>
                </a:schemeClr>
              </a:solidFill>
              <a:ln>
                <a:noFill/>
              </a:ln>
              <a:effectLst/>
              <a:sp3d/>
            </c:spPr>
            <c:extLst>
              <c:ext xmlns:c16="http://schemas.microsoft.com/office/drawing/2014/chart" uri="{C3380CC4-5D6E-409C-BE32-E72D297353CC}">
                <c16:uniqueId val="{00000072-95DA-484B-B9D2-959E775A2797}"/>
              </c:ext>
            </c:extLst>
          </c:dPt>
          <c:dPt>
            <c:idx val="28"/>
            <c:bubble3D val="0"/>
            <c:spPr>
              <a:solidFill>
                <a:schemeClr val="accent5">
                  <a:lumMod val="60000"/>
                  <a:lumOff val="40000"/>
                </a:schemeClr>
              </a:solidFill>
              <a:ln>
                <a:noFill/>
              </a:ln>
              <a:effectLst/>
              <a:sp3d/>
            </c:spPr>
            <c:extLst>
              <c:ext xmlns:c16="http://schemas.microsoft.com/office/drawing/2014/chart" uri="{C3380CC4-5D6E-409C-BE32-E72D297353CC}">
                <c16:uniqueId val="{00000074-95DA-484B-B9D2-959E775A27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val>
            <c:numRef>
              <c:f>Sheet1!$B$2:$B$30</c:f>
              <c:numCache>
                <c:formatCode>General</c:formatCode>
                <c:ptCount val="29"/>
                <c:pt idx="0">
                  <c:v>88.79</c:v>
                </c:pt>
                <c:pt idx="1">
                  <c:v>89.39</c:v>
                </c:pt>
                <c:pt idx="2">
                  <c:v>94.78</c:v>
                </c:pt>
                <c:pt idx="3">
                  <c:v>94.14</c:v>
                </c:pt>
                <c:pt idx="4">
                  <c:v>93.28</c:v>
                </c:pt>
                <c:pt idx="5">
                  <c:v>93.05</c:v>
                </c:pt>
                <c:pt idx="6">
                  <c:v>93.45</c:v>
                </c:pt>
                <c:pt idx="7">
                  <c:v>0.87</c:v>
                </c:pt>
                <c:pt idx="8">
                  <c:v>0.87</c:v>
                </c:pt>
                <c:pt idx="9">
                  <c:v>0.87</c:v>
                </c:pt>
                <c:pt idx="10">
                  <c:v>0.87</c:v>
                </c:pt>
                <c:pt idx="11">
                  <c:v>0.87</c:v>
                </c:pt>
                <c:pt idx="12">
                  <c:v>75.650000000000006</c:v>
                </c:pt>
                <c:pt idx="13">
                  <c:v>250.34</c:v>
                </c:pt>
                <c:pt idx="14">
                  <c:v>291.41000000000003</c:v>
                </c:pt>
                <c:pt idx="15">
                  <c:v>287.48</c:v>
                </c:pt>
                <c:pt idx="16">
                  <c:v>199.31</c:v>
                </c:pt>
                <c:pt idx="17">
                  <c:v>263.99</c:v>
                </c:pt>
                <c:pt idx="18">
                  <c:v>237.6</c:v>
                </c:pt>
                <c:pt idx="19">
                  <c:v>151.30000000000001</c:v>
                </c:pt>
                <c:pt idx="20">
                  <c:v>204.66</c:v>
                </c:pt>
                <c:pt idx="21">
                  <c:v>151.66999999999999</c:v>
                </c:pt>
                <c:pt idx="22">
                  <c:v>204.59</c:v>
                </c:pt>
                <c:pt idx="23">
                  <c:v>193.33</c:v>
                </c:pt>
                <c:pt idx="24">
                  <c:v>89.69</c:v>
                </c:pt>
                <c:pt idx="25">
                  <c:v>90</c:v>
                </c:pt>
                <c:pt idx="26">
                  <c:v>88.15</c:v>
                </c:pt>
                <c:pt idx="27">
                  <c:v>88.73</c:v>
                </c:pt>
                <c:pt idx="28">
                  <c:v>88.67</c:v>
                </c:pt>
              </c:numCache>
            </c:numRef>
          </c:val>
          <c:extLst>
            <c:ext xmlns:c16="http://schemas.microsoft.com/office/drawing/2014/chart" uri="{C3380CC4-5D6E-409C-BE32-E72D297353CC}">
              <c16:uniqueId val="{00000075-95DA-484B-B9D2-959E775A2797}"/>
            </c:ext>
          </c:extLst>
        </c:ser>
        <c:ser>
          <c:idx val="2"/>
          <c:order val="2"/>
          <c:tx>
            <c:strRef>
              <c:f>Sheet1!$C$1</c:f>
              <c:strCache>
                <c:ptCount val="1"/>
                <c:pt idx="0">
                  <c:v>LPG Raw</c:v>
                </c:pt>
              </c:strCache>
            </c:strRef>
          </c:tx>
          <c:dPt>
            <c:idx val="0"/>
            <c:bubble3D val="0"/>
            <c:spPr>
              <a:solidFill>
                <a:schemeClr val="accent1"/>
              </a:solidFill>
              <a:ln>
                <a:noFill/>
              </a:ln>
              <a:effectLst/>
              <a:sp3d/>
            </c:spPr>
            <c:extLst>
              <c:ext xmlns:c16="http://schemas.microsoft.com/office/drawing/2014/chart" uri="{C3380CC4-5D6E-409C-BE32-E72D297353CC}">
                <c16:uniqueId val="{00000077-95DA-484B-B9D2-959E775A2797}"/>
              </c:ext>
            </c:extLst>
          </c:dPt>
          <c:dPt>
            <c:idx val="1"/>
            <c:bubble3D val="0"/>
            <c:spPr>
              <a:solidFill>
                <a:schemeClr val="accent2"/>
              </a:solidFill>
              <a:ln>
                <a:noFill/>
              </a:ln>
              <a:effectLst/>
              <a:sp3d/>
            </c:spPr>
            <c:extLst>
              <c:ext xmlns:c16="http://schemas.microsoft.com/office/drawing/2014/chart" uri="{C3380CC4-5D6E-409C-BE32-E72D297353CC}">
                <c16:uniqueId val="{00000079-95DA-484B-B9D2-959E775A2797}"/>
              </c:ext>
            </c:extLst>
          </c:dPt>
          <c:dPt>
            <c:idx val="2"/>
            <c:bubble3D val="0"/>
            <c:spPr>
              <a:solidFill>
                <a:schemeClr val="accent3"/>
              </a:solidFill>
              <a:ln>
                <a:noFill/>
              </a:ln>
              <a:effectLst/>
              <a:sp3d/>
            </c:spPr>
            <c:extLst>
              <c:ext xmlns:c16="http://schemas.microsoft.com/office/drawing/2014/chart" uri="{C3380CC4-5D6E-409C-BE32-E72D297353CC}">
                <c16:uniqueId val="{0000007B-95DA-484B-B9D2-959E775A2797}"/>
              </c:ext>
            </c:extLst>
          </c:dPt>
          <c:dPt>
            <c:idx val="3"/>
            <c:bubble3D val="0"/>
            <c:spPr>
              <a:solidFill>
                <a:schemeClr val="accent4"/>
              </a:solidFill>
              <a:ln>
                <a:noFill/>
              </a:ln>
              <a:effectLst/>
              <a:sp3d/>
            </c:spPr>
            <c:extLst>
              <c:ext xmlns:c16="http://schemas.microsoft.com/office/drawing/2014/chart" uri="{C3380CC4-5D6E-409C-BE32-E72D297353CC}">
                <c16:uniqueId val="{0000007D-95DA-484B-B9D2-959E775A2797}"/>
              </c:ext>
            </c:extLst>
          </c:dPt>
          <c:dPt>
            <c:idx val="4"/>
            <c:bubble3D val="0"/>
            <c:spPr>
              <a:solidFill>
                <a:schemeClr val="accent5"/>
              </a:solidFill>
              <a:ln>
                <a:noFill/>
              </a:ln>
              <a:effectLst/>
              <a:sp3d/>
            </c:spPr>
            <c:extLst>
              <c:ext xmlns:c16="http://schemas.microsoft.com/office/drawing/2014/chart" uri="{C3380CC4-5D6E-409C-BE32-E72D297353CC}">
                <c16:uniqueId val="{0000007F-95DA-484B-B9D2-959E775A2797}"/>
              </c:ext>
            </c:extLst>
          </c:dPt>
          <c:dPt>
            <c:idx val="5"/>
            <c:bubble3D val="0"/>
            <c:spPr>
              <a:solidFill>
                <a:schemeClr val="accent6"/>
              </a:solidFill>
              <a:ln>
                <a:noFill/>
              </a:ln>
              <a:effectLst/>
              <a:sp3d/>
            </c:spPr>
            <c:extLst>
              <c:ext xmlns:c16="http://schemas.microsoft.com/office/drawing/2014/chart" uri="{C3380CC4-5D6E-409C-BE32-E72D297353CC}">
                <c16:uniqueId val="{00000081-95DA-484B-B9D2-959E775A2797}"/>
              </c:ext>
            </c:extLst>
          </c:dPt>
          <c:dPt>
            <c:idx val="6"/>
            <c:bubble3D val="0"/>
            <c:spPr>
              <a:solidFill>
                <a:schemeClr val="accent1">
                  <a:lumMod val="60000"/>
                </a:schemeClr>
              </a:solidFill>
              <a:ln>
                <a:noFill/>
              </a:ln>
              <a:effectLst/>
              <a:sp3d/>
            </c:spPr>
            <c:extLst>
              <c:ext xmlns:c16="http://schemas.microsoft.com/office/drawing/2014/chart" uri="{C3380CC4-5D6E-409C-BE32-E72D297353CC}">
                <c16:uniqueId val="{00000083-95DA-484B-B9D2-959E775A2797}"/>
              </c:ext>
            </c:extLst>
          </c:dPt>
          <c:dPt>
            <c:idx val="7"/>
            <c:bubble3D val="0"/>
            <c:spPr>
              <a:solidFill>
                <a:schemeClr val="accent2">
                  <a:lumMod val="60000"/>
                </a:schemeClr>
              </a:solidFill>
              <a:ln>
                <a:noFill/>
              </a:ln>
              <a:effectLst/>
              <a:sp3d/>
            </c:spPr>
            <c:extLst>
              <c:ext xmlns:c16="http://schemas.microsoft.com/office/drawing/2014/chart" uri="{C3380CC4-5D6E-409C-BE32-E72D297353CC}">
                <c16:uniqueId val="{00000085-95DA-484B-B9D2-959E775A2797}"/>
              </c:ext>
            </c:extLst>
          </c:dPt>
          <c:dPt>
            <c:idx val="8"/>
            <c:bubble3D val="0"/>
            <c:spPr>
              <a:solidFill>
                <a:schemeClr val="accent3">
                  <a:lumMod val="60000"/>
                </a:schemeClr>
              </a:solidFill>
              <a:ln>
                <a:noFill/>
              </a:ln>
              <a:effectLst/>
              <a:sp3d/>
            </c:spPr>
            <c:extLst>
              <c:ext xmlns:c16="http://schemas.microsoft.com/office/drawing/2014/chart" uri="{C3380CC4-5D6E-409C-BE32-E72D297353CC}">
                <c16:uniqueId val="{00000087-95DA-484B-B9D2-959E775A2797}"/>
              </c:ext>
            </c:extLst>
          </c:dPt>
          <c:dPt>
            <c:idx val="9"/>
            <c:bubble3D val="0"/>
            <c:spPr>
              <a:solidFill>
                <a:schemeClr val="accent4">
                  <a:lumMod val="60000"/>
                </a:schemeClr>
              </a:solidFill>
              <a:ln>
                <a:noFill/>
              </a:ln>
              <a:effectLst/>
              <a:sp3d/>
            </c:spPr>
            <c:extLst>
              <c:ext xmlns:c16="http://schemas.microsoft.com/office/drawing/2014/chart" uri="{C3380CC4-5D6E-409C-BE32-E72D297353CC}">
                <c16:uniqueId val="{00000089-95DA-484B-B9D2-959E775A2797}"/>
              </c:ext>
            </c:extLst>
          </c:dPt>
          <c:dPt>
            <c:idx val="10"/>
            <c:bubble3D val="0"/>
            <c:spPr>
              <a:solidFill>
                <a:schemeClr val="accent5">
                  <a:lumMod val="60000"/>
                </a:schemeClr>
              </a:solidFill>
              <a:ln>
                <a:noFill/>
              </a:ln>
              <a:effectLst/>
              <a:sp3d/>
            </c:spPr>
            <c:extLst>
              <c:ext xmlns:c16="http://schemas.microsoft.com/office/drawing/2014/chart" uri="{C3380CC4-5D6E-409C-BE32-E72D297353CC}">
                <c16:uniqueId val="{0000008B-95DA-484B-B9D2-959E775A2797}"/>
              </c:ext>
            </c:extLst>
          </c:dPt>
          <c:dPt>
            <c:idx val="11"/>
            <c:bubble3D val="0"/>
            <c:spPr>
              <a:solidFill>
                <a:schemeClr val="accent6">
                  <a:lumMod val="60000"/>
                </a:schemeClr>
              </a:solidFill>
              <a:ln>
                <a:noFill/>
              </a:ln>
              <a:effectLst/>
              <a:sp3d/>
            </c:spPr>
            <c:extLst>
              <c:ext xmlns:c16="http://schemas.microsoft.com/office/drawing/2014/chart" uri="{C3380CC4-5D6E-409C-BE32-E72D297353CC}">
                <c16:uniqueId val="{0000008D-95DA-484B-B9D2-959E775A2797}"/>
              </c:ext>
            </c:extLst>
          </c:dPt>
          <c:dPt>
            <c:idx val="12"/>
            <c:bubble3D val="0"/>
            <c:spPr>
              <a:solidFill>
                <a:schemeClr val="accent1">
                  <a:lumMod val="80000"/>
                  <a:lumOff val="20000"/>
                </a:schemeClr>
              </a:solidFill>
              <a:ln>
                <a:noFill/>
              </a:ln>
              <a:effectLst/>
              <a:sp3d/>
            </c:spPr>
            <c:extLst>
              <c:ext xmlns:c16="http://schemas.microsoft.com/office/drawing/2014/chart" uri="{C3380CC4-5D6E-409C-BE32-E72D297353CC}">
                <c16:uniqueId val="{0000008F-95DA-484B-B9D2-959E775A2797}"/>
              </c:ext>
            </c:extLst>
          </c:dPt>
          <c:dPt>
            <c:idx val="13"/>
            <c:bubble3D val="0"/>
            <c:spPr>
              <a:solidFill>
                <a:schemeClr val="accent2">
                  <a:lumMod val="80000"/>
                  <a:lumOff val="20000"/>
                </a:schemeClr>
              </a:solidFill>
              <a:ln>
                <a:noFill/>
              </a:ln>
              <a:effectLst/>
              <a:sp3d/>
            </c:spPr>
            <c:extLst>
              <c:ext xmlns:c16="http://schemas.microsoft.com/office/drawing/2014/chart" uri="{C3380CC4-5D6E-409C-BE32-E72D297353CC}">
                <c16:uniqueId val="{00000091-95DA-484B-B9D2-959E775A2797}"/>
              </c:ext>
            </c:extLst>
          </c:dPt>
          <c:dPt>
            <c:idx val="14"/>
            <c:bubble3D val="0"/>
            <c:spPr>
              <a:solidFill>
                <a:schemeClr val="accent3">
                  <a:lumMod val="80000"/>
                  <a:lumOff val="20000"/>
                </a:schemeClr>
              </a:solidFill>
              <a:ln>
                <a:noFill/>
              </a:ln>
              <a:effectLst/>
              <a:sp3d/>
            </c:spPr>
            <c:extLst>
              <c:ext xmlns:c16="http://schemas.microsoft.com/office/drawing/2014/chart" uri="{C3380CC4-5D6E-409C-BE32-E72D297353CC}">
                <c16:uniqueId val="{00000093-95DA-484B-B9D2-959E775A2797}"/>
              </c:ext>
            </c:extLst>
          </c:dPt>
          <c:dPt>
            <c:idx val="15"/>
            <c:bubble3D val="0"/>
            <c:spPr>
              <a:solidFill>
                <a:schemeClr val="accent4">
                  <a:lumMod val="80000"/>
                  <a:lumOff val="20000"/>
                </a:schemeClr>
              </a:solidFill>
              <a:ln>
                <a:noFill/>
              </a:ln>
              <a:effectLst/>
              <a:sp3d/>
            </c:spPr>
            <c:extLst>
              <c:ext xmlns:c16="http://schemas.microsoft.com/office/drawing/2014/chart" uri="{C3380CC4-5D6E-409C-BE32-E72D297353CC}">
                <c16:uniqueId val="{00000095-95DA-484B-B9D2-959E775A2797}"/>
              </c:ext>
            </c:extLst>
          </c:dPt>
          <c:dPt>
            <c:idx val="16"/>
            <c:bubble3D val="0"/>
            <c:spPr>
              <a:solidFill>
                <a:schemeClr val="accent5">
                  <a:lumMod val="80000"/>
                  <a:lumOff val="20000"/>
                </a:schemeClr>
              </a:solidFill>
              <a:ln>
                <a:noFill/>
              </a:ln>
              <a:effectLst/>
              <a:sp3d/>
            </c:spPr>
            <c:extLst>
              <c:ext xmlns:c16="http://schemas.microsoft.com/office/drawing/2014/chart" uri="{C3380CC4-5D6E-409C-BE32-E72D297353CC}">
                <c16:uniqueId val="{00000097-95DA-484B-B9D2-959E775A2797}"/>
              </c:ext>
            </c:extLst>
          </c:dPt>
          <c:dPt>
            <c:idx val="17"/>
            <c:bubble3D val="0"/>
            <c:spPr>
              <a:solidFill>
                <a:schemeClr val="accent6">
                  <a:lumMod val="80000"/>
                  <a:lumOff val="20000"/>
                </a:schemeClr>
              </a:solidFill>
              <a:ln>
                <a:noFill/>
              </a:ln>
              <a:effectLst/>
              <a:sp3d/>
            </c:spPr>
            <c:extLst>
              <c:ext xmlns:c16="http://schemas.microsoft.com/office/drawing/2014/chart" uri="{C3380CC4-5D6E-409C-BE32-E72D297353CC}">
                <c16:uniqueId val="{00000099-95DA-484B-B9D2-959E775A2797}"/>
              </c:ext>
            </c:extLst>
          </c:dPt>
          <c:dPt>
            <c:idx val="18"/>
            <c:bubble3D val="0"/>
            <c:spPr>
              <a:solidFill>
                <a:schemeClr val="accent1">
                  <a:lumMod val="80000"/>
                </a:schemeClr>
              </a:solidFill>
              <a:ln>
                <a:noFill/>
              </a:ln>
              <a:effectLst/>
              <a:sp3d/>
            </c:spPr>
            <c:extLst>
              <c:ext xmlns:c16="http://schemas.microsoft.com/office/drawing/2014/chart" uri="{C3380CC4-5D6E-409C-BE32-E72D297353CC}">
                <c16:uniqueId val="{0000009B-95DA-484B-B9D2-959E775A2797}"/>
              </c:ext>
            </c:extLst>
          </c:dPt>
          <c:dPt>
            <c:idx val="19"/>
            <c:bubble3D val="0"/>
            <c:spPr>
              <a:solidFill>
                <a:schemeClr val="accent2">
                  <a:lumMod val="80000"/>
                </a:schemeClr>
              </a:solidFill>
              <a:ln>
                <a:noFill/>
              </a:ln>
              <a:effectLst/>
              <a:sp3d/>
            </c:spPr>
            <c:extLst>
              <c:ext xmlns:c16="http://schemas.microsoft.com/office/drawing/2014/chart" uri="{C3380CC4-5D6E-409C-BE32-E72D297353CC}">
                <c16:uniqueId val="{0000009D-95DA-484B-B9D2-959E775A2797}"/>
              </c:ext>
            </c:extLst>
          </c:dPt>
          <c:dPt>
            <c:idx val="20"/>
            <c:bubble3D val="0"/>
            <c:spPr>
              <a:solidFill>
                <a:schemeClr val="accent3">
                  <a:lumMod val="80000"/>
                </a:schemeClr>
              </a:solidFill>
              <a:ln>
                <a:noFill/>
              </a:ln>
              <a:effectLst/>
              <a:sp3d/>
            </c:spPr>
            <c:extLst>
              <c:ext xmlns:c16="http://schemas.microsoft.com/office/drawing/2014/chart" uri="{C3380CC4-5D6E-409C-BE32-E72D297353CC}">
                <c16:uniqueId val="{0000009F-95DA-484B-B9D2-959E775A2797}"/>
              </c:ext>
            </c:extLst>
          </c:dPt>
          <c:dPt>
            <c:idx val="21"/>
            <c:bubble3D val="0"/>
            <c:spPr>
              <a:solidFill>
                <a:schemeClr val="accent4">
                  <a:lumMod val="80000"/>
                </a:schemeClr>
              </a:solidFill>
              <a:ln>
                <a:noFill/>
              </a:ln>
              <a:effectLst/>
              <a:sp3d/>
            </c:spPr>
            <c:extLst>
              <c:ext xmlns:c16="http://schemas.microsoft.com/office/drawing/2014/chart" uri="{C3380CC4-5D6E-409C-BE32-E72D297353CC}">
                <c16:uniqueId val="{000000A1-95DA-484B-B9D2-959E775A2797}"/>
              </c:ext>
            </c:extLst>
          </c:dPt>
          <c:dPt>
            <c:idx val="22"/>
            <c:bubble3D val="0"/>
            <c:spPr>
              <a:solidFill>
                <a:schemeClr val="accent5">
                  <a:lumMod val="80000"/>
                </a:schemeClr>
              </a:solidFill>
              <a:ln>
                <a:noFill/>
              </a:ln>
              <a:effectLst/>
              <a:sp3d/>
            </c:spPr>
            <c:extLst>
              <c:ext xmlns:c16="http://schemas.microsoft.com/office/drawing/2014/chart" uri="{C3380CC4-5D6E-409C-BE32-E72D297353CC}">
                <c16:uniqueId val="{000000A3-95DA-484B-B9D2-959E775A2797}"/>
              </c:ext>
            </c:extLst>
          </c:dPt>
          <c:dPt>
            <c:idx val="23"/>
            <c:bubble3D val="0"/>
            <c:spPr>
              <a:solidFill>
                <a:schemeClr val="accent6">
                  <a:lumMod val="80000"/>
                </a:schemeClr>
              </a:solidFill>
              <a:ln>
                <a:noFill/>
              </a:ln>
              <a:effectLst/>
              <a:sp3d/>
            </c:spPr>
            <c:extLst>
              <c:ext xmlns:c16="http://schemas.microsoft.com/office/drawing/2014/chart" uri="{C3380CC4-5D6E-409C-BE32-E72D297353CC}">
                <c16:uniqueId val="{000000A5-95DA-484B-B9D2-959E775A2797}"/>
              </c:ext>
            </c:extLst>
          </c:dPt>
          <c:dPt>
            <c:idx val="24"/>
            <c:bubble3D val="0"/>
            <c:spPr>
              <a:solidFill>
                <a:schemeClr val="accent1">
                  <a:lumMod val="60000"/>
                  <a:lumOff val="40000"/>
                </a:schemeClr>
              </a:solidFill>
              <a:ln>
                <a:noFill/>
              </a:ln>
              <a:effectLst/>
              <a:sp3d/>
            </c:spPr>
            <c:extLst>
              <c:ext xmlns:c16="http://schemas.microsoft.com/office/drawing/2014/chart" uri="{C3380CC4-5D6E-409C-BE32-E72D297353CC}">
                <c16:uniqueId val="{000000A7-95DA-484B-B9D2-959E775A2797}"/>
              </c:ext>
            </c:extLst>
          </c:dPt>
          <c:dPt>
            <c:idx val="25"/>
            <c:bubble3D val="0"/>
            <c:spPr>
              <a:solidFill>
                <a:schemeClr val="accent2">
                  <a:lumMod val="60000"/>
                  <a:lumOff val="40000"/>
                </a:schemeClr>
              </a:solidFill>
              <a:ln>
                <a:noFill/>
              </a:ln>
              <a:effectLst/>
              <a:sp3d/>
            </c:spPr>
            <c:extLst>
              <c:ext xmlns:c16="http://schemas.microsoft.com/office/drawing/2014/chart" uri="{C3380CC4-5D6E-409C-BE32-E72D297353CC}">
                <c16:uniqueId val="{000000A9-95DA-484B-B9D2-959E775A2797}"/>
              </c:ext>
            </c:extLst>
          </c:dPt>
          <c:dPt>
            <c:idx val="26"/>
            <c:bubble3D val="0"/>
            <c:spPr>
              <a:solidFill>
                <a:schemeClr val="accent3">
                  <a:lumMod val="60000"/>
                  <a:lumOff val="40000"/>
                </a:schemeClr>
              </a:solidFill>
              <a:ln>
                <a:noFill/>
              </a:ln>
              <a:effectLst/>
              <a:sp3d/>
            </c:spPr>
            <c:extLst>
              <c:ext xmlns:c16="http://schemas.microsoft.com/office/drawing/2014/chart" uri="{C3380CC4-5D6E-409C-BE32-E72D297353CC}">
                <c16:uniqueId val="{000000AB-95DA-484B-B9D2-959E775A2797}"/>
              </c:ext>
            </c:extLst>
          </c:dPt>
          <c:dPt>
            <c:idx val="27"/>
            <c:bubble3D val="0"/>
            <c:spPr>
              <a:solidFill>
                <a:schemeClr val="accent4">
                  <a:lumMod val="60000"/>
                  <a:lumOff val="40000"/>
                </a:schemeClr>
              </a:solidFill>
              <a:ln>
                <a:noFill/>
              </a:ln>
              <a:effectLst/>
              <a:sp3d/>
            </c:spPr>
            <c:extLst>
              <c:ext xmlns:c16="http://schemas.microsoft.com/office/drawing/2014/chart" uri="{C3380CC4-5D6E-409C-BE32-E72D297353CC}">
                <c16:uniqueId val="{000000AD-95DA-484B-B9D2-959E775A2797}"/>
              </c:ext>
            </c:extLst>
          </c:dPt>
          <c:dPt>
            <c:idx val="28"/>
            <c:bubble3D val="0"/>
            <c:spPr>
              <a:solidFill>
                <a:schemeClr val="accent5">
                  <a:lumMod val="60000"/>
                  <a:lumOff val="40000"/>
                </a:schemeClr>
              </a:solidFill>
              <a:ln>
                <a:noFill/>
              </a:ln>
              <a:effectLst/>
              <a:sp3d/>
            </c:spPr>
            <c:extLst>
              <c:ext xmlns:c16="http://schemas.microsoft.com/office/drawing/2014/chart" uri="{C3380CC4-5D6E-409C-BE32-E72D297353CC}">
                <c16:uniqueId val="{000000AF-95DA-484B-B9D2-959E775A27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val>
            <c:numRef>
              <c:f>Sheet1!$C$2:$C$30</c:f>
              <c:numCache>
                <c:formatCode>General</c:formatCode>
                <c:ptCount val="29"/>
                <c:pt idx="0">
                  <c:v>309.87755099999998</c:v>
                </c:pt>
                <c:pt idx="1">
                  <c:v>294.17500000000001</c:v>
                </c:pt>
                <c:pt idx="2">
                  <c:v>295.83999999999997</c:v>
                </c:pt>
                <c:pt idx="3">
                  <c:v>300.88</c:v>
                </c:pt>
                <c:pt idx="4">
                  <c:v>301.42104999999998</c:v>
                </c:pt>
                <c:pt idx="5">
                  <c:v>1</c:v>
                </c:pt>
                <c:pt idx="6">
                  <c:v>1</c:v>
                </c:pt>
                <c:pt idx="7">
                  <c:v>1</c:v>
                </c:pt>
                <c:pt idx="8">
                  <c:v>1</c:v>
                </c:pt>
                <c:pt idx="9">
                  <c:v>1</c:v>
                </c:pt>
                <c:pt idx="10">
                  <c:v>300.66667000000001</c:v>
                </c:pt>
                <c:pt idx="11">
                  <c:v>479.28205000000003</c:v>
                </c:pt>
                <c:pt idx="12">
                  <c:v>509.16215999999997</c:v>
                </c:pt>
                <c:pt idx="13">
                  <c:v>510.06666999999999</c:v>
                </c:pt>
                <c:pt idx="14">
                  <c:v>504</c:v>
                </c:pt>
                <c:pt idx="15">
                  <c:v>472.13333</c:v>
                </c:pt>
                <c:pt idx="16">
                  <c:v>414.38094999999998</c:v>
                </c:pt>
                <c:pt idx="17">
                  <c:v>359.33332999999999</c:v>
                </c:pt>
                <c:pt idx="18">
                  <c:v>362.76190000000003</c:v>
                </c:pt>
                <c:pt idx="19">
                  <c:v>361.5</c:v>
                </c:pt>
                <c:pt idx="20">
                  <c:v>346.62</c:v>
                </c:pt>
                <c:pt idx="21">
                  <c:v>328.37930999999998</c:v>
                </c:pt>
                <c:pt idx="22">
                  <c:v>293.38297999999998</c:v>
                </c:pt>
                <c:pt idx="23">
                  <c:v>296.64</c:v>
                </c:pt>
                <c:pt idx="24">
                  <c:v>293.32</c:v>
                </c:pt>
                <c:pt idx="25">
                  <c:v>295.14</c:v>
                </c:pt>
                <c:pt idx="26">
                  <c:v>307.58</c:v>
                </c:pt>
                <c:pt idx="27">
                  <c:v>289.62</c:v>
                </c:pt>
                <c:pt idx="28">
                  <c:v>294.32</c:v>
                </c:pt>
              </c:numCache>
            </c:numRef>
          </c:val>
          <c:extLst>
            <c:ext xmlns:c16="http://schemas.microsoft.com/office/drawing/2014/chart" uri="{C3380CC4-5D6E-409C-BE32-E72D297353CC}">
              <c16:uniqueId val="{000000B0-95DA-484B-B9D2-959E775A2797}"/>
            </c:ext>
          </c:extLst>
        </c:ser>
        <c:ser>
          <c:idx val="3"/>
          <c:order val="3"/>
          <c:tx>
            <c:strRef>
              <c:f>Sheet1!$D$1</c:f>
              <c:strCache>
                <c:ptCount val="1"/>
                <c:pt idx="0">
                  <c:v>LPG converted</c:v>
                </c:pt>
              </c:strCache>
            </c:strRef>
          </c:tx>
          <c:dPt>
            <c:idx val="0"/>
            <c:bubble3D val="0"/>
            <c:spPr>
              <a:solidFill>
                <a:schemeClr val="accent1"/>
              </a:solidFill>
              <a:ln>
                <a:noFill/>
              </a:ln>
              <a:effectLst/>
              <a:sp3d/>
            </c:spPr>
            <c:extLst>
              <c:ext xmlns:c16="http://schemas.microsoft.com/office/drawing/2014/chart" uri="{C3380CC4-5D6E-409C-BE32-E72D297353CC}">
                <c16:uniqueId val="{000000B2-95DA-484B-B9D2-959E775A2797}"/>
              </c:ext>
            </c:extLst>
          </c:dPt>
          <c:dPt>
            <c:idx val="1"/>
            <c:bubble3D val="0"/>
            <c:spPr>
              <a:solidFill>
                <a:schemeClr val="accent2"/>
              </a:solidFill>
              <a:ln>
                <a:noFill/>
              </a:ln>
              <a:effectLst/>
              <a:sp3d/>
            </c:spPr>
            <c:extLst>
              <c:ext xmlns:c16="http://schemas.microsoft.com/office/drawing/2014/chart" uri="{C3380CC4-5D6E-409C-BE32-E72D297353CC}">
                <c16:uniqueId val="{000000B4-95DA-484B-B9D2-959E775A2797}"/>
              </c:ext>
            </c:extLst>
          </c:dPt>
          <c:dPt>
            <c:idx val="2"/>
            <c:bubble3D val="0"/>
            <c:spPr>
              <a:solidFill>
                <a:schemeClr val="accent3"/>
              </a:solidFill>
              <a:ln>
                <a:noFill/>
              </a:ln>
              <a:effectLst/>
              <a:sp3d/>
            </c:spPr>
            <c:extLst>
              <c:ext xmlns:c16="http://schemas.microsoft.com/office/drawing/2014/chart" uri="{C3380CC4-5D6E-409C-BE32-E72D297353CC}">
                <c16:uniqueId val="{000000B6-95DA-484B-B9D2-959E775A2797}"/>
              </c:ext>
            </c:extLst>
          </c:dPt>
          <c:dPt>
            <c:idx val="3"/>
            <c:bubble3D val="0"/>
            <c:spPr>
              <a:solidFill>
                <a:schemeClr val="accent4"/>
              </a:solidFill>
              <a:ln>
                <a:noFill/>
              </a:ln>
              <a:effectLst/>
              <a:sp3d/>
            </c:spPr>
            <c:extLst>
              <c:ext xmlns:c16="http://schemas.microsoft.com/office/drawing/2014/chart" uri="{C3380CC4-5D6E-409C-BE32-E72D297353CC}">
                <c16:uniqueId val="{000000B8-95DA-484B-B9D2-959E775A2797}"/>
              </c:ext>
            </c:extLst>
          </c:dPt>
          <c:dPt>
            <c:idx val="4"/>
            <c:bubble3D val="0"/>
            <c:spPr>
              <a:solidFill>
                <a:schemeClr val="accent5"/>
              </a:solidFill>
              <a:ln>
                <a:noFill/>
              </a:ln>
              <a:effectLst/>
              <a:sp3d/>
            </c:spPr>
            <c:extLst>
              <c:ext xmlns:c16="http://schemas.microsoft.com/office/drawing/2014/chart" uri="{C3380CC4-5D6E-409C-BE32-E72D297353CC}">
                <c16:uniqueId val="{000000BA-95DA-484B-B9D2-959E775A2797}"/>
              </c:ext>
            </c:extLst>
          </c:dPt>
          <c:dPt>
            <c:idx val="5"/>
            <c:bubble3D val="0"/>
            <c:spPr>
              <a:solidFill>
                <a:schemeClr val="accent6"/>
              </a:solidFill>
              <a:ln>
                <a:noFill/>
              </a:ln>
              <a:effectLst/>
              <a:sp3d/>
            </c:spPr>
            <c:extLst>
              <c:ext xmlns:c16="http://schemas.microsoft.com/office/drawing/2014/chart" uri="{C3380CC4-5D6E-409C-BE32-E72D297353CC}">
                <c16:uniqueId val="{000000BC-95DA-484B-B9D2-959E775A2797}"/>
              </c:ext>
            </c:extLst>
          </c:dPt>
          <c:dPt>
            <c:idx val="6"/>
            <c:bubble3D val="0"/>
            <c:spPr>
              <a:solidFill>
                <a:schemeClr val="accent1">
                  <a:lumMod val="60000"/>
                </a:schemeClr>
              </a:solidFill>
              <a:ln>
                <a:noFill/>
              </a:ln>
              <a:effectLst/>
              <a:sp3d/>
            </c:spPr>
            <c:extLst>
              <c:ext xmlns:c16="http://schemas.microsoft.com/office/drawing/2014/chart" uri="{C3380CC4-5D6E-409C-BE32-E72D297353CC}">
                <c16:uniqueId val="{000000BE-95DA-484B-B9D2-959E775A2797}"/>
              </c:ext>
            </c:extLst>
          </c:dPt>
          <c:dPt>
            <c:idx val="7"/>
            <c:bubble3D val="0"/>
            <c:spPr>
              <a:solidFill>
                <a:schemeClr val="accent2">
                  <a:lumMod val="60000"/>
                </a:schemeClr>
              </a:solidFill>
              <a:ln>
                <a:noFill/>
              </a:ln>
              <a:effectLst/>
              <a:sp3d/>
            </c:spPr>
            <c:extLst>
              <c:ext xmlns:c16="http://schemas.microsoft.com/office/drawing/2014/chart" uri="{C3380CC4-5D6E-409C-BE32-E72D297353CC}">
                <c16:uniqueId val="{000000C0-95DA-484B-B9D2-959E775A2797}"/>
              </c:ext>
            </c:extLst>
          </c:dPt>
          <c:dPt>
            <c:idx val="8"/>
            <c:bubble3D val="0"/>
            <c:spPr>
              <a:solidFill>
                <a:schemeClr val="accent3">
                  <a:lumMod val="60000"/>
                </a:schemeClr>
              </a:solidFill>
              <a:ln>
                <a:noFill/>
              </a:ln>
              <a:effectLst/>
              <a:sp3d/>
            </c:spPr>
            <c:extLst>
              <c:ext xmlns:c16="http://schemas.microsoft.com/office/drawing/2014/chart" uri="{C3380CC4-5D6E-409C-BE32-E72D297353CC}">
                <c16:uniqueId val="{000000C2-95DA-484B-B9D2-959E775A2797}"/>
              </c:ext>
            </c:extLst>
          </c:dPt>
          <c:dPt>
            <c:idx val="9"/>
            <c:bubble3D val="0"/>
            <c:spPr>
              <a:solidFill>
                <a:schemeClr val="accent4">
                  <a:lumMod val="60000"/>
                </a:schemeClr>
              </a:solidFill>
              <a:ln>
                <a:noFill/>
              </a:ln>
              <a:effectLst/>
              <a:sp3d/>
            </c:spPr>
            <c:extLst>
              <c:ext xmlns:c16="http://schemas.microsoft.com/office/drawing/2014/chart" uri="{C3380CC4-5D6E-409C-BE32-E72D297353CC}">
                <c16:uniqueId val="{000000C4-95DA-484B-B9D2-959E775A2797}"/>
              </c:ext>
            </c:extLst>
          </c:dPt>
          <c:dPt>
            <c:idx val="10"/>
            <c:bubble3D val="0"/>
            <c:spPr>
              <a:solidFill>
                <a:schemeClr val="accent5">
                  <a:lumMod val="60000"/>
                </a:schemeClr>
              </a:solidFill>
              <a:ln>
                <a:noFill/>
              </a:ln>
              <a:effectLst/>
              <a:sp3d/>
            </c:spPr>
            <c:extLst>
              <c:ext xmlns:c16="http://schemas.microsoft.com/office/drawing/2014/chart" uri="{C3380CC4-5D6E-409C-BE32-E72D297353CC}">
                <c16:uniqueId val="{000000C6-95DA-484B-B9D2-959E775A2797}"/>
              </c:ext>
            </c:extLst>
          </c:dPt>
          <c:dPt>
            <c:idx val="11"/>
            <c:bubble3D val="0"/>
            <c:spPr>
              <a:solidFill>
                <a:schemeClr val="accent6">
                  <a:lumMod val="60000"/>
                </a:schemeClr>
              </a:solidFill>
              <a:ln>
                <a:noFill/>
              </a:ln>
              <a:effectLst/>
              <a:sp3d/>
            </c:spPr>
            <c:extLst>
              <c:ext xmlns:c16="http://schemas.microsoft.com/office/drawing/2014/chart" uri="{C3380CC4-5D6E-409C-BE32-E72D297353CC}">
                <c16:uniqueId val="{000000C8-95DA-484B-B9D2-959E775A2797}"/>
              </c:ext>
            </c:extLst>
          </c:dPt>
          <c:dPt>
            <c:idx val="12"/>
            <c:bubble3D val="0"/>
            <c:spPr>
              <a:solidFill>
                <a:schemeClr val="accent1">
                  <a:lumMod val="80000"/>
                  <a:lumOff val="20000"/>
                </a:schemeClr>
              </a:solidFill>
              <a:ln>
                <a:noFill/>
              </a:ln>
              <a:effectLst/>
              <a:sp3d/>
            </c:spPr>
            <c:extLst>
              <c:ext xmlns:c16="http://schemas.microsoft.com/office/drawing/2014/chart" uri="{C3380CC4-5D6E-409C-BE32-E72D297353CC}">
                <c16:uniqueId val="{000000CA-95DA-484B-B9D2-959E775A2797}"/>
              </c:ext>
            </c:extLst>
          </c:dPt>
          <c:dPt>
            <c:idx val="13"/>
            <c:bubble3D val="0"/>
            <c:spPr>
              <a:solidFill>
                <a:schemeClr val="accent2">
                  <a:lumMod val="80000"/>
                  <a:lumOff val="20000"/>
                </a:schemeClr>
              </a:solidFill>
              <a:ln>
                <a:noFill/>
              </a:ln>
              <a:effectLst/>
              <a:sp3d/>
            </c:spPr>
            <c:extLst>
              <c:ext xmlns:c16="http://schemas.microsoft.com/office/drawing/2014/chart" uri="{C3380CC4-5D6E-409C-BE32-E72D297353CC}">
                <c16:uniqueId val="{000000CC-95DA-484B-B9D2-959E775A2797}"/>
              </c:ext>
            </c:extLst>
          </c:dPt>
          <c:dPt>
            <c:idx val="14"/>
            <c:bubble3D val="0"/>
            <c:spPr>
              <a:solidFill>
                <a:schemeClr val="accent3">
                  <a:lumMod val="80000"/>
                  <a:lumOff val="20000"/>
                </a:schemeClr>
              </a:solidFill>
              <a:ln>
                <a:noFill/>
              </a:ln>
              <a:effectLst/>
              <a:sp3d/>
            </c:spPr>
            <c:extLst>
              <c:ext xmlns:c16="http://schemas.microsoft.com/office/drawing/2014/chart" uri="{C3380CC4-5D6E-409C-BE32-E72D297353CC}">
                <c16:uniqueId val="{000000CE-95DA-484B-B9D2-959E775A2797}"/>
              </c:ext>
            </c:extLst>
          </c:dPt>
          <c:dPt>
            <c:idx val="15"/>
            <c:bubble3D val="0"/>
            <c:spPr>
              <a:solidFill>
                <a:schemeClr val="accent4">
                  <a:lumMod val="80000"/>
                  <a:lumOff val="20000"/>
                </a:schemeClr>
              </a:solidFill>
              <a:ln>
                <a:noFill/>
              </a:ln>
              <a:effectLst/>
              <a:sp3d/>
            </c:spPr>
            <c:extLst>
              <c:ext xmlns:c16="http://schemas.microsoft.com/office/drawing/2014/chart" uri="{C3380CC4-5D6E-409C-BE32-E72D297353CC}">
                <c16:uniqueId val="{000000D0-95DA-484B-B9D2-959E775A2797}"/>
              </c:ext>
            </c:extLst>
          </c:dPt>
          <c:dPt>
            <c:idx val="16"/>
            <c:bubble3D val="0"/>
            <c:spPr>
              <a:solidFill>
                <a:schemeClr val="accent5">
                  <a:lumMod val="80000"/>
                  <a:lumOff val="20000"/>
                </a:schemeClr>
              </a:solidFill>
              <a:ln>
                <a:noFill/>
              </a:ln>
              <a:effectLst/>
              <a:sp3d/>
            </c:spPr>
            <c:extLst>
              <c:ext xmlns:c16="http://schemas.microsoft.com/office/drawing/2014/chart" uri="{C3380CC4-5D6E-409C-BE32-E72D297353CC}">
                <c16:uniqueId val="{000000D2-95DA-484B-B9D2-959E775A2797}"/>
              </c:ext>
            </c:extLst>
          </c:dPt>
          <c:dPt>
            <c:idx val="17"/>
            <c:bubble3D val="0"/>
            <c:spPr>
              <a:solidFill>
                <a:schemeClr val="accent6">
                  <a:lumMod val="80000"/>
                  <a:lumOff val="20000"/>
                </a:schemeClr>
              </a:solidFill>
              <a:ln>
                <a:noFill/>
              </a:ln>
              <a:effectLst/>
              <a:sp3d/>
            </c:spPr>
            <c:extLst>
              <c:ext xmlns:c16="http://schemas.microsoft.com/office/drawing/2014/chart" uri="{C3380CC4-5D6E-409C-BE32-E72D297353CC}">
                <c16:uniqueId val="{000000D4-95DA-484B-B9D2-959E775A2797}"/>
              </c:ext>
            </c:extLst>
          </c:dPt>
          <c:dPt>
            <c:idx val="18"/>
            <c:bubble3D val="0"/>
            <c:spPr>
              <a:solidFill>
                <a:schemeClr val="accent1">
                  <a:lumMod val="80000"/>
                </a:schemeClr>
              </a:solidFill>
              <a:ln>
                <a:noFill/>
              </a:ln>
              <a:effectLst/>
              <a:sp3d/>
            </c:spPr>
            <c:extLst>
              <c:ext xmlns:c16="http://schemas.microsoft.com/office/drawing/2014/chart" uri="{C3380CC4-5D6E-409C-BE32-E72D297353CC}">
                <c16:uniqueId val="{000000D6-95DA-484B-B9D2-959E775A2797}"/>
              </c:ext>
            </c:extLst>
          </c:dPt>
          <c:dPt>
            <c:idx val="19"/>
            <c:bubble3D val="0"/>
            <c:spPr>
              <a:solidFill>
                <a:schemeClr val="accent2">
                  <a:lumMod val="80000"/>
                </a:schemeClr>
              </a:solidFill>
              <a:ln>
                <a:noFill/>
              </a:ln>
              <a:effectLst/>
              <a:sp3d/>
            </c:spPr>
            <c:extLst>
              <c:ext xmlns:c16="http://schemas.microsoft.com/office/drawing/2014/chart" uri="{C3380CC4-5D6E-409C-BE32-E72D297353CC}">
                <c16:uniqueId val="{000000D8-95DA-484B-B9D2-959E775A2797}"/>
              </c:ext>
            </c:extLst>
          </c:dPt>
          <c:dPt>
            <c:idx val="20"/>
            <c:bubble3D val="0"/>
            <c:spPr>
              <a:solidFill>
                <a:schemeClr val="accent3">
                  <a:lumMod val="80000"/>
                </a:schemeClr>
              </a:solidFill>
              <a:ln>
                <a:noFill/>
              </a:ln>
              <a:effectLst/>
              <a:sp3d/>
            </c:spPr>
            <c:extLst>
              <c:ext xmlns:c16="http://schemas.microsoft.com/office/drawing/2014/chart" uri="{C3380CC4-5D6E-409C-BE32-E72D297353CC}">
                <c16:uniqueId val="{000000DA-95DA-484B-B9D2-959E775A2797}"/>
              </c:ext>
            </c:extLst>
          </c:dPt>
          <c:dPt>
            <c:idx val="21"/>
            <c:bubble3D val="0"/>
            <c:spPr>
              <a:solidFill>
                <a:schemeClr val="accent4">
                  <a:lumMod val="80000"/>
                </a:schemeClr>
              </a:solidFill>
              <a:ln>
                <a:noFill/>
              </a:ln>
              <a:effectLst/>
              <a:sp3d/>
            </c:spPr>
            <c:extLst>
              <c:ext xmlns:c16="http://schemas.microsoft.com/office/drawing/2014/chart" uri="{C3380CC4-5D6E-409C-BE32-E72D297353CC}">
                <c16:uniqueId val="{000000DC-95DA-484B-B9D2-959E775A2797}"/>
              </c:ext>
            </c:extLst>
          </c:dPt>
          <c:dPt>
            <c:idx val="22"/>
            <c:bubble3D val="0"/>
            <c:spPr>
              <a:solidFill>
                <a:schemeClr val="accent5">
                  <a:lumMod val="80000"/>
                </a:schemeClr>
              </a:solidFill>
              <a:ln>
                <a:noFill/>
              </a:ln>
              <a:effectLst/>
              <a:sp3d/>
            </c:spPr>
            <c:extLst>
              <c:ext xmlns:c16="http://schemas.microsoft.com/office/drawing/2014/chart" uri="{C3380CC4-5D6E-409C-BE32-E72D297353CC}">
                <c16:uniqueId val="{000000DE-95DA-484B-B9D2-959E775A2797}"/>
              </c:ext>
            </c:extLst>
          </c:dPt>
          <c:dPt>
            <c:idx val="23"/>
            <c:bubble3D val="0"/>
            <c:spPr>
              <a:solidFill>
                <a:schemeClr val="accent6">
                  <a:lumMod val="80000"/>
                </a:schemeClr>
              </a:solidFill>
              <a:ln>
                <a:noFill/>
              </a:ln>
              <a:effectLst/>
              <a:sp3d/>
            </c:spPr>
            <c:extLst>
              <c:ext xmlns:c16="http://schemas.microsoft.com/office/drawing/2014/chart" uri="{C3380CC4-5D6E-409C-BE32-E72D297353CC}">
                <c16:uniqueId val="{000000E0-95DA-484B-B9D2-959E775A2797}"/>
              </c:ext>
            </c:extLst>
          </c:dPt>
          <c:dPt>
            <c:idx val="24"/>
            <c:bubble3D val="0"/>
            <c:spPr>
              <a:solidFill>
                <a:schemeClr val="accent1">
                  <a:lumMod val="60000"/>
                  <a:lumOff val="40000"/>
                </a:schemeClr>
              </a:solidFill>
              <a:ln>
                <a:noFill/>
              </a:ln>
              <a:effectLst/>
              <a:sp3d/>
            </c:spPr>
            <c:extLst>
              <c:ext xmlns:c16="http://schemas.microsoft.com/office/drawing/2014/chart" uri="{C3380CC4-5D6E-409C-BE32-E72D297353CC}">
                <c16:uniqueId val="{000000E2-95DA-484B-B9D2-959E775A2797}"/>
              </c:ext>
            </c:extLst>
          </c:dPt>
          <c:dPt>
            <c:idx val="25"/>
            <c:bubble3D val="0"/>
            <c:spPr>
              <a:solidFill>
                <a:schemeClr val="accent2">
                  <a:lumMod val="60000"/>
                  <a:lumOff val="40000"/>
                </a:schemeClr>
              </a:solidFill>
              <a:ln>
                <a:noFill/>
              </a:ln>
              <a:effectLst/>
              <a:sp3d/>
            </c:spPr>
            <c:extLst>
              <c:ext xmlns:c16="http://schemas.microsoft.com/office/drawing/2014/chart" uri="{C3380CC4-5D6E-409C-BE32-E72D297353CC}">
                <c16:uniqueId val="{000000E4-95DA-484B-B9D2-959E775A2797}"/>
              </c:ext>
            </c:extLst>
          </c:dPt>
          <c:dPt>
            <c:idx val="26"/>
            <c:bubble3D val="0"/>
            <c:spPr>
              <a:solidFill>
                <a:schemeClr val="accent3">
                  <a:lumMod val="60000"/>
                  <a:lumOff val="40000"/>
                </a:schemeClr>
              </a:solidFill>
              <a:ln>
                <a:noFill/>
              </a:ln>
              <a:effectLst/>
              <a:sp3d/>
            </c:spPr>
            <c:extLst>
              <c:ext xmlns:c16="http://schemas.microsoft.com/office/drawing/2014/chart" uri="{C3380CC4-5D6E-409C-BE32-E72D297353CC}">
                <c16:uniqueId val="{000000E6-95DA-484B-B9D2-959E775A2797}"/>
              </c:ext>
            </c:extLst>
          </c:dPt>
          <c:dPt>
            <c:idx val="27"/>
            <c:bubble3D val="0"/>
            <c:spPr>
              <a:solidFill>
                <a:schemeClr val="accent4">
                  <a:lumMod val="60000"/>
                  <a:lumOff val="40000"/>
                </a:schemeClr>
              </a:solidFill>
              <a:ln>
                <a:noFill/>
              </a:ln>
              <a:effectLst/>
              <a:sp3d/>
            </c:spPr>
            <c:extLst>
              <c:ext xmlns:c16="http://schemas.microsoft.com/office/drawing/2014/chart" uri="{C3380CC4-5D6E-409C-BE32-E72D297353CC}">
                <c16:uniqueId val="{000000E8-95DA-484B-B9D2-959E775A2797}"/>
              </c:ext>
            </c:extLst>
          </c:dPt>
          <c:dPt>
            <c:idx val="28"/>
            <c:bubble3D val="0"/>
            <c:spPr>
              <a:solidFill>
                <a:schemeClr val="accent5">
                  <a:lumMod val="60000"/>
                  <a:lumOff val="40000"/>
                </a:schemeClr>
              </a:solidFill>
              <a:ln>
                <a:noFill/>
              </a:ln>
              <a:effectLst/>
              <a:sp3d/>
            </c:spPr>
            <c:extLst>
              <c:ext xmlns:c16="http://schemas.microsoft.com/office/drawing/2014/chart" uri="{C3380CC4-5D6E-409C-BE32-E72D297353CC}">
                <c16:uniqueId val="{000000EA-95DA-484B-B9D2-959E775A27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val>
            <c:numRef>
              <c:f>Sheet1!$D$2:$D$30</c:f>
              <c:numCache>
                <c:formatCode>General</c:formatCode>
                <c:ptCount val="29"/>
                <c:pt idx="0">
                  <c:v>309.87755199999998</c:v>
                </c:pt>
                <c:pt idx="1">
                  <c:v>472.35</c:v>
                </c:pt>
                <c:pt idx="2">
                  <c:v>448.42</c:v>
                </c:pt>
                <c:pt idx="3">
                  <c:v>450.95</c:v>
                </c:pt>
                <c:pt idx="4">
                  <c:v>458.64</c:v>
                </c:pt>
                <c:pt idx="5">
                  <c:v>459.46</c:v>
                </c:pt>
                <c:pt idx="6">
                  <c:v>1.52</c:v>
                </c:pt>
                <c:pt idx="7">
                  <c:v>1.52</c:v>
                </c:pt>
                <c:pt idx="8">
                  <c:v>1.52</c:v>
                </c:pt>
                <c:pt idx="9">
                  <c:v>1.52</c:v>
                </c:pt>
                <c:pt idx="10">
                  <c:v>1.52</c:v>
                </c:pt>
                <c:pt idx="11">
                  <c:v>458.31</c:v>
                </c:pt>
                <c:pt idx="12">
                  <c:v>730.58</c:v>
                </c:pt>
                <c:pt idx="13">
                  <c:v>776.12</c:v>
                </c:pt>
                <c:pt idx="14">
                  <c:v>777.5</c:v>
                </c:pt>
                <c:pt idx="15">
                  <c:v>768.25</c:v>
                </c:pt>
                <c:pt idx="16">
                  <c:v>719.68</c:v>
                </c:pt>
                <c:pt idx="17">
                  <c:v>631.65</c:v>
                </c:pt>
                <c:pt idx="18">
                  <c:v>547.74</c:v>
                </c:pt>
                <c:pt idx="19">
                  <c:v>552.96</c:v>
                </c:pt>
                <c:pt idx="20">
                  <c:v>551.04</c:v>
                </c:pt>
                <c:pt idx="21">
                  <c:v>528.36</c:v>
                </c:pt>
                <c:pt idx="22">
                  <c:v>500.55</c:v>
                </c:pt>
                <c:pt idx="23">
                  <c:v>447.21</c:v>
                </c:pt>
                <c:pt idx="24">
                  <c:v>452.17</c:v>
                </c:pt>
                <c:pt idx="25">
                  <c:v>447.72</c:v>
                </c:pt>
                <c:pt idx="26">
                  <c:v>449.89</c:v>
                </c:pt>
                <c:pt idx="27">
                  <c:v>468.85</c:v>
                </c:pt>
                <c:pt idx="28">
                  <c:v>441.67</c:v>
                </c:pt>
              </c:numCache>
            </c:numRef>
          </c:val>
          <c:extLst>
            <c:ext xmlns:c16="http://schemas.microsoft.com/office/drawing/2014/chart" uri="{C3380CC4-5D6E-409C-BE32-E72D297353CC}">
              <c16:uniqueId val="{000000EB-95DA-484B-B9D2-959E775A2797}"/>
            </c:ext>
          </c:extLst>
        </c:ser>
        <c:ser>
          <c:idx val="4"/>
          <c:order val="4"/>
          <c:tx>
            <c:strRef>
              <c:f>Sheet1!$E$1</c:f>
              <c:strCache>
                <c:ptCount val="1"/>
                <c:pt idx="0">
                  <c:v>Dust Raw</c:v>
                </c:pt>
              </c:strCache>
            </c:strRef>
          </c:tx>
          <c:dPt>
            <c:idx val="0"/>
            <c:bubble3D val="0"/>
            <c:spPr>
              <a:solidFill>
                <a:schemeClr val="accent1"/>
              </a:solidFill>
              <a:ln>
                <a:noFill/>
              </a:ln>
              <a:effectLst/>
              <a:sp3d/>
            </c:spPr>
            <c:extLst>
              <c:ext xmlns:c16="http://schemas.microsoft.com/office/drawing/2014/chart" uri="{C3380CC4-5D6E-409C-BE32-E72D297353CC}">
                <c16:uniqueId val="{000000ED-95DA-484B-B9D2-959E775A2797}"/>
              </c:ext>
            </c:extLst>
          </c:dPt>
          <c:dPt>
            <c:idx val="1"/>
            <c:bubble3D val="0"/>
            <c:spPr>
              <a:solidFill>
                <a:schemeClr val="accent2"/>
              </a:solidFill>
              <a:ln>
                <a:noFill/>
              </a:ln>
              <a:effectLst/>
              <a:sp3d/>
            </c:spPr>
            <c:extLst>
              <c:ext xmlns:c16="http://schemas.microsoft.com/office/drawing/2014/chart" uri="{C3380CC4-5D6E-409C-BE32-E72D297353CC}">
                <c16:uniqueId val="{000000EF-95DA-484B-B9D2-959E775A2797}"/>
              </c:ext>
            </c:extLst>
          </c:dPt>
          <c:dPt>
            <c:idx val="2"/>
            <c:bubble3D val="0"/>
            <c:spPr>
              <a:solidFill>
                <a:schemeClr val="accent3"/>
              </a:solidFill>
              <a:ln>
                <a:noFill/>
              </a:ln>
              <a:effectLst/>
              <a:sp3d/>
            </c:spPr>
            <c:extLst>
              <c:ext xmlns:c16="http://schemas.microsoft.com/office/drawing/2014/chart" uri="{C3380CC4-5D6E-409C-BE32-E72D297353CC}">
                <c16:uniqueId val="{000000F1-95DA-484B-B9D2-959E775A2797}"/>
              </c:ext>
            </c:extLst>
          </c:dPt>
          <c:dPt>
            <c:idx val="3"/>
            <c:bubble3D val="0"/>
            <c:spPr>
              <a:solidFill>
                <a:schemeClr val="accent4"/>
              </a:solidFill>
              <a:ln>
                <a:noFill/>
              </a:ln>
              <a:effectLst/>
              <a:sp3d/>
            </c:spPr>
            <c:extLst>
              <c:ext xmlns:c16="http://schemas.microsoft.com/office/drawing/2014/chart" uri="{C3380CC4-5D6E-409C-BE32-E72D297353CC}">
                <c16:uniqueId val="{000000F3-95DA-484B-B9D2-959E775A2797}"/>
              </c:ext>
            </c:extLst>
          </c:dPt>
          <c:dPt>
            <c:idx val="4"/>
            <c:bubble3D val="0"/>
            <c:spPr>
              <a:solidFill>
                <a:schemeClr val="accent5"/>
              </a:solidFill>
              <a:ln>
                <a:noFill/>
              </a:ln>
              <a:effectLst/>
              <a:sp3d/>
            </c:spPr>
            <c:extLst>
              <c:ext xmlns:c16="http://schemas.microsoft.com/office/drawing/2014/chart" uri="{C3380CC4-5D6E-409C-BE32-E72D297353CC}">
                <c16:uniqueId val="{000000F5-95DA-484B-B9D2-959E775A2797}"/>
              </c:ext>
            </c:extLst>
          </c:dPt>
          <c:dPt>
            <c:idx val="5"/>
            <c:bubble3D val="0"/>
            <c:spPr>
              <a:solidFill>
                <a:schemeClr val="accent6"/>
              </a:solidFill>
              <a:ln>
                <a:noFill/>
              </a:ln>
              <a:effectLst/>
              <a:sp3d/>
            </c:spPr>
            <c:extLst>
              <c:ext xmlns:c16="http://schemas.microsoft.com/office/drawing/2014/chart" uri="{C3380CC4-5D6E-409C-BE32-E72D297353CC}">
                <c16:uniqueId val="{000000F7-95DA-484B-B9D2-959E775A2797}"/>
              </c:ext>
            </c:extLst>
          </c:dPt>
          <c:dPt>
            <c:idx val="6"/>
            <c:bubble3D val="0"/>
            <c:spPr>
              <a:solidFill>
                <a:schemeClr val="accent1">
                  <a:lumMod val="60000"/>
                </a:schemeClr>
              </a:solidFill>
              <a:ln>
                <a:noFill/>
              </a:ln>
              <a:effectLst/>
              <a:sp3d/>
            </c:spPr>
            <c:extLst>
              <c:ext xmlns:c16="http://schemas.microsoft.com/office/drawing/2014/chart" uri="{C3380CC4-5D6E-409C-BE32-E72D297353CC}">
                <c16:uniqueId val="{000000F9-95DA-484B-B9D2-959E775A2797}"/>
              </c:ext>
            </c:extLst>
          </c:dPt>
          <c:dPt>
            <c:idx val="7"/>
            <c:bubble3D val="0"/>
            <c:spPr>
              <a:solidFill>
                <a:schemeClr val="accent2">
                  <a:lumMod val="60000"/>
                </a:schemeClr>
              </a:solidFill>
              <a:ln>
                <a:noFill/>
              </a:ln>
              <a:effectLst/>
              <a:sp3d/>
            </c:spPr>
            <c:extLst>
              <c:ext xmlns:c16="http://schemas.microsoft.com/office/drawing/2014/chart" uri="{C3380CC4-5D6E-409C-BE32-E72D297353CC}">
                <c16:uniqueId val="{000000FB-95DA-484B-B9D2-959E775A2797}"/>
              </c:ext>
            </c:extLst>
          </c:dPt>
          <c:dPt>
            <c:idx val="8"/>
            <c:bubble3D val="0"/>
            <c:spPr>
              <a:solidFill>
                <a:schemeClr val="accent3">
                  <a:lumMod val="60000"/>
                </a:schemeClr>
              </a:solidFill>
              <a:ln>
                <a:noFill/>
              </a:ln>
              <a:effectLst/>
              <a:sp3d/>
            </c:spPr>
            <c:extLst>
              <c:ext xmlns:c16="http://schemas.microsoft.com/office/drawing/2014/chart" uri="{C3380CC4-5D6E-409C-BE32-E72D297353CC}">
                <c16:uniqueId val="{000000FD-95DA-484B-B9D2-959E775A2797}"/>
              </c:ext>
            </c:extLst>
          </c:dPt>
          <c:dPt>
            <c:idx val="9"/>
            <c:bubble3D val="0"/>
            <c:spPr>
              <a:solidFill>
                <a:schemeClr val="accent4">
                  <a:lumMod val="60000"/>
                </a:schemeClr>
              </a:solidFill>
              <a:ln>
                <a:noFill/>
              </a:ln>
              <a:effectLst/>
              <a:sp3d/>
            </c:spPr>
            <c:extLst>
              <c:ext xmlns:c16="http://schemas.microsoft.com/office/drawing/2014/chart" uri="{C3380CC4-5D6E-409C-BE32-E72D297353CC}">
                <c16:uniqueId val="{000000FF-95DA-484B-B9D2-959E775A2797}"/>
              </c:ext>
            </c:extLst>
          </c:dPt>
          <c:dPt>
            <c:idx val="10"/>
            <c:bubble3D val="0"/>
            <c:spPr>
              <a:solidFill>
                <a:schemeClr val="accent5">
                  <a:lumMod val="60000"/>
                </a:schemeClr>
              </a:solidFill>
              <a:ln>
                <a:noFill/>
              </a:ln>
              <a:effectLst/>
              <a:sp3d/>
            </c:spPr>
            <c:extLst>
              <c:ext xmlns:c16="http://schemas.microsoft.com/office/drawing/2014/chart" uri="{C3380CC4-5D6E-409C-BE32-E72D297353CC}">
                <c16:uniqueId val="{00000101-95DA-484B-B9D2-959E775A2797}"/>
              </c:ext>
            </c:extLst>
          </c:dPt>
          <c:dPt>
            <c:idx val="11"/>
            <c:bubble3D val="0"/>
            <c:spPr>
              <a:solidFill>
                <a:schemeClr val="accent6">
                  <a:lumMod val="60000"/>
                </a:schemeClr>
              </a:solidFill>
              <a:ln>
                <a:noFill/>
              </a:ln>
              <a:effectLst/>
              <a:sp3d/>
            </c:spPr>
            <c:extLst>
              <c:ext xmlns:c16="http://schemas.microsoft.com/office/drawing/2014/chart" uri="{C3380CC4-5D6E-409C-BE32-E72D297353CC}">
                <c16:uniqueId val="{00000103-95DA-484B-B9D2-959E775A2797}"/>
              </c:ext>
            </c:extLst>
          </c:dPt>
          <c:dPt>
            <c:idx val="12"/>
            <c:bubble3D val="0"/>
            <c:spPr>
              <a:solidFill>
                <a:schemeClr val="accent1">
                  <a:lumMod val="80000"/>
                  <a:lumOff val="20000"/>
                </a:schemeClr>
              </a:solidFill>
              <a:ln>
                <a:noFill/>
              </a:ln>
              <a:effectLst/>
              <a:sp3d/>
            </c:spPr>
            <c:extLst>
              <c:ext xmlns:c16="http://schemas.microsoft.com/office/drawing/2014/chart" uri="{C3380CC4-5D6E-409C-BE32-E72D297353CC}">
                <c16:uniqueId val="{00000105-95DA-484B-B9D2-959E775A2797}"/>
              </c:ext>
            </c:extLst>
          </c:dPt>
          <c:dPt>
            <c:idx val="13"/>
            <c:bubble3D val="0"/>
            <c:spPr>
              <a:solidFill>
                <a:schemeClr val="accent2">
                  <a:lumMod val="80000"/>
                  <a:lumOff val="20000"/>
                </a:schemeClr>
              </a:solidFill>
              <a:ln>
                <a:noFill/>
              </a:ln>
              <a:effectLst/>
              <a:sp3d/>
            </c:spPr>
            <c:extLst>
              <c:ext xmlns:c16="http://schemas.microsoft.com/office/drawing/2014/chart" uri="{C3380CC4-5D6E-409C-BE32-E72D297353CC}">
                <c16:uniqueId val="{00000107-95DA-484B-B9D2-959E775A2797}"/>
              </c:ext>
            </c:extLst>
          </c:dPt>
          <c:dPt>
            <c:idx val="14"/>
            <c:bubble3D val="0"/>
            <c:spPr>
              <a:solidFill>
                <a:schemeClr val="accent3">
                  <a:lumMod val="80000"/>
                  <a:lumOff val="20000"/>
                </a:schemeClr>
              </a:solidFill>
              <a:ln>
                <a:noFill/>
              </a:ln>
              <a:effectLst/>
              <a:sp3d/>
            </c:spPr>
            <c:extLst>
              <c:ext xmlns:c16="http://schemas.microsoft.com/office/drawing/2014/chart" uri="{C3380CC4-5D6E-409C-BE32-E72D297353CC}">
                <c16:uniqueId val="{00000109-95DA-484B-B9D2-959E775A2797}"/>
              </c:ext>
            </c:extLst>
          </c:dPt>
          <c:dPt>
            <c:idx val="15"/>
            <c:bubble3D val="0"/>
            <c:spPr>
              <a:solidFill>
                <a:schemeClr val="accent4">
                  <a:lumMod val="80000"/>
                  <a:lumOff val="20000"/>
                </a:schemeClr>
              </a:solidFill>
              <a:ln>
                <a:noFill/>
              </a:ln>
              <a:effectLst/>
              <a:sp3d/>
            </c:spPr>
            <c:extLst>
              <c:ext xmlns:c16="http://schemas.microsoft.com/office/drawing/2014/chart" uri="{C3380CC4-5D6E-409C-BE32-E72D297353CC}">
                <c16:uniqueId val="{0000010B-95DA-484B-B9D2-959E775A2797}"/>
              </c:ext>
            </c:extLst>
          </c:dPt>
          <c:dPt>
            <c:idx val="16"/>
            <c:bubble3D val="0"/>
            <c:spPr>
              <a:solidFill>
                <a:schemeClr val="accent5">
                  <a:lumMod val="80000"/>
                  <a:lumOff val="20000"/>
                </a:schemeClr>
              </a:solidFill>
              <a:ln>
                <a:noFill/>
              </a:ln>
              <a:effectLst/>
              <a:sp3d/>
            </c:spPr>
            <c:extLst>
              <c:ext xmlns:c16="http://schemas.microsoft.com/office/drawing/2014/chart" uri="{C3380CC4-5D6E-409C-BE32-E72D297353CC}">
                <c16:uniqueId val="{0000010D-95DA-484B-B9D2-959E775A2797}"/>
              </c:ext>
            </c:extLst>
          </c:dPt>
          <c:dPt>
            <c:idx val="17"/>
            <c:bubble3D val="0"/>
            <c:spPr>
              <a:solidFill>
                <a:schemeClr val="accent6">
                  <a:lumMod val="80000"/>
                  <a:lumOff val="20000"/>
                </a:schemeClr>
              </a:solidFill>
              <a:ln>
                <a:noFill/>
              </a:ln>
              <a:effectLst/>
              <a:sp3d/>
            </c:spPr>
            <c:extLst>
              <c:ext xmlns:c16="http://schemas.microsoft.com/office/drawing/2014/chart" uri="{C3380CC4-5D6E-409C-BE32-E72D297353CC}">
                <c16:uniqueId val="{0000010F-95DA-484B-B9D2-959E775A2797}"/>
              </c:ext>
            </c:extLst>
          </c:dPt>
          <c:dPt>
            <c:idx val="18"/>
            <c:bubble3D val="0"/>
            <c:spPr>
              <a:solidFill>
                <a:schemeClr val="accent1">
                  <a:lumMod val="80000"/>
                </a:schemeClr>
              </a:solidFill>
              <a:ln>
                <a:noFill/>
              </a:ln>
              <a:effectLst/>
              <a:sp3d/>
            </c:spPr>
            <c:extLst>
              <c:ext xmlns:c16="http://schemas.microsoft.com/office/drawing/2014/chart" uri="{C3380CC4-5D6E-409C-BE32-E72D297353CC}">
                <c16:uniqueId val="{00000111-95DA-484B-B9D2-959E775A2797}"/>
              </c:ext>
            </c:extLst>
          </c:dPt>
          <c:dPt>
            <c:idx val="19"/>
            <c:bubble3D val="0"/>
            <c:spPr>
              <a:solidFill>
                <a:schemeClr val="accent2">
                  <a:lumMod val="80000"/>
                </a:schemeClr>
              </a:solidFill>
              <a:ln>
                <a:noFill/>
              </a:ln>
              <a:effectLst/>
              <a:sp3d/>
            </c:spPr>
            <c:extLst>
              <c:ext xmlns:c16="http://schemas.microsoft.com/office/drawing/2014/chart" uri="{C3380CC4-5D6E-409C-BE32-E72D297353CC}">
                <c16:uniqueId val="{00000113-95DA-484B-B9D2-959E775A2797}"/>
              </c:ext>
            </c:extLst>
          </c:dPt>
          <c:dPt>
            <c:idx val="20"/>
            <c:bubble3D val="0"/>
            <c:spPr>
              <a:solidFill>
                <a:schemeClr val="accent3">
                  <a:lumMod val="80000"/>
                </a:schemeClr>
              </a:solidFill>
              <a:ln>
                <a:noFill/>
              </a:ln>
              <a:effectLst/>
              <a:sp3d/>
            </c:spPr>
            <c:extLst>
              <c:ext xmlns:c16="http://schemas.microsoft.com/office/drawing/2014/chart" uri="{C3380CC4-5D6E-409C-BE32-E72D297353CC}">
                <c16:uniqueId val="{00000115-95DA-484B-B9D2-959E775A2797}"/>
              </c:ext>
            </c:extLst>
          </c:dPt>
          <c:dPt>
            <c:idx val="21"/>
            <c:bubble3D val="0"/>
            <c:spPr>
              <a:solidFill>
                <a:schemeClr val="accent4">
                  <a:lumMod val="80000"/>
                </a:schemeClr>
              </a:solidFill>
              <a:ln>
                <a:noFill/>
              </a:ln>
              <a:effectLst/>
              <a:sp3d/>
            </c:spPr>
            <c:extLst>
              <c:ext xmlns:c16="http://schemas.microsoft.com/office/drawing/2014/chart" uri="{C3380CC4-5D6E-409C-BE32-E72D297353CC}">
                <c16:uniqueId val="{00000117-95DA-484B-B9D2-959E775A2797}"/>
              </c:ext>
            </c:extLst>
          </c:dPt>
          <c:dPt>
            <c:idx val="22"/>
            <c:bubble3D val="0"/>
            <c:spPr>
              <a:solidFill>
                <a:schemeClr val="accent5">
                  <a:lumMod val="80000"/>
                </a:schemeClr>
              </a:solidFill>
              <a:ln>
                <a:noFill/>
              </a:ln>
              <a:effectLst/>
              <a:sp3d/>
            </c:spPr>
            <c:extLst>
              <c:ext xmlns:c16="http://schemas.microsoft.com/office/drawing/2014/chart" uri="{C3380CC4-5D6E-409C-BE32-E72D297353CC}">
                <c16:uniqueId val="{00000119-95DA-484B-B9D2-959E775A2797}"/>
              </c:ext>
            </c:extLst>
          </c:dPt>
          <c:dPt>
            <c:idx val="23"/>
            <c:bubble3D val="0"/>
            <c:spPr>
              <a:solidFill>
                <a:schemeClr val="accent6">
                  <a:lumMod val="80000"/>
                </a:schemeClr>
              </a:solidFill>
              <a:ln>
                <a:noFill/>
              </a:ln>
              <a:effectLst/>
              <a:sp3d/>
            </c:spPr>
            <c:extLst>
              <c:ext xmlns:c16="http://schemas.microsoft.com/office/drawing/2014/chart" uri="{C3380CC4-5D6E-409C-BE32-E72D297353CC}">
                <c16:uniqueId val="{0000011B-95DA-484B-B9D2-959E775A2797}"/>
              </c:ext>
            </c:extLst>
          </c:dPt>
          <c:dPt>
            <c:idx val="24"/>
            <c:bubble3D val="0"/>
            <c:spPr>
              <a:solidFill>
                <a:schemeClr val="accent1">
                  <a:lumMod val="60000"/>
                  <a:lumOff val="40000"/>
                </a:schemeClr>
              </a:solidFill>
              <a:ln>
                <a:noFill/>
              </a:ln>
              <a:effectLst/>
              <a:sp3d/>
            </c:spPr>
            <c:extLst>
              <c:ext xmlns:c16="http://schemas.microsoft.com/office/drawing/2014/chart" uri="{C3380CC4-5D6E-409C-BE32-E72D297353CC}">
                <c16:uniqueId val="{0000011D-95DA-484B-B9D2-959E775A2797}"/>
              </c:ext>
            </c:extLst>
          </c:dPt>
          <c:dPt>
            <c:idx val="25"/>
            <c:bubble3D val="0"/>
            <c:spPr>
              <a:solidFill>
                <a:schemeClr val="accent2">
                  <a:lumMod val="60000"/>
                  <a:lumOff val="40000"/>
                </a:schemeClr>
              </a:solidFill>
              <a:ln>
                <a:noFill/>
              </a:ln>
              <a:effectLst/>
              <a:sp3d/>
            </c:spPr>
            <c:extLst>
              <c:ext xmlns:c16="http://schemas.microsoft.com/office/drawing/2014/chart" uri="{C3380CC4-5D6E-409C-BE32-E72D297353CC}">
                <c16:uniqueId val="{0000011F-95DA-484B-B9D2-959E775A2797}"/>
              </c:ext>
            </c:extLst>
          </c:dPt>
          <c:dPt>
            <c:idx val="26"/>
            <c:bubble3D val="0"/>
            <c:spPr>
              <a:solidFill>
                <a:schemeClr val="accent3">
                  <a:lumMod val="60000"/>
                  <a:lumOff val="40000"/>
                </a:schemeClr>
              </a:solidFill>
              <a:ln>
                <a:noFill/>
              </a:ln>
              <a:effectLst/>
              <a:sp3d/>
            </c:spPr>
            <c:extLst>
              <c:ext xmlns:c16="http://schemas.microsoft.com/office/drawing/2014/chart" uri="{C3380CC4-5D6E-409C-BE32-E72D297353CC}">
                <c16:uniqueId val="{00000121-95DA-484B-B9D2-959E775A2797}"/>
              </c:ext>
            </c:extLst>
          </c:dPt>
          <c:dPt>
            <c:idx val="27"/>
            <c:bubble3D val="0"/>
            <c:spPr>
              <a:solidFill>
                <a:schemeClr val="accent4">
                  <a:lumMod val="60000"/>
                  <a:lumOff val="40000"/>
                </a:schemeClr>
              </a:solidFill>
              <a:ln>
                <a:noFill/>
              </a:ln>
              <a:effectLst/>
              <a:sp3d/>
            </c:spPr>
            <c:extLst>
              <c:ext xmlns:c16="http://schemas.microsoft.com/office/drawing/2014/chart" uri="{C3380CC4-5D6E-409C-BE32-E72D297353CC}">
                <c16:uniqueId val="{00000123-95DA-484B-B9D2-959E775A2797}"/>
              </c:ext>
            </c:extLst>
          </c:dPt>
          <c:dPt>
            <c:idx val="28"/>
            <c:bubble3D val="0"/>
            <c:spPr>
              <a:solidFill>
                <a:schemeClr val="accent5">
                  <a:lumMod val="60000"/>
                  <a:lumOff val="40000"/>
                </a:schemeClr>
              </a:solidFill>
              <a:ln>
                <a:noFill/>
              </a:ln>
              <a:effectLst/>
              <a:sp3d/>
            </c:spPr>
            <c:extLst>
              <c:ext xmlns:c16="http://schemas.microsoft.com/office/drawing/2014/chart" uri="{C3380CC4-5D6E-409C-BE32-E72D297353CC}">
                <c16:uniqueId val="{00000125-95DA-484B-B9D2-959E775A27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val>
            <c:numRef>
              <c:f>Sheet1!$E$2:$E$30</c:f>
              <c:numCache>
                <c:formatCode>General</c:formatCode>
                <c:ptCount val="29"/>
                <c:pt idx="0">
                  <c:v>151.18</c:v>
                </c:pt>
                <c:pt idx="1">
                  <c:v>152.1</c:v>
                </c:pt>
                <c:pt idx="2">
                  <c:v>158.63999999999999</c:v>
                </c:pt>
                <c:pt idx="3">
                  <c:v>152.36000000000001</c:v>
                </c:pt>
                <c:pt idx="4">
                  <c:v>152.06122450000001</c:v>
                </c:pt>
                <c:pt idx="5">
                  <c:v>153.36000000000001</c:v>
                </c:pt>
                <c:pt idx="6">
                  <c:v>163.77551020000001</c:v>
                </c:pt>
                <c:pt idx="7">
                  <c:v>160.82499999999999</c:v>
                </c:pt>
                <c:pt idx="8">
                  <c:v>162.12</c:v>
                </c:pt>
                <c:pt idx="9">
                  <c:v>162.16</c:v>
                </c:pt>
                <c:pt idx="10">
                  <c:v>162.5</c:v>
                </c:pt>
                <c:pt idx="11">
                  <c:v>1</c:v>
                </c:pt>
                <c:pt idx="12">
                  <c:v>1</c:v>
                </c:pt>
                <c:pt idx="13">
                  <c:v>1</c:v>
                </c:pt>
                <c:pt idx="14">
                  <c:v>1</c:v>
                </c:pt>
                <c:pt idx="15">
                  <c:v>1</c:v>
                </c:pt>
                <c:pt idx="16">
                  <c:v>137.66666670000001</c:v>
                </c:pt>
                <c:pt idx="17">
                  <c:v>289.71794870000002</c:v>
                </c:pt>
                <c:pt idx="18">
                  <c:v>361.97297300000002</c:v>
                </c:pt>
                <c:pt idx="19">
                  <c:v>360.64285710000001</c:v>
                </c:pt>
                <c:pt idx="20">
                  <c:v>238.5</c:v>
                </c:pt>
                <c:pt idx="21">
                  <c:v>316.73333330000003</c:v>
                </c:pt>
                <c:pt idx="22">
                  <c:v>297.42857140000001</c:v>
                </c:pt>
                <c:pt idx="23">
                  <c:v>179</c:v>
                </c:pt>
                <c:pt idx="24">
                  <c:v>230.14285709999999</c:v>
                </c:pt>
                <c:pt idx="25">
                  <c:v>178.25</c:v>
                </c:pt>
                <c:pt idx="26">
                  <c:v>233.34</c:v>
                </c:pt>
                <c:pt idx="27">
                  <c:v>228.20689659999999</c:v>
                </c:pt>
              </c:numCache>
            </c:numRef>
          </c:val>
          <c:extLst>
            <c:ext xmlns:c16="http://schemas.microsoft.com/office/drawing/2014/chart" uri="{C3380CC4-5D6E-409C-BE32-E72D297353CC}">
              <c16:uniqueId val="{00000126-95DA-484B-B9D2-959E775A2797}"/>
            </c:ext>
          </c:extLst>
        </c:ser>
        <c:ser>
          <c:idx val="5"/>
          <c:order val="5"/>
          <c:tx>
            <c:strRef>
              <c:f>Sheet1!$F$1</c:f>
              <c:strCache>
                <c:ptCount val="1"/>
                <c:pt idx="0">
                  <c:v>Dust Conv.</c:v>
                </c:pt>
              </c:strCache>
            </c:strRef>
          </c:tx>
          <c:dPt>
            <c:idx val="0"/>
            <c:bubble3D val="0"/>
            <c:spPr>
              <a:solidFill>
                <a:schemeClr val="accent1"/>
              </a:solidFill>
              <a:ln>
                <a:noFill/>
              </a:ln>
              <a:effectLst/>
              <a:sp3d/>
            </c:spPr>
            <c:extLst>
              <c:ext xmlns:c16="http://schemas.microsoft.com/office/drawing/2014/chart" uri="{C3380CC4-5D6E-409C-BE32-E72D297353CC}">
                <c16:uniqueId val="{00000128-95DA-484B-B9D2-959E775A2797}"/>
              </c:ext>
            </c:extLst>
          </c:dPt>
          <c:dPt>
            <c:idx val="1"/>
            <c:bubble3D val="0"/>
            <c:spPr>
              <a:solidFill>
                <a:schemeClr val="accent2"/>
              </a:solidFill>
              <a:ln>
                <a:noFill/>
              </a:ln>
              <a:effectLst/>
              <a:sp3d/>
            </c:spPr>
            <c:extLst>
              <c:ext xmlns:c16="http://schemas.microsoft.com/office/drawing/2014/chart" uri="{C3380CC4-5D6E-409C-BE32-E72D297353CC}">
                <c16:uniqueId val="{0000012A-95DA-484B-B9D2-959E775A2797}"/>
              </c:ext>
            </c:extLst>
          </c:dPt>
          <c:dPt>
            <c:idx val="2"/>
            <c:bubble3D val="0"/>
            <c:spPr>
              <a:solidFill>
                <a:schemeClr val="accent3"/>
              </a:solidFill>
              <a:ln>
                <a:noFill/>
              </a:ln>
              <a:effectLst/>
              <a:sp3d/>
            </c:spPr>
            <c:extLst>
              <c:ext xmlns:c16="http://schemas.microsoft.com/office/drawing/2014/chart" uri="{C3380CC4-5D6E-409C-BE32-E72D297353CC}">
                <c16:uniqueId val="{0000012C-95DA-484B-B9D2-959E775A2797}"/>
              </c:ext>
            </c:extLst>
          </c:dPt>
          <c:dPt>
            <c:idx val="3"/>
            <c:bubble3D val="0"/>
            <c:spPr>
              <a:solidFill>
                <a:schemeClr val="accent4"/>
              </a:solidFill>
              <a:ln>
                <a:noFill/>
              </a:ln>
              <a:effectLst/>
              <a:sp3d/>
            </c:spPr>
            <c:extLst>
              <c:ext xmlns:c16="http://schemas.microsoft.com/office/drawing/2014/chart" uri="{C3380CC4-5D6E-409C-BE32-E72D297353CC}">
                <c16:uniqueId val="{0000012E-95DA-484B-B9D2-959E775A2797}"/>
              </c:ext>
            </c:extLst>
          </c:dPt>
          <c:dPt>
            <c:idx val="4"/>
            <c:bubble3D val="0"/>
            <c:spPr>
              <a:solidFill>
                <a:schemeClr val="accent5"/>
              </a:solidFill>
              <a:ln>
                <a:noFill/>
              </a:ln>
              <a:effectLst/>
              <a:sp3d/>
            </c:spPr>
            <c:extLst>
              <c:ext xmlns:c16="http://schemas.microsoft.com/office/drawing/2014/chart" uri="{C3380CC4-5D6E-409C-BE32-E72D297353CC}">
                <c16:uniqueId val="{00000130-95DA-484B-B9D2-959E775A2797}"/>
              </c:ext>
            </c:extLst>
          </c:dPt>
          <c:dPt>
            <c:idx val="5"/>
            <c:bubble3D val="0"/>
            <c:spPr>
              <a:solidFill>
                <a:schemeClr val="accent6"/>
              </a:solidFill>
              <a:ln>
                <a:noFill/>
              </a:ln>
              <a:effectLst/>
              <a:sp3d/>
            </c:spPr>
            <c:extLst>
              <c:ext xmlns:c16="http://schemas.microsoft.com/office/drawing/2014/chart" uri="{C3380CC4-5D6E-409C-BE32-E72D297353CC}">
                <c16:uniqueId val="{00000132-95DA-484B-B9D2-959E775A2797}"/>
              </c:ext>
            </c:extLst>
          </c:dPt>
          <c:dPt>
            <c:idx val="6"/>
            <c:bubble3D val="0"/>
            <c:spPr>
              <a:solidFill>
                <a:schemeClr val="accent1">
                  <a:lumMod val="60000"/>
                </a:schemeClr>
              </a:solidFill>
              <a:ln>
                <a:noFill/>
              </a:ln>
              <a:effectLst/>
              <a:sp3d/>
            </c:spPr>
            <c:extLst>
              <c:ext xmlns:c16="http://schemas.microsoft.com/office/drawing/2014/chart" uri="{C3380CC4-5D6E-409C-BE32-E72D297353CC}">
                <c16:uniqueId val="{00000134-95DA-484B-B9D2-959E775A2797}"/>
              </c:ext>
            </c:extLst>
          </c:dPt>
          <c:dPt>
            <c:idx val="7"/>
            <c:bubble3D val="0"/>
            <c:spPr>
              <a:solidFill>
                <a:schemeClr val="accent2">
                  <a:lumMod val="60000"/>
                </a:schemeClr>
              </a:solidFill>
              <a:ln>
                <a:noFill/>
              </a:ln>
              <a:effectLst/>
              <a:sp3d/>
            </c:spPr>
            <c:extLst>
              <c:ext xmlns:c16="http://schemas.microsoft.com/office/drawing/2014/chart" uri="{C3380CC4-5D6E-409C-BE32-E72D297353CC}">
                <c16:uniqueId val="{00000136-95DA-484B-B9D2-959E775A2797}"/>
              </c:ext>
            </c:extLst>
          </c:dPt>
          <c:dPt>
            <c:idx val="8"/>
            <c:bubble3D val="0"/>
            <c:spPr>
              <a:solidFill>
                <a:schemeClr val="accent3">
                  <a:lumMod val="60000"/>
                </a:schemeClr>
              </a:solidFill>
              <a:ln>
                <a:noFill/>
              </a:ln>
              <a:effectLst/>
              <a:sp3d/>
            </c:spPr>
            <c:extLst>
              <c:ext xmlns:c16="http://schemas.microsoft.com/office/drawing/2014/chart" uri="{C3380CC4-5D6E-409C-BE32-E72D297353CC}">
                <c16:uniqueId val="{00000138-95DA-484B-B9D2-959E775A2797}"/>
              </c:ext>
            </c:extLst>
          </c:dPt>
          <c:dPt>
            <c:idx val="9"/>
            <c:bubble3D val="0"/>
            <c:spPr>
              <a:solidFill>
                <a:schemeClr val="accent4">
                  <a:lumMod val="60000"/>
                </a:schemeClr>
              </a:solidFill>
              <a:ln>
                <a:noFill/>
              </a:ln>
              <a:effectLst/>
              <a:sp3d/>
            </c:spPr>
            <c:extLst>
              <c:ext xmlns:c16="http://schemas.microsoft.com/office/drawing/2014/chart" uri="{C3380CC4-5D6E-409C-BE32-E72D297353CC}">
                <c16:uniqueId val="{0000013A-95DA-484B-B9D2-959E775A2797}"/>
              </c:ext>
            </c:extLst>
          </c:dPt>
          <c:dPt>
            <c:idx val="10"/>
            <c:bubble3D val="0"/>
            <c:spPr>
              <a:solidFill>
                <a:schemeClr val="accent5">
                  <a:lumMod val="60000"/>
                </a:schemeClr>
              </a:solidFill>
              <a:ln>
                <a:noFill/>
              </a:ln>
              <a:effectLst/>
              <a:sp3d/>
            </c:spPr>
            <c:extLst>
              <c:ext xmlns:c16="http://schemas.microsoft.com/office/drawing/2014/chart" uri="{C3380CC4-5D6E-409C-BE32-E72D297353CC}">
                <c16:uniqueId val="{0000013C-95DA-484B-B9D2-959E775A2797}"/>
              </c:ext>
            </c:extLst>
          </c:dPt>
          <c:dPt>
            <c:idx val="11"/>
            <c:bubble3D val="0"/>
            <c:spPr>
              <a:solidFill>
                <a:schemeClr val="accent6">
                  <a:lumMod val="60000"/>
                </a:schemeClr>
              </a:solidFill>
              <a:ln>
                <a:noFill/>
              </a:ln>
              <a:effectLst/>
              <a:sp3d/>
            </c:spPr>
            <c:extLst>
              <c:ext xmlns:c16="http://schemas.microsoft.com/office/drawing/2014/chart" uri="{C3380CC4-5D6E-409C-BE32-E72D297353CC}">
                <c16:uniqueId val="{0000013E-95DA-484B-B9D2-959E775A2797}"/>
              </c:ext>
            </c:extLst>
          </c:dPt>
          <c:dPt>
            <c:idx val="12"/>
            <c:bubble3D val="0"/>
            <c:spPr>
              <a:solidFill>
                <a:schemeClr val="accent1">
                  <a:lumMod val="80000"/>
                  <a:lumOff val="20000"/>
                </a:schemeClr>
              </a:solidFill>
              <a:ln>
                <a:noFill/>
              </a:ln>
              <a:effectLst/>
              <a:sp3d/>
            </c:spPr>
            <c:extLst>
              <c:ext xmlns:c16="http://schemas.microsoft.com/office/drawing/2014/chart" uri="{C3380CC4-5D6E-409C-BE32-E72D297353CC}">
                <c16:uniqueId val="{00000140-95DA-484B-B9D2-959E775A2797}"/>
              </c:ext>
            </c:extLst>
          </c:dPt>
          <c:dPt>
            <c:idx val="13"/>
            <c:bubble3D val="0"/>
            <c:spPr>
              <a:solidFill>
                <a:schemeClr val="accent2">
                  <a:lumMod val="80000"/>
                  <a:lumOff val="20000"/>
                </a:schemeClr>
              </a:solidFill>
              <a:ln>
                <a:noFill/>
              </a:ln>
              <a:effectLst/>
              <a:sp3d/>
            </c:spPr>
            <c:extLst>
              <c:ext xmlns:c16="http://schemas.microsoft.com/office/drawing/2014/chart" uri="{C3380CC4-5D6E-409C-BE32-E72D297353CC}">
                <c16:uniqueId val="{00000142-95DA-484B-B9D2-959E775A2797}"/>
              </c:ext>
            </c:extLst>
          </c:dPt>
          <c:dPt>
            <c:idx val="14"/>
            <c:bubble3D val="0"/>
            <c:spPr>
              <a:solidFill>
                <a:schemeClr val="accent3">
                  <a:lumMod val="80000"/>
                  <a:lumOff val="20000"/>
                </a:schemeClr>
              </a:solidFill>
              <a:ln>
                <a:noFill/>
              </a:ln>
              <a:effectLst/>
              <a:sp3d/>
            </c:spPr>
            <c:extLst>
              <c:ext xmlns:c16="http://schemas.microsoft.com/office/drawing/2014/chart" uri="{C3380CC4-5D6E-409C-BE32-E72D297353CC}">
                <c16:uniqueId val="{00000144-95DA-484B-B9D2-959E775A2797}"/>
              </c:ext>
            </c:extLst>
          </c:dPt>
          <c:dPt>
            <c:idx val="15"/>
            <c:bubble3D val="0"/>
            <c:spPr>
              <a:solidFill>
                <a:schemeClr val="accent4">
                  <a:lumMod val="80000"/>
                  <a:lumOff val="20000"/>
                </a:schemeClr>
              </a:solidFill>
              <a:ln>
                <a:noFill/>
              </a:ln>
              <a:effectLst/>
              <a:sp3d/>
            </c:spPr>
            <c:extLst>
              <c:ext xmlns:c16="http://schemas.microsoft.com/office/drawing/2014/chart" uri="{C3380CC4-5D6E-409C-BE32-E72D297353CC}">
                <c16:uniqueId val="{00000146-95DA-484B-B9D2-959E775A2797}"/>
              </c:ext>
            </c:extLst>
          </c:dPt>
          <c:dPt>
            <c:idx val="16"/>
            <c:bubble3D val="0"/>
            <c:spPr>
              <a:solidFill>
                <a:schemeClr val="accent5">
                  <a:lumMod val="80000"/>
                  <a:lumOff val="20000"/>
                </a:schemeClr>
              </a:solidFill>
              <a:ln>
                <a:noFill/>
              </a:ln>
              <a:effectLst/>
              <a:sp3d/>
            </c:spPr>
            <c:extLst>
              <c:ext xmlns:c16="http://schemas.microsoft.com/office/drawing/2014/chart" uri="{C3380CC4-5D6E-409C-BE32-E72D297353CC}">
                <c16:uniqueId val="{00000148-95DA-484B-B9D2-959E775A2797}"/>
              </c:ext>
            </c:extLst>
          </c:dPt>
          <c:dPt>
            <c:idx val="17"/>
            <c:bubble3D val="0"/>
            <c:spPr>
              <a:solidFill>
                <a:schemeClr val="accent6">
                  <a:lumMod val="80000"/>
                  <a:lumOff val="20000"/>
                </a:schemeClr>
              </a:solidFill>
              <a:ln>
                <a:noFill/>
              </a:ln>
              <a:effectLst/>
              <a:sp3d/>
            </c:spPr>
            <c:extLst>
              <c:ext xmlns:c16="http://schemas.microsoft.com/office/drawing/2014/chart" uri="{C3380CC4-5D6E-409C-BE32-E72D297353CC}">
                <c16:uniqueId val="{0000014A-95DA-484B-B9D2-959E775A2797}"/>
              </c:ext>
            </c:extLst>
          </c:dPt>
          <c:dPt>
            <c:idx val="18"/>
            <c:bubble3D val="0"/>
            <c:spPr>
              <a:solidFill>
                <a:schemeClr val="accent1">
                  <a:lumMod val="80000"/>
                </a:schemeClr>
              </a:solidFill>
              <a:ln>
                <a:noFill/>
              </a:ln>
              <a:effectLst/>
              <a:sp3d/>
            </c:spPr>
            <c:extLst>
              <c:ext xmlns:c16="http://schemas.microsoft.com/office/drawing/2014/chart" uri="{C3380CC4-5D6E-409C-BE32-E72D297353CC}">
                <c16:uniqueId val="{0000014C-95DA-484B-B9D2-959E775A2797}"/>
              </c:ext>
            </c:extLst>
          </c:dPt>
          <c:dPt>
            <c:idx val="19"/>
            <c:bubble3D val="0"/>
            <c:spPr>
              <a:solidFill>
                <a:schemeClr val="accent2">
                  <a:lumMod val="80000"/>
                </a:schemeClr>
              </a:solidFill>
              <a:ln>
                <a:noFill/>
              </a:ln>
              <a:effectLst/>
              <a:sp3d/>
            </c:spPr>
            <c:extLst>
              <c:ext xmlns:c16="http://schemas.microsoft.com/office/drawing/2014/chart" uri="{C3380CC4-5D6E-409C-BE32-E72D297353CC}">
                <c16:uniqueId val="{0000014E-95DA-484B-B9D2-959E775A2797}"/>
              </c:ext>
            </c:extLst>
          </c:dPt>
          <c:dPt>
            <c:idx val="20"/>
            <c:bubble3D val="0"/>
            <c:spPr>
              <a:solidFill>
                <a:schemeClr val="accent3">
                  <a:lumMod val="80000"/>
                </a:schemeClr>
              </a:solidFill>
              <a:ln>
                <a:noFill/>
              </a:ln>
              <a:effectLst/>
              <a:sp3d/>
            </c:spPr>
            <c:extLst>
              <c:ext xmlns:c16="http://schemas.microsoft.com/office/drawing/2014/chart" uri="{C3380CC4-5D6E-409C-BE32-E72D297353CC}">
                <c16:uniqueId val="{00000150-95DA-484B-B9D2-959E775A2797}"/>
              </c:ext>
            </c:extLst>
          </c:dPt>
          <c:dPt>
            <c:idx val="21"/>
            <c:bubble3D val="0"/>
            <c:spPr>
              <a:solidFill>
                <a:schemeClr val="accent4">
                  <a:lumMod val="80000"/>
                </a:schemeClr>
              </a:solidFill>
              <a:ln>
                <a:noFill/>
              </a:ln>
              <a:effectLst/>
              <a:sp3d/>
            </c:spPr>
            <c:extLst>
              <c:ext xmlns:c16="http://schemas.microsoft.com/office/drawing/2014/chart" uri="{C3380CC4-5D6E-409C-BE32-E72D297353CC}">
                <c16:uniqueId val="{00000152-95DA-484B-B9D2-959E775A2797}"/>
              </c:ext>
            </c:extLst>
          </c:dPt>
          <c:dPt>
            <c:idx val="22"/>
            <c:bubble3D val="0"/>
            <c:spPr>
              <a:solidFill>
                <a:schemeClr val="accent5">
                  <a:lumMod val="80000"/>
                </a:schemeClr>
              </a:solidFill>
              <a:ln>
                <a:noFill/>
              </a:ln>
              <a:effectLst/>
              <a:sp3d/>
            </c:spPr>
            <c:extLst>
              <c:ext xmlns:c16="http://schemas.microsoft.com/office/drawing/2014/chart" uri="{C3380CC4-5D6E-409C-BE32-E72D297353CC}">
                <c16:uniqueId val="{00000154-95DA-484B-B9D2-959E775A2797}"/>
              </c:ext>
            </c:extLst>
          </c:dPt>
          <c:dPt>
            <c:idx val="23"/>
            <c:bubble3D val="0"/>
            <c:spPr>
              <a:solidFill>
                <a:schemeClr val="accent6">
                  <a:lumMod val="80000"/>
                </a:schemeClr>
              </a:solidFill>
              <a:ln>
                <a:noFill/>
              </a:ln>
              <a:effectLst/>
              <a:sp3d/>
            </c:spPr>
            <c:extLst>
              <c:ext xmlns:c16="http://schemas.microsoft.com/office/drawing/2014/chart" uri="{C3380CC4-5D6E-409C-BE32-E72D297353CC}">
                <c16:uniqueId val="{00000156-95DA-484B-B9D2-959E775A2797}"/>
              </c:ext>
            </c:extLst>
          </c:dPt>
          <c:dPt>
            <c:idx val="24"/>
            <c:bubble3D val="0"/>
            <c:spPr>
              <a:solidFill>
                <a:schemeClr val="accent1">
                  <a:lumMod val="60000"/>
                  <a:lumOff val="40000"/>
                </a:schemeClr>
              </a:solidFill>
              <a:ln>
                <a:noFill/>
              </a:ln>
              <a:effectLst/>
              <a:sp3d/>
            </c:spPr>
            <c:extLst>
              <c:ext xmlns:c16="http://schemas.microsoft.com/office/drawing/2014/chart" uri="{C3380CC4-5D6E-409C-BE32-E72D297353CC}">
                <c16:uniqueId val="{00000158-95DA-484B-B9D2-959E775A2797}"/>
              </c:ext>
            </c:extLst>
          </c:dPt>
          <c:dPt>
            <c:idx val="25"/>
            <c:bubble3D val="0"/>
            <c:spPr>
              <a:solidFill>
                <a:schemeClr val="accent2">
                  <a:lumMod val="60000"/>
                  <a:lumOff val="40000"/>
                </a:schemeClr>
              </a:solidFill>
              <a:ln>
                <a:noFill/>
              </a:ln>
              <a:effectLst/>
              <a:sp3d/>
            </c:spPr>
            <c:extLst>
              <c:ext xmlns:c16="http://schemas.microsoft.com/office/drawing/2014/chart" uri="{C3380CC4-5D6E-409C-BE32-E72D297353CC}">
                <c16:uniqueId val="{0000015A-95DA-484B-B9D2-959E775A2797}"/>
              </c:ext>
            </c:extLst>
          </c:dPt>
          <c:dPt>
            <c:idx val="26"/>
            <c:bubble3D val="0"/>
            <c:spPr>
              <a:solidFill>
                <a:schemeClr val="accent3">
                  <a:lumMod val="60000"/>
                  <a:lumOff val="40000"/>
                </a:schemeClr>
              </a:solidFill>
              <a:ln>
                <a:noFill/>
              </a:ln>
              <a:effectLst/>
              <a:sp3d/>
            </c:spPr>
            <c:extLst>
              <c:ext xmlns:c16="http://schemas.microsoft.com/office/drawing/2014/chart" uri="{C3380CC4-5D6E-409C-BE32-E72D297353CC}">
                <c16:uniqueId val="{0000015C-95DA-484B-B9D2-959E775A2797}"/>
              </c:ext>
            </c:extLst>
          </c:dPt>
          <c:dPt>
            <c:idx val="27"/>
            <c:bubble3D val="0"/>
            <c:spPr>
              <a:solidFill>
                <a:schemeClr val="accent4">
                  <a:lumMod val="60000"/>
                  <a:lumOff val="40000"/>
                </a:schemeClr>
              </a:solidFill>
              <a:ln>
                <a:noFill/>
              </a:ln>
              <a:effectLst/>
              <a:sp3d/>
            </c:spPr>
            <c:extLst>
              <c:ext xmlns:c16="http://schemas.microsoft.com/office/drawing/2014/chart" uri="{C3380CC4-5D6E-409C-BE32-E72D297353CC}">
                <c16:uniqueId val="{0000015E-95DA-484B-B9D2-959E775A2797}"/>
              </c:ext>
            </c:extLst>
          </c:dPt>
          <c:dPt>
            <c:idx val="28"/>
            <c:bubble3D val="0"/>
            <c:spPr>
              <a:solidFill>
                <a:schemeClr val="accent5">
                  <a:lumMod val="60000"/>
                  <a:lumOff val="40000"/>
                </a:schemeClr>
              </a:solidFill>
              <a:ln>
                <a:noFill/>
              </a:ln>
              <a:effectLst/>
              <a:sp3d/>
            </c:spPr>
            <c:extLst>
              <c:ext xmlns:c16="http://schemas.microsoft.com/office/drawing/2014/chart" uri="{C3380CC4-5D6E-409C-BE32-E72D297353CC}">
                <c16:uniqueId val="{00000160-95DA-484B-B9D2-959E775A27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val>
            <c:numRef>
              <c:f>Sheet1!$F$2:$F$30</c:f>
              <c:numCache>
                <c:formatCode>General</c:formatCode>
                <c:ptCount val="29"/>
                <c:pt idx="0">
                  <c:v>46.82</c:v>
                </c:pt>
                <c:pt idx="1">
                  <c:v>47.1</c:v>
                </c:pt>
                <c:pt idx="2">
                  <c:v>49.13</c:v>
                </c:pt>
                <c:pt idx="3">
                  <c:v>47.18</c:v>
                </c:pt>
                <c:pt idx="4">
                  <c:v>47.09</c:v>
                </c:pt>
                <c:pt idx="5">
                  <c:v>47.18</c:v>
                </c:pt>
                <c:pt idx="6">
                  <c:v>50.72</c:v>
                </c:pt>
                <c:pt idx="7">
                  <c:v>49.8</c:v>
                </c:pt>
                <c:pt idx="8">
                  <c:v>50.21</c:v>
                </c:pt>
                <c:pt idx="9">
                  <c:v>50.22</c:v>
                </c:pt>
                <c:pt idx="10">
                  <c:v>50.32</c:v>
                </c:pt>
                <c:pt idx="11">
                  <c:v>0.31</c:v>
                </c:pt>
                <c:pt idx="12">
                  <c:v>0.31</c:v>
                </c:pt>
                <c:pt idx="13">
                  <c:v>0.31</c:v>
                </c:pt>
                <c:pt idx="14">
                  <c:v>0.31</c:v>
                </c:pt>
                <c:pt idx="15">
                  <c:v>0.31</c:v>
                </c:pt>
                <c:pt idx="16">
                  <c:v>42.63</c:v>
                </c:pt>
                <c:pt idx="17">
                  <c:v>89.72</c:v>
                </c:pt>
                <c:pt idx="18">
                  <c:v>112.1</c:v>
                </c:pt>
                <c:pt idx="19">
                  <c:v>111.69</c:v>
                </c:pt>
                <c:pt idx="20">
                  <c:v>73.86</c:v>
                </c:pt>
                <c:pt idx="21">
                  <c:v>98.09</c:v>
                </c:pt>
                <c:pt idx="22">
                  <c:v>92.11</c:v>
                </c:pt>
                <c:pt idx="23">
                  <c:v>55.43</c:v>
                </c:pt>
                <c:pt idx="24">
                  <c:v>71.27</c:v>
                </c:pt>
                <c:pt idx="25">
                  <c:v>55.2</c:v>
                </c:pt>
                <c:pt idx="26">
                  <c:v>72.260000000000005</c:v>
                </c:pt>
                <c:pt idx="27">
                  <c:v>70.67</c:v>
                </c:pt>
              </c:numCache>
            </c:numRef>
          </c:val>
          <c:extLst>
            <c:ext xmlns:c16="http://schemas.microsoft.com/office/drawing/2014/chart" uri="{C3380CC4-5D6E-409C-BE32-E72D297353CC}">
              <c16:uniqueId val="{00000161-95DA-484B-B9D2-959E775A2797}"/>
            </c:ext>
          </c:extLst>
        </c:ser>
        <c:ser>
          <c:idx val="6"/>
          <c:order val="6"/>
          <c:tx>
            <c:strRef>
              <c:f>Sheet1!$G$1</c:f>
              <c:strCache>
                <c:ptCount val="1"/>
                <c:pt idx="0">
                  <c:v>NOx Raw</c:v>
                </c:pt>
              </c:strCache>
            </c:strRef>
          </c:tx>
          <c:dPt>
            <c:idx val="0"/>
            <c:bubble3D val="0"/>
            <c:spPr>
              <a:solidFill>
                <a:schemeClr val="accent1"/>
              </a:solidFill>
              <a:ln>
                <a:noFill/>
              </a:ln>
              <a:effectLst/>
              <a:sp3d/>
            </c:spPr>
            <c:extLst>
              <c:ext xmlns:c16="http://schemas.microsoft.com/office/drawing/2014/chart" uri="{C3380CC4-5D6E-409C-BE32-E72D297353CC}">
                <c16:uniqueId val="{00000163-95DA-484B-B9D2-959E775A2797}"/>
              </c:ext>
            </c:extLst>
          </c:dPt>
          <c:dPt>
            <c:idx val="1"/>
            <c:bubble3D val="0"/>
            <c:spPr>
              <a:solidFill>
                <a:schemeClr val="accent2"/>
              </a:solidFill>
              <a:ln>
                <a:noFill/>
              </a:ln>
              <a:effectLst/>
              <a:sp3d/>
            </c:spPr>
            <c:extLst>
              <c:ext xmlns:c16="http://schemas.microsoft.com/office/drawing/2014/chart" uri="{C3380CC4-5D6E-409C-BE32-E72D297353CC}">
                <c16:uniqueId val="{00000165-95DA-484B-B9D2-959E775A2797}"/>
              </c:ext>
            </c:extLst>
          </c:dPt>
          <c:dPt>
            <c:idx val="2"/>
            <c:bubble3D val="0"/>
            <c:spPr>
              <a:solidFill>
                <a:schemeClr val="accent3"/>
              </a:solidFill>
              <a:ln>
                <a:noFill/>
              </a:ln>
              <a:effectLst/>
              <a:sp3d/>
            </c:spPr>
            <c:extLst>
              <c:ext xmlns:c16="http://schemas.microsoft.com/office/drawing/2014/chart" uri="{C3380CC4-5D6E-409C-BE32-E72D297353CC}">
                <c16:uniqueId val="{00000167-95DA-484B-B9D2-959E775A2797}"/>
              </c:ext>
            </c:extLst>
          </c:dPt>
          <c:dPt>
            <c:idx val="3"/>
            <c:bubble3D val="0"/>
            <c:spPr>
              <a:solidFill>
                <a:schemeClr val="accent4"/>
              </a:solidFill>
              <a:ln>
                <a:noFill/>
              </a:ln>
              <a:effectLst/>
              <a:sp3d/>
            </c:spPr>
            <c:extLst>
              <c:ext xmlns:c16="http://schemas.microsoft.com/office/drawing/2014/chart" uri="{C3380CC4-5D6E-409C-BE32-E72D297353CC}">
                <c16:uniqueId val="{00000169-95DA-484B-B9D2-959E775A2797}"/>
              </c:ext>
            </c:extLst>
          </c:dPt>
          <c:dPt>
            <c:idx val="4"/>
            <c:bubble3D val="0"/>
            <c:spPr>
              <a:solidFill>
                <a:schemeClr val="accent5"/>
              </a:solidFill>
              <a:ln>
                <a:noFill/>
              </a:ln>
              <a:effectLst/>
              <a:sp3d/>
            </c:spPr>
            <c:extLst>
              <c:ext xmlns:c16="http://schemas.microsoft.com/office/drawing/2014/chart" uri="{C3380CC4-5D6E-409C-BE32-E72D297353CC}">
                <c16:uniqueId val="{0000016B-95DA-484B-B9D2-959E775A2797}"/>
              </c:ext>
            </c:extLst>
          </c:dPt>
          <c:dPt>
            <c:idx val="5"/>
            <c:bubble3D val="0"/>
            <c:spPr>
              <a:solidFill>
                <a:schemeClr val="accent6"/>
              </a:solidFill>
              <a:ln>
                <a:noFill/>
              </a:ln>
              <a:effectLst/>
              <a:sp3d/>
            </c:spPr>
            <c:extLst>
              <c:ext xmlns:c16="http://schemas.microsoft.com/office/drawing/2014/chart" uri="{C3380CC4-5D6E-409C-BE32-E72D297353CC}">
                <c16:uniqueId val="{0000016D-95DA-484B-B9D2-959E775A2797}"/>
              </c:ext>
            </c:extLst>
          </c:dPt>
          <c:dPt>
            <c:idx val="6"/>
            <c:bubble3D val="0"/>
            <c:spPr>
              <a:solidFill>
                <a:schemeClr val="accent1">
                  <a:lumMod val="60000"/>
                </a:schemeClr>
              </a:solidFill>
              <a:ln>
                <a:noFill/>
              </a:ln>
              <a:effectLst/>
              <a:sp3d/>
            </c:spPr>
            <c:extLst>
              <c:ext xmlns:c16="http://schemas.microsoft.com/office/drawing/2014/chart" uri="{C3380CC4-5D6E-409C-BE32-E72D297353CC}">
                <c16:uniqueId val="{0000016F-95DA-484B-B9D2-959E775A2797}"/>
              </c:ext>
            </c:extLst>
          </c:dPt>
          <c:dPt>
            <c:idx val="7"/>
            <c:bubble3D val="0"/>
            <c:spPr>
              <a:solidFill>
                <a:schemeClr val="accent2">
                  <a:lumMod val="60000"/>
                </a:schemeClr>
              </a:solidFill>
              <a:ln>
                <a:noFill/>
              </a:ln>
              <a:effectLst/>
              <a:sp3d/>
            </c:spPr>
            <c:extLst>
              <c:ext xmlns:c16="http://schemas.microsoft.com/office/drawing/2014/chart" uri="{C3380CC4-5D6E-409C-BE32-E72D297353CC}">
                <c16:uniqueId val="{00000171-95DA-484B-B9D2-959E775A2797}"/>
              </c:ext>
            </c:extLst>
          </c:dPt>
          <c:dPt>
            <c:idx val="8"/>
            <c:bubble3D val="0"/>
            <c:spPr>
              <a:solidFill>
                <a:schemeClr val="accent3">
                  <a:lumMod val="60000"/>
                </a:schemeClr>
              </a:solidFill>
              <a:ln>
                <a:noFill/>
              </a:ln>
              <a:effectLst/>
              <a:sp3d/>
            </c:spPr>
            <c:extLst>
              <c:ext xmlns:c16="http://schemas.microsoft.com/office/drawing/2014/chart" uri="{C3380CC4-5D6E-409C-BE32-E72D297353CC}">
                <c16:uniqueId val="{00000173-95DA-484B-B9D2-959E775A2797}"/>
              </c:ext>
            </c:extLst>
          </c:dPt>
          <c:dPt>
            <c:idx val="9"/>
            <c:bubble3D val="0"/>
            <c:spPr>
              <a:solidFill>
                <a:schemeClr val="accent4">
                  <a:lumMod val="60000"/>
                </a:schemeClr>
              </a:solidFill>
              <a:ln>
                <a:noFill/>
              </a:ln>
              <a:effectLst/>
              <a:sp3d/>
            </c:spPr>
            <c:extLst>
              <c:ext xmlns:c16="http://schemas.microsoft.com/office/drawing/2014/chart" uri="{C3380CC4-5D6E-409C-BE32-E72D297353CC}">
                <c16:uniqueId val="{00000175-95DA-484B-B9D2-959E775A2797}"/>
              </c:ext>
            </c:extLst>
          </c:dPt>
          <c:dPt>
            <c:idx val="10"/>
            <c:bubble3D val="0"/>
            <c:spPr>
              <a:solidFill>
                <a:schemeClr val="accent5">
                  <a:lumMod val="60000"/>
                </a:schemeClr>
              </a:solidFill>
              <a:ln>
                <a:noFill/>
              </a:ln>
              <a:effectLst/>
              <a:sp3d/>
            </c:spPr>
            <c:extLst>
              <c:ext xmlns:c16="http://schemas.microsoft.com/office/drawing/2014/chart" uri="{C3380CC4-5D6E-409C-BE32-E72D297353CC}">
                <c16:uniqueId val="{00000177-95DA-484B-B9D2-959E775A2797}"/>
              </c:ext>
            </c:extLst>
          </c:dPt>
          <c:dPt>
            <c:idx val="11"/>
            <c:bubble3D val="0"/>
            <c:spPr>
              <a:solidFill>
                <a:schemeClr val="accent6">
                  <a:lumMod val="60000"/>
                </a:schemeClr>
              </a:solidFill>
              <a:ln>
                <a:noFill/>
              </a:ln>
              <a:effectLst/>
              <a:sp3d/>
            </c:spPr>
            <c:extLst>
              <c:ext xmlns:c16="http://schemas.microsoft.com/office/drawing/2014/chart" uri="{C3380CC4-5D6E-409C-BE32-E72D297353CC}">
                <c16:uniqueId val="{00000179-95DA-484B-B9D2-959E775A2797}"/>
              </c:ext>
            </c:extLst>
          </c:dPt>
          <c:dPt>
            <c:idx val="12"/>
            <c:bubble3D val="0"/>
            <c:spPr>
              <a:solidFill>
                <a:schemeClr val="accent1">
                  <a:lumMod val="80000"/>
                  <a:lumOff val="20000"/>
                </a:schemeClr>
              </a:solidFill>
              <a:ln>
                <a:noFill/>
              </a:ln>
              <a:effectLst/>
              <a:sp3d/>
            </c:spPr>
            <c:extLst>
              <c:ext xmlns:c16="http://schemas.microsoft.com/office/drawing/2014/chart" uri="{C3380CC4-5D6E-409C-BE32-E72D297353CC}">
                <c16:uniqueId val="{0000017B-95DA-484B-B9D2-959E775A2797}"/>
              </c:ext>
            </c:extLst>
          </c:dPt>
          <c:dPt>
            <c:idx val="13"/>
            <c:bubble3D val="0"/>
            <c:spPr>
              <a:solidFill>
                <a:schemeClr val="accent2">
                  <a:lumMod val="80000"/>
                  <a:lumOff val="20000"/>
                </a:schemeClr>
              </a:solidFill>
              <a:ln>
                <a:noFill/>
              </a:ln>
              <a:effectLst/>
              <a:sp3d/>
            </c:spPr>
            <c:extLst>
              <c:ext xmlns:c16="http://schemas.microsoft.com/office/drawing/2014/chart" uri="{C3380CC4-5D6E-409C-BE32-E72D297353CC}">
                <c16:uniqueId val="{0000017D-95DA-484B-B9D2-959E775A2797}"/>
              </c:ext>
            </c:extLst>
          </c:dPt>
          <c:dPt>
            <c:idx val="14"/>
            <c:bubble3D val="0"/>
            <c:spPr>
              <a:solidFill>
                <a:schemeClr val="accent3">
                  <a:lumMod val="80000"/>
                  <a:lumOff val="20000"/>
                </a:schemeClr>
              </a:solidFill>
              <a:ln>
                <a:noFill/>
              </a:ln>
              <a:effectLst/>
              <a:sp3d/>
            </c:spPr>
            <c:extLst>
              <c:ext xmlns:c16="http://schemas.microsoft.com/office/drawing/2014/chart" uri="{C3380CC4-5D6E-409C-BE32-E72D297353CC}">
                <c16:uniqueId val="{0000017F-95DA-484B-B9D2-959E775A2797}"/>
              </c:ext>
            </c:extLst>
          </c:dPt>
          <c:dPt>
            <c:idx val="15"/>
            <c:bubble3D val="0"/>
            <c:spPr>
              <a:solidFill>
                <a:schemeClr val="accent4">
                  <a:lumMod val="80000"/>
                  <a:lumOff val="20000"/>
                </a:schemeClr>
              </a:solidFill>
              <a:ln>
                <a:noFill/>
              </a:ln>
              <a:effectLst/>
              <a:sp3d/>
            </c:spPr>
            <c:extLst>
              <c:ext xmlns:c16="http://schemas.microsoft.com/office/drawing/2014/chart" uri="{C3380CC4-5D6E-409C-BE32-E72D297353CC}">
                <c16:uniqueId val="{00000181-95DA-484B-B9D2-959E775A2797}"/>
              </c:ext>
            </c:extLst>
          </c:dPt>
          <c:dPt>
            <c:idx val="16"/>
            <c:bubble3D val="0"/>
            <c:spPr>
              <a:solidFill>
                <a:schemeClr val="accent5">
                  <a:lumMod val="80000"/>
                  <a:lumOff val="20000"/>
                </a:schemeClr>
              </a:solidFill>
              <a:ln>
                <a:noFill/>
              </a:ln>
              <a:effectLst/>
              <a:sp3d/>
            </c:spPr>
            <c:extLst>
              <c:ext xmlns:c16="http://schemas.microsoft.com/office/drawing/2014/chart" uri="{C3380CC4-5D6E-409C-BE32-E72D297353CC}">
                <c16:uniqueId val="{00000183-95DA-484B-B9D2-959E775A2797}"/>
              </c:ext>
            </c:extLst>
          </c:dPt>
          <c:dPt>
            <c:idx val="17"/>
            <c:bubble3D val="0"/>
            <c:spPr>
              <a:solidFill>
                <a:schemeClr val="accent6">
                  <a:lumMod val="80000"/>
                  <a:lumOff val="20000"/>
                </a:schemeClr>
              </a:solidFill>
              <a:ln>
                <a:noFill/>
              </a:ln>
              <a:effectLst/>
              <a:sp3d/>
            </c:spPr>
            <c:extLst>
              <c:ext xmlns:c16="http://schemas.microsoft.com/office/drawing/2014/chart" uri="{C3380CC4-5D6E-409C-BE32-E72D297353CC}">
                <c16:uniqueId val="{00000185-95DA-484B-B9D2-959E775A2797}"/>
              </c:ext>
            </c:extLst>
          </c:dPt>
          <c:dPt>
            <c:idx val="18"/>
            <c:bubble3D val="0"/>
            <c:spPr>
              <a:solidFill>
                <a:schemeClr val="accent1">
                  <a:lumMod val="80000"/>
                </a:schemeClr>
              </a:solidFill>
              <a:ln>
                <a:noFill/>
              </a:ln>
              <a:effectLst/>
              <a:sp3d/>
            </c:spPr>
            <c:extLst>
              <c:ext xmlns:c16="http://schemas.microsoft.com/office/drawing/2014/chart" uri="{C3380CC4-5D6E-409C-BE32-E72D297353CC}">
                <c16:uniqueId val="{00000187-95DA-484B-B9D2-959E775A2797}"/>
              </c:ext>
            </c:extLst>
          </c:dPt>
          <c:dPt>
            <c:idx val="19"/>
            <c:bubble3D val="0"/>
            <c:spPr>
              <a:solidFill>
                <a:schemeClr val="accent2">
                  <a:lumMod val="80000"/>
                </a:schemeClr>
              </a:solidFill>
              <a:ln>
                <a:noFill/>
              </a:ln>
              <a:effectLst/>
              <a:sp3d/>
            </c:spPr>
            <c:extLst>
              <c:ext xmlns:c16="http://schemas.microsoft.com/office/drawing/2014/chart" uri="{C3380CC4-5D6E-409C-BE32-E72D297353CC}">
                <c16:uniqueId val="{00000189-95DA-484B-B9D2-959E775A2797}"/>
              </c:ext>
            </c:extLst>
          </c:dPt>
          <c:dPt>
            <c:idx val="20"/>
            <c:bubble3D val="0"/>
            <c:spPr>
              <a:solidFill>
                <a:schemeClr val="accent3">
                  <a:lumMod val="80000"/>
                </a:schemeClr>
              </a:solidFill>
              <a:ln>
                <a:noFill/>
              </a:ln>
              <a:effectLst/>
              <a:sp3d/>
            </c:spPr>
            <c:extLst>
              <c:ext xmlns:c16="http://schemas.microsoft.com/office/drawing/2014/chart" uri="{C3380CC4-5D6E-409C-BE32-E72D297353CC}">
                <c16:uniqueId val="{0000018B-95DA-484B-B9D2-959E775A2797}"/>
              </c:ext>
            </c:extLst>
          </c:dPt>
          <c:dPt>
            <c:idx val="21"/>
            <c:bubble3D val="0"/>
            <c:spPr>
              <a:solidFill>
                <a:schemeClr val="accent4">
                  <a:lumMod val="80000"/>
                </a:schemeClr>
              </a:solidFill>
              <a:ln>
                <a:noFill/>
              </a:ln>
              <a:effectLst/>
              <a:sp3d/>
            </c:spPr>
            <c:extLst>
              <c:ext xmlns:c16="http://schemas.microsoft.com/office/drawing/2014/chart" uri="{C3380CC4-5D6E-409C-BE32-E72D297353CC}">
                <c16:uniqueId val="{0000018D-95DA-484B-B9D2-959E775A2797}"/>
              </c:ext>
            </c:extLst>
          </c:dPt>
          <c:dPt>
            <c:idx val="22"/>
            <c:bubble3D val="0"/>
            <c:spPr>
              <a:solidFill>
                <a:schemeClr val="accent5">
                  <a:lumMod val="80000"/>
                </a:schemeClr>
              </a:solidFill>
              <a:ln>
                <a:noFill/>
              </a:ln>
              <a:effectLst/>
              <a:sp3d/>
            </c:spPr>
            <c:extLst>
              <c:ext xmlns:c16="http://schemas.microsoft.com/office/drawing/2014/chart" uri="{C3380CC4-5D6E-409C-BE32-E72D297353CC}">
                <c16:uniqueId val="{0000018F-95DA-484B-B9D2-959E775A2797}"/>
              </c:ext>
            </c:extLst>
          </c:dPt>
          <c:dPt>
            <c:idx val="23"/>
            <c:bubble3D val="0"/>
            <c:spPr>
              <a:solidFill>
                <a:schemeClr val="accent6">
                  <a:lumMod val="80000"/>
                </a:schemeClr>
              </a:solidFill>
              <a:ln>
                <a:noFill/>
              </a:ln>
              <a:effectLst/>
              <a:sp3d/>
            </c:spPr>
            <c:extLst>
              <c:ext xmlns:c16="http://schemas.microsoft.com/office/drawing/2014/chart" uri="{C3380CC4-5D6E-409C-BE32-E72D297353CC}">
                <c16:uniqueId val="{00000191-95DA-484B-B9D2-959E775A2797}"/>
              </c:ext>
            </c:extLst>
          </c:dPt>
          <c:dPt>
            <c:idx val="24"/>
            <c:bubble3D val="0"/>
            <c:spPr>
              <a:solidFill>
                <a:schemeClr val="accent1">
                  <a:lumMod val="60000"/>
                  <a:lumOff val="40000"/>
                </a:schemeClr>
              </a:solidFill>
              <a:ln>
                <a:noFill/>
              </a:ln>
              <a:effectLst/>
              <a:sp3d/>
            </c:spPr>
            <c:extLst>
              <c:ext xmlns:c16="http://schemas.microsoft.com/office/drawing/2014/chart" uri="{C3380CC4-5D6E-409C-BE32-E72D297353CC}">
                <c16:uniqueId val="{00000193-95DA-484B-B9D2-959E775A2797}"/>
              </c:ext>
            </c:extLst>
          </c:dPt>
          <c:dPt>
            <c:idx val="25"/>
            <c:bubble3D val="0"/>
            <c:spPr>
              <a:solidFill>
                <a:schemeClr val="accent2">
                  <a:lumMod val="60000"/>
                  <a:lumOff val="40000"/>
                </a:schemeClr>
              </a:solidFill>
              <a:ln>
                <a:noFill/>
              </a:ln>
              <a:effectLst/>
              <a:sp3d/>
            </c:spPr>
            <c:extLst>
              <c:ext xmlns:c16="http://schemas.microsoft.com/office/drawing/2014/chart" uri="{C3380CC4-5D6E-409C-BE32-E72D297353CC}">
                <c16:uniqueId val="{00000195-95DA-484B-B9D2-959E775A2797}"/>
              </c:ext>
            </c:extLst>
          </c:dPt>
          <c:dPt>
            <c:idx val="26"/>
            <c:bubble3D val="0"/>
            <c:spPr>
              <a:solidFill>
                <a:schemeClr val="accent3">
                  <a:lumMod val="60000"/>
                  <a:lumOff val="40000"/>
                </a:schemeClr>
              </a:solidFill>
              <a:ln>
                <a:noFill/>
              </a:ln>
              <a:effectLst/>
              <a:sp3d/>
            </c:spPr>
            <c:extLst>
              <c:ext xmlns:c16="http://schemas.microsoft.com/office/drawing/2014/chart" uri="{C3380CC4-5D6E-409C-BE32-E72D297353CC}">
                <c16:uniqueId val="{00000197-95DA-484B-B9D2-959E775A2797}"/>
              </c:ext>
            </c:extLst>
          </c:dPt>
          <c:dPt>
            <c:idx val="27"/>
            <c:bubble3D val="0"/>
            <c:spPr>
              <a:solidFill>
                <a:schemeClr val="accent4">
                  <a:lumMod val="60000"/>
                  <a:lumOff val="40000"/>
                </a:schemeClr>
              </a:solidFill>
              <a:ln>
                <a:noFill/>
              </a:ln>
              <a:effectLst/>
              <a:sp3d/>
            </c:spPr>
            <c:extLst>
              <c:ext xmlns:c16="http://schemas.microsoft.com/office/drawing/2014/chart" uri="{C3380CC4-5D6E-409C-BE32-E72D297353CC}">
                <c16:uniqueId val="{00000199-95DA-484B-B9D2-959E775A2797}"/>
              </c:ext>
            </c:extLst>
          </c:dPt>
          <c:dPt>
            <c:idx val="28"/>
            <c:bubble3D val="0"/>
            <c:spPr>
              <a:solidFill>
                <a:schemeClr val="accent5">
                  <a:lumMod val="60000"/>
                  <a:lumOff val="40000"/>
                </a:schemeClr>
              </a:solidFill>
              <a:ln>
                <a:noFill/>
              </a:ln>
              <a:effectLst/>
              <a:sp3d/>
            </c:spPr>
            <c:extLst>
              <c:ext xmlns:c16="http://schemas.microsoft.com/office/drawing/2014/chart" uri="{C3380CC4-5D6E-409C-BE32-E72D297353CC}">
                <c16:uniqueId val="{0000019B-95DA-484B-B9D2-959E775A27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val>
            <c:numRef>
              <c:f>Sheet1!$G$2:$G$30</c:f>
              <c:numCache>
                <c:formatCode>General</c:formatCode>
                <c:ptCount val="29"/>
                <c:pt idx="0">
                  <c:v>149.91304349999999</c:v>
                </c:pt>
                <c:pt idx="1">
                  <c:v>150.6</c:v>
                </c:pt>
                <c:pt idx="2">
                  <c:v>149.97999999999999</c:v>
                </c:pt>
                <c:pt idx="3">
                  <c:v>150.88</c:v>
                </c:pt>
                <c:pt idx="4">
                  <c:v>157.19999999999999</c:v>
                </c:pt>
                <c:pt idx="5">
                  <c:v>151.1</c:v>
                </c:pt>
                <c:pt idx="6">
                  <c:v>150.83673469999999</c:v>
                </c:pt>
                <c:pt idx="7">
                  <c:v>152.06</c:v>
                </c:pt>
                <c:pt idx="8">
                  <c:v>162.3469388</c:v>
                </c:pt>
                <c:pt idx="9">
                  <c:v>159.35</c:v>
                </c:pt>
                <c:pt idx="10">
                  <c:v>161.06</c:v>
                </c:pt>
                <c:pt idx="11">
                  <c:v>161.18</c:v>
                </c:pt>
                <c:pt idx="12">
                  <c:v>161.3947368</c:v>
                </c:pt>
                <c:pt idx="13">
                  <c:v>0.85714285700000004</c:v>
                </c:pt>
                <c:pt idx="14">
                  <c:v>1</c:v>
                </c:pt>
                <c:pt idx="15">
                  <c:v>1</c:v>
                </c:pt>
                <c:pt idx="16">
                  <c:v>0.97916666699999999</c:v>
                </c:pt>
                <c:pt idx="17">
                  <c:v>1</c:v>
                </c:pt>
                <c:pt idx="18">
                  <c:v>136.33333329999999</c:v>
                </c:pt>
                <c:pt idx="19">
                  <c:v>287.30769229999999</c:v>
                </c:pt>
                <c:pt idx="20">
                  <c:v>357.29729730000003</c:v>
                </c:pt>
                <c:pt idx="21">
                  <c:v>356.1333333</c:v>
                </c:pt>
                <c:pt idx="22">
                  <c:v>237</c:v>
                </c:pt>
                <c:pt idx="23">
                  <c:v>313.02222219999999</c:v>
                </c:pt>
                <c:pt idx="24">
                  <c:v>292.952381</c:v>
                </c:pt>
                <c:pt idx="25">
                  <c:v>176.5</c:v>
                </c:pt>
                <c:pt idx="26">
                  <c:v>227.2380952</c:v>
                </c:pt>
                <c:pt idx="27">
                  <c:v>176.25</c:v>
                </c:pt>
                <c:pt idx="28">
                  <c:v>229.24</c:v>
                </c:pt>
              </c:numCache>
            </c:numRef>
          </c:val>
          <c:extLst>
            <c:ext xmlns:c16="http://schemas.microsoft.com/office/drawing/2014/chart" uri="{C3380CC4-5D6E-409C-BE32-E72D297353CC}">
              <c16:uniqueId val="{0000019C-95DA-484B-B9D2-959E775A2797}"/>
            </c:ext>
          </c:extLst>
        </c:ser>
        <c:ser>
          <c:idx val="7"/>
          <c:order val="7"/>
          <c:tx>
            <c:strRef>
              <c:f>Sheet1!$H$1</c:f>
              <c:strCache>
                <c:ptCount val="1"/>
                <c:pt idx="0">
                  <c:v>NOx converted</c:v>
                </c:pt>
              </c:strCache>
            </c:strRef>
          </c:tx>
          <c:dPt>
            <c:idx val="0"/>
            <c:bubble3D val="0"/>
            <c:spPr>
              <a:solidFill>
                <a:schemeClr val="accent1"/>
              </a:solidFill>
              <a:ln>
                <a:noFill/>
              </a:ln>
              <a:effectLst/>
              <a:sp3d/>
            </c:spPr>
            <c:extLst>
              <c:ext xmlns:c16="http://schemas.microsoft.com/office/drawing/2014/chart" uri="{C3380CC4-5D6E-409C-BE32-E72D297353CC}">
                <c16:uniqueId val="{0000019E-95DA-484B-B9D2-959E775A2797}"/>
              </c:ext>
            </c:extLst>
          </c:dPt>
          <c:dPt>
            <c:idx val="1"/>
            <c:bubble3D val="0"/>
            <c:spPr>
              <a:solidFill>
                <a:schemeClr val="accent2"/>
              </a:solidFill>
              <a:ln>
                <a:noFill/>
              </a:ln>
              <a:effectLst/>
              <a:sp3d/>
            </c:spPr>
            <c:extLst>
              <c:ext xmlns:c16="http://schemas.microsoft.com/office/drawing/2014/chart" uri="{C3380CC4-5D6E-409C-BE32-E72D297353CC}">
                <c16:uniqueId val="{000001A0-95DA-484B-B9D2-959E775A2797}"/>
              </c:ext>
            </c:extLst>
          </c:dPt>
          <c:dPt>
            <c:idx val="2"/>
            <c:bubble3D val="0"/>
            <c:spPr>
              <a:solidFill>
                <a:schemeClr val="accent3"/>
              </a:solidFill>
              <a:ln>
                <a:noFill/>
              </a:ln>
              <a:effectLst/>
              <a:sp3d/>
            </c:spPr>
            <c:extLst>
              <c:ext xmlns:c16="http://schemas.microsoft.com/office/drawing/2014/chart" uri="{C3380CC4-5D6E-409C-BE32-E72D297353CC}">
                <c16:uniqueId val="{000001A2-95DA-484B-B9D2-959E775A2797}"/>
              </c:ext>
            </c:extLst>
          </c:dPt>
          <c:dPt>
            <c:idx val="3"/>
            <c:bubble3D val="0"/>
            <c:spPr>
              <a:solidFill>
                <a:schemeClr val="accent4"/>
              </a:solidFill>
              <a:ln>
                <a:noFill/>
              </a:ln>
              <a:effectLst/>
              <a:sp3d/>
            </c:spPr>
            <c:extLst>
              <c:ext xmlns:c16="http://schemas.microsoft.com/office/drawing/2014/chart" uri="{C3380CC4-5D6E-409C-BE32-E72D297353CC}">
                <c16:uniqueId val="{000001A4-95DA-484B-B9D2-959E775A2797}"/>
              </c:ext>
            </c:extLst>
          </c:dPt>
          <c:dPt>
            <c:idx val="4"/>
            <c:bubble3D val="0"/>
            <c:spPr>
              <a:solidFill>
                <a:schemeClr val="accent5"/>
              </a:solidFill>
              <a:ln>
                <a:noFill/>
              </a:ln>
              <a:effectLst/>
              <a:sp3d/>
            </c:spPr>
            <c:extLst>
              <c:ext xmlns:c16="http://schemas.microsoft.com/office/drawing/2014/chart" uri="{C3380CC4-5D6E-409C-BE32-E72D297353CC}">
                <c16:uniqueId val="{000001A6-95DA-484B-B9D2-959E775A2797}"/>
              </c:ext>
            </c:extLst>
          </c:dPt>
          <c:dPt>
            <c:idx val="5"/>
            <c:bubble3D val="0"/>
            <c:spPr>
              <a:solidFill>
                <a:schemeClr val="accent6"/>
              </a:solidFill>
              <a:ln>
                <a:noFill/>
              </a:ln>
              <a:effectLst/>
              <a:sp3d/>
            </c:spPr>
            <c:extLst>
              <c:ext xmlns:c16="http://schemas.microsoft.com/office/drawing/2014/chart" uri="{C3380CC4-5D6E-409C-BE32-E72D297353CC}">
                <c16:uniqueId val="{000001A8-95DA-484B-B9D2-959E775A2797}"/>
              </c:ext>
            </c:extLst>
          </c:dPt>
          <c:dPt>
            <c:idx val="6"/>
            <c:bubble3D val="0"/>
            <c:spPr>
              <a:solidFill>
                <a:schemeClr val="accent1">
                  <a:lumMod val="60000"/>
                </a:schemeClr>
              </a:solidFill>
              <a:ln>
                <a:noFill/>
              </a:ln>
              <a:effectLst/>
              <a:sp3d/>
            </c:spPr>
            <c:extLst>
              <c:ext xmlns:c16="http://schemas.microsoft.com/office/drawing/2014/chart" uri="{C3380CC4-5D6E-409C-BE32-E72D297353CC}">
                <c16:uniqueId val="{000001AA-95DA-484B-B9D2-959E775A2797}"/>
              </c:ext>
            </c:extLst>
          </c:dPt>
          <c:dPt>
            <c:idx val="7"/>
            <c:bubble3D val="0"/>
            <c:spPr>
              <a:solidFill>
                <a:schemeClr val="accent2">
                  <a:lumMod val="60000"/>
                </a:schemeClr>
              </a:solidFill>
              <a:ln>
                <a:noFill/>
              </a:ln>
              <a:effectLst/>
              <a:sp3d/>
            </c:spPr>
            <c:extLst>
              <c:ext xmlns:c16="http://schemas.microsoft.com/office/drawing/2014/chart" uri="{C3380CC4-5D6E-409C-BE32-E72D297353CC}">
                <c16:uniqueId val="{000001AC-95DA-484B-B9D2-959E775A2797}"/>
              </c:ext>
            </c:extLst>
          </c:dPt>
          <c:dPt>
            <c:idx val="8"/>
            <c:bubble3D val="0"/>
            <c:spPr>
              <a:solidFill>
                <a:schemeClr val="accent3">
                  <a:lumMod val="60000"/>
                </a:schemeClr>
              </a:solidFill>
              <a:ln>
                <a:noFill/>
              </a:ln>
              <a:effectLst/>
              <a:sp3d/>
            </c:spPr>
            <c:extLst>
              <c:ext xmlns:c16="http://schemas.microsoft.com/office/drawing/2014/chart" uri="{C3380CC4-5D6E-409C-BE32-E72D297353CC}">
                <c16:uniqueId val="{000001AE-95DA-484B-B9D2-959E775A2797}"/>
              </c:ext>
            </c:extLst>
          </c:dPt>
          <c:dPt>
            <c:idx val="9"/>
            <c:bubble3D val="0"/>
            <c:spPr>
              <a:solidFill>
                <a:schemeClr val="accent4">
                  <a:lumMod val="60000"/>
                </a:schemeClr>
              </a:solidFill>
              <a:ln>
                <a:noFill/>
              </a:ln>
              <a:effectLst/>
              <a:sp3d/>
            </c:spPr>
            <c:extLst>
              <c:ext xmlns:c16="http://schemas.microsoft.com/office/drawing/2014/chart" uri="{C3380CC4-5D6E-409C-BE32-E72D297353CC}">
                <c16:uniqueId val="{000001B0-95DA-484B-B9D2-959E775A2797}"/>
              </c:ext>
            </c:extLst>
          </c:dPt>
          <c:dPt>
            <c:idx val="10"/>
            <c:bubble3D val="0"/>
            <c:spPr>
              <a:solidFill>
                <a:schemeClr val="accent5">
                  <a:lumMod val="60000"/>
                </a:schemeClr>
              </a:solidFill>
              <a:ln>
                <a:noFill/>
              </a:ln>
              <a:effectLst/>
              <a:sp3d/>
            </c:spPr>
            <c:extLst>
              <c:ext xmlns:c16="http://schemas.microsoft.com/office/drawing/2014/chart" uri="{C3380CC4-5D6E-409C-BE32-E72D297353CC}">
                <c16:uniqueId val="{000001B2-95DA-484B-B9D2-959E775A2797}"/>
              </c:ext>
            </c:extLst>
          </c:dPt>
          <c:dPt>
            <c:idx val="11"/>
            <c:bubble3D val="0"/>
            <c:spPr>
              <a:solidFill>
                <a:schemeClr val="accent6">
                  <a:lumMod val="60000"/>
                </a:schemeClr>
              </a:solidFill>
              <a:ln>
                <a:noFill/>
              </a:ln>
              <a:effectLst/>
              <a:sp3d/>
            </c:spPr>
            <c:extLst>
              <c:ext xmlns:c16="http://schemas.microsoft.com/office/drawing/2014/chart" uri="{C3380CC4-5D6E-409C-BE32-E72D297353CC}">
                <c16:uniqueId val="{000001B4-95DA-484B-B9D2-959E775A2797}"/>
              </c:ext>
            </c:extLst>
          </c:dPt>
          <c:dPt>
            <c:idx val="12"/>
            <c:bubble3D val="0"/>
            <c:spPr>
              <a:solidFill>
                <a:schemeClr val="accent1">
                  <a:lumMod val="80000"/>
                  <a:lumOff val="20000"/>
                </a:schemeClr>
              </a:solidFill>
              <a:ln>
                <a:noFill/>
              </a:ln>
              <a:effectLst/>
              <a:sp3d/>
            </c:spPr>
            <c:extLst>
              <c:ext xmlns:c16="http://schemas.microsoft.com/office/drawing/2014/chart" uri="{C3380CC4-5D6E-409C-BE32-E72D297353CC}">
                <c16:uniqueId val="{000001B6-95DA-484B-B9D2-959E775A2797}"/>
              </c:ext>
            </c:extLst>
          </c:dPt>
          <c:dPt>
            <c:idx val="13"/>
            <c:bubble3D val="0"/>
            <c:spPr>
              <a:solidFill>
                <a:schemeClr val="accent2">
                  <a:lumMod val="80000"/>
                  <a:lumOff val="20000"/>
                </a:schemeClr>
              </a:solidFill>
              <a:ln>
                <a:noFill/>
              </a:ln>
              <a:effectLst/>
              <a:sp3d/>
            </c:spPr>
            <c:extLst>
              <c:ext xmlns:c16="http://schemas.microsoft.com/office/drawing/2014/chart" uri="{C3380CC4-5D6E-409C-BE32-E72D297353CC}">
                <c16:uniqueId val="{000001B8-95DA-484B-B9D2-959E775A2797}"/>
              </c:ext>
            </c:extLst>
          </c:dPt>
          <c:dPt>
            <c:idx val="14"/>
            <c:bubble3D val="0"/>
            <c:spPr>
              <a:solidFill>
                <a:schemeClr val="accent3">
                  <a:lumMod val="80000"/>
                  <a:lumOff val="20000"/>
                </a:schemeClr>
              </a:solidFill>
              <a:ln>
                <a:noFill/>
              </a:ln>
              <a:effectLst/>
              <a:sp3d/>
            </c:spPr>
            <c:extLst>
              <c:ext xmlns:c16="http://schemas.microsoft.com/office/drawing/2014/chart" uri="{C3380CC4-5D6E-409C-BE32-E72D297353CC}">
                <c16:uniqueId val="{000001BA-95DA-484B-B9D2-959E775A2797}"/>
              </c:ext>
            </c:extLst>
          </c:dPt>
          <c:dPt>
            <c:idx val="15"/>
            <c:bubble3D val="0"/>
            <c:spPr>
              <a:solidFill>
                <a:schemeClr val="accent4">
                  <a:lumMod val="80000"/>
                  <a:lumOff val="20000"/>
                </a:schemeClr>
              </a:solidFill>
              <a:ln>
                <a:noFill/>
              </a:ln>
              <a:effectLst/>
              <a:sp3d/>
            </c:spPr>
            <c:extLst>
              <c:ext xmlns:c16="http://schemas.microsoft.com/office/drawing/2014/chart" uri="{C3380CC4-5D6E-409C-BE32-E72D297353CC}">
                <c16:uniqueId val="{000001BC-95DA-484B-B9D2-959E775A2797}"/>
              </c:ext>
            </c:extLst>
          </c:dPt>
          <c:dPt>
            <c:idx val="16"/>
            <c:bubble3D val="0"/>
            <c:spPr>
              <a:solidFill>
                <a:schemeClr val="accent5">
                  <a:lumMod val="80000"/>
                  <a:lumOff val="20000"/>
                </a:schemeClr>
              </a:solidFill>
              <a:ln>
                <a:noFill/>
              </a:ln>
              <a:effectLst/>
              <a:sp3d/>
            </c:spPr>
            <c:extLst>
              <c:ext xmlns:c16="http://schemas.microsoft.com/office/drawing/2014/chart" uri="{C3380CC4-5D6E-409C-BE32-E72D297353CC}">
                <c16:uniqueId val="{000001BE-95DA-484B-B9D2-959E775A2797}"/>
              </c:ext>
            </c:extLst>
          </c:dPt>
          <c:dPt>
            <c:idx val="17"/>
            <c:bubble3D val="0"/>
            <c:spPr>
              <a:solidFill>
                <a:schemeClr val="accent6">
                  <a:lumMod val="80000"/>
                  <a:lumOff val="20000"/>
                </a:schemeClr>
              </a:solidFill>
              <a:ln>
                <a:noFill/>
              </a:ln>
              <a:effectLst/>
              <a:sp3d/>
            </c:spPr>
            <c:extLst>
              <c:ext xmlns:c16="http://schemas.microsoft.com/office/drawing/2014/chart" uri="{C3380CC4-5D6E-409C-BE32-E72D297353CC}">
                <c16:uniqueId val="{000001C0-95DA-484B-B9D2-959E775A2797}"/>
              </c:ext>
            </c:extLst>
          </c:dPt>
          <c:dPt>
            <c:idx val="18"/>
            <c:bubble3D val="0"/>
            <c:spPr>
              <a:solidFill>
                <a:schemeClr val="accent1">
                  <a:lumMod val="80000"/>
                </a:schemeClr>
              </a:solidFill>
              <a:ln>
                <a:noFill/>
              </a:ln>
              <a:effectLst/>
              <a:sp3d/>
            </c:spPr>
            <c:extLst>
              <c:ext xmlns:c16="http://schemas.microsoft.com/office/drawing/2014/chart" uri="{C3380CC4-5D6E-409C-BE32-E72D297353CC}">
                <c16:uniqueId val="{000001C2-95DA-484B-B9D2-959E775A2797}"/>
              </c:ext>
            </c:extLst>
          </c:dPt>
          <c:dPt>
            <c:idx val="19"/>
            <c:bubble3D val="0"/>
            <c:spPr>
              <a:solidFill>
                <a:schemeClr val="accent2">
                  <a:lumMod val="80000"/>
                </a:schemeClr>
              </a:solidFill>
              <a:ln>
                <a:noFill/>
              </a:ln>
              <a:effectLst/>
              <a:sp3d/>
            </c:spPr>
            <c:extLst>
              <c:ext xmlns:c16="http://schemas.microsoft.com/office/drawing/2014/chart" uri="{C3380CC4-5D6E-409C-BE32-E72D297353CC}">
                <c16:uniqueId val="{000001C4-95DA-484B-B9D2-959E775A2797}"/>
              </c:ext>
            </c:extLst>
          </c:dPt>
          <c:dPt>
            <c:idx val="20"/>
            <c:bubble3D val="0"/>
            <c:spPr>
              <a:solidFill>
                <a:schemeClr val="accent3">
                  <a:lumMod val="80000"/>
                </a:schemeClr>
              </a:solidFill>
              <a:ln>
                <a:noFill/>
              </a:ln>
              <a:effectLst/>
              <a:sp3d/>
            </c:spPr>
            <c:extLst>
              <c:ext xmlns:c16="http://schemas.microsoft.com/office/drawing/2014/chart" uri="{C3380CC4-5D6E-409C-BE32-E72D297353CC}">
                <c16:uniqueId val="{000001C6-95DA-484B-B9D2-959E775A2797}"/>
              </c:ext>
            </c:extLst>
          </c:dPt>
          <c:dPt>
            <c:idx val="21"/>
            <c:bubble3D val="0"/>
            <c:spPr>
              <a:solidFill>
                <a:schemeClr val="accent4">
                  <a:lumMod val="80000"/>
                </a:schemeClr>
              </a:solidFill>
              <a:ln>
                <a:noFill/>
              </a:ln>
              <a:effectLst/>
              <a:sp3d/>
            </c:spPr>
            <c:extLst>
              <c:ext xmlns:c16="http://schemas.microsoft.com/office/drawing/2014/chart" uri="{C3380CC4-5D6E-409C-BE32-E72D297353CC}">
                <c16:uniqueId val="{000001C8-95DA-484B-B9D2-959E775A2797}"/>
              </c:ext>
            </c:extLst>
          </c:dPt>
          <c:dPt>
            <c:idx val="22"/>
            <c:bubble3D val="0"/>
            <c:spPr>
              <a:solidFill>
                <a:schemeClr val="accent5">
                  <a:lumMod val="80000"/>
                </a:schemeClr>
              </a:solidFill>
              <a:ln>
                <a:noFill/>
              </a:ln>
              <a:effectLst/>
              <a:sp3d/>
            </c:spPr>
            <c:extLst>
              <c:ext xmlns:c16="http://schemas.microsoft.com/office/drawing/2014/chart" uri="{C3380CC4-5D6E-409C-BE32-E72D297353CC}">
                <c16:uniqueId val="{000001CA-95DA-484B-B9D2-959E775A2797}"/>
              </c:ext>
            </c:extLst>
          </c:dPt>
          <c:dPt>
            <c:idx val="23"/>
            <c:bubble3D val="0"/>
            <c:spPr>
              <a:solidFill>
                <a:schemeClr val="accent6">
                  <a:lumMod val="80000"/>
                </a:schemeClr>
              </a:solidFill>
              <a:ln>
                <a:noFill/>
              </a:ln>
              <a:effectLst/>
              <a:sp3d/>
            </c:spPr>
            <c:extLst>
              <c:ext xmlns:c16="http://schemas.microsoft.com/office/drawing/2014/chart" uri="{C3380CC4-5D6E-409C-BE32-E72D297353CC}">
                <c16:uniqueId val="{000001CC-95DA-484B-B9D2-959E775A2797}"/>
              </c:ext>
            </c:extLst>
          </c:dPt>
          <c:dPt>
            <c:idx val="24"/>
            <c:bubble3D val="0"/>
            <c:spPr>
              <a:solidFill>
                <a:schemeClr val="accent1">
                  <a:lumMod val="60000"/>
                  <a:lumOff val="40000"/>
                </a:schemeClr>
              </a:solidFill>
              <a:ln>
                <a:noFill/>
              </a:ln>
              <a:effectLst/>
              <a:sp3d/>
            </c:spPr>
            <c:extLst>
              <c:ext xmlns:c16="http://schemas.microsoft.com/office/drawing/2014/chart" uri="{C3380CC4-5D6E-409C-BE32-E72D297353CC}">
                <c16:uniqueId val="{000001CE-95DA-484B-B9D2-959E775A2797}"/>
              </c:ext>
            </c:extLst>
          </c:dPt>
          <c:dPt>
            <c:idx val="25"/>
            <c:bubble3D val="0"/>
            <c:spPr>
              <a:solidFill>
                <a:schemeClr val="accent2">
                  <a:lumMod val="60000"/>
                  <a:lumOff val="40000"/>
                </a:schemeClr>
              </a:solidFill>
              <a:ln>
                <a:noFill/>
              </a:ln>
              <a:effectLst/>
              <a:sp3d/>
            </c:spPr>
            <c:extLst>
              <c:ext xmlns:c16="http://schemas.microsoft.com/office/drawing/2014/chart" uri="{C3380CC4-5D6E-409C-BE32-E72D297353CC}">
                <c16:uniqueId val="{000001D0-95DA-484B-B9D2-959E775A2797}"/>
              </c:ext>
            </c:extLst>
          </c:dPt>
          <c:dPt>
            <c:idx val="26"/>
            <c:bubble3D val="0"/>
            <c:spPr>
              <a:solidFill>
                <a:schemeClr val="accent3">
                  <a:lumMod val="60000"/>
                  <a:lumOff val="40000"/>
                </a:schemeClr>
              </a:solidFill>
              <a:ln>
                <a:noFill/>
              </a:ln>
              <a:effectLst/>
              <a:sp3d/>
            </c:spPr>
            <c:extLst>
              <c:ext xmlns:c16="http://schemas.microsoft.com/office/drawing/2014/chart" uri="{C3380CC4-5D6E-409C-BE32-E72D297353CC}">
                <c16:uniqueId val="{000001D2-95DA-484B-B9D2-959E775A2797}"/>
              </c:ext>
            </c:extLst>
          </c:dPt>
          <c:dPt>
            <c:idx val="27"/>
            <c:bubble3D val="0"/>
            <c:spPr>
              <a:solidFill>
                <a:schemeClr val="accent4">
                  <a:lumMod val="60000"/>
                  <a:lumOff val="40000"/>
                </a:schemeClr>
              </a:solidFill>
              <a:ln>
                <a:noFill/>
              </a:ln>
              <a:effectLst/>
              <a:sp3d/>
            </c:spPr>
            <c:extLst>
              <c:ext xmlns:c16="http://schemas.microsoft.com/office/drawing/2014/chart" uri="{C3380CC4-5D6E-409C-BE32-E72D297353CC}">
                <c16:uniqueId val="{000001D4-95DA-484B-B9D2-959E775A2797}"/>
              </c:ext>
            </c:extLst>
          </c:dPt>
          <c:dPt>
            <c:idx val="28"/>
            <c:bubble3D val="0"/>
            <c:spPr>
              <a:solidFill>
                <a:schemeClr val="accent5">
                  <a:lumMod val="60000"/>
                  <a:lumOff val="40000"/>
                </a:schemeClr>
              </a:solidFill>
              <a:ln>
                <a:noFill/>
              </a:ln>
              <a:effectLst/>
              <a:sp3d/>
            </c:spPr>
            <c:extLst>
              <c:ext xmlns:c16="http://schemas.microsoft.com/office/drawing/2014/chart" uri="{C3380CC4-5D6E-409C-BE32-E72D297353CC}">
                <c16:uniqueId val="{000001D6-95DA-484B-B9D2-959E775A27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val>
            <c:numRef>
              <c:f>Sheet1!$H$2:$H$30</c:f>
              <c:numCache>
                <c:formatCode>General</c:formatCode>
                <c:ptCount val="29"/>
                <c:pt idx="0">
                  <c:v>79.66</c:v>
                </c:pt>
                <c:pt idx="1">
                  <c:v>80.03</c:v>
                </c:pt>
                <c:pt idx="2">
                  <c:v>79.7</c:v>
                </c:pt>
                <c:pt idx="3">
                  <c:v>80.180000000000007</c:v>
                </c:pt>
                <c:pt idx="4">
                  <c:v>83.54</c:v>
                </c:pt>
                <c:pt idx="5">
                  <c:v>80.3</c:v>
                </c:pt>
                <c:pt idx="6">
                  <c:v>80.16</c:v>
                </c:pt>
                <c:pt idx="7">
                  <c:v>80.239999999999995</c:v>
                </c:pt>
                <c:pt idx="8">
                  <c:v>86.27</c:v>
                </c:pt>
                <c:pt idx="9">
                  <c:v>84.68</c:v>
                </c:pt>
                <c:pt idx="10">
                  <c:v>85.59</c:v>
                </c:pt>
                <c:pt idx="11">
                  <c:v>85.65</c:v>
                </c:pt>
                <c:pt idx="12">
                  <c:v>85.77</c:v>
                </c:pt>
                <c:pt idx="13">
                  <c:v>0.46</c:v>
                </c:pt>
                <c:pt idx="14">
                  <c:v>0.53</c:v>
                </c:pt>
                <c:pt idx="15">
                  <c:v>0.53</c:v>
                </c:pt>
                <c:pt idx="17">
                  <c:v>0.53</c:v>
                </c:pt>
                <c:pt idx="18">
                  <c:v>72.45</c:v>
                </c:pt>
                <c:pt idx="19">
                  <c:v>152.68</c:v>
                </c:pt>
                <c:pt idx="20">
                  <c:v>189.87</c:v>
                </c:pt>
                <c:pt idx="21">
                  <c:v>189.25</c:v>
                </c:pt>
                <c:pt idx="22">
                  <c:v>125.94</c:v>
                </c:pt>
                <c:pt idx="23">
                  <c:v>166.34</c:v>
                </c:pt>
                <c:pt idx="24">
                  <c:v>155.68</c:v>
                </c:pt>
                <c:pt idx="25">
                  <c:v>93.79</c:v>
                </c:pt>
                <c:pt idx="26">
                  <c:v>120.76</c:v>
                </c:pt>
                <c:pt idx="27">
                  <c:v>93.66</c:v>
                </c:pt>
                <c:pt idx="28">
                  <c:v>121.82</c:v>
                </c:pt>
              </c:numCache>
            </c:numRef>
          </c:val>
          <c:extLst>
            <c:ext xmlns:c16="http://schemas.microsoft.com/office/drawing/2014/chart" uri="{C3380CC4-5D6E-409C-BE32-E72D297353CC}">
              <c16:uniqueId val="{000001D7-95DA-484B-B9D2-959E775A2797}"/>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Sheet1!$D$1</c:f>
              <c:strCache>
                <c:ptCount val="1"/>
                <c:pt idx="0">
                  <c:v>LPG converted</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02F5-41B5-9F72-9CBB6038427B}"/>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02F5-41B5-9F72-9CBB6038427B}"/>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02F5-41B5-9F72-9CBB6038427B}"/>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02F5-41B5-9F72-9CBB6038427B}"/>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02F5-41B5-9F72-9CBB6038427B}"/>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0B-02F5-41B5-9F72-9CBB6038427B}"/>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D-02F5-41B5-9F72-9CBB6038427B}"/>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F-02F5-41B5-9F72-9CBB6038427B}"/>
              </c:ext>
            </c:extLst>
          </c:dPt>
          <c:dPt>
            <c:idx val="8"/>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1-02F5-41B5-9F72-9CBB6038427B}"/>
              </c:ext>
            </c:extLst>
          </c:dPt>
          <c:dPt>
            <c:idx val="9"/>
            <c:bubble3D val="0"/>
            <c:spPr>
              <a:solidFill>
                <a:schemeClr val="accent4">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3-02F5-41B5-9F72-9CBB6038427B}"/>
              </c:ext>
            </c:extLst>
          </c:dPt>
          <c:dPt>
            <c:idx val="10"/>
            <c:bubble3D val="0"/>
            <c:spPr>
              <a:solidFill>
                <a:schemeClr val="accent5">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5-02F5-41B5-9F72-9CBB6038427B}"/>
              </c:ext>
            </c:extLst>
          </c:dPt>
          <c:dPt>
            <c:idx val="11"/>
            <c:bubble3D val="0"/>
            <c:spPr>
              <a:solidFill>
                <a:schemeClr val="accent6">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7-02F5-41B5-9F72-9CBB6038427B}"/>
              </c:ext>
            </c:extLst>
          </c:dPt>
          <c:dPt>
            <c:idx val="12"/>
            <c:bubble3D val="0"/>
            <c:spPr>
              <a:solidFill>
                <a:schemeClr val="accent1">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9-02F5-41B5-9F72-9CBB6038427B}"/>
              </c:ext>
            </c:extLst>
          </c:dPt>
          <c:dPt>
            <c:idx val="13"/>
            <c:bubble3D val="0"/>
            <c:spPr>
              <a:solidFill>
                <a:schemeClr val="accent2">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B-02F5-41B5-9F72-9CBB6038427B}"/>
              </c:ext>
            </c:extLst>
          </c:dPt>
          <c:dPt>
            <c:idx val="14"/>
            <c:bubble3D val="0"/>
            <c:spPr>
              <a:solidFill>
                <a:schemeClr val="accent3">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D-02F5-41B5-9F72-9CBB6038427B}"/>
              </c:ext>
            </c:extLst>
          </c:dPt>
          <c:dPt>
            <c:idx val="15"/>
            <c:bubble3D val="0"/>
            <c:spPr>
              <a:solidFill>
                <a:schemeClr val="accent4">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F-02F5-41B5-9F72-9CBB6038427B}"/>
              </c:ext>
            </c:extLst>
          </c:dPt>
          <c:dPt>
            <c:idx val="16"/>
            <c:bubble3D val="0"/>
            <c:spPr>
              <a:solidFill>
                <a:schemeClr val="accent5">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21-02F5-41B5-9F72-9CBB6038427B}"/>
              </c:ext>
            </c:extLst>
          </c:dPt>
          <c:dPt>
            <c:idx val="17"/>
            <c:bubble3D val="0"/>
            <c:spPr>
              <a:solidFill>
                <a:schemeClr val="accent6">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23-02F5-41B5-9F72-9CBB6038427B}"/>
              </c:ext>
            </c:extLst>
          </c:dPt>
          <c:dPt>
            <c:idx val="18"/>
            <c:bubble3D val="0"/>
            <c:spPr>
              <a:solidFill>
                <a:schemeClr val="accent1">
                  <a:lumMod val="8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25-02F5-41B5-9F72-9CBB6038427B}"/>
              </c:ext>
            </c:extLst>
          </c:dPt>
          <c:dPt>
            <c:idx val="19"/>
            <c:bubble3D val="0"/>
            <c:spPr>
              <a:solidFill>
                <a:schemeClr val="accent2">
                  <a:lumMod val="8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27-02F5-41B5-9F72-9CBB6038427B}"/>
              </c:ext>
            </c:extLst>
          </c:dPt>
          <c:dPt>
            <c:idx val="20"/>
            <c:bubble3D val="0"/>
            <c:spPr>
              <a:solidFill>
                <a:schemeClr val="accent3">
                  <a:lumMod val="8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29-02F5-41B5-9F72-9CBB6038427B}"/>
              </c:ext>
            </c:extLst>
          </c:dPt>
          <c:dPt>
            <c:idx val="21"/>
            <c:bubble3D val="0"/>
            <c:spPr>
              <a:solidFill>
                <a:schemeClr val="accent4">
                  <a:lumMod val="8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2B-02F5-41B5-9F72-9CBB6038427B}"/>
              </c:ext>
            </c:extLst>
          </c:dPt>
          <c:dPt>
            <c:idx val="22"/>
            <c:bubble3D val="0"/>
            <c:spPr>
              <a:solidFill>
                <a:schemeClr val="accent5">
                  <a:lumMod val="8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2D-02F5-41B5-9F72-9CBB6038427B}"/>
              </c:ext>
            </c:extLst>
          </c:dPt>
          <c:dPt>
            <c:idx val="23"/>
            <c:bubble3D val="0"/>
            <c:spPr>
              <a:solidFill>
                <a:schemeClr val="accent6">
                  <a:lumMod val="8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2F-02F5-41B5-9F72-9CBB6038427B}"/>
              </c:ext>
            </c:extLst>
          </c:dPt>
          <c:dPt>
            <c:idx val="24"/>
            <c:bubble3D val="0"/>
            <c:spPr>
              <a:solidFill>
                <a:schemeClr val="accent1">
                  <a:lumMod val="60000"/>
                  <a:lumOff val="4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31-02F5-41B5-9F72-9CBB6038427B}"/>
              </c:ext>
            </c:extLst>
          </c:dPt>
          <c:dPt>
            <c:idx val="25"/>
            <c:bubble3D val="0"/>
            <c:spPr>
              <a:solidFill>
                <a:schemeClr val="accent2">
                  <a:lumMod val="60000"/>
                  <a:lumOff val="4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33-02F5-41B5-9F72-9CBB6038427B}"/>
              </c:ext>
            </c:extLst>
          </c:dPt>
          <c:dPt>
            <c:idx val="26"/>
            <c:bubble3D val="0"/>
            <c:spPr>
              <a:solidFill>
                <a:schemeClr val="accent3">
                  <a:lumMod val="60000"/>
                  <a:lumOff val="4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35-02F5-41B5-9F72-9CBB6038427B}"/>
              </c:ext>
            </c:extLst>
          </c:dPt>
          <c:dPt>
            <c:idx val="27"/>
            <c:bubble3D val="0"/>
            <c:spPr>
              <a:solidFill>
                <a:schemeClr val="accent4">
                  <a:lumMod val="60000"/>
                  <a:lumOff val="4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37-02F5-41B5-9F72-9CBB6038427B}"/>
              </c:ext>
            </c:extLst>
          </c:dPt>
          <c:dPt>
            <c:idx val="28"/>
            <c:bubble3D val="0"/>
            <c:spPr>
              <a:solidFill>
                <a:schemeClr val="accent5">
                  <a:lumMod val="60000"/>
                  <a:lumOff val="4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39-02F5-41B5-9F72-9CBB6038427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val>
            <c:numRef>
              <c:f>Sheet1!$D$2:$D$30</c:f>
              <c:numCache>
                <c:formatCode>General</c:formatCode>
                <c:ptCount val="29"/>
                <c:pt idx="0">
                  <c:v>309.87755199999998</c:v>
                </c:pt>
                <c:pt idx="1">
                  <c:v>472.35</c:v>
                </c:pt>
                <c:pt idx="2">
                  <c:v>448.42</c:v>
                </c:pt>
                <c:pt idx="3">
                  <c:v>450.95</c:v>
                </c:pt>
                <c:pt idx="4">
                  <c:v>458.64</c:v>
                </c:pt>
                <c:pt idx="5">
                  <c:v>459.46</c:v>
                </c:pt>
                <c:pt idx="6">
                  <c:v>1.52</c:v>
                </c:pt>
                <c:pt idx="7">
                  <c:v>1.52</c:v>
                </c:pt>
                <c:pt idx="8">
                  <c:v>1.52</c:v>
                </c:pt>
                <c:pt idx="9">
                  <c:v>1.52</c:v>
                </c:pt>
                <c:pt idx="10">
                  <c:v>1.52</c:v>
                </c:pt>
                <c:pt idx="11">
                  <c:v>458.31</c:v>
                </c:pt>
                <c:pt idx="12">
                  <c:v>730.58</c:v>
                </c:pt>
                <c:pt idx="13">
                  <c:v>776.12</c:v>
                </c:pt>
                <c:pt idx="14">
                  <c:v>777.5</c:v>
                </c:pt>
                <c:pt idx="15">
                  <c:v>768.25</c:v>
                </c:pt>
                <c:pt idx="16">
                  <c:v>719.68</c:v>
                </c:pt>
                <c:pt idx="17">
                  <c:v>631.65</c:v>
                </c:pt>
                <c:pt idx="18">
                  <c:v>547.74</c:v>
                </c:pt>
                <c:pt idx="19">
                  <c:v>552.96</c:v>
                </c:pt>
                <c:pt idx="20">
                  <c:v>551.04</c:v>
                </c:pt>
                <c:pt idx="21">
                  <c:v>528.36</c:v>
                </c:pt>
                <c:pt idx="22">
                  <c:v>500.55</c:v>
                </c:pt>
                <c:pt idx="23">
                  <c:v>447.21</c:v>
                </c:pt>
                <c:pt idx="24">
                  <c:v>452.17</c:v>
                </c:pt>
                <c:pt idx="25">
                  <c:v>447.72</c:v>
                </c:pt>
                <c:pt idx="26">
                  <c:v>449.89</c:v>
                </c:pt>
                <c:pt idx="27">
                  <c:v>468.85</c:v>
                </c:pt>
                <c:pt idx="28">
                  <c:v>441.67</c:v>
                </c:pt>
              </c:numCache>
            </c:numRef>
          </c:val>
          <c:extLst>
            <c:ext xmlns:c16="http://schemas.microsoft.com/office/drawing/2014/chart" uri="{C3380CC4-5D6E-409C-BE32-E72D297353CC}">
              <c16:uniqueId val="{0000003A-02F5-41B5-9F72-9CBB6038427B}"/>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Sheet1!$A$1</c:f>
              <c:strCache>
                <c:ptCount val="1"/>
                <c:pt idx="0">
                  <c:v>CO= V1</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BE4E-443F-A736-36F13C255123}"/>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BE4E-443F-A736-36F13C255123}"/>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BE4E-443F-A736-36F13C255123}"/>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BE4E-443F-A736-36F13C255123}"/>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BE4E-443F-A736-36F13C255123}"/>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0B-BE4E-443F-A736-36F13C255123}"/>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D-BE4E-443F-A736-36F13C255123}"/>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F-BE4E-443F-A736-36F13C255123}"/>
              </c:ext>
            </c:extLst>
          </c:dPt>
          <c:dPt>
            <c:idx val="8"/>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1-BE4E-443F-A736-36F13C255123}"/>
              </c:ext>
            </c:extLst>
          </c:dPt>
          <c:dPt>
            <c:idx val="9"/>
            <c:bubble3D val="0"/>
            <c:spPr>
              <a:solidFill>
                <a:schemeClr val="accent4">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3-BE4E-443F-A736-36F13C255123}"/>
              </c:ext>
            </c:extLst>
          </c:dPt>
          <c:dPt>
            <c:idx val="10"/>
            <c:bubble3D val="0"/>
            <c:spPr>
              <a:solidFill>
                <a:schemeClr val="accent5">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5-BE4E-443F-A736-36F13C255123}"/>
              </c:ext>
            </c:extLst>
          </c:dPt>
          <c:dPt>
            <c:idx val="11"/>
            <c:bubble3D val="0"/>
            <c:spPr>
              <a:solidFill>
                <a:schemeClr val="accent6">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7-BE4E-443F-A736-36F13C255123}"/>
              </c:ext>
            </c:extLst>
          </c:dPt>
          <c:dPt>
            <c:idx val="12"/>
            <c:bubble3D val="0"/>
            <c:spPr>
              <a:solidFill>
                <a:schemeClr val="accent1">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9-BE4E-443F-A736-36F13C255123}"/>
              </c:ext>
            </c:extLst>
          </c:dPt>
          <c:dPt>
            <c:idx val="13"/>
            <c:bubble3D val="0"/>
            <c:spPr>
              <a:solidFill>
                <a:schemeClr val="accent2">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B-BE4E-443F-A736-36F13C25512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val>
            <c:numRef>
              <c:f>Sheet1!$A$2:$A$15</c:f>
              <c:numCache>
                <c:formatCode>General</c:formatCode>
                <c:ptCount val="14"/>
                <c:pt idx="0">
                  <c:v>200</c:v>
                </c:pt>
                <c:pt idx="1">
                  <c:v>200</c:v>
                </c:pt>
                <c:pt idx="2">
                  <c:v>147.70599999999999</c:v>
                </c:pt>
                <c:pt idx="3">
                  <c:v>189.215</c:v>
                </c:pt>
                <c:pt idx="4">
                  <c:v>189.35</c:v>
                </c:pt>
                <c:pt idx="5">
                  <c:v>189.75</c:v>
                </c:pt>
                <c:pt idx="6">
                  <c:v>189.78</c:v>
                </c:pt>
                <c:pt idx="7">
                  <c:v>191.54159999999999</c:v>
                </c:pt>
                <c:pt idx="8">
                  <c:v>188.07</c:v>
                </c:pt>
                <c:pt idx="9">
                  <c:v>189.23</c:v>
                </c:pt>
                <c:pt idx="10">
                  <c:v>189.21</c:v>
                </c:pt>
                <c:pt idx="11">
                  <c:v>184.94200000000001</c:v>
                </c:pt>
                <c:pt idx="12">
                  <c:v>149.80000000000001</c:v>
                </c:pt>
                <c:pt idx="13">
                  <c:v>94.6</c:v>
                </c:pt>
              </c:numCache>
            </c:numRef>
          </c:val>
          <c:extLst>
            <c:ext xmlns:c16="http://schemas.microsoft.com/office/drawing/2014/chart" uri="{C3380CC4-5D6E-409C-BE32-E72D297353CC}">
              <c16:uniqueId val="{0000001C-BE4E-443F-A736-36F13C255123}"/>
            </c:ext>
          </c:extLst>
        </c:ser>
        <c:ser>
          <c:idx val="1"/>
          <c:order val="1"/>
          <c:tx>
            <c:strRef>
              <c:f>Sheet1!$B$1</c:f>
              <c:strCache>
                <c:ptCount val="1"/>
                <c:pt idx="0">
                  <c:v>ppm</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1E-BE4E-443F-A736-36F13C255123}"/>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20-BE4E-443F-A736-36F13C255123}"/>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22-BE4E-443F-A736-36F13C255123}"/>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24-BE4E-443F-A736-36F13C255123}"/>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26-BE4E-443F-A736-36F13C255123}"/>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28-BE4E-443F-A736-36F13C255123}"/>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2A-BE4E-443F-A736-36F13C255123}"/>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2C-BE4E-443F-A736-36F13C255123}"/>
              </c:ext>
            </c:extLst>
          </c:dPt>
          <c:dPt>
            <c:idx val="8"/>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2E-BE4E-443F-A736-36F13C255123}"/>
              </c:ext>
            </c:extLst>
          </c:dPt>
          <c:dPt>
            <c:idx val="9"/>
            <c:bubble3D val="0"/>
            <c:spPr>
              <a:solidFill>
                <a:schemeClr val="accent4">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30-BE4E-443F-A736-36F13C255123}"/>
              </c:ext>
            </c:extLst>
          </c:dPt>
          <c:dPt>
            <c:idx val="10"/>
            <c:bubble3D val="0"/>
            <c:spPr>
              <a:solidFill>
                <a:schemeClr val="accent5">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32-BE4E-443F-A736-36F13C255123}"/>
              </c:ext>
            </c:extLst>
          </c:dPt>
          <c:dPt>
            <c:idx val="11"/>
            <c:bubble3D val="0"/>
            <c:spPr>
              <a:solidFill>
                <a:schemeClr val="accent6">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34-BE4E-443F-A736-36F13C255123}"/>
              </c:ext>
            </c:extLst>
          </c:dPt>
          <c:dPt>
            <c:idx val="12"/>
            <c:bubble3D val="0"/>
            <c:spPr>
              <a:solidFill>
                <a:schemeClr val="accent1">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36-BE4E-443F-A736-36F13C255123}"/>
              </c:ext>
            </c:extLst>
          </c:dPt>
          <c:dPt>
            <c:idx val="13"/>
            <c:bubble3D val="0"/>
            <c:spPr>
              <a:solidFill>
                <a:schemeClr val="accent2">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38-BE4E-443F-A736-36F13C25512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val>
            <c:numRef>
              <c:f>Sheet1!$B$2:$B$15</c:f>
              <c:numCache>
                <c:formatCode>General</c:formatCode>
                <c:ptCount val="14"/>
                <c:pt idx="0">
                  <c:v>174.58</c:v>
                </c:pt>
                <c:pt idx="1">
                  <c:v>174.58</c:v>
                </c:pt>
                <c:pt idx="2">
                  <c:v>128.93</c:v>
                </c:pt>
                <c:pt idx="3">
                  <c:v>165.17</c:v>
                </c:pt>
                <c:pt idx="4">
                  <c:v>165.328</c:v>
                </c:pt>
                <c:pt idx="5">
                  <c:v>165.65</c:v>
                </c:pt>
                <c:pt idx="6">
                  <c:v>165.66</c:v>
                </c:pt>
                <c:pt idx="7">
                  <c:v>167.2</c:v>
                </c:pt>
                <c:pt idx="8">
                  <c:v>164.17</c:v>
                </c:pt>
                <c:pt idx="9">
                  <c:v>169.38200000000001</c:v>
                </c:pt>
                <c:pt idx="10">
                  <c:v>165.16</c:v>
                </c:pt>
                <c:pt idx="11">
                  <c:v>161.44</c:v>
                </c:pt>
                <c:pt idx="12">
                  <c:v>130.76</c:v>
                </c:pt>
                <c:pt idx="13">
                  <c:v>82.58</c:v>
                </c:pt>
              </c:numCache>
            </c:numRef>
          </c:val>
          <c:extLst>
            <c:ext xmlns:c16="http://schemas.microsoft.com/office/drawing/2014/chart" uri="{C3380CC4-5D6E-409C-BE32-E72D297353CC}">
              <c16:uniqueId val="{00000039-BE4E-443F-A736-36F13C255123}"/>
            </c:ext>
          </c:extLst>
        </c:ser>
        <c:ser>
          <c:idx val="2"/>
          <c:order val="2"/>
          <c:tx>
            <c:strRef>
              <c:f>Sheet1!$C$1</c:f>
              <c:strCache>
                <c:ptCount val="1"/>
                <c:pt idx="0">
                  <c:v>LPG= V2</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3B-BE4E-443F-A736-36F13C255123}"/>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3D-BE4E-443F-A736-36F13C255123}"/>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3F-BE4E-443F-A736-36F13C255123}"/>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41-BE4E-443F-A736-36F13C255123}"/>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43-BE4E-443F-A736-36F13C255123}"/>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45-BE4E-443F-A736-36F13C255123}"/>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47-BE4E-443F-A736-36F13C255123}"/>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49-BE4E-443F-A736-36F13C255123}"/>
              </c:ext>
            </c:extLst>
          </c:dPt>
          <c:dPt>
            <c:idx val="8"/>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4B-BE4E-443F-A736-36F13C255123}"/>
              </c:ext>
            </c:extLst>
          </c:dPt>
          <c:dPt>
            <c:idx val="9"/>
            <c:bubble3D val="0"/>
            <c:spPr>
              <a:solidFill>
                <a:schemeClr val="accent4">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4D-BE4E-443F-A736-36F13C255123}"/>
              </c:ext>
            </c:extLst>
          </c:dPt>
          <c:dPt>
            <c:idx val="10"/>
            <c:bubble3D val="0"/>
            <c:spPr>
              <a:solidFill>
                <a:schemeClr val="accent5">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4F-BE4E-443F-A736-36F13C255123}"/>
              </c:ext>
            </c:extLst>
          </c:dPt>
          <c:dPt>
            <c:idx val="11"/>
            <c:bubble3D val="0"/>
            <c:spPr>
              <a:solidFill>
                <a:schemeClr val="accent6">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51-BE4E-443F-A736-36F13C255123}"/>
              </c:ext>
            </c:extLst>
          </c:dPt>
          <c:dPt>
            <c:idx val="12"/>
            <c:bubble3D val="0"/>
            <c:spPr>
              <a:solidFill>
                <a:schemeClr val="accent1">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53-BE4E-443F-A736-36F13C255123}"/>
              </c:ext>
            </c:extLst>
          </c:dPt>
          <c:dPt>
            <c:idx val="13"/>
            <c:bubble3D val="0"/>
            <c:spPr>
              <a:solidFill>
                <a:schemeClr val="accent2">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55-BE4E-443F-A736-36F13C25512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val>
            <c:numRef>
              <c:f>Sheet1!$C$2:$C$15</c:f>
              <c:numCache>
                <c:formatCode>General</c:formatCode>
                <c:ptCount val="14"/>
                <c:pt idx="0">
                  <c:v>189.26300000000001</c:v>
                </c:pt>
                <c:pt idx="1">
                  <c:v>189.34</c:v>
                </c:pt>
                <c:pt idx="2">
                  <c:v>189.666</c:v>
                </c:pt>
                <c:pt idx="3">
                  <c:v>190.804</c:v>
                </c:pt>
                <c:pt idx="4">
                  <c:v>190.04249999999999</c:v>
                </c:pt>
                <c:pt idx="5">
                  <c:v>190.524</c:v>
                </c:pt>
                <c:pt idx="6">
                  <c:v>163</c:v>
                </c:pt>
                <c:pt idx="7">
                  <c:v>77.506399999999999</c:v>
                </c:pt>
                <c:pt idx="8">
                  <c:v>77.25</c:v>
                </c:pt>
                <c:pt idx="9">
                  <c:v>74.416659999999993</c:v>
                </c:pt>
                <c:pt idx="10">
                  <c:v>73.349999999999994</c:v>
                </c:pt>
                <c:pt idx="11">
                  <c:v>76.959999999999994</c:v>
                </c:pt>
                <c:pt idx="12">
                  <c:v>70.965999999999994</c:v>
                </c:pt>
                <c:pt idx="13">
                  <c:v>70.959999999999994</c:v>
                </c:pt>
              </c:numCache>
            </c:numRef>
          </c:val>
          <c:extLst>
            <c:ext xmlns:c16="http://schemas.microsoft.com/office/drawing/2014/chart" uri="{C3380CC4-5D6E-409C-BE32-E72D297353CC}">
              <c16:uniqueId val="{00000056-BE4E-443F-A736-36F13C255123}"/>
            </c:ext>
          </c:extLst>
        </c:ser>
        <c:ser>
          <c:idx val="3"/>
          <c:order val="3"/>
          <c:tx>
            <c:strRef>
              <c:f>Sheet1!$D$1</c:f>
              <c:strCache>
                <c:ptCount val="1"/>
                <c:pt idx="0">
                  <c:v>ppm2</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58-BE4E-443F-A736-36F13C255123}"/>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5A-BE4E-443F-A736-36F13C255123}"/>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5C-BE4E-443F-A736-36F13C255123}"/>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5E-BE4E-443F-A736-36F13C255123}"/>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60-BE4E-443F-A736-36F13C255123}"/>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62-BE4E-443F-A736-36F13C255123}"/>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64-BE4E-443F-A736-36F13C255123}"/>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66-BE4E-443F-A736-36F13C255123}"/>
              </c:ext>
            </c:extLst>
          </c:dPt>
          <c:dPt>
            <c:idx val="8"/>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68-BE4E-443F-A736-36F13C255123}"/>
              </c:ext>
            </c:extLst>
          </c:dPt>
          <c:dPt>
            <c:idx val="9"/>
            <c:bubble3D val="0"/>
            <c:spPr>
              <a:solidFill>
                <a:schemeClr val="accent4">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6A-BE4E-443F-A736-36F13C255123}"/>
              </c:ext>
            </c:extLst>
          </c:dPt>
          <c:dPt>
            <c:idx val="10"/>
            <c:bubble3D val="0"/>
            <c:spPr>
              <a:solidFill>
                <a:schemeClr val="accent5">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6C-BE4E-443F-A736-36F13C255123}"/>
              </c:ext>
            </c:extLst>
          </c:dPt>
          <c:dPt>
            <c:idx val="11"/>
            <c:bubble3D val="0"/>
            <c:spPr>
              <a:solidFill>
                <a:schemeClr val="accent6">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6E-BE4E-443F-A736-36F13C255123}"/>
              </c:ext>
            </c:extLst>
          </c:dPt>
          <c:dPt>
            <c:idx val="12"/>
            <c:bubble3D val="0"/>
            <c:spPr>
              <a:solidFill>
                <a:schemeClr val="accent1">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70-BE4E-443F-A736-36F13C255123}"/>
              </c:ext>
            </c:extLst>
          </c:dPt>
          <c:dPt>
            <c:idx val="13"/>
            <c:bubble3D val="0"/>
            <c:spPr>
              <a:solidFill>
                <a:schemeClr val="accent2">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72-BE4E-443F-A736-36F13C25512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val>
            <c:numRef>
              <c:f>Sheet1!$D$2:$D$15</c:f>
              <c:numCache>
                <c:formatCode>General</c:formatCode>
                <c:ptCount val="14"/>
                <c:pt idx="0">
                  <c:v>288.5</c:v>
                </c:pt>
                <c:pt idx="1">
                  <c:v>288.61</c:v>
                </c:pt>
                <c:pt idx="2">
                  <c:v>289.11</c:v>
                </c:pt>
                <c:pt idx="3">
                  <c:v>290.85000000000002</c:v>
                </c:pt>
                <c:pt idx="4">
                  <c:v>289.68</c:v>
                </c:pt>
                <c:pt idx="5">
                  <c:v>290.42</c:v>
                </c:pt>
                <c:pt idx="6">
                  <c:v>248.46</c:v>
                </c:pt>
                <c:pt idx="7">
                  <c:v>118.14</c:v>
                </c:pt>
                <c:pt idx="8">
                  <c:v>117.75</c:v>
                </c:pt>
                <c:pt idx="9">
                  <c:v>113.43</c:v>
                </c:pt>
                <c:pt idx="10">
                  <c:v>111.81</c:v>
                </c:pt>
                <c:pt idx="11">
                  <c:v>117.31</c:v>
                </c:pt>
                <c:pt idx="12">
                  <c:v>108.17</c:v>
                </c:pt>
                <c:pt idx="13">
                  <c:v>108.17</c:v>
                </c:pt>
              </c:numCache>
            </c:numRef>
          </c:val>
          <c:extLst>
            <c:ext xmlns:c16="http://schemas.microsoft.com/office/drawing/2014/chart" uri="{C3380CC4-5D6E-409C-BE32-E72D297353CC}">
              <c16:uniqueId val="{00000073-BE4E-443F-A736-36F13C255123}"/>
            </c:ext>
          </c:extLst>
        </c:ser>
        <c:ser>
          <c:idx val="4"/>
          <c:order val="4"/>
          <c:tx>
            <c:strRef>
              <c:f>Sheet1!$E$1</c:f>
              <c:strCache>
                <c:ptCount val="1"/>
                <c:pt idx="0">
                  <c:v>V3 = NO2</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75-BE4E-443F-A736-36F13C255123}"/>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77-BE4E-443F-A736-36F13C255123}"/>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79-BE4E-443F-A736-36F13C255123}"/>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7B-BE4E-443F-A736-36F13C255123}"/>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7D-BE4E-443F-A736-36F13C255123}"/>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7F-BE4E-443F-A736-36F13C255123}"/>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81-BE4E-443F-A736-36F13C255123}"/>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83-BE4E-443F-A736-36F13C255123}"/>
              </c:ext>
            </c:extLst>
          </c:dPt>
          <c:dPt>
            <c:idx val="8"/>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85-BE4E-443F-A736-36F13C255123}"/>
              </c:ext>
            </c:extLst>
          </c:dPt>
          <c:dPt>
            <c:idx val="9"/>
            <c:bubble3D val="0"/>
            <c:spPr>
              <a:solidFill>
                <a:schemeClr val="accent4">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87-BE4E-443F-A736-36F13C255123}"/>
              </c:ext>
            </c:extLst>
          </c:dPt>
          <c:dPt>
            <c:idx val="10"/>
            <c:bubble3D val="0"/>
            <c:spPr>
              <a:solidFill>
                <a:schemeClr val="accent5">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89-BE4E-443F-A736-36F13C255123}"/>
              </c:ext>
            </c:extLst>
          </c:dPt>
          <c:dPt>
            <c:idx val="11"/>
            <c:bubble3D val="0"/>
            <c:spPr>
              <a:solidFill>
                <a:schemeClr val="accent6">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8B-BE4E-443F-A736-36F13C255123}"/>
              </c:ext>
            </c:extLst>
          </c:dPt>
          <c:dPt>
            <c:idx val="12"/>
            <c:bubble3D val="0"/>
            <c:spPr>
              <a:solidFill>
                <a:schemeClr val="accent1">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8D-BE4E-443F-A736-36F13C255123}"/>
              </c:ext>
            </c:extLst>
          </c:dPt>
          <c:dPt>
            <c:idx val="13"/>
            <c:bubble3D val="0"/>
            <c:spPr>
              <a:solidFill>
                <a:schemeClr val="accent2">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8F-BE4E-443F-A736-36F13C25512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val>
            <c:numRef>
              <c:f>Sheet1!$E$2:$E$15</c:f>
              <c:numCache>
                <c:formatCode>General</c:formatCode>
                <c:ptCount val="14"/>
                <c:pt idx="0">
                  <c:v>188.9333</c:v>
                </c:pt>
                <c:pt idx="1">
                  <c:v>189.4</c:v>
                </c:pt>
                <c:pt idx="2">
                  <c:v>189.666</c:v>
                </c:pt>
                <c:pt idx="3">
                  <c:v>190.32300000000001</c:v>
                </c:pt>
                <c:pt idx="4">
                  <c:v>189.39840000000001</c:v>
                </c:pt>
                <c:pt idx="5">
                  <c:v>186.8852</c:v>
                </c:pt>
                <c:pt idx="6">
                  <c:v>174.4522</c:v>
                </c:pt>
                <c:pt idx="7">
                  <c:v>0</c:v>
                </c:pt>
                <c:pt idx="8">
                  <c:v>127.566</c:v>
                </c:pt>
                <c:pt idx="9">
                  <c:v>0</c:v>
                </c:pt>
                <c:pt idx="10">
                  <c:v>126.5</c:v>
                </c:pt>
                <c:pt idx="11">
                  <c:v>124.75</c:v>
                </c:pt>
                <c:pt idx="12">
                  <c:v>122.633</c:v>
                </c:pt>
                <c:pt idx="13">
                  <c:v>123</c:v>
                </c:pt>
              </c:numCache>
            </c:numRef>
          </c:val>
          <c:extLst>
            <c:ext xmlns:c16="http://schemas.microsoft.com/office/drawing/2014/chart" uri="{C3380CC4-5D6E-409C-BE32-E72D297353CC}">
              <c16:uniqueId val="{00000090-BE4E-443F-A736-36F13C255123}"/>
            </c:ext>
          </c:extLst>
        </c:ser>
        <c:ser>
          <c:idx val="5"/>
          <c:order val="5"/>
          <c:tx>
            <c:strRef>
              <c:f>Sheet1!$F$1</c:f>
              <c:strCache>
                <c:ptCount val="1"/>
                <c:pt idx="0">
                  <c:v>ppm3</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92-BE4E-443F-A736-36F13C255123}"/>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94-BE4E-443F-A736-36F13C255123}"/>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96-BE4E-443F-A736-36F13C255123}"/>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98-BE4E-443F-A736-36F13C255123}"/>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9A-BE4E-443F-A736-36F13C255123}"/>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9C-BE4E-443F-A736-36F13C255123}"/>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9E-BE4E-443F-A736-36F13C255123}"/>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A0-BE4E-443F-A736-36F13C255123}"/>
              </c:ext>
            </c:extLst>
          </c:dPt>
          <c:dPt>
            <c:idx val="8"/>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A2-BE4E-443F-A736-36F13C255123}"/>
              </c:ext>
            </c:extLst>
          </c:dPt>
          <c:dPt>
            <c:idx val="9"/>
            <c:bubble3D val="0"/>
            <c:spPr>
              <a:solidFill>
                <a:schemeClr val="accent4">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A4-BE4E-443F-A736-36F13C255123}"/>
              </c:ext>
            </c:extLst>
          </c:dPt>
          <c:dPt>
            <c:idx val="10"/>
            <c:bubble3D val="0"/>
            <c:spPr>
              <a:solidFill>
                <a:schemeClr val="accent5">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A6-BE4E-443F-A736-36F13C255123}"/>
              </c:ext>
            </c:extLst>
          </c:dPt>
          <c:dPt>
            <c:idx val="11"/>
            <c:bubble3D val="0"/>
            <c:spPr>
              <a:solidFill>
                <a:schemeClr val="accent6">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A8-BE4E-443F-A736-36F13C255123}"/>
              </c:ext>
            </c:extLst>
          </c:dPt>
          <c:dPt>
            <c:idx val="12"/>
            <c:bubble3D val="0"/>
            <c:spPr>
              <a:solidFill>
                <a:schemeClr val="accent1">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AA-BE4E-443F-A736-36F13C255123}"/>
              </c:ext>
            </c:extLst>
          </c:dPt>
          <c:dPt>
            <c:idx val="13"/>
            <c:bubble3D val="0"/>
            <c:spPr>
              <a:solidFill>
                <a:schemeClr val="accent2">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AC-BE4E-443F-A736-36F13C25512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val>
            <c:numRef>
              <c:f>Sheet1!$F$2:$F$15</c:f>
              <c:numCache>
                <c:formatCode>General</c:formatCode>
                <c:ptCount val="14"/>
                <c:pt idx="0">
                  <c:v>100.4</c:v>
                </c:pt>
                <c:pt idx="1">
                  <c:v>100.65</c:v>
                </c:pt>
                <c:pt idx="2">
                  <c:v>100.79</c:v>
                </c:pt>
                <c:pt idx="3">
                  <c:v>101.14</c:v>
                </c:pt>
                <c:pt idx="4">
                  <c:v>100.65</c:v>
                </c:pt>
                <c:pt idx="5">
                  <c:v>99.31</c:v>
                </c:pt>
                <c:pt idx="6">
                  <c:v>92.7</c:v>
                </c:pt>
                <c:pt idx="7">
                  <c:v>65.36</c:v>
                </c:pt>
                <c:pt idx="8">
                  <c:v>67.790000000000006</c:v>
                </c:pt>
                <c:pt idx="9">
                  <c:v>66.959999999999994</c:v>
                </c:pt>
                <c:pt idx="10">
                  <c:v>67.22</c:v>
                </c:pt>
                <c:pt idx="11">
                  <c:v>66.290000000000006</c:v>
                </c:pt>
                <c:pt idx="12">
                  <c:v>65.17</c:v>
                </c:pt>
                <c:pt idx="13">
                  <c:v>65.36</c:v>
                </c:pt>
              </c:numCache>
            </c:numRef>
          </c:val>
          <c:extLst>
            <c:ext xmlns:c16="http://schemas.microsoft.com/office/drawing/2014/chart" uri="{C3380CC4-5D6E-409C-BE32-E72D297353CC}">
              <c16:uniqueId val="{000000AD-BE4E-443F-A736-36F13C255123}"/>
            </c:ext>
          </c:extLst>
        </c:ser>
        <c:ser>
          <c:idx val="6"/>
          <c:order val="6"/>
          <c:tx>
            <c:strRef>
              <c:f>Sheet1!$G$1</c:f>
              <c:strCache>
                <c:ptCount val="1"/>
                <c:pt idx="0">
                  <c:v>V4= Dust </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AF-BE4E-443F-A736-36F13C255123}"/>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B1-BE4E-443F-A736-36F13C255123}"/>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B3-BE4E-443F-A736-36F13C255123}"/>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B5-BE4E-443F-A736-36F13C255123}"/>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B7-BE4E-443F-A736-36F13C255123}"/>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B9-BE4E-443F-A736-36F13C255123}"/>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BB-BE4E-443F-A736-36F13C255123}"/>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BD-BE4E-443F-A736-36F13C255123}"/>
              </c:ext>
            </c:extLst>
          </c:dPt>
          <c:dPt>
            <c:idx val="8"/>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BF-BE4E-443F-A736-36F13C255123}"/>
              </c:ext>
            </c:extLst>
          </c:dPt>
          <c:dPt>
            <c:idx val="9"/>
            <c:bubble3D val="0"/>
            <c:spPr>
              <a:solidFill>
                <a:schemeClr val="accent4">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C1-BE4E-443F-A736-36F13C255123}"/>
              </c:ext>
            </c:extLst>
          </c:dPt>
          <c:dPt>
            <c:idx val="10"/>
            <c:bubble3D val="0"/>
            <c:spPr>
              <a:solidFill>
                <a:schemeClr val="accent5">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C3-BE4E-443F-A736-36F13C255123}"/>
              </c:ext>
            </c:extLst>
          </c:dPt>
          <c:dPt>
            <c:idx val="11"/>
            <c:bubble3D val="0"/>
            <c:spPr>
              <a:solidFill>
                <a:schemeClr val="accent6">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C5-BE4E-443F-A736-36F13C255123}"/>
              </c:ext>
            </c:extLst>
          </c:dPt>
          <c:dPt>
            <c:idx val="12"/>
            <c:bubble3D val="0"/>
            <c:spPr>
              <a:solidFill>
                <a:schemeClr val="accent1">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C7-BE4E-443F-A736-36F13C255123}"/>
              </c:ext>
            </c:extLst>
          </c:dPt>
          <c:dPt>
            <c:idx val="13"/>
            <c:bubble3D val="0"/>
            <c:spPr>
              <a:solidFill>
                <a:schemeClr val="accent2">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C9-BE4E-443F-A736-36F13C25512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val>
            <c:numRef>
              <c:f>Sheet1!$G$2:$G$15</c:f>
              <c:numCache>
                <c:formatCode>General</c:formatCode>
                <c:ptCount val="14"/>
                <c:pt idx="0">
                  <c:v>189.34</c:v>
                </c:pt>
                <c:pt idx="1">
                  <c:v>189.89</c:v>
                </c:pt>
                <c:pt idx="2">
                  <c:v>189.92</c:v>
                </c:pt>
                <c:pt idx="3">
                  <c:v>189.32</c:v>
                </c:pt>
                <c:pt idx="4">
                  <c:v>190.39</c:v>
                </c:pt>
                <c:pt idx="5">
                  <c:v>162.78</c:v>
                </c:pt>
                <c:pt idx="6">
                  <c:v>76.56</c:v>
                </c:pt>
                <c:pt idx="7">
                  <c:v>76.33</c:v>
                </c:pt>
                <c:pt idx="8">
                  <c:v>73.66</c:v>
                </c:pt>
                <c:pt idx="9">
                  <c:v>75.430000000000007</c:v>
                </c:pt>
                <c:pt idx="10">
                  <c:v>73.33</c:v>
                </c:pt>
                <c:pt idx="11">
                  <c:v>75.5</c:v>
                </c:pt>
                <c:pt idx="12">
                  <c:v>72.75</c:v>
                </c:pt>
              </c:numCache>
            </c:numRef>
          </c:val>
          <c:extLst>
            <c:ext xmlns:c16="http://schemas.microsoft.com/office/drawing/2014/chart" uri="{C3380CC4-5D6E-409C-BE32-E72D297353CC}">
              <c16:uniqueId val="{000000CA-BE4E-443F-A736-36F13C255123}"/>
            </c:ext>
          </c:extLst>
        </c:ser>
        <c:ser>
          <c:idx val="7"/>
          <c:order val="7"/>
          <c:tx>
            <c:strRef>
              <c:f>Sheet1!$H$1</c:f>
              <c:strCache>
                <c:ptCount val="1"/>
                <c:pt idx="0">
                  <c:v>ppm4</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CC-BE4E-443F-A736-36F13C255123}"/>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CE-BE4E-443F-A736-36F13C255123}"/>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D0-BE4E-443F-A736-36F13C255123}"/>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D2-BE4E-443F-A736-36F13C255123}"/>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D4-BE4E-443F-A736-36F13C255123}"/>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D6-BE4E-443F-A736-36F13C255123}"/>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D8-BE4E-443F-A736-36F13C255123}"/>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DA-BE4E-443F-A736-36F13C255123}"/>
              </c:ext>
            </c:extLst>
          </c:dPt>
          <c:dPt>
            <c:idx val="8"/>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DC-BE4E-443F-A736-36F13C255123}"/>
              </c:ext>
            </c:extLst>
          </c:dPt>
          <c:dPt>
            <c:idx val="9"/>
            <c:bubble3D val="0"/>
            <c:spPr>
              <a:solidFill>
                <a:schemeClr val="accent4">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DE-BE4E-443F-A736-36F13C255123}"/>
              </c:ext>
            </c:extLst>
          </c:dPt>
          <c:dPt>
            <c:idx val="10"/>
            <c:bubble3D val="0"/>
            <c:spPr>
              <a:solidFill>
                <a:schemeClr val="accent5">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E0-BE4E-443F-A736-36F13C255123}"/>
              </c:ext>
            </c:extLst>
          </c:dPt>
          <c:dPt>
            <c:idx val="11"/>
            <c:bubble3D val="0"/>
            <c:spPr>
              <a:solidFill>
                <a:schemeClr val="accent6">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E2-BE4E-443F-A736-36F13C255123}"/>
              </c:ext>
            </c:extLst>
          </c:dPt>
          <c:dPt>
            <c:idx val="12"/>
            <c:bubble3D val="0"/>
            <c:spPr>
              <a:solidFill>
                <a:schemeClr val="accent1">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E4-BE4E-443F-A736-36F13C255123}"/>
              </c:ext>
            </c:extLst>
          </c:dPt>
          <c:dPt>
            <c:idx val="13"/>
            <c:bubble3D val="0"/>
            <c:spPr>
              <a:solidFill>
                <a:schemeClr val="accent2">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E6-BE4E-443F-A736-36F13C25512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val>
            <c:numRef>
              <c:f>Sheet1!$H$2:$H$15</c:f>
              <c:numCache>
                <c:formatCode>General</c:formatCode>
                <c:ptCount val="14"/>
                <c:pt idx="0">
                  <c:v>58.64</c:v>
                </c:pt>
                <c:pt idx="1">
                  <c:v>58.81</c:v>
                </c:pt>
                <c:pt idx="2">
                  <c:v>58.82</c:v>
                </c:pt>
                <c:pt idx="3">
                  <c:v>58.63</c:v>
                </c:pt>
                <c:pt idx="4">
                  <c:v>58.96</c:v>
                </c:pt>
                <c:pt idx="5">
                  <c:v>50.41</c:v>
                </c:pt>
                <c:pt idx="6">
                  <c:v>23.71</c:v>
                </c:pt>
                <c:pt idx="7">
                  <c:v>23.64</c:v>
                </c:pt>
                <c:pt idx="8">
                  <c:v>22.81</c:v>
                </c:pt>
                <c:pt idx="9">
                  <c:v>23.36</c:v>
                </c:pt>
                <c:pt idx="10">
                  <c:v>22.71</c:v>
                </c:pt>
                <c:pt idx="11">
                  <c:v>23.38</c:v>
                </c:pt>
                <c:pt idx="12">
                  <c:v>22.53</c:v>
                </c:pt>
              </c:numCache>
            </c:numRef>
          </c:val>
          <c:extLst>
            <c:ext xmlns:c16="http://schemas.microsoft.com/office/drawing/2014/chart" uri="{C3380CC4-5D6E-409C-BE32-E72D297353CC}">
              <c16:uniqueId val="{000000E7-BE4E-443F-A736-36F13C255123}"/>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Sheet1!$C$1</c:f>
              <c:strCache>
                <c:ptCount val="1"/>
                <c:pt idx="0">
                  <c:v>LPG= V2</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A10-4ADD-9404-131A6C8235DE}"/>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A10-4ADD-9404-131A6C8235DE}"/>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2A10-4ADD-9404-131A6C8235DE}"/>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2A10-4ADD-9404-131A6C8235DE}"/>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2A10-4ADD-9404-131A6C8235DE}"/>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0B-2A10-4ADD-9404-131A6C8235DE}"/>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D-2A10-4ADD-9404-131A6C8235DE}"/>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F-2A10-4ADD-9404-131A6C8235DE}"/>
              </c:ext>
            </c:extLst>
          </c:dPt>
          <c:dPt>
            <c:idx val="8"/>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1-2A10-4ADD-9404-131A6C8235DE}"/>
              </c:ext>
            </c:extLst>
          </c:dPt>
          <c:dPt>
            <c:idx val="9"/>
            <c:bubble3D val="0"/>
            <c:spPr>
              <a:solidFill>
                <a:schemeClr val="accent4">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3-2A10-4ADD-9404-131A6C8235DE}"/>
              </c:ext>
            </c:extLst>
          </c:dPt>
          <c:dPt>
            <c:idx val="10"/>
            <c:bubble3D val="0"/>
            <c:spPr>
              <a:solidFill>
                <a:schemeClr val="accent5">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5-2A10-4ADD-9404-131A6C8235DE}"/>
              </c:ext>
            </c:extLst>
          </c:dPt>
          <c:dPt>
            <c:idx val="11"/>
            <c:bubble3D val="0"/>
            <c:spPr>
              <a:solidFill>
                <a:schemeClr val="accent6">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7-2A10-4ADD-9404-131A6C8235DE}"/>
              </c:ext>
            </c:extLst>
          </c:dPt>
          <c:dPt>
            <c:idx val="12"/>
            <c:bubble3D val="0"/>
            <c:spPr>
              <a:solidFill>
                <a:schemeClr val="accent1">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9-2A10-4ADD-9404-131A6C8235DE}"/>
              </c:ext>
            </c:extLst>
          </c:dPt>
          <c:dPt>
            <c:idx val="13"/>
            <c:bubble3D val="0"/>
            <c:spPr>
              <a:solidFill>
                <a:schemeClr val="accent2">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B-2A10-4ADD-9404-131A6C8235D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val>
            <c:numRef>
              <c:f>Sheet1!$C$2:$C$15</c:f>
              <c:numCache>
                <c:formatCode>General</c:formatCode>
                <c:ptCount val="14"/>
                <c:pt idx="0">
                  <c:v>189.26300000000001</c:v>
                </c:pt>
                <c:pt idx="1">
                  <c:v>189.34</c:v>
                </c:pt>
                <c:pt idx="2">
                  <c:v>189.666</c:v>
                </c:pt>
                <c:pt idx="3">
                  <c:v>190.804</c:v>
                </c:pt>
                <c:pt idx="4">
                  <c:v>190.04249999999999</c:v>
                </c:pt>
                <c:pt idx="5">
                  <c:v>190.524</c:v>
                </c:pt>
                <c:pt idx="6">
                  <c:v>163</c:v>
                </c:pt>
                <c:pt idx="7">
                  <c:v>77.506399999999999</c:v>
                </c:pt>
                <c:pt idx="8">
                  <c:v>77.25</c:v>
                </c:pt>
                <c:pt idx="9">
                  <c:v>74.416659999999993</c:v>
                </c:pt>
                <c:pt idx="10">
                  <c:v>73.349999999999994</c:v>
                </c:pt>
                <c:pt idx="11">
                  <c:v>76.959999999999994</c:v>
                </c:pt>
                <c:pt idx="12">
                  <c:v>70.965999999999994</c:v>
                </c:pt>
                <c:pt idx="13">
                  <c:v>70.959999999999994</c:v>
                </c:pt>
              </c:numCache>
            </c:numRef>
          </c:val>
          <c:extLst>
            <c:ext xmlns:c16="http://schemas.microsoft.com/office/drawing/2014/chart" uri="{C3380CC4-5D6E-409C-BE32-E72D297353CC}">
              <c16:uniqueId val="{0000001C-2A10-4ADD-9404-131A6C8235DE}"/>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D9767-30A7-4F85-9FCF-84A570836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19</Pages>
  <Words>2024</Words>
  <Characters>11543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23</cp:revision>
  <dcterms:created xsi:type="dcterms:W3CDTF">2020-09-30T03:37:00Z</dcterms:created>
  <dcterms:modified xsi:type="dcterms:W3CDTF">2020-09-30T11:39:00Z</dcterms:modified>
</cp:coreProperties>
</file>