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341" w:rsidRPr="00B73341" w:rsidRDefault="00B73341" w:rsidP="00B73341">
      <w:pPr>
        <w:rPr>
          <w:b/>
          <w:bCs/>
        </w:rPr>
      </w:pPr>
      <w:r>
        <w:rPr>
          <w:rStyle w:val="Strong"/>
        </w:rPr>
        <w:t>Background:</w:t>
      </w:r>
    </w:p>
    <w:p w:rsidR="00B73341" w:rsidRDefault="00B73341" w:rsidP="00B73341">
      <w:r>
        <w:t xml:space="preserve">The materials needed to build the drone are extremely complex composites. These materials are very lightweight and designed in such a manner that it absorbs the vibration produced which helps in decreasing the noises. Drones can be made in many different sizes.  The larger ones are used in military purposes and the one next among the larger size drones are our one with fixed rotors which are best to cover large sections of land, for geographical and environmental surveying purpose. The radar technology works behind the GNSS feature of the drone. The ground station remote controller receives signal through the radar regarding its flight. </w:t>
      </w:r>
    </w:p>
    <w:p w:rsidR="00B73341" w:rsidRDefault="00B73341" w:rsidP="00B73341">
      <w:r>
        <w:t>The science behind using the mind strength to pilot the drone is a combination of neuroscience and computer science. The technology is brain-computer interfaces (BCI) which is a part of a much larger field of study. When we think about something the neurons in our brain sends electrical signals to one another and through BCI technology wearing electroencephalography (EEG) systems and a sensor attached in the drone we are able to detect and interpret these signals. BCI technology reads the brain’s electrical</w:t>
      </w:r>
    </w:p>
    <w:p w:rsidR="00B73341" w:rsidRDefault="00B73341" w:rsidP="00B73341"/>
    <w:p w:rsidR="00BA26FB" w:rsidRDefault="00BA26FB" w:rsidP="00B73341">
      <w:bookmarkStart w:id="0" w:name="_GoBack"/>
      <w:bookmarkEnd w:id="0"/>
    </w:p>
    <w:sectPr w:rsidR="00BA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41"/>
    <w:rsid w:val="009060EE"/>
    <w:rsid w:val="00B73341"/>
    <w:rsid w:val="00BA26FB"/>
    <w:rsid w:val="00EB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3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2020-07-17T18:45:00Z</dcterms:created>
  <dcterms:modified xsi:type="dcterms:W3CDTF">2020-10-02T08:16:00Z</dcterms:modified>
</cp:coreProperties>
</file>