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16" w:rsidRDefault="00F45316">
      <w:bookmarkStart w:id="0" w:name="_GoBack"/>
      <w:bookmarkEnd w:id="0"/>
    </w:p>
    <w:sectPr w:rsidR="00F453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61"/>
    <w:rsid w:val="00D05E61"/>
    <w:rsid w:val="00F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BA438-F80A-4FD7-96AF-78A43122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Uddannelsescenter Holstebro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Gutzon Mynster Groth</dc:creator>
  <cp:keywords/>
  <dc:description/>
  <cp:lastModifiedBy>Kennie Gutzon Mynster Groth</cp:lastModifiedBy>
  <cp:revision>1</cp:revision>
  <dcterms:created xsi:type="dcterms:W3CDTF">2019-11-29T00:57:00Z</dcterms:created>
  <dcterms:modified xsi:type="dcterms:W3CDTF">2019-11-29T00:58:00Z</dcterms:modified>
</cp:coreProperties>
</file>