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line="242" w:lineRule="auto"/>
        <w:ind w:firstLine="15"/>
        <w:rPr>
          <w:color w:val="44546a"/>
        </w:rPr>
      </w:pPr>
      <w:bookmarkStart w:colFirst="0" w:colLast="0" w:name="_heading=h.9nlemsns8o7l" w:id="0"/>
      <w:bookmarkEnd w:id="0"/>
      <w:r w:rsidDel="00000000" w:rsidR="00000000" w:rsidRPr="00000000">
        <w:rPr>
          <w:color w:val="44546a"/>
          <w:rtl w:val="0"/>
        </w:rPr>
        <w:t xml:space="preserve">Plan de calidad</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5" w:line="240" w:lineRule="auto"/>
        <w:ind w:left="0" w:right="0" w:firstLine="0"/>
        <w:jc w:val="left"/>
        <w:rPr>
          <w:rFonts w:ascii="Verdana" w:cs="Verdana" w:eastAsia="Verdana" w:hAnsi="Verdana"/>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9">
      <w:pPr>
        <w:spacing w:before="0" w:lineRule="auto"/>
        <w:ind w:left="41" w:right="0" w:firstLine="0"/>
        <w:jc w:val="left"/>
        <w:rPr>
          <w:sz w:val="28"/>
          <w:szCs w:val="28"/>
        </w:rPr>
      </w:pPr>
      <w:r w:rsidDel="00000000" w:rsidR="00000000" w:rsidRPr="00000000">
        <w:rPr>
          <w:sz w:val="28"/>
          <w:szCs w:val="28"/>
          <w:rtl w:val="0"/>
        </w:rPr>
        <w:t xml:space="preserve">Proyecto</w:t>
      </w:r>
    </w:p>
    <w:p w:rsidR="00000000" w:rsidDel="00000000" w:rsidP="00000000" w:rsidRDefault="00000000" w:rsidRPr="00000000" w14:paraId="0000000A">
      <w:pPr>
        <w:spacing w:before="42" w:line="268" w:lineRule="auto"/>
        <w:ind w:left="41" w:right="8413" w:firstLine="0"/>
        <w:jc w:val="left"/>
        <w:rPr>
          <w:sz w:val="28"/>
          <w:szCs w:val="28"/>
        </w:rPr>
      </w:pPr>
      <w:r w:rsidDel="00000000" w:rsidR="00000000" w:rsidRPr="00000000">
        <w:rPr>
          <w:sz w:val="28"/>
          <w:szCs w:val="28"/>
          <w:rtl w:val="0"/>
        </w:rPr>
        <w:t xml:space="preserve">Mercapleno</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8" w:line="240" w:lineRule="auto"/>
        <w:ind w:left="0" w:right="0" w:firstLine="0"/>
        <w:jc w:val="left"/>
        <w:rPr>
          <w:rFonts w:ascii="Verdana" w:cs="Verdana" w:eastAsia="Verdana" w:hAnsi="Verdana"/>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D">
      <w:pPr>
        <w:spacing w:before="0" w:line="268" w:lineRule="auto"/>
        <w:ind w:left="28" w:right="8413" w:firstLine="0"/>
        <w:jc w:val="left"/>
        <w:rPr>
          <w:sz w:val="28"/>
          <w:szCs w:val="28"/>
        </w:rPr>
      </w:pPr>
      <w:r w:rsidDel="00000000" w:rsidR="00000000" w:rsidRPr="00000000">
        <w:rPr>
          <w:sz w:val="28"/>
          <w:szCs w:val="28"/>
          <w:rtl w:val="0"/>
        </w:rPr>
        <w:t xml:space="preserve">VERSION 1.0 30/07/2026</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4" w:line="240" w:lineRule="auto"/>
        <w:ind w:left="0" w:right="0" w:firstLine="0"/>
        <w:jc w:val="left"/>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1"/>
        <w:tblW w:w="10786.0" w:type="dxa"/>
        <w:jc w:val="left"/>
        <w:tblInd w:w="21.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1349"/>
        <w:gridCol w:w="2794"/>
        <w:gridCol w:w="629"/>
        <w:gridCol w:w="3600"/>
        <w:gridCol w:w="720"/>
        <w:gridCol w:w="1694"/>
        <w:tblGridChange w:id="0">
          <w:tblGrid>
            <w:gridCol w:w="1349"/>
            <w:gridCol w:w="2794"/>
            <w:gridCol w:w="629"/>
            <w:gridCol w:w="3600"/>
            <w:gridCol w:w="720"/>
            <w:gridCol w:w="1694"/>
          </w:tblGrid>
        </w:tblGridChange>
      </w:tblGrid>
      <w:tr>
        <w:trPr>
          <w:cantSplit w:val="0"/>
          <w:trHeight w:val="431" w:hRule="atLeast"/>
          <w:tblHeader w:val="0"/>
        </w:trPr>
        <w:tc>
          <w:tcPr>
            <w:tcBorders>
              <w:top w:color="bfbfbf" w:space="0" w:sz="4" w:val="single"/>
              <w:left w:color="bfbfbf" w:space="0" w:sz="4" w:val="single"/>
              <w:bottom w:color="bfbfbf" w:space="0" w:sz="8" w:val="single"/>
              <w:right w:color="bfbfbf" w:space="0" w:sz="4" w:val="single"/>
            </w:tcBorders>
            <w:shd w:fill="222a35" w:val="clear"/>
            <w:tcMar>
              <w:top w:w="0.0" w:type="dxa"/>
              <w:left w:w="0.0" w:type="dxa"/>
              <w:bottom w:w="0.0" w:type="dxa"/>
              <w:right w:w="0.0" w:type="dxa"/>
            </w:tcMar>
          </w:tcPr>
          <w:p w:rsidR="00000000" w:rsidDel="00000000" w:rsidP="00000000" w:rsidRDefault="00000000" w:rsidRPr="00000000" w14:paraId="0000001A">
            <w:pPr>
              <w:keepNext w:val="0"/>
              <w:keepLines w:val="0"/>
              <w:widowControl w:val="0"/>
              <w:pBdr>
                <w:top w:space="0" w:sz="0" w:val="nil"/>
                <w:left w:space="0" w:sz="0" w:val="nil"/>
                <w:bottom w:space="0" w:sz="0" w:val="nil"/>
                <w:right w:space="0" w:sz="0" w:val="nil"/>
                <w:between w:space="0" w:sz="0" w:val="nil"/>
              </w:pBdr>
              <w:shd w:fill="auto" w:val="clear"/>
              <w:spacing w:after="0" w:before="123" w:line="240" w:lineRule="auto"/>
              <w:ind w:left="0" w:right="117" w:firstLine="0"/>
              <w:jc w:val="center"/>
              <w:rPr>
                <w:rFonts w:ascii="Tahoma" w:cs="Tahoma" w:eastAsia="Tahoma" w:hAnsi="Tahoma"/>
                <w:b w:val="1"/>
                <w:bCs w:val="1"/>
                <w:i w:val="0"/>
                <w:iCs w:val="0"/>
                <w:smallCaps w:val="0"/>
                <w:strike w:val="0"/>
                <w:color w:val="000000"/>
                <w:sz w:val="16"/>
                <w:szCs w:val="16"/>
                <w:u w:val="none"/>
                <w:shd w:fill="auto" w:val="clear"/>
                <w:vertAlign w:val="baseline"/>
              </w:rPr>
            </w:pPr>
            <w:r w:rsidDel="00000000" w:rsidR="00000000" w:rsidRPr="00000000">
              <w:rPr>
                <w:rFonts w:ascii="Tahoma" w:cs="Tahoma" w:eastAsia="Tahoma" w:hAnsi="Tahoma"/>
                <w:b w:val="1"/>
                <w:bCs w:val="1"/>
                <w:i w:val="0"/>
                <w:iCs w:val="0"/>
                <w:smallCaps w:val="0"/>
                <w:strike w:val="0"/>
                <w:color w:val="ffffff"/>
                <w:sz w:val="16"/>
                <w:szCs w:val="16"/>
                <w:u w:val="none"/>
                <w:shd w:fill="auto" w:val="clear"/>
                <w:vertAlign w:val="baseline"/>
                <w:rtl w:val="0"/>
              </w:rPr>
              <w:t xml:space="preserve">PREPARED BY</w:t>
            </w:r>
            <w:r w:rsidDel="00000000" w:rsidR="00000000" w:rsidRPr="00000000">
              <w:rPr>
                <w:rtl w:val="0"/>
              </w:rPr>
            </w:r>
          </w:p>
        </w:tc>
        <w:tc>
          <w:tcPr>
            <w:tcBorders>
              <w:top w:color="bfbfbf" w:space="0" w:sz="4" w:val="single"/>
              <w:left w:color="bfbfbf" w:space="0" w:sz="4" w:val="single"/>
              <w:bottom w:color="bfbfbf" w:space="0" w:sz="8" w:val="single"/>
              <w:right w:color="bfbfbf" w:space="0" w:sz="4" w:val="single"/>
            </w:tcBorders>
            <w:shd w:fill="ededed" w:val="clear"/>
            <w:tcMar>
              <w:top w:w="0.0" w:type="dxa"/>
              <w:left w:w="0.0" w:type="dxa"/>
              <w:bottom w:w="0.0" w:type="dxa"/>
              <w:right w:w="0.0" w:type="dxa"/>
            </w:tcMar>
          </w:tcPr>
          <w:p w:rsidR="00000000" w:rsidDel="00000000" w:rsidP="00000000" w:rsidRDefault="00000000" w:rsidRPr="00000000" w14:paraId="0000001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sz w:val="26"/>
                <w:szCs w:val="26"/>
                <w:rtl w:val="0"/>
              </w:rPr>
              <w:t xml:space="preserve">Jeferson Castro</w:t>
            </w:r>
            <w:r w:rsidDel="00000000" w:rsidR="00000000" w:rsidRPr="00000000">
              <w:rPr>
                <w:rtl w:val="0"/>
              </w:rPr>
            </w:r>
          </w:p>
        </w:tc>
        <w:tc>
          <w:tcPr>
            <w:tcBorders>
              <w:top w:color="bfbfbf" w:space="0" w:sz="4" w:val="single"/>
              <w:left w:color="bfbfbf" w:space="0" w:sz="4" w:val="single"/>
              <w:bottom w:color="bfbfbf" w:space="0" w:sz="8" w:val="single"/>
              <w:right w:color="bfbfbf" w:space="0" w:sz="4" w:val="single"/>
            </w:tcBorders>
            <w:shd w:fill="222a35" w:val="clear"/>
            <w:tcMar>
              <w:top w:w="0.0" w:type="dxa"/>
              <w:left w:w="0.0" w:type="dxa"/>
              <w:bottom w:w="0.0" w:type="dxa"/>
              <w:right w:w="0.0" w:type="dxa"/>
            </w:tcMar>
          </w:tcPr>
          <w:p w:rsidR="00000000" w:rsidDel="00000000" w:rsidP="00000000" w:rsidRDefault="00000000" w:rsidRPr="00000000" w14:paraId="0000001C">
            <w:pPr>
              <w:keepNext w:val="0"/>
              <w:keepLines w:val="0"/>
              <w:widowControl w:val="0"/>
              <w:pBdr>
                <w:top w:space="0" w:sz="0" w:val="nil"/>
                <w:left w:space="0" w:sz="0" w:val="nil"/>
                <w:bottom w:space="0" w:sz="0" w:val="nil"/>
                <w:right w:space="0" w:sz="0" w:val="nil"/>
                <w:between w:space="0" w:sz="0" w:val="nil"/>
              </w:pBdr>
              <w:shd w:fill="auto" w:val="clear"/>
              <w:spacing w:after="0" w:before="123" w:line="240" w:lineRule="auto"/>
              <w:ind w:left="104" w:right="0" w:firstLine="0"/>
              <w:jc w:val="left"/>
              <w:rPr>
                <w:rFonts w:ascii="Tahoma" w:cs="Tahoma" w:eastAsia="Tahoma" w:hAnsi="Tahoma"/>
                <w:b w:val="1"/>
                <w:bCs w:val="1"/>
                <w:i w:val="0"/>
                <w:iCs w:val="0"/>
                <w:smallCaps w:val="0"/>
                <w:strike w:val="0"/>
                <w:color w:val="000000"/>
                <w:sz w:val="16"/>
                <w:szCs w:val="16"/>
                <w:u w:val="none"/>
                <w:shd w:fill="auto" w:val="clear"/>
                <w:vertAlign w:val="baseline"/>
              </w:rPr>
            </w:pPr>
            <w:r w:rsidDel="00000000" w:rsidR="00000000" w:rsidRPr="00000000">
              <w:rPr>
                <w:rFonts w:ascii="Tahoma" w:cs="Tahoma" w:eastAsia="Tahoma" w:hAnsi="Tahoma"/>
                <w:b w:val="1"/>
                <w:bCs w:val="1"/>
                <w:i w:val="0"/>
                <w:iCs w:val="0"/>
                <w:smallCaps w:val="0"/>
                <w:strike w:val="0"/>
                <w:color w:val="ffffff"/>
                <w:sz w:val="16"/>
                <w:szCs w:val="16"/>
                <w:u w:val="none"/>
                <w:shd w:fill="auto" w:val="clear"/>
                <w:vertAlign w:val="baseline"/>
                <w:rtl w:val="0"/>
              </w:rPr>
              <w:t xml:space="preserve">TITLE</w:t>
            </w:r>
            <w:r w:rsidDel="00000000" w:rsidR="00000000" w:rsidRPr="00000000">
              <w:rPr>
                <w:rtl w:val="0"/>
              </w:rPr>
            </w:r>
          </w:p>
        </w:tc>
        <w:tc>
          <w:tcPr>
            <w:tcBorders>
              <w:top w:color="bfbfbf" w:space="0" w:sz="4" w:val="single"/>
              <w:left w:color="bfbfbf" w:space="0" w:sz="4" w:val="single"/>
              <w:bottom w:color="bfbfbf" w:space="0" w:sz="8" w:val="single"/>
              <w:right w:color="bfbfbf" w:space="0" w:sz="4" w:val="single"/>
            </w:tcBorders>
            <w:shd w:fill="ededed" w:val="clear"/>
            <w:tcMar>
              <w:top w:w="0.0" w:type="dxa"/>
              <w:left w:w="0.0" w:type="dxa"/>
              <w:bottom w:w="0.0" w:type="dxa"/>
              <w:right w:w="0.0" w:type="dxa"/>
            </w:tcMar>
          </w:tcPr>
          <w:p w:rsidR="00000000" w:rsidDel="00000000" w:rsidP="00000000" w:rsidRDefault="00000000" w:rsidRPr="00000000" w14:paraId="0000001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tc>
        <w:tc>
          <w:tcPr>
            <w:tcBorders>
              <w:top w:color="bfbfbf" w:space="0" w:sz="4" w:val="single"/>
              <w:left w:color="bfbfbf" w:space="0" w:sz="4" w:val="single"/>
              <w:bottom w:color="bfbfbf" w:space="0" w:sz="8" w:val="single"/>
              <w:right w:color="bfbfbf" w:space="0" w:sz="4" w:val="single"/>
            </w:tcBorders>
            <w:shd w:fill="222a35" w:val="clear"/>
            <w:tcMar>
              <w:top w:w="0.0" w:type="dxa"/>
              <w:left w:w="0.0" w:type="dxa"/>
              <w:bottom w:w="0.0" w:type="dxa"/>
              <w:right w:w="0.0" w:type="dxa"/>
            </w:tcMar>
          </w:tcPr>
          <w:p w:rsidR="00000000" w:rsidDel="00000000" w:rsidP="00000000" w:rsidRDefault="00000000" w:rsidRPr="00000000" w14:paraId="0000001E">
            <w:pPr>
              <w:keepNext w:val="0"/>
              <w:keepLines w:val="0"/>
              <w:widowControl w:val="0"/>
              <w:pBdr>
                <w:top w:space="0" w:sz="0" w:val="nil"/>
                <w:left w:space="0" w:sz="0" w:val="nil"/>
                <w:bottom w:space="0" w:sz="0" w:val="nil"/>
                <w:right w:space="0" w:sz="0" w:val="nil"/>
                <w:between w:space="0" w:sz="0" w:val="nil"/>
              </w:pBdr>
              <w:shd w:fill="auto" w:val="clear"/>
              <w:spacing w:after="0" w:before="123" w:line="240" w:lineRule="auto"/>
              <w:ind w:left="104" w:right="0" w:firstLine="0"/>
              <w:jc w:val="left"/>
              <w:rPr>
                <w:rFonts w:ascii="Tahoma" w:cs="Tahoma" w:eastAsia="Tahoma" w:hAnsi="Tahoma"/>
                <w:b w:val="1"/>
                <w:bCs w:val="1"/>
                <w:i w:val="0"/>
                <w:iCs w:val="0"/>
                <w:smallCaps w:val="0"/>
                <w:strike w:val="0"/>
                <w:color w:val="000000"/>
                <w:sz w:val="16"/>
                <w:szCs w:val="16"/>
                <w:u w:val="none"/>
                <w:shd w:fill="auto" w:val="clear"/>
                <w:vertAlign w:val="baseline"/>
              </w:rPr>
            </w:pPr>
            <w:r w:rsidDel="00000000" w:rsidR="00000000" w:rsidRPr="00000000">
              <w:rPr>
                <w:rFonts w:ascii="Tahoma" w:cs="Tahoma" w:eastAsia="Tahoma" w:hAnsi="Tahoma"/>
                <w:b w:val="1"/>
                <w:bCs w:val="1"/>
                <w:i w:val="0"/>
                <w:iCs w:val="0"/>
                <w:smallCaps w:val="0"/>
                <w:strike w:val="0"/>
                <w:color w:val="ffffff"/>
                <w:sz w:val="16"/>
                <w:szCs w:val="16"/>
                <w:u w:val="none"/>
                <w:shd w:fill="auto" w:val="clear"/>
                <w:vertAlign w:val="baseline"/>
                <w:rtl w:val="0"/>
              </w:rPr>
              <w:t xml:space="preserve">DATE</w:t>
            </w:r>
            <w:r w:rsidDel="00000000" w:rsidR="00000000" w:rsidRPr="00000000">
              <w:rPr>
                <w:rtl w:val="0"/>
              </w:rPr>
            </w:r>
          </w:p>
        </w:tc>
        <w:tc>
          <w:tcPr>
            <w:tcBorders>
              <w:top w:color="bfbfbf" w:space="0" w:sz="4" w:val="single"/>
              <w:left w:color="bfbfbf" w:space="0" w:sz="4" w:val="single"/>
              <w:bottom w:color="bfbfbf" w:space="0" w:sz="8" w:val="single"/>
              <w:right w:color="bfbfbf" w:space="0" w:sz="4" w:val="single"/>
            </w:tcBorders>
            <w:shd w:fill="ededed" w:val="clear"/>
            <w:tcMar>
              <w:top w:w="0.0" w:type="dxa"/>
              <w:left w:w="0.0" w:type="dxa"/>
              <w:bottom w:w="0.0" w:type="dxa"/>
              <w:right w:w="0.0" w:type="dxa"/>
            </w:tcMar>
          </w:tcPr>
          <w:p w:rsidR="00000000" w:rsidDel="00000000" w:rsidP="00000000" w:rsidRDefault="00000000" w:rsidRPr="00000000" w14:paraId="0000001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sz w:val="26"/>
                <w:szCs w:val="26"/>
                <w:rtl w:val="0"/>
              </w:rPr>
              <w:t xml:space="preserve">30/07/2026</w:t>
            </w:r>
            <w:r w:rsidDel="00000000" w:rsidR="00000000" w:rsidRPr="00000000">
              <w:rPr>
                <w:rtl w:val="0"/>
              </w:rPr>
            </w:r>
          </w:p>
        </w:tc>
      </w:tr>
      <w:tr>
        <w:trPr>
          <w:cantSplit w:val="0"/>
          <w:trHeight w:val="436" w:hRule="atLeast"/>
          <w:tblHeader w:val="0"/>
        </w:trPr>
        <w:tc>
          <w:tcPr>
            <w:tcBorders>
              <w:top w:color="bfbfbf" w:space="0" w:sz="8" w:val="single"/>
              <w:left w:color="bfbfbf" w:space="0" w:sz="4" w:val="single"/>
              <w:bottom w:color="bfbfbf" w:space="0" w:sz="8" w:val="single"/>
              <w:right w:color="bfbfbf" w:space="0" w:sz="4" w:val="single"/>
            </w:tcBorders>
            <w:shd w:fill="323e4f" w:val="clear"/>
            <w:tcMar>
              <w:top w:w="0.0" w:type="dxa"/>
              <w:left w:w="0.0" w:type="dxa"/>
              <w:bottom w:w="0.0" w:type="dxa"/>
              <w:right w:w="0.0" w:type="dxa"/>
            </w:tcMar>
          </w:tcPr>
          <w:p w:rsidR="00000000" w:rsidDel="00000000" w:rsidP="00000000" w:rsidRDefault="00000000" w:rsidRPr="00000000" w14:paraId="00000020">
            <w:pPr>
              <w:keepNext w:val="0"/>
              <w:keepLines w:val="0"/>
              <w:widowControl w:val="0"/>
              <w:pBdr>
                <w:top w:space="0" w:sz="0" w:val="nil"/>
                <w:left w:space="0" w:sz="0" w:val="nil"/>
                <w:bottom w:space="0" w:sz="0" w:val="nil"/>
                <w:right w:space="0" w:sz="0" w:val="nil"/>
                <w:between w:space="0" w:sz="0" w:val="nil"/>
              </w:pBdr>
              <w:shd w:fill="auto" w:val="clear"/>
              <w:spacing w:after="0" w:before="122" w:line="240" w:lineRule="auto"/>
              <w:ind w:left="69" w:right="117" w:firstLine="0"/>
              <w:jc w:val="center"/>
              <w:rPr>
                <w:rFonts w:ascii="Tahoma" w:cs="Tahoma" w:eastAsia="Tahoma" w:hAnsi="Tahoma"/>
                <w:b w:val="1"/>
                <w:bCs w:val="1"/>
                <w:i w:val="0"/>
                <w:iCs w:val="0"/>
                <w:smallCaps w:val="0"/>
                <w:strike w:val="0"/>
                <w:color w:val="000000"/>
                <w:sz w:val="16"/>
                <w:szCs w:val="16"/>
                <w:u w:val="none"/>
                <w:shd w:fill="auto" w:val="clear"/>
                <w:vertAlign w:val="baseline"/>
              </w:rPr>
            </w:pPr>
            <w:r w:rsidDel="00000000" w:rsidR="00000000" w:rsidRPr="00000000">
              <w:rPr>
                <w:rFonts w:ascii="Tahoma" w:cs="Tahoma" w:eastAsia="Tahoma" w:hAnsi="Tahoma"/>
                <w:b w:val="1"/>
                <w:bCs w:val="1"/>
                <w:i w:val="0"/>
                <w:iCs w:val="0"/>
                <w:smallCaps w:val="0"/>
                <w:strike w:val="0"/>
                <w:color w:val="ffffff"/>
                <w:sz w:val="16"/>
                <w:szCs w:val="16"/>
                <w:u w:val="none"/>
                <w:shd w:fill="auto" w:val="clear"/>
                <w:vertAlign w:val="baseline"/>
                <w:rtl w:val="0"/>
              </w:rPr>
              <w:t xml:space="preserve">APPROVED BY</w:t>
            </w:r>
            <w:r w:rsidDel="00000000" w:rsidR="00000000" w:rsidRPr="00000000">
              <w:rPr>
                <w:rtl w:val="0"/>
              </w:rPr>
            </w:r>
          </w:p>
        </w:tc>
        <w:tc>
          <w:tcPr>
            <w:tcBorders>
              <w:top w:color="bfbfbf" w:space="0" w:sz="8" w:val="single"/>
              <w:left w:color="bfbfbf" w:space="0" w:sz="4" w:val="single"/>
              <w:bottom w:color="bfbfbf" w:space="0" w:sz="8" w:val="single"/>
              <w:right w:color="bfbfbf" w:space="0" w:sz="4" w:val="single"/>
            </w:tcBorders>
            <w:shd w:fill="ededed" w:val="clear"/>
            <w:tcMar>
              <w:top w:w="0.0" w:type="dxa"/>
              <w:left w:w="0.0" w:type="dxa"/>
              <w:bottom w:w="0.0" w:type="dxa"/>
              <w:right w:w="0.0" w:type="dxa"/>
            </w:tcMar>
          </w:tcPr>
          <w:p w:rsidR="00000000" w:rsidDel="00000000" w:rsidP="00000000" w:rsidRDefault="00000000" w:rsidRPr="00000000" w14:paraId="0000002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c>
        <w:tc>
          <w:tcPr>
            <w:tcBorders>
              <w:top w:color="bfbfbf" w:space="0" w:sz="8" w:val="single"/>
              <w:left w:color="bfbfbf" w:space="0" w:sz="4" w:val="single"/>
              <w:bottom w:color="bfbfbf" w:space="0" w:sz="8" w:val="single"/>
              <w:right w:color="bfbfbf" w:space="0" w:sz="4" w:val="single"/>
            </w:tcBorders>
            <w:shd w:fill="323e4f" w:val="clear"/>
            <w:tcMar>
              <w:top w:w="0.0" w:type="dxa"/>
              <w:left w:w="0.0" w:type="dxa"/>
              <w:bottom w:w="0.0" w:type="dxa"/>
              <w:right w:w="0.0" w:type="dxa"/>
            </w:tcMar>
          </w:tcPr>
          <w:p w:rsidR="00000000" w:rsidDel="00000000" w:rsidP="00000000" w:rsidRDefault="00000000" w:rsidRPr="00000000" w14:paraId="00000022">
            <w:pPr>
              <w:keepNext w:val="0"/>
              <w:keepLines w:val="0"/>
              <w:widowControl w:val="0"/>
              <w:pBdr>
                <w:top w:space="0" w:sz="0" w:val="nil"/>
                <w:left w:space="0" w:sz="0" w:val="nil"/>
                <w:bottom w:space="0" w:sz="0" w:val="nil"/>
                <w:right w:space="0" w:sz="0" w:val="nil"/>
                <w:between w:space="0" w:sz="0" w:val="nil"/>
              </w:pBdr>
              <w:shd w:fill="auto" w:val="clear"/>
              <w:spacing w:after="0" w:before="122" w:line="240" w:lineRule="auto"/>
              <w:ind w:left="104" w:right="0" w:firstLine="0"/>
              <w:jc w:val="left"/>
              <w:rPr>
                <w:rFonts w:ascii="Tahoma" w:cs="Tahoma" w:eastAsia="Tahoma" w:hAnsi="Tahoma"/>
                <w:b w:val="1"/>
                <w:bCs w:val="1"/>
                <w:i w:val="0"/>
                <w:iCs w:val="0"/>
                <w:smallCaps w:val="0"/>
                <w:strike w:val="0"/>
                <w:color w:val="000000"/>
                <w:sz w:val="16"/>
                <w:szCs w:val="16"/>
                <w:u w:val="none"/>
                <w:shd w:fill="auto" w:val="clear"/>
                <w:vertAlign w:val="baseline"/>
              </w:rPr>
            </w:pPr>
            <w:r w:rsidDel="00000000" w:rsidR="00000000" w:rsidRPr="00000000">
              <w:rPr>
                <w:rFonts w:ascii="Tahoma" w:cs="Tahoma" w:eastAsia="Tahoma" w:hAnsi="Tahoma"/>
                <w:b w:val="1"/>
                <w:bCs w:val="1"/>
                <w:i w:val="0"/>
                <w:iCs w:val="0"/>
                <w:smallCaps w:val="0"/>
                <w:strike w:val="0"/>
                <w:color w:val="ffffff"/>
                <w:sz w:val="16"/>
                <w:szCs w:val="16"/>
                <w:u w:val="none"/>
                <w:shd w:fill="auto" w:val="clear"/>
                <w:vertAlign w:val="baseline"/>
                <w:rtl w:val="0"/>
              </w:rPr>
              <w:t xml:space="preserve">TITLE</w:t>
            </w:r>
            <w:r w:rsidDel="00000000" w:rsidR="00000000" w:rsidRPr="00000000">
              <w:rPr>
                <w:rtl w:val="0"/>
              </w:rPr>
            </w:r>
          </w:p>
        </w:tc>
        <w:tc>
          <w:tcPr>
            <w:tcBorders>
              <w:top w:color="bfbfbf" w:space="0" w:sz="8" w:val="single"/>
              <w:left w:color="bfbfbf" w:space="0" w:sz="4" w:val="single"/>
              <w:bottom w:color="bfbfbf" w:space="0" w:sz="8" w:val="single"/>
              <w:right w:color="bfbfbf" w:space="0" w:sz="4" w:val="single"/>
            </w:tcBorders>
            <w:shd w:fill="ededed" w:val="clear"/>
            <w:tcMar>
              <w:top w:w="0.0" w:type="dxa"/>
              <w:left w:w="0.0" w:type="dxa"/>
              <w:bottom w:w="0.0" w:type="dxa"/>
              <w:right w:w="0.0" w:type="dxa"/>
            </w:tcMar>
          </w:tcPr>
          <w:p w:rsidR="00000000" w:rsidDel="00000000" w:rsidP="00000000" w:rsidRDefault="00000000" w:rsidRPr="00000000" w14:paraId="0000002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tc>
        <w:tc>
          <w:tcPr>
            <w:tcBorders>
              <w:top w:color="bfbfbf" w:space="0" w:sz="8" w:val="single"/>
              <w:left w:color="bfbfbf" w:space="0" w:sz="4" w:val="single"/>
              <w:bottom w:color="bfbfbf" w:space="0" w:sz="8" w:val="single"/>
              <w:right w:color="bfbfbf" w:space="0" w:sz="4" w:val="single"/>
            </w:tcBorders>
            <w:shd w:fill="323e4f" w:val="clear"/>
            <w:tcMar>
              <w:top w:w="0.0" w:type="dxa"/>
              <w:left w:w="0.0" w:type="dxa"/>
              <w:bottom w:w="0.0" w:type="dxa"/>
              <w:right w:w="0.0" w:type="dxa"/>
            </w:tcMar>
          </w:tcPr>
          <w:p w:rsidR="00000000" w:rsidDel="00000000" w:rsidP="00000000" w:rsidRDefault="00000000" w:rsidRPr="00000000" w14:paraId="00000024">
            <w:pPr>
              <w:keepNext w:val="0"/>
              <w:keepLines w:val="0"/>
              <w:widowControl w:val="0"/>
              <w:pBdr>
                <w:top w:space="0" w:sz="0" w:val="nil"/>
                <w:left w:space="0" w:sz="0" w:val="nil"/>
                <w:bottom w:space="0" w:sz="0" w:val="nil"/>
                <w:right w:space="0" w:sz="0" w:val="nil"/>
                <w:between w:space="0" w:sz="0" w:val="nil"/>
              </w:pBdr>
              <w:shd w:fill="auto" w:val="clear"/>
              <w:spacing w:after="0" w:before="122" w:line="240" w:lineRule="auto"/>
              <w:ind w:left="104" w:right="0" w:firstLine="0"/>
              <w:jc w:val="left"/>
              <w:rPr>
                <w:rFonts w:ascii="Tahoma" w:cs="Tahoma" w:eastAsia="Tahoma" w:hAnsi="Tahoma"/>
                <w:b w:val="1"/>
                <w:bCs w:val="1"/>
                <w:i w:val="0"/>
                <w:iCs w:val="0"/>
                <w:smallCaps w:val="0"/>
                <w:strike w:val="0"/>
                <w:color w:val="000000"/>
                <w:sz w:val="16"/>
                <w:szCs w:val="16"/>
                <w:u w:val="none"/>
                <w:shd w:fill="auto" w:val="clear"/>
                <w:vertAlign w:val="baseline"/>
              </w:rPr>
            </w:pPr>
            <w:r w:rsidDel="00000000" w:rsidR="00000000" w:rsidRPr="00000000">
              <w:rPr>
                <w:rFonts w:ascii="Tahoma" w:cs="Tahoma" w:eastAsia="Tahoma" w:hAnsi="Tahoma"/>
                <w:b w:val="1"/>
                <w:bCs w:val="1"/>
                <w:i w:val="0"/>
                <w:iCs w:val="0"/>
                <w:smallCaps w:val="0"/>
                <w:strike w:val="0"/>
                <w:color w:val="ffffff"/>
                <w:sz w:val="16"/>
                <w:szCs w:val="16"/>
                <w:u w:val="none"/>
                <w:shd w:fill="auto" w:val="clear"/>
                <w:vertAlign w:val="baseline"/>
                <w:rtl w:val="0"/>
              </w:rPr>
              <w:t xml:space="preserve">DATE</w:t>
            </w:r>
            <w:r w:rsidDel="00000000" w:rsidR="00000000" w:rsidRPr="00000000">
              <w:rPr>
                <w:rtl w:val="0"/>
              </w:rPr>
            </w:r>
          </w:p>
        </w:tc>
        <w:tc>
          <w:tcPr>
            <w:tcBorders>
              <w:top w:color="bfbfbf" w:space="0" w:sz="8" w:val="single"/>
              <w:left w:color="bfbfbf" w:space="0" w:sz="4" w:val="single"/>
              <w:bottom w:color="bfbfbf" w:space="0" w:sz="8" w:val="single"/>
              <w:right w:color="bfbfbf" w:space="0" w:sz="4" w:val="single"/>
            </w:tcBorders>
            <w:shd w:fill="ededed" w:val="clear"/>
            <w:tcMar>
              <w:top w:w="0.0" w:type="dxa"/>
              <w:left w:w="0.0" w:type="dxa"/>
              <w:bottom w:w="0.0" w:type="dxa"/>
              <w:right w:w="0.0" w:type="dxa"/>
            </w:tcMar>
          </w:tcPr>
          <w:p w:rsidR="00000000" w:rsidDel="00000000" w:rsidP="00000000" w:rsidRDefault="00000000" w:rsidRPr="00000000" w14:paraId="0000002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tc>
      </w:tr>
    </w:tbl>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 w:line="240" w:lineRule="auto"/>
        <w:ind w:left="0" w:right="0" w:firstLine="0"/>
        <w:jc w:val="left"/>
        <w:rPr>
          <w:rFonts w:ascii="Verdana" w:cs="Verdana" w:eastAsia="Verdana" w:hAnsi="Verdana"/>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2"/>
        <w:tblW w:w="10796.0" w:type="dxa"/>
        <w:jc w:val="left"/>
        <w:tblInd w:w="16.0" w:type="dxa"/>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Layout w:type="fixed"/>
        <w:tblLook w:val="0000"/>
      </w:tblPr>
      <w:tblGrid>
        <w:gridCol w:w="965"/>
        <w:gridCol w:w="2448"/>
        <w:gridCol w:w="1402"/>
        <w:gridCol w:w="3600"/>
        <w:gridCol w:w="2381"/>
        <w:tblGridChange w:id="0">
          <w:tblGrid>
            <w:gridCol w:w="965"/>
            <w:gridCol w:w="2448"/>
            <w:gridCol w:w="1402"/>
            <w:gridCol w:w="3600"/>
            <w:gridCol w:w="2381"/>
          </w:tblGrid>
        </w:tblGridChange>
      </w:tblGrid>
      <w:tr>
        <w:trPr>
          <w:cantSplit w:val="0"/>
          <w:trHeight w:val="436" w:hRule="atLeast"/>
          <w:tblHeader w:val="0"/>
        </w:trPr>
        <w:tc>
          <w:tcPr>
            <w:gridSpan w:val="5"/>
            <w:tcBorders>
              <w:top w:color="a6a6a6" w:space="0" w:sz="4" w:val="single"/>
              <w:left w:color="a6a6a6" w:space="0" w:sz="4" w:val="single"/>
              <w:bottom w:color="a6a6a6" w:space="0" w:sz="4" w:val="single"/>
              <w:right w:color="a6a6a6" w:space="0" w:sz="4" w:val="single"/>
            </w:tcBorders>
            <w:shd w:fill="323e4f" w:val="clear"/>
            <w:tcMar>
              <w:top w:w="0.0" w:type="dxa"/>
              <w:left w:w="0.0" w:type="dxa"/>
              <w:bottom w:w="0.0" w:type="dxa"/>
              <w:right w:w="0.0" w:type="dxa"/>
            </w:tcMar>
          </w:tcPr>
          <w:p w:rsidR="00000000" w:rsidDel="00000000" w:rsidP="00000000" w:rsidRDefault="00000000" w:rsidRPr="00000000" w14:paraId="00000027">
            <w:pPr>
              <w:keepNext w:val="0"/>
              <w:keepLines w:val="0"/>
              <w:widowControl w:val="0"/>
              <w:pBdr>
                <w:top w:space="0" w:sz="0" w:val="nil"/>
                <w:left w:space="0" w:sz="0" w:val="nil"/>
                <w:bottom w:space="0" w:sz="0" w:val="nil"/>
                <w:right w:space="0" w:sz="0" w:val="nil"/>
                <w:between w:space="0" w:sz="0" w:val="nil"/>
              </w:pBdr>
              <w:shd w:fill="auto" w:val="clear"/>
              <w:spacing w:after="0" w:before="127" w:line="240" w:lineRule="auto"/>
              <w:ind w:left="105" w:right="0" w:firstLine="0"/>
              <w:jc w:val="left"/>
              <w:rPr>
                <w:rFonts w:ascii="Tahoma" w:cs="Tahoma" w:eastAsia="Tahoma" w:hAnsi="Tahoma"/>
                <w:b w:val="1"/>
                <w:bCs w:val="1"/>
                <w:i w:val="0"/>
                <w:iCs w:val="0"/>
                <w:smallCaps w:val="0"/>
                <w:strike w:val="0"/>
                <w:color w:val="000000"/>
                <w:sz w:val="16"/>
                <w:szCs w:val="16"/>
                <w:u w:val="none"/>
                <w:shd w:fill="auto" w:val="clear"/>
                <w:vertAlign w:val="baseline"/>
              </w:rPr>
            </w:pPr>
            <w:r w:rsidDel="00000000" w:rsidR="00000000" w:rsidRPr="00000000">
              <w:rPr>
                <w:rFonts w:ascii="Tahoma" w:cs="Tahoma" w:eastAsia="Tahoma" w:hAnsi="Tahoma"/>
                <w:b w:val="1"/>
                <w:bCs w:val="1"/>
                <w:i w:val="0"/>
                <w:iCs w:val="0"/>
                <w:smallCaps w:val="0"/>
                <w:strike w:val="0"/>
                <w:color w:val="ffffff"/>
                <w:sz w:val="16"/>
                <w:szCs w:val="16"/>
                <w:u w:val="none"/>
                <w:shd w:fill="auto" w:val="clear"/>
                <w:vertAlign w:val="baseline"/>
                <w:rtl w:val="0"/>
              </w:rPr>
              <w:t xml:space="preserve">VERSION HISTORY</w:t>
            </w:r>
            <w:r w:rsidDel="00000000" w:rsidR="00000000" w:rsidRPr="00000000">
              <w:rPr>
                <w:rtl w:val="0"/>
              </w:rPr>
            </w:r>
          </w:p>
        </w:tc>
      </w:tr>
      <w:tr>
        <w:trPr>
          <w:cantSplit w:val="0"/>
          <w:trHeight w:val="316" w:hRule="atLeast"/>
          <w:tblHeader w:val="0"/>
        </w:trPr>
        <w:tc>
          <w:tcPr>
            <w:tcBorders>
              <w:top w:color="a6a6a6" w:space="0" w:sz="4" w:val="single"/>
              <w:left w:color="a6a6a6" w:space="0" w:sz="4" w:val="single"/>
              <w:bottom w:color="a6a6a6" w:space="0" w:sz="4" w:val="single"/>
              <w:right w:color="a6a6a6" w:space="0" w:sz="4" w:val="single"/>
            </w:tcBorders>
            <w:shd w:fill="d5dce4" w:val="clear"/>
            <w:tcMar>
              <w:top w:w="0.0" w:type="dxa"/>
              <w:left w:w="0.0" w:type="dxa"/>
              <w:bottom w:w="0.0" w:type="dxa"/>
              <w:right w:w="0.0" w:type="dxa"/>
            </w:tcMar>
          </w:tcPr>
          <w:p w:rsidR="00000000" w:rsidDel="00000000" w:rsidP="00000000" w:rsidRDefault="00000000" w:rsidRPr="00000000" w14:paraId="0000002C">
            <w:pPr>
              <w:keepNext w:val="0"/>
              <w:keepLines w:val="0"/>
              <w:widowControl w:val="0"/>
              <w:pBdr>
                <w:top w:space="0" w:sz="0" w:val="nil"/>
                <w:left w:space="0" w:sz="0" w:val="nil"/>
                <w:bottom w:space="0" w:sz="0" w:val="nil"/>
                <w:right w:space="0" w:sz="0" w:val="nil"/>
                <w:between w:space="0" w:sz="0" w:val="nil"/>
              </w:pBdr>
              <w:shd w:fill="auto" w:val="clear"/>
              <w:spacing w:after="0" w:before="65" w:line="240" w:lineRule="auto"/>
              <w:ind w:left="105" w:right="0" w:firstLine="0"/>
              <w:jc w:val="left"/>
              <w:rPr>
                <w:rFonts w:ascii="Tahoma" w:cs="Tahoma" w:eastAsia="Tahoma" w:hAnsi="Tahoma"/>
                <w:b w:val="1"/>
                <w:bCs w:val="1"/>
                <w:i w:val="0"/>
                <w:iCs w:val="0"/>
                <w:smallCaps w:val="0"/>
                <w:strike w:val="0"/>
                <w:color w:val="000000"/>
                <w:sz w:val="16"/>
                <w:szCs w:val="16"/>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16"/>
                <w:szCs w:val="16"/>
                <w:u w:val="none"/>
                <w:shd w:fill="auto" w:val="clear"/>
                <w:vertAlign w:val="baseline"/>
                <w:rtl w:val="0"/>
              </w:rPr>
              <w:t xml:space="preserve">VERSION</w:t>
            </w:r>
          </w:p>
        </w:tc>
        <w:tc>
          <w:tcPr>
            <w:tcBorders>
              <w:top w:color="a6a6a6" w:space="0" w:sz="4" w:val="single"/>
              <w:left w:color="a6a6a6" w:space="0" w:sz="4" w:val="single"/>
              <w:bottom w:color="a6a6a6" w:space="0" w:sz="4" w:val="single"/>
              <w:right w:color="a6a6a6" w:space="0" w:sz="4" w:val="single"/>
            </w:tcBorders>
            <w:shd w:fill="d5dce4" w:val="clear"/>
            <w:tcMar>
              <w:top w:w="0.0" w:type="dxa"/>
              <w:left w:w="0.0" w:type="dxa"/>
              <w:bottom w:w="0.0" w:type="dxa"/>
              <w:right w:w="0.0" w:type="dxa"/>
            </w:tcMar>
          </w:tcPr>
          <w:p w:rsidR="00000000" w:rsidDel="00000000" w:rsidP="00000000" w:rsidRDefault="00000000" w:rsidRPr="00000000" w14:paraId="0000002D">
            <w:pPr>
              <w:keepNext w:val="0"/>
              <w:keepLines w:val="0"/>
              <w:widowControl w:val="0"/>
              <w:pBdr>
                <w:top w:space="0" w:sz="0" w:val="nil"/>
                <w:left w:space="0" w:sz="0" w:val="nil"/>
                <w:bottom w:space="0" w:sz="0" w:val="nil"/>
                <w:right w:space="0" w:sz="0" w:val="nil"/>
                <w:between w:space="0" w:sz="0" w:val="nil"/>
              </w:pBdr>
              <w:shd w:fill="auto" w:val="clear"/>
              <w:spacing w:after="0" w:before="65" w:line="240" w:lineRule="auto"/>
              <w:ind w:left="105" w:right="0" w:firstLine="0"/>
              <w:jc w:val="left"/>
              <w:rPr>
                <w:rFonts w:ascii="Tahoma" w:cs="Tahoma" w:eastAsia="Tahoma" w:hAnsi="Tahoma"/>
                <w:b w:val="1"/>
                <w:bCs w:val="1"/>
                <w:i w:val="0"/>
                <w:iCs w:val="0"/>
                <w:smallCaps w:val="0"/>
                <w:strike w:val="0"/>
                <w:color w:val="000000"/>
                <w:sz w:val="16"/>
                <w:szCs w:val="16"/>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16"/>
                <w:szCs w:val="16"/>
                <w:u w:val="none"/>
                <w:shd w:fill="auto" w:val="clear"/>
                <w:vertAlign w:val="baseline"/>
                <w:rtl w:val="0"/>
              </w:rPr>
              <w:t xml:space="preserve">APPROVED BY</w:t>
            </w:r>
          </w:p>
        </w:tc>
        <w:tc>
          <w:tcPr>
            <w:tcBorders>
              <w:top w:color="a6a6a6" w:space="0" w:sz="4" w:val="single"/>
              <w:left w:color="a6a6a6" w:space="0" w:sz="4" w:val="single"/>
              <w:bottom w:color="a6a6a6" w:space="0" w:sz="4" w:val="single"/>
              <w:right w:color="a6a6a6" w:space="0" w:sz="4" w:val="single"/>
            </w:tcBorders>
            <w:shd w:fill="d5dce4" w:val="clear"/>
            <w:tcMar>
              <w:top w:w="0.0" w:type="dxa"/>
              <w:left w:w="0.0" w:type="dxa"/>
              <w:bottom w:w="0.0" w:type="dxa"/>
              <w:right w:w="0.0" w:type="dxa"/>
            </w:tcMar>
          </w:tcPr>
          <w:p w:rsidR="00000000" w:rsidDel="00000000" w:rsidP="00000000" w:rsidRDefault="00000000" w:rsidRPr="00000000" w14:paraId="0000002E">
            <w:pPr>
              <w:keepNext w:val="0"/>
              <w:keepLines w:val="0"/>
              <w:widowControl w:val="0"/>
              <w:pBdr>
                <w:top w:space="0" w:sz="0" w:val="nil"/>
                <w:left w:space="0" w:sz="0" w:val="nil"/>
                <w:bottom w:space="0" w:sz="0" w:val="nil"/>
                <w:right w:space="0" w:sz="0" w:val="nil"/>
                <w:between w:space="0" w:sz="0" w:val="nil"/>
              </w:pBdr>
              <w:shd w:fill="auto" w:val="clear"/>
              <w:spacing w:after="0" w:before="65" w:line="240" w:lineRule="auto"/>
              <w:ind w:left="110" w:right="0" w:firstLine="0"/>
              <w:jc w:val="left"/>
              <w:rPr>
                <w:rFonts w:ascii="Tahoma" w:cs="Tahoma" w:eastAsia="Tahoma" w:hAnsi="Tahoma"/>
                <w:b w:val="1"/>
                <w:bCs w:val="1"/>
                <w:i w:val="0"/>
                <w:iCs w:val="0"/>
                <w:smallCaps w:val="0"/>
                <w:strike w:val="0"/>
                <w:color w:val="000000"/>
                <w:sz w:val="16"/>
                <w:szCs w:val="16"/>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16"/>
                <w:szCs w:val="16"/>
                <w:u w:val="none"/>
                <w:shd w:fill="auto" w:val="clear"/>
                <w:vertAlign w:val="baseline"/>
                <w:rtl w:val="0"/>
              </w:rPr>
              <w:t xml:space="preserve">REVISION DATE</w:t>
            </w:r>
          </w:p>
        </w:tc>
        <w:tc>
          <w:tcPr>
            <w:tcBorders>
              <w:top w:color="a6a6a6" w:space="0" w:sz="4" w:val="single"/>
              <w:left w:color="a6a6a6" w:space="0" w:sz="4" w:val="single"/>
              <w:bottom w:color="a6a6a6" w:space="0" w:sz="4" w:val="single"/>
              <w:right w:color="a6a6a6" w:space="0" w:sz="4" w:val="single"/>
            </w:tcBorders>
            <w:shd w:fill="d5dce4" w:val="clear"/>
            <w:tcMar>
              <w:top w:w="0.0" w:type="dxa"/>
              <w:left w:w="0.0" w:type="dxa"/>
              <w:bottom w:w="0.0" w:type="dxa"/>
              <w:right w:w="0.0" w:type="dxa"/>
            </w:tcMar>
          </w:tcPr>
          <w:p w:rsidR="00000000" w:rsidDel="00000000" w:rsidP="00000000" w:rsidRDefault="00000000" w:rsidRPr="00000000" w14:paraId="0000002F">
            <w:pPr>
              <w:keepNext w:val="0"/>
              <w:keepLines w:val="0"/>
              <w:widowControl w:val="0"/>
              <w:pBdr>
                <w:top w:space="0" w:sz="0" w:val="nil"/>
                <w:left w:space="0" w:sz="0" w:val="nil"/>
                <w:bottom w:space="0" w:sz="0" w:val="nil"/>
                <w:right w:space="0" w:sz="0" w:val="nil"/>
                <w:between w:space="0" w:sz="0" w:val="nil"/>
              </w:pBdr>
              <w:shd w:fill="auto" w:val="clear"/>
              <w:spacing w:after="0" w:before="65" w:line="240" w:lineRule="auto"/>
              <w:ind w:left="109" w:right="0" w:firstLine="0"/>
              <w:jc w:val="left"/>
              <w:rPr>
                <w:rFonts w:ascii="Tahoma" w:cs="Tahoma" w:eastAsia="Tahoma" w:hAnsi="Tahoma"/>
                <w:b w:val="1"/>
                <w:bCs w:val="1"/>
                <w:i w:val="0"/>
                <w:iCs w:val="0"/>
                <w:smallCaps w:val="0"/>
                <w:strike w:val="0"/>
                <w:color w:val="000000"/>
                <w:sz w:val="16"/>
                <w:szCs w:val="16"/>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16"/>
                <w:szCs w:val="16"/>
                <w:u w:val="none"/>
                <w:shd w:fill="auto" w:val="clear"/>
                <w:vertAlign w:val="baseline"/>
                <w:rtl w:val="0"/>
              </w:rPr>
              <w:t xml:space="preserve">DESCRIPTION OF CHANGE</w:t>
            </w:r>
          </w:p>
        </w:tc>
        <w:tc>
          <w:tcPr>
            <w:tcBorders>
              <w:top w:color="a6a6a6" w:space="0" w:sz="4" w:val="single"/>
              <w:left w:color="a6a6a6" w:space="0" w:sz="4" w:val="single"/>
              <w:bottom w:color="a6a6a6" w:space="0" w:sz="4" w:val="single"/>
              <w:right w:color="a6a6a6" w:space="0" w:sz="4" w:val="single"/>
            </w:tcBorders>
            <w:shd w:fill="d5dce4" w:val="clear"/>
            <w:tcMar>
              <w:top w:w="0.0" w:type="dxa"/>
              <w:left w:w="0.0" w:type="dxa"/>
              <w:bottom w:w="0.0" w:type="dxa"/>
              <w:right w:w="0.0" w:type="dxa"/>
            </w:tcMar>
          </w:tcPr>
          <w:p w:rsidR="00000000" w:rsidDel="00000000" w:rsidP="00000000" w:rsidRDefault="00000000" w:rsidRPr="00000000" w14:paraId="00000030">
            <w:pPr>
              <w:keepNext w:val="0"/>
              <w:keepLines w:val="0"/>
              <w:widowControl w:val="0"/>
              <w:pBdr>
                <w:top w:space="0" w:sz="0" w:val="nil"/>
                <w:left w:space="0" w:sz="0" w:val="nil"/>
                <w:bottom w:space="0" w:sz="0" w:val="nil"/>
                <w:right w:space="0" w:sz="0" w:val="nil"/>
                <w:between w:space="0" w:sz="0" w:val="nil"/>
              </w:pBdr>
              <w:shd w:fill="auto" w:val="clear"/>
              <w:spacing w:after="0" w:before="65" w:line="240" w:lineRule="auto"/>
              <w:ind w:left="104" w:right="0" w:firstLine="0"/>
              <w:jc w:val="left"/>
              <w:rPr>
                <w:rFonts w:ascii="Tahoma" w:cs="Tahoma" w:eastAsia="Tahoma" w:hAnsi="Tahoma"/>
                <w:b w:val="1"/>
                <w:bCs w:val="1"/>
                <w:i w:val="0"/>
                <w:iCs w:val="0"/>
                <w:smallCaps w:val="0"/>
                <w:strike w:val="0"/>
                <w:color w:val="000000"/>
                <w:sz w:val="16"/>
                <w:szCs w:val="16"/>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16"/>
                <w:szCs w:val="16"/>
                <w:u w:val="none"/>
                <w:shd w:fill="auto" w:val="clear"/>
                <w:vertAlign w:val="baseline"/>
                <w:rtl w:val="0"/>
              </w:rPr>
              <w:t xml:space="preserve">AUTHOR</w:t>
            </w:r>
          </w:p>
        </w:tc>
      </w:tr>
      <w:tr>
        <w:trPr>
          <w:cantSplit w:val="0"/>
          <w:trHeight w:val="388" w:hRule="atLeast"/>
          <w:tblHeader w:val="0"/>
        </w:trPr>
        <w:tc>
          <w:tcPr>
            <w:tcBorders>
              <w:top w:color="a6a6a6" w:space="0" w:sz="4" w:val="single"/>
              <w:left w:color="a6a6a6" w:space="0" w:sz="4" w:val="single"/>
              <w:bottom w:color="a6a6a6" w:space="0" w:sz="4" w:val="single"/>
              <w:right w:color="a6a6a6" w:space="0" w:sz="4" w:val="single"/>
            </w:tcBorders>
            <w:tcMar>
              <w:top w:w="0.0" w:type="dxa"/>
              <w:left w:w="0.0" w:type="dxa"/>
              <w:bottom w:w="0.0" w:type="dxa"/>
              <w:right w:w="0.0" w:type="dxa"/>
            </w:tcMar>
          </w:tcPr>
          <w:p w:rsidR="00000000" w:rsidDel="00000000" w:rsidP="00000000" w:rsidRDefault="00000000" w:rsidRPr="00000000" w14:paraId="0000003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sz w:val="24"/>
                <w:szCs w:val="24"/>
                <w:rtl w:val="0"/>
              </w:rPr>
              <w:t xml:space="preserve">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0.0" w:type="dxa"/>
              <w:left w:w="0.0" w:type="dxa"/>
              <w:bottom w:w="0.0" w:type="dxa"/>
              <w:right w:w="0.0" w:type="dxa"/>
            </w:tcMar>
          </w:tcPr>
          <w:p w:rsidR="00000000" w:rsidDel="00000000" w:rsidP="00000000" w:rsidRDefault="00000000" w:rsidRPr="00000000" w14:paraId="0000003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0.0" w:type="dxa"/>
              <w:left w:w="0.0" w:type="dxa"/>
              <w:bottom w:w="0.0" w:type="dxa"/>
              <w:right w:w="0.0" w:type="dxa"/>
            </w:tcMar>
          </w:tcPr>
          <w:p w:rsidR="00000000" w:rsidDel="00000000" w:rsidP="00000000" w:rsidRDefault="00000000" w:rsidRPr="00000000" w14:paraId="0000003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sz w:val="24"/>
                <w:szCs w:val="24"/>
                <w:rtl w:val="0"/>
              </w:rPr>
              <w:t xml:space="preserve">30/07/2026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0.0" w:type="dxa"/>
              <w:left w:w="0.0" w:type="dxa"/>
              <w:bottom w:w="0.0" w:type="dxa"/>
              <w:right w:w="0.0" w:type="dxa"/>
            </w:tcMar>
          </w:tcPr>
          <w:p w:rsidR="00000000" w:rsidDel="00000000" w:rsidP="00000000" w:rsidRDefault="00000000" w:rsidRPr="00000000" w14:paraId="0000003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sz w:val="24"/>
                <w:szCs w:val="24"/>
                <w:rtl w:val="0"/>
              </w:rPr>
              <w:t xml:space="preserve">Creación de la estructura inicial del Plan de Aseguramiento de la Calidad para el proyecto Mercapleno. </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0.0" w:type="dxa"/>
              <w:left w:w="0.0" w:type="dxa"/>
              <w:bottom w:w="0.0" w:type="dxa"/>
              <w:right w:w="0.0" w:type="dxa"/>
            </w:tcMar>
          </w:tcPr>
          <w:p w:rsidR="00000000" w:rsidDel="00000000" w:rsidP="00000000" w:rsidRDefault="00000000" w:rsidRPr="00000000" w14:paraId="0000003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sz w:val="24"/>
                <w:szCs w:val="24"/>
                <w:rtl w:val="0"/>
              </w:rPr>
              <w:t xml:space="preserve">Jeferson Castro</w:t>
            </w:r>
            <w:r w:rsidDel="00000000" w:rsidR="00000000" w:rsidRPr="00000000">
              <w:rPr>
                <w:rtl w:val="0"/>
              </w:rPr>
            </w:r>
          </w:p>
        </w:tc>
      </w:tr>
      <w:tr>
        <w:trPr>
          <w:cantSplit w:val="0"/>
          <w:trHeight w:val="383" w:hRule="atLeast"/>
          <w:tblHeader w:val="0"/>
        </w:trPr>
        <w:tc>
          <w:tcPr>
            <w:tcBorders>
              <w:top w:color="a6a6a6" w:space="0" w:sz="4" w:val="single"/>
              <w:left w:color="a6a6a6" w:space="0" w:sz="4" w:val="single"/>
              <w:bottom w:color="a6a6a6" w:space="0" w:sz="4" w:val="single"/>
              <w:right w:color="a6a6a6" w:space="0" w:sz="4" w:val="single"/>
            </w:tcBorders>
            <w:tcMar>
              <w:top w:w="0.0" w:type="dxa"/>
              <w:left w:w="0.0" w:type="dxa"/>
              <w:bottom w:w="0.0" w:type="dxa"/>
              <w:right w:w="0.0" w:type="dxa"/>
            </w:tcMar>
          </w:tcPr>
          <w:p w:rsidR="00000000" w:rsidDel="00000000" w:rsidP="00000000" w:rsidRDefault="00000000" w:rsidRPr="00000000" w14:paraId="0000003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sz w:val="24"/>
                <w:szCs w:val="24"/>
                <w:rtl w:val="0"/>
              </w:rPr>
              <w:t xml:space="preserve">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0.0" w:type="dxa"/>
              <w:left w:w="0.0" w:type="dxa"/>
              <w:bottom w:w="0.0" w:type="dxa"/>
              <w:right w:w="0.0" w:type="dxa"/>
            </w:tcMar>
          </w:tcPr>
          <w:p w:rsidR="00000000" w:rsidDel="00000000" w:rsidP="00000000" w:rsidRDefault="00000000" w:rsidRPr="00000000" w14:paraId="0000003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0.0" w:type="dxa"/>
              <w:left w:w="0.0" w:type="dxa"/>
              <w:bottom w:w="0.0" w:type="dxa"/>
              <w:right w:w="0.0" w:type="dxa"/>
            </w:tcMar>
          </w:tcPr>
          <w:p w:rsidR="00000000" w:rsidDel="00000000" w:rsidP="00000000" w:rsidRDefault="00000000" w:rsidRPr="00000000" w14:paraId="0000003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sz w:val="24"/>
                <w:szCs w:val="24"/>
                <w:rtl w:val="0"/>
              </w:rPr>
              <w:t xml:space="preserve">20/08/2026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0.0" w:type="dxa"/>
              <w:left w:w="0.0" w:type="dxa"/>
              <w:bottom w:w="0.0" w:type="dxa"/>
              <w:right w:w="0.0" w:type="dxa"/>
            </w:tcMar>
          </w:tcPr>
          <w:p w:rsidR="00000000" w:rsidDel="00000000" w:rsidP="00000000" w:rsidRDefault="00000000" w:rsidRPr="00000000" w14:paraId="0000003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sz w:val="24"/>
                <w:szCs w:val="24"/>
                <w:rtl w:val="0"/>
              </w:rPr>
              <w:t xml:space="preserve">Medición con SonarQube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0.0" w:type="dxa"/>
              <w:left w:w="0.0" w:type="dxa"/>
              <w:bottom w:w="0.0" w:type="dxa"/>
              <w:right w:w="0.0" w:type="dxa"/>
            </w:tcMar>
          </w:tcPr>
          <w:p w:rsidR="00000000" w:rsidDel="00000000" w:rsidP="00000000" w:rsidRDefault="00000000" w:rsidRPr="00000000" w14:paraId="0000003A">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Jeferson Castro</w:t>
            </w:r>
          </w:p>
        </w:tc>
      </w:tr>
      <w:tr>
        <w:trPr>
          <w:cantSplit w:val="0"/>
          <w:trHeight w:val="383" w:hRule="atLeast"/>
          <w:tblHeader w:val="0"/>
        </w:trPr>
        <w:tc>
          <w:tcPr>
            <w:tcBorders>
              <w:top w:color="a6a6a6" w:space="0" w:sz="4" w:val="single"/>
              <w:left w:color="a6a6a6" w:space="0" w:sz="4" w:val="single"/>
              <w:bottom w:color="a6a6a6" w:space="0" w:sz="4" w:val="single"/>
              <w:right w:color="a6a6a6" w:space="0" w:sz="4" w:val="single"/>
            </w:tcBorders>
            <w:tcMar>
              <w:top w:w="0.0" w:type="dxa"/>
              <w:left w:w="0.0" w:type="dxa"/>
              <w:bottom w:w="0.0" w:type="dxa"/>
              <w:right w:w="0.0" w:type="dxa"/>
            </w:tcMar>
          </w:tcPr>
          <w:p w:rsidR="00000000" w:rsidDel="00000000" w:rsidP="00000000" w:rsidRDefault="00000000" w:rsidRPr="00000000" w14:paraId="0000003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0.0" w:type="dxa"/>
              <w:left w:w="0.0" w:type="dxa"/>
              <w:bottom w:w="0.0" w:type="dxa"/>
              <w:right w:w="0.0" w:type="dxa"/>
            </w:tcMar>
          </w:tcPr>
          <w:p w:rsidR="00000000" w:rsidDel="00000000" w:rsidP="00000000" w:rsidRDefault="00000000" w:rsidRPr="00000000" w14:paraId="0000003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0.0" w:type="dxa"/>
              <w:left w:w="0.0" w:type="dxa"/>
              <w:bottom w:w="0.0" w:type="dxa"/>
              <w:right w:w="0.0" w:type="dxa"/>
            </w:tcMar>
          </w:tcPr>
          <w:p w:rsidR="00000000" w:rsidDel="00000000" w:rsidP="00000000" w:rsidRDefault="00000000" w:rsidRPr="00000000" w14:paraId="0000003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0.0" w:type="dxa"/>
              <w:left w:w="0.0" w:type="dxa"/>
              <w:bottom w:w="0.0" w:type="dxa"/>
              <w:right w:w="0.0" w:type="dxa"/>
            </w:tcMar>
          </w:tcPr>
          <w:p w:rsidR="00000000" w:rsidDel="00000000" w:rsidP="00000000" w:rsidRDefault="00000000" w:rsidRPr="00000000" w14:paraId="0000003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0.0" w:type="dxa"/>
              <w:left w:w="0.0" w:type="dxa"/>
              <w:bottom w:w="0.0" w:type="dxa"/>
              <w:right w:w="0.0" w:type="dxa"/>
            </w:tcMar>
          </w:tcPr>
          <w:p w:rsidR="00000000" w:rsidDel="00000000" w:rsidP="00000000" w:rsidRDefault="00000000" w:rsidRPr="00000000" w14:paraId="0000003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383" w:hRule="atLeast"/>
          <w:tblHeader w:val="0"/>
        </w:trPr>
        <w:tc>
          <w:tcPr>
            <w:tcBorders>
              <w:top w:color="a6a6a6" w:space="0" w:sz="4" w:val="single"/>
              <w:left w:color="a6a6a6" w:space="0" w:sz="4" w:val="single"/>
              <w:bottom w:color="a6a6a6" w:space="0" w:sz="4" w:val="single"/>
              <w:right w:color="a6a6a6" w:space="0" w:sz="4" w:val="single"/>
            </w:tcBorders>
            <w:tcMar>
              <w:top w:w="0.0" w:type="dxa"/>
              <w:left w:w="0.0" w:type="dxa"/>
              <w:bottom w:w="0.0" w:type="dxa"/>
              <w:right w:w="0.0" w:type="dxa"/>
            </w:tcMar>
          </w:tcPr>
          <w:p w:rsidR="00000000" w:rsidDel="00000000" w:rsidP="00000000" w:rsidRDefault="00000000" w:rsidRPr="00000000" w14:paraId="0000004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0.0" w:type="dxa"/>
              <w:left w:w="0.0" w:type="dxa"/>
              <w:bottom w:w="0.0" w:type="dxa"/>
              <w:right w:w="0.0" w:type="dxa"/>
            </w:tcMar>
          </w:tcPr>
          <w:p w:rsidR="00000000" w:rsidDel="00000000" w:rsidP="00000000" w:rsidRDefault="00000000" w:rsidRPr="00000000" w14:paraId="0000004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0.0" w:type="dxa"/>
              <w:left w:w="0.0" w:type="dxa"/>
              <w:bottom w:w="0.0" w:type="dxa"/>
              <w:right w:w="0.0" w:type="dxa"/>
            </w:tcMar>
          </w:tcPr>
          <w:p w:rsidR="00000000" w:rsidDel="00000000" w:rsidP="00000000" w:rsidRDefault="00000000" w:rsidRPr="00000000" w14:paraId="0000004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0.0" w:type="dxa"/>
              <w:left w:w="0.0" w:type="dxa"/>
              <w:bottom w:w="0.0" w:type="dxa"/>
              <w:right w:w="0.0" w:type="dxa"/>
            </w:tcMar>
          </w:tcPr>
          <w:p w:rsidR="00000000" w:rsidDel="00000000" w:rsidP="00000000" w:rsidRDefault="00000000" w:rsidRPr="00000000" w14:paraId="0000004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0.0" w:type="dxa"/>
              <w:left w:w="0.0" w:type="dxa"/>
              <w:bottom w:w="0.0" w:type="dxa"/>
              <w:right w:w="0.0" w:type="dxa"/>
            </w:tcMar>
          </w:tcPr>
          <w:p w:rsidR="00000000" w:rsidDel="00000000" w:rsidP="00000000" w:rsidRDefault="00000000" w:rsidRPr="00000000" w14:paraId="0000004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388" w:hRule="atLeast"/>
          <w:tblHeader w:val="0"/>
        </w:trPr>
        <w:tc>
          <w:tcPr>
            <w:tcBorders>
              <w:top w:color="a6a6a6" w:space="0" w:sz="4" w:val="single"/>
              <w:left w:color="a6a6a6" w:space="0" w:sz="4" w:val="single"/>
              <w:bottom w:color="a6a6a6" w:space="0" w:sz="4" w:val="single"/>
              <w:right w:color="a6a6a6" w:space="0" w:sz="4" w:val="single"/>
            </w:tcBorders>
            <w:tcMar>
              <w:top w:w="0.0" w:type="dxa"/>
              <w:left w:w="0.0" w:type="dxa"/>
              <w:bottom w:w="0.0" w:type="dxa"/>
              <w:right w:w="0.0" w:type="dxa"/>
            </w:tcMar>
          </w:tcPr>
          <w:p w:rsidR="00000000" w:rsidDel="00000000" w:rsidP="00000000" w:rsidRDefault="00000000" w:rsidRPr="00000000" w14:paraId="0000004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0.0" w:type="dxa"/>
              <w:left w:w="0.0" w:type="dxa"/>
              <w:bottom w:w="0.0" w:type="dxa"/>
              <w:right w:w="0.0" w:type="dxa"/>
            </w:tcMar>
          </w:tcPr>
          <w:p w:rsidR="00000000" w:rsidDel="00000000" w:rsidP="00000000" w:rsidRDefault="00000000" w:rsidRPr="00000000" w14:paraId="0000004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0.0" w:type="dxa"/>
              <w:left w:w="0.0" w:type="dxa"/>
              <w:bottom w:w="0.0" w:type="dxa"/>
              <w:right w:w="0.0" w:type="dxa"/>
            </w:tcMar>
          </w:tcPr>
          <w:p w:rsidR="00000000" w:rsidDel="00000000" w:rsidP="00000000" w:rsidRDefault="00000000" w:rsidRPr="00000000" w14:paraId="0000004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0.0" w:type="dxa"/>
              <w:left w:w="0.0" w:type="dxa"/>
              <w:bottom w:w="0.0" w:type="dxa"/>
              <w:right w:w="0.0" w:type="dxa"/>
            </w:tcMar>
          </w:tcPr>
          <w:p w:rsidR="00000000" w:rsidDel="00000000" w:rsidP="00000000" w:rsidRDefault="00000000" w:rsidRPr="00000000" w14:paraId="0000004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0.0" w:type="dxa"/>
              <w:left w:w="0.0" w:type="dxa"/>
              <w:bottom w:w="0.0" w:type="dxa"/>
              <w:right w:w="0.0" w:type="dxa"/>
            </w:tcMar>
          </w:tcPr>
          <w:p w:rsidR="00000000" w:rsidDel="00000000" w:rsidP="00000000" w:rsidRDefault="00000000" w:rsidRPr="00000000" w14:paraId="0000004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383" w:hRule="atLeast"/>
          <w:tblHeader w:val="0"/>
        </w:trPr>
        <w:tc>
          <w:tcPr>
            <w:tcBorders>
              <w:top w:color="a6a6a6" w:space="0" w:sz="4" w:val="single"/>
              <w:left w:color="a6a6a6" w:space="0" w:sz="4" w:val="single"/>
              <w:bottom w:color="a6a6a6" w:space="0" w:sz="4" w:val="single"/>
              <w:right w:color="a6a6a6" w:space="0" w:sz="4" w:val="single"/>
            </w:tcBorders>
            <w:tcMar>
              <w:top w:w="0.0" w:type="dxa"/>
              <w:left w:w="0.0" w:type="dxa"/>
              <w:bottom w:w="0.0" w:type="dxa"/>
              <w:right w:w="0.0" w:type="dxa"/>
            </w:tcMar>
          </w:tcPr>
          <w:p w:rsidR="00000000" w:rsidDel="00000000" w:rsidP="00000000" w:rsidRDefault="00000000" w:rsidRPr="00000000" w14:paraId="0000004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0.0" w:type="dxa"/>
              <w:left w:w="0.0" w:type="dxa"/>
              <w:bottom w:w="0.0" w:type="dxa"/>
              <w:right w:w="0.0" w:type="dxa"/>
            </w:tcMar>
          </w:tcPr>
          <w:p w:rsidR="00000000" w:rsidDel="00000000" w:rsidP="00000000" w:rsidRDefault="00000000" w:rsidRPr="00000000" w14:paraId="0000004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0.0" w:type="dxa"/>
              <w:left w:w="0.0" w:type="dxa"/>
              <w:bottom w:w="0.0" w:type="dxa"/>
              <w:right w:w="0.0" w:type="dxa"/>
            </w:tcMar>
          </w:tcPr>
          <w:p w:rsidR="00000000" w:rsidDel="00000000" w:rsidP="00000000" w:rsidRDefault="00000000" w:rsidRPr="00000000" w14:paraId="0000004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0.0" w:type="dxa"/>
              <w:left w:w="0.0" w:type="dxa"/>
              <w:bottom w:w="0.0" w:type="dxa"/>
              <w:right w:w="0.0" w:type="dxa"/>
            </w:tcMar>
          </w:tcPr>
          <w:p w:rsidR="00000000" w:rsidDel="00000000" w:rsidP="00000000" w:rsidRDefault="00000000" w:rsidRPr="00000000" w14:paraId="0000004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0.0" w:type="dxa"/>
              <w:left w:w="0.0" w:type="dxa"/>
              <w:bottom w:w="0.0" w:type="dxa"/>
              <w:right w:w="0.0" w:type="dxa"/>
            </w:tcMar>
          </w:tcPr>
          <w:p w:rsidR="00000000" w:rsidDel="00000000" w:rsidP="00000000" w:rsidRDefault="00000000" w:rsidRPr="00000000" w14:paraId="0000004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383" w:hRule="atLeast"/>
          <w:tblHeader w:val="0"/>
        </w:trPr>
        <w:tc>
          <w:tcPr>
            <w:tcBorders>
              <w:top w:color="a6a6a6" w:space="0" w:sz="4" w:val="single"/>
              <w:left w:color="a6a6a6" w:space="0" w:sz="4" w:val="single"/>
              <w:bottom w:color="a6a6a6" w:space="0" w:sz="4" w:val="single"/>
              <w:right w:color="a6a6a6" w:space="0" w:sz="4" w:val="single"/>
            </w:tcBorders>
            <w:tcMar>
              <w:top w:w="0.0" w:type="dxa"/>
              <w:left w:w="0.0" w:type="dxa"/>
              <w:bottom w:w="0.0" w:type="dxa"/>
              <w:right w:w="0.0" w:type="dxa"/>
            </w:tcMar>
          </w:tcPr>
          <w:p w:rsidR="00000000" w:rsidDel="00000000" w:rsidP="00000000" w:rsidRDefault="00000000" w:rsidRPr="00000000" w14:paraId="0000004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0.0" w:type="dxa"/>
              <w:left w:w="0.0" w:type="dxa"/>
              <w:bottom w:w="0.0" w:type="dxa"/>
              <w:right w:w="0.0" w:type="dxa"/>
            </w:tcMar>
          </w:tcPr>
          <w:p w:rsidR="00000000" w:rsidDel="00000000" w:rsidP="00000000" w:rsidRDefault="00000000" w:rsidRPr="00000000" w14:paraId="0000005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0.0" w:type="dxa"/>
              <w:left w:w="0.0" w:type="dxa"/>
              <w:bottom w:w="0.0" w:type="dxa"/>
              <w:right w:w="0.0" w:type="dxa"/>
            </w:tcMar>
          </w:tcPr>
          <w:p w:rsidR="00000000" w:rsidDel="00000000" w:rsidP="00000000" w:rsidRDefault="00000000" w:rsidRPr="00000000" w14:paraId="0000005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0.0" w:type="dxa"/>
              <w:left w:w="0.0" w:type="dxa"/>
              <w:bottom w:w="0.0" w:type="dxa"/>
              <w:right w:w="0.0" w:type="dxa"/>
            </w:tcMar>
          </w:tcPr>
          <w:p w:rsidR="00000000" w:rsidDel="00000000" w:rsidP="00000000" w:rsidRDefault="00000000" w:rsidRPr="00000000" w14:paraId="0000005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0.0" w:type="dxa"/>
              <w:left w:w="0.0" w:type="dxa"/>
              <w:bottom w:w="0.0" w:type="dxa"/>
              <w:right w:w="0.0" w:type="dxa"/>
            </w:tcMar>
          </w:tcPr>
          <w:p w:rsidR="00000000" w:rsidDel="00000000" w:rsidP="00000000" w:rsidRDefault="00000000" w:rsidRPr="00000000" w14:paraId="0000005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sectPr>
          <w:pgSz w:h="15840" w:w="12240" w:orient="portrait"/>
          <w:pgMar w:bottom="280" w:top="660" w:left="720" w:right="360" w:header="720" w:footer="720"/>
          <w:pgNumType w:start="1"/>
        </w:sectPr>
      </w:pPr>
      <w:r w:rsidDel="00000000" w:rsidR="00000000" w:rsidRPr="00000000">
        <w:rPr>
          <w:rtl w:val="0"/>
        </w:rPr>
      </w:r>
    </w:p>
    <w:p w:rsidR="00000000" w:rsidDel="00000000" w:rsidP="00000000" w:rsidRDefault="00000000" w:rsidRPr="00000000" w14:paraId="00000055">
      <w:pPr>
        <w:spacing w:before="74" w:lineRule="auto"/>
        <w:ind w:left="11" w:right="0" w:firstLine="0"/>
        <w:jc w:val="left"/>
        <w:rPr>
          <w:rFonts w:ascii="Tahoma" w:cs="Tahoma" w:eastAsia="Tahoma" w:hAnsi="Tahoma"/>
          <w:b w:val="1"/>
          <w:bCs w:val="1"/>
          <w:sz w:val="28"/>
          <w:szCs w:val="28"/>
        </w:rPr>
      </w:pPr>
      <w:r w:rsidDel="00000000" w:rsidR="00000000" w:rsidRPr="00000000">
        <w:rPr>
          <w:rFonts w:ascii="Tahoma" w:cs="Tahoma" w:eastAsia="Tahoma" w:hAnsi="Tahoma"/>
          <w:b w:val="1"/>
          <w:bCs w:val="1"/>
          <w:color w:val="808080"/>
          <w:sz w:val="28"/>
          <w:szCs w:val="28"/>
          <w:rtl w:val="0"/>
        </w:rPr>
        <w:t xml:space="preserve">PROJECT QUALITY ASSURANCE TABLE OF CONTENTS</w:t>
      </w:r>
      <w:r w:rsidDel="00000000" w:rsidR="00000000" w:rsidRPr="00000000">
        <w:rPr>
          <w:rtl w:val="0"/>
        </w:rPr>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10800"/>
        </w:tabs>
        <w:spacing w:after="0" w:before="986" w:line="240" w:lineRule="auto"/>
        <w:ind w:left="11" w:right="0" w:firstLine="0"/>
        <w:jc w:val="left"/>
        <w:rPr>
          <w:rFonts w:ascii="Verdana" w:cs="Verdana" w:eastAsia="Verdana" w:hAnsi="Verdana"/>
          <w:b w:val="0"/>
          <w:bCs w:val="0"/>
          <w:i w:val="0"/>
          <w:iCs w:val="0"/>
          <w:smallCaps w:val="0"/>
          <w:strike w:val="0"/>
          <w:color w:val="000000"/>
          <w:sz w:val="28"/>
          <w:szCs w:val="28"/>
          <w:u w:val="none"/>
          <w:shd w:fill="auto" w:val="clear"/>
          <w:vertAlign w:val="baseline"/>
        </w:rPr>
      </w:pPr>
      <w:r w:rsidDel="00000000" w:rsidR="00000000" w:rsidRPr="00000000">
        <w:rPr>
          <w:sz w:val="28"/>
          <w:szCs w:val="28"/>
          <w:rtl w:val="0"/>
        </w:rPr>
        <w:t xml:space="preserve">Descripción General</w:t>
      </w:r>
      <w:hyperlink w:anchor="_heading=h.i9fokqee7xhn">
        <w:r w:rsidDel="00000000" w:rsidR="00000000" w:rsidRPr="00000000">
          <w:rPr>
            <w:rFonts w:ascii="Verdana" w:cs="Verdana" w:eastAsia="Verdana" w:hAnsi="Verdana"/>
            <w:b w:val="0"/>
            <w:bCs w:val="0"/>
            <w:i w:val="0"/>
            <w:iCs w:val="0"/>
            <w:smallCaps w:val="0"/>
            <w:strike w:val="0"/>
            <w:color w:val="323e4f"/>
            <w:sz w:val="28"/>
            <w:szCs w:val="28"/>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10800"/>
        </w:tabs>
        <w:spacing w:after="0" w:before="120" w:line="240" w:lineRule="auto"/>
        <w:ind w:left="171" w:right="0" w:firstLine="0"/>
        <w:jc w:val="left"/>
        <w:rPr>
          <w:rFonts w:ascii="Verdana" w:cs="Verdana" w:eastAsia="Verdana" w:hAnsi="Verdana"/>
          <w:b w:val="0"/>
          <w:bCs w:val="0"/>
          <w:i w:val="0"/>
          <w:iCs w:val="0"/>
          <w:smallCaps w:val="0"/>
          <w:strike w:val="0"/>
          <w:color w:val="000000"/>
          <w:sz w:val="28"/>
          <w:szCs w:val="28"/>
          <w:u w:val="none"/>
          <w:shd w:fill="auto" w:val="clear"/>
          <w:vertAlign w:val="baseline"/>
        </w:rPr>
      </w:pPr>
      <w:r w:rsidDel="00000000" w:rsidR="00000000" w:rsidRPr="00000000">
        <w:rPr>
          <w:color w:val="323e4f"/>
          <w:sz w:val="28"/>
          <w:szCs w:val="28"/>
          <w:rtl w:val="0"/>
        </w:rPr>
        <w:t xml:space="preserve">Objetivo</w:t>
      </w:r>
      <w:r w:rsidDel="00000000" w:rsidR="00000000" w:rsidRPr="00000000">
        <w:rPr>
          <w:rFonts w:ascii="Verdana" w:cs="Verdana" w:eastAsia="Verdana" w:hAnsi="Verdana"/>
          <w:b w:val="0"/>
          <w:bCs w:val="0"/>
          <w:i w:val="0"/>
          <w:iCs w:val="0"/>
          <w:smallCaps w:val="0"/>
          <w:strike w:val="0"/>
          <w:color w:val="323e4f"/>
          <w:sz w:val="28"/>
          <w:szCs w:val="28"/>
          <w:u w:val="none"/>
          <w:shd w:fill="auto" w:val="clear"/>
          <w:vertAlign w:val="baseline"/>
          <w:rtl w:val="0"/>
        </w:rPr>
        <w:tab/>
        <w:t xml:space="preserve">3</w:t>
      </w: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10800"/>
        </w:tabs>
        <w:spacing w:after="0" w:before="126" w:line="240" w:lineRule="auto"/>
        <w:ind w:left="171" w:right="0" w:firstLine="0"/>
        <w:jc w:val="left"/>
        <w:rPr>
          <w:rFonts w:ascii="Verdana" w:cs="Verdana" w:eastAsia="Verdana" w:hAnsi="Verdana"/>
          <w:b w:val="0"/>
          <w:bCs w:val="0"/>
          <w:i w:val="0"/>
          <w:iCs w:val="0"/>
          <w:smallCaps w:val="0"/>
          <w:strike w:val="0"/>
          <w:color w:val="000000"/>
          <w:sz w:val="28"/>
          <w:szCs w:val="28"/>
          <w:u w:val="none"/>
          <w:shd w:fill="auto" w:val="clear"/>
          <w:vertAlign w:val="baseline"/>
        </w:rPr>
      </w:pPr>
      <w:r w:rsidDel="00000000" w:rsidR="00000000" w:rsidRPr="00000000">
        <w:rPr>
          <w:color w:val="323e4f"/>
          <w:sz w:val="28"/>
          <w:szCs w:val="28"/>
          <w:rtl w:val="0"/>
        </w:rPr>
        <w:t xml:space="preserve">Alcance</w:t>
      </w:r>
      <w:r w:rsidDel="00000000" w:rsidR="00000000" w:rsidRPr="00000000">
        <w:rPr>
          <w:rFonts w:ascii="Verdana" w:cs="Verdana" w:eastAsia="Verdana" w:hAnsi="Verdana"/>
          <w:b w:val="0"/>
          <w:bCs w:val="0"/>
          <w:i w:val="0"/>
          <w:iCs w:val="0"/>
          <w:smallCaps w:val="0"/>
          <w:strike w:val="0"/>
          <w:color w:val="323e4f"/>
          <w:sz w:val="28"/>
          <w:szCs w:val="28"/>
          <w:u w:val="none"/>
          <w:shd w:fill="auto" w:val="clear"/>
          <w:vertAlign w:val="baseline"/>
          <w:rtl w:val="0"/>
        </w:rPr>
        <w:tab/>
        <w:t xml:space="preserve">3</w:t>
      </w:r>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10800"/>
        </w:tabs>
        <w:spacing w:after="0" w:before="120" w:line="240" w:lineRule="auto"/>
        <w:ind w:left="11" w:right="0" w:firstLine="0"/>
        <w:jc w:val="left"/>
        <w:rPr>
          <w:rFonts w:ascii="Verdana" w:cs="Verdana" w:eastAsia="Verdana" w:hAnsi="Verdana"/>
          <w:b w:val="0"/>
          <w:bCs w:val="0"/>
          <w:i w:val="0"/>
          <w:iCs w:val="0"/>
          <w:smallCaps w:val="0"/>
          <w:strike w:val="0"/>
          <w:color w:val="000000"/>
          <w:sz w:val="28"/>
          <w:szCs w:val="28"/>
          <w:u w:val="none"/>
          <w:shd w:fill="auto" w:val="clear"/>
          <w:vertAlign w:val="baseline"/>
        </w:rPr>
      </w:pPr>
      <w:r w:rsidDel="00000000" w:rsidR="00000000" w:rsidRPr="00000000">
        <w:rPr>
          <w:color w:val="000000"/>
          <w:sz w:val="28"/>
          <w:szCs w:val="28"/>
          <w:u w:val="none"/>
          <w:rtl w:val="0"/>
        </w:rPr>
        <w:t xml:space="preserve">Objetivos de calidad</w:t>
      </w:r>
      <w:hyperlink w:anchor="_heading=h.gzzgemu8flpp">
        <w:r w:rsidDel="00000000" w:rsidR="00000000" w:rsidRPr="00000000">
          <w:rPr>
            <w:rFonts w:ascii="Verdana" w:cs="Verdana" w:eastAsia="Verdana" w:hAnsi="Verdana"/>
            <w:b w:val="0"/>
            <w:bCs w:val="0"/>
            <w:i w:val="0"/>
            <w:iCs w:val="0"/>
            <w:smallCaps w:val="0"/>
            <w:strike w:val="0"/>
            <w:color w:val="323e4f"/>
            <w:sz w:val="28"/>
            <w:szCs w:val="28"/>
            <w:u w:val="none"/>
            <w:shd w:fill="auto" w:val="clear"/>
            <w:vertAlign w:val="baseline"/>
            <w:rtl w:val="0"/>
          </w:rPr>
          <w:tab/>
        </w:r>
      </w:hyperlink>
      <w:r w:rsidDel="00000000" w:rsidR="00000000" w:rsidRPr="00000000">
        <w:rPr>
          <w:sz w:val="28"/>
          <w:szCs w:val="28"/>
          <w:rtl w:val="0"/>
        </w:rPr>
        <w:t xml:space="preserve">4</w:t>
      </w:r>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10800"/>
        </w:tabs>
        <w:spacing w:after="0" w:before="125" w:line="240" w:lineRule="auto"/>
        <w:ind w:left="11" w:right="0" w:firstLine="0"/>
        <w:jc w:val="left"/>
        <w:rPr>
          <w:rFonts w:ascii="Verdana" w:cs="Verdana" w:eastAsia="Verdana" w:hAnsi="Verdana"/>
          <w:b w:val="0"/>
          <w:bCs w:val="0"/>
          <w:i w:val="0"/>
          <w:iCs w:val="0"/>
          <w:smallCaps w:val="0"/>
          <w:strike w:val="0"/>
          <w:color w:val="000000"/>
          <w:sz w:val="28"/>
          <w:szCs w:val="28"/>
          <w:u w:val="none"/>
          <w:shd w:fill="auto" w:val="clear"/>
          <w:vertAlign w:val="baseline"/>
        </w:rPr>
      </w:pPr>
      <w:r w:rsidDel="00000000" w:rsidR="00000000" w:rsidRPr="00000000">
        <w:rPr>
          <w:color w:val="000000"/>
          <w:sz w:val="28"/>
          <w:szCs w:val="28"/>
          <w:u w:val="none"/>
          <w:rtl w:val="0"/>
        </w:rPr>
        <w:t xml:space="preserve">Herra</w:t>
      </w:r>
      <w:r w:rsidDel="00000000" w:rsidR="00000000" w:rsidRPr="00000000">
        <w:rPr>
          <w:sz w:val="28"/>
          <w:szCs w:val="28"/>
          <w:rtl w:val="0"/>
        </w:rPr>
        <w:t xml:space="preserve">mientas y metodologías</w:t>
      </w:r>
      <w:hyperlink w:anchor="_heading=h.b4p0zb3mco84">
        <w:r w:rsidDel="00000000" w:rsidR="00000000" w:rsidRPr="00000000">
          <w:rPr>
            <w:rFonts w:ascii="Verdana" w:cs="Verdana" w:eastAsia="Verdana" w:hAnsi="Verdana"/>
            <w:b w:val="0"/>
            <w:bCs w:val="0"/>
            <w:i w:val="0"/>
            <w:iCs w:val="0"/>
            <w:smallCaps w:val="0"/>
            <w:strike w:val="0"/>
            <w:color w:val="323e4f"/>
            <w:sz w:val="28"/>
            <w:szCs w:val="28"/>
            <w:u w:val="none"/>
            <w:shd w:fill="auto" w:val="clear"/>
            <w:vertAlign w:val="baseline"/>
            <w:rtl w:val="0"/>
          </w:rPr>
          <w:tab/>
        </w:r>
      </w:hyperlink>
      <w:r w:rsidDel="00000000" w:rsidR="00000000" w:rsidRPr="00000000">
        <w:rPr>
          <w:sz w:val="28"/>
          <w:szCs w:val="28"/>
          <w:rtl w:val="0"/>
        </w:rPr>
        <w:t xml:space="preserve">5</w:t>
      </w:r>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10800"/>
        </w:tabs>
        <w:spacing w:after="0" w:before="121" w:line="240" w:lineRule="auto"/>
        <w:ind w:left="11" w:right="0" w:firstLine="0"/>
        <w:jc w:val="left"/>
        <w:rPr>
          <w:rFonts w:ascii="Verdana" w:cs="Verdana" w:eastAsia="Verdana" w:hAnsi="Verdana"/>
          <w:b w:val="0"/>
          <w:bCs w:val="0"/>
          <w:i w:val="0"/>
          <w:iCs w:val="0"/>
          <w:smallCaps w:val="0"/>
          <w:strike w:val="0"/>
          <w:color w:val="000000"/>
          <w:sz w:val="28"/>
          <w:szCs w:val="28"/>
          <w:u w:val="none"/>
          <w:shd w:fill="auto" w:val="clear"/>
          <w:vertAlign w:val="baseline"/>
        </w:rPr>
      </w:pPr>
      <w:r w:rsidDel="00000000" w:rsidR="00000000" w:rsidRPr="00000000">
        <w:rPr>
          <w:sz w:val="28"/>
          <w:szCs w:val="28"/>
          <w:rtl w:val="0"/>
        </w:rPr>
        <w:t xml:space="preserve">Roles y responsabilidades</w:t>
      </w:r>
      <w:hyperlink w:anchor="_heading=h.3cv9k2dobzqo">
        <w:r w:rsidDel="00000000" w:rsidR="00000000" w:rsidRPr="00000000">
          <w:rPr>
            <w:rFonts w:ascii="Verdana" w:cs="Verdana" w:eastAsia="Verdana" w:hAnsi="Verdana"/>
            <w:b w:val="0"/>
            <w:bCs w:val="0"/>
            <w:i w:val="0"/>
            <w:iCs w:val="0"/>
            <w:smallCaps w:val="0"/>
            <w:strike w:val="0"/>
            <w:color w:val="323e4f"/>
            <w:sz w:val="28"/>
            <w:szCs w:val="28"/>
            <w:u w:val="none"/>
            <w:shd w:fill="auto" w:val="clear"/>
            <w:vertAlign w:val="baseline"/>
            <w:rtl w:val="0"/>
          </w:rPr>
          <w:tab/>
        </w:r>
      </w:hyperlink>
      <w:r w:rsidDel="00000000" w:rsidR="00000000" w:rsidRPr="00000000">
        <w:rPr>
          <w:sz w:val="28"/>
          <w:szCs w:val="28"/>
          <w:rtl w:val="0"/>
        </w:rPr>
        <w:t xml:space="preserve">7</w:t>
      </w: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10799"/>
        </w:tabs>
        <w:spacing w:after="0" w:before="125" w:line="240" w:lineRule="auto"/>
        <w:ind w:left="11" w:right="0" w:firstLine="0"/>
        <w:jc w:val="left"/>
        <w:rPr>
          <w:rFonts w:ascii="Verdana" w:cs="Verdana" w:eastAsia="Verdana" w:hAnsi="Verdana"/>
          <w:b w:val="0"/>
          <w:bCs w:val="0"/>
          <w:i w:val="0"/>
          <w:iCs w:val="0"/>
          <w:smallCaps w:val="0"/>
          <w:strike w:val="0"/>
          <w:color w:val="000000"/>
          <w:sz w:val="28"/>
          <w:szCs w:val="28"/>
          <w:u w:val="none"/>
          <w:shd w:fill="auto" w:val="clear"/>
          <w:vertAlign w:val="baseline"/>
        </w:rPr>
      </w:pPr>
      <w:hyperlink w:anchor="_heading=h.fa38gcx6zrqf">
        <w:r w:rsidDel="00000000" w:rsidR="00000000" w:rsidRPr="00000000">
          <w:rPr>
            <w:color w:val="323e4f"/>
            <w:sz w:val="28"/>
            <w:szCs w:val="28"/>
            <w:rtl w:val="0"/>
          </w:rPr>
          <w:t xml:space="preserve">Documentación y control de registros</w:t>
        </w:r>
      </w:hyperlink>
      <w:hyperlink w:anchor="_heading=h.qkv78qu1m34r">
        <w:r w:rsidDel="00000000" w:rsidR="00000000" w:rsidRPr="00000000">
          <w:rPr>
            <w:rFonts w:ascii="Verdana" w:cs="Verdana" w:eastAsia="Verdana" w:hAnsi="Verdana"/>
            <w:b w:val="0"/>
            <w:bCs w:val="0"/>
            <w:i w:val="0"/>
            <w:iCs w:val="0"/>
            <w:smallCaps w:val="0"/>
            <w:strike w:val="0"/>
            <w:color w:val="323e4f"/>
            <w:sz w:val="28"/>
            <w:szCs w:val="28"/>
            <w:shd w:fill="auto" w:val="clear"/>
            <w:vertAlign w:val="baseline"/>
            <w:rtl w:val="0"/>
          </w:rPr>
          <w:tab/>
        </w:r>
      </w:hyperlink>
      <w:r w:rsidDel="00000000" w:rsidR="00000000" w:rsidRPr="00000000">
        <w:rPr>
          <w:sz w:val="28"/>
          <w:szCs w:val="28"/>
          <w:rtl w:val="0"/>
        </w:rPr>
        <w:t xml:space="preserve">9</w:t>
      </w:r>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10799"/>
        </w:tabs>
        <w:spacing w:after="0" w:before="120" w:line="240" w:lineRule="auto"/>
        <w:ind w:left="10" w:right="0" w:firstLine="0"/>
        <w:jc w:val="left"/>
        <w:rPr>
          <w:rFonts w:ascii="Verdana" w:cs="Verdana" w:eastAsia="Verdana" w:hAnsi="Verdana"/>
          <w:b w:val="0"/>
          <w:bCs w:val="0"/>
          <w:i w:val="0"/>
          <w:iCs w:val="0"/>
          <w:smallCaps w:val="0"/>
          <w:strike w:val="0"/>
          <w:color w:val="000000"/>
          <w:sz w:val="28"/>
          <w:szCs w:val="28"/>
          <w:u w:val="none"/>
          <w:shd w:fill="auto" w:val="clear"/>
          <w:vertAlign w:val="baseline"/>
        </w:rPr>
      </w:pPr>
      <w:hyperlink w:anchor="_heading=h.b8d7l4l9ouyb">
        <w:r w:rsidDel="00000000" w:rsidR="00000000" w:rsidRPr="00000000">
          <w:rPr>
            <w:rFonts w:ascii="Verdana" w:cs="Verdana" w:eastAsia="Verdana" w:hAnsi="Verdana"/>
            <w:b w:val="0"/>
            <w:bCs w:val="0"/>
            <w:i w:val="0"/>
            <w:iCs w:val="0"/>
            <w:smallCaps w:val="0"/>
            <w:strike w:val="0"/>
            <w:color w:val="323e4f"/>
            <w:sz w:val="28"/>
            <w:szCs w:val="28"/>
            <w:u w:val="none"/>
            <w:shd w:fill="auto" w:val="clear"/>
            <w:vertAlign w:val="baseline"/>
            <w:rtl w:val="0"/>
          </w:rPr>
          <w:t xml:space="preserve">AUDITING PLAN</w:t>
          <w:tab/>
          <w:t xml:space="preserve">5</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10799"/>
        </w:tabs>
        <w:spacing w:after="0" w:before="126" w:line="240" w:lineRule="auto"/>
        <w:ind w:left="10" w:right="0" w:firstLine="0"/>
        <w:jc w:val="left"/>
        <w:rPr>
          <w:rFonts w:ascii="Verdana" w:cs="Verdana" w:eastAsia="Verdana" w:hAnsi="Verdana"/>
          <w:b w:val="0"/>
          <w:bCs w:val="0"/>
          <w:i w:val="0"/>
          <w:iCs w:val="0"/>
          <w:smallCaps w:val="0"/>
          <w:strike w:val="0"/>
          <w:color w:val="000000"/>
          <w:sz w:val="28"/>
          <w:szCs w:val="28"/>
          <w:u w:val="none"/>
          <w:shd w:fill="auto" w:val="clear"/>
          <w:vertAlign w:val="baseline"/>
        </w:rPr>
      </w:pPr>
      <w:hyperlink w:anchor="_heading=h.yq3td8z0dm79">
        <w:r w:rsidDel="00000000" w:rsidR="00000000" w:rsidRPr="00000000">
          <w:rPr>
            <w:rFonts w:ascii="Verdana" w:cs="Verdana" w:eastAsia="Verdana" w:hAnsi="Verdana"/>
            <w:b w:val="0"/>
            <w:bCs w:val="0"/>
            <w:i w:val="0"/>
            <w:iCs w:val="0"/>
            <w:smallCaps w:val="0"/>
            <w:strike w:val="0"/>
            <w:color w:val="323e4f"/>
            <w:sz w:val="28"/>
            <w:szCs w:val="28"/>
            <w:u w:val="none"/>
            <w:shd w:fill="auto" w:val="clear"/>
            <w:vertAlign w:val="baseline"/>
            <w:rtl w:val="0"/>
          </w:rPr>
          <w:t xml:space="preserve">METRICS</w:t>
          <w:tab/>
          <w:t xml:space="preserve">6</w:t>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10799"/>
        </w:tabs>
        <w:spacing w:after="0" w:before="120" w:line="240" w:lineRule="auto"/>
        <w:ind w:left="10" w:right="0" w:firstLine="0"/>
        <w:jc w:val="left"/>
        <w:rPr>
          <w:rFonts w:ascii="Verdana" w:cs="Verdana" w:eastAsia="Verdana" w:hAnsi="Verdana"/>
          <w:b w:val="0"/>
          <w:bCs w:val="0"/>
          <w:i w:val="0"/>
          <w:iCs w:val="0"/>
          <w:smallCaps w:val="0"/>
          <w:strike w:val="0"/>
          <w:color w:val="000000"/>
          <w:sz w:val="28"/>
          <w:szCs w:val="28"/>
          <w:u w:val="none"/>
          <w:shd w:fill="auto" w:val="clear"/>
          <w:vertAlign w:val="baseline"/>
        </w:rPr>
      </w:pPr>
      <w:hyperlink w:anchor="_heading=h.cxdsfv1wutx9">
        <w:r w:rsidDel="00000000" w:rsidR="00000000" w:rsidRPr="00000000">
          <w:rPr>
            <w:rFonts w:ascii="Verdana" w:cs="Verdana" w:eastAsia="Verdana" w:hAnsi="Verdana"/>
            <w:b w:val="0"/>
            <w:bCs w:val="0"/>
            <w:i w:val="0"/>
            <w:iCs w:val="0"/>
            <w:smallCaps w:val="0"/>
            <w:strike w:val="0"/>
            <w:color w:val="323e4f"/>
            <w:sz w:val="28"/>
            <w:szCs w:val="28"/>
            <w:u w:val="none"/>
            <w:shd w:fill="auto" w:val="clear"/>
            <w:vertAlign w:val="baseline"/>
            <w:rtl w:val="0"/>
          </w:rPr>
          <w:t xml:space="preserve">ESCALATION AND CORRECTIVE ACTION</w:t>
          <w:tab/>
          <w:t xml:space="preserve">6</w:t>
        </w:r>
      </w:hyperlink>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10799"/>
        </w:tabs>
        <w:spacing w:after="0" w:before="125" w:line="240" w:lineRule="auto"/>
        <w:ind w:left="10" w:right="0" w:firstLine="0"/>
        <w:jc w:val="left"/>
        <w:rPr>
          <w:rFonts w:ascii="Verdana" w:cs="Verdana" w:eastAsia="Verdana" w:hAnsi="Verdana"/>
          <w:b w:val="0"/>
          <w:bCs w:val="0"/>
          <w:i w:val="0"/>
          <w:iCs w:val="0"/>
          <w:smallCaps w:val="0"/>
          <w:strike w:val="0"/>
          <w:color w:val="000000"/>
          <w:sz w:val="28"/>
          <w:szCs w:val="28"/>
          <w:u w:val="none"/>
          <w:shd w:fill="auto" w:val="clear"/>
          <w:vertAlign w:val="baseline"/>
        </w:rPr>
      </w:pPr>
      <w:hyperlink w:anchor="_heading=h.t5dwiya7cipq">
        <w:r w:rsidDel="00000000" w:rsidR="00000000" w:rsidRPr="00000000">
          <w:rPr>
            <w:rFonts w:ascii="Verdana" w:cs="Verdana" w:eastAsia="Verdana" w:hAnsi="Verdana"/>
            <w:b w:val="0"/>
            <w:bCs w:val="0"/>
            <w:i w:val="0"/>
            <w:iCs w:val="0"/>
            <w:smallCaps w:val="0"/>
            <w:strike w:val="0"/>
            <w:color w:val="323e4f"/>
            <w:sz w:val="28"/>
            <w:szCs w:val="28"/>
            <w:u w:val="none"/>
            <w:shd w:fill="auto" w:val="clear"/>
            <w:vertAlign w:val="baseline"/>
            <w:rtl w:val="0"/>
          </w:rPr>
          <w:t xml:space="preserve">TRAINING AND CERTIFICATION</w:t>
          <w:tab/>
          <w:t xml:space="preserve">7</w:t>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10799"/>
        </w:tabs>
        <w:spacing w:after="0" w:before="121" w:line="240" w:lineRule="auto"/>
        <w:ind w:left="10" w:right="0" w:firstLine="0"/>
        <w:jc w:val="left"/>
        <w:rPr>
          <w:rFonts w:ascii="Verdana" w:cs="Verdana" w:eastAsia="Verdana" w:hAnsi="Verdana"/>
          <w:b w:val="0"/>
          <w:bCs w:val="0"/>
          <w:i w:val="0"/>
          <w:iCs w:val="0"/>
          <w:smallCaps w:val="0"/>
          <w:strike w:val="0"/>
          <w:color w:val="000000"/>
          <w:sz w:val="28"/>
          <w:szCs w:val="28"/>
          <w:u w:val="none"/>
          <w:shd w:fill="auto" w:val="clear"/>
          <w:vertAlign w:val="baseline"/>
        </w:rPr>
      </w:pPr>
      <w:hyperlink w:anchor="_heading=h.uudm8m5vy3x">
        <w:r w:rsidDel="00000000" w:rsidR="00000000" w:rsidRPr="00000000">
          <w:rPr>
            <w:rFonts w:ascii="Verdana" w:cs="Verdana" w:eastAsia="Verdana" w:hAnsi="Verdana"/>
            <w:b w:val="0"/>
            <w:bCs w:val="0"/>
            <w:i w:val="0"/>
            <w:iCs w:val="0"/>
            <w:smallCaps w:val="0"/>
            <w:strike w:val="0"/>
            <w:color w:val="323e4f"/>
            <w:sz w:val="28"/>
            <w:szCs w:val="28"/>
            <w:u w:val="none"/>
            <w:shd w:fill="auto" w:val="clear"/>
            <w:vertAlign w:val="baseline"/>
            <w:rtl w:val="0"/>
          </w:rPr>
          <w:t xml:space="preserve">SCHEDULE</w:t>
          <w:tab/>
          <w:t xml:space="preserve">7</w:t>
        </w:r>
      </w:hyperlink>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10798"/>
        </w:tabs>
        <w:spacing w:after="0" w:before="125" w:line="240" w:lineRule="auto"/>
        <w:ind w:left="10" w:right="0" w:firstLine="0"/>
        <w:jc w:val="left"/>
        <w:rPr>
          <w:rFonts w:ascii="Verdana" w:cs="Verdana" w:eastAsia="Verdana" w:hAnsi="Verdana"/>
          <w:b w:val="0"/>
          <w:bCs w:val="0"/>
          <w:i w:val="0"/>
          <w:iCs w:val="0"/>
          <w:smallCaps w:val="0"/>
          <w:strike w:val="0"/>
          <w:color w:val="000000"/>
          <w:sz w:val="28"/>
          <w:szCs w:val="28"/>
          <w:u w:val="none"/>
          <w:shd w:fill="auto" w:val="clear"/>
          <w:vertAlign w:val="baseline"/>
        </w:rPr>
        <w:sectPr>
          <w:type w:val="nextPage"/>
          <w:pgSz w:h="15840" w:w="12240" w:orient="portrait"/>
          <w:pgMar w:bottom="280" w:top="660" w:left="720" w:right="360" w:header="720" w:footer="720"/>
        </w:sectPr>
      </w:pPr>
      <w:hyperlink w:anchor="_heading=h.5w3c63x7ohe9">
        <w:r w:rsidDel="00000000" w:rsidR="00000000" w:rsidRPr="00000000">
          <w:rPr>
            <w:rFonts w:ascii="Verdana" w:cs="Verdana" w:eastAsia="Verdana" w:hAnsi="Verdana"/>
            <w:b w:val="0"/>
            <w:bCs w:val="0"/>
            <w:i w:val="0"/>
            <w:iCs w:val="0"/>
            <w:smallCaps w:val="0"/>
            <w:strike w:val="0"/>
            <w:color w:val="323e4f"/>
            <w:sz w:val="28"/>
            <w:szCs w:val="28"/>
            <w:u w:val="none"/>
            <w:shd w:fill="auto" w:val="clear"/>
            <w:vertAlign w:val="baseline"/>
            <w:rtl w:val="0"/>
          </w:rPr>
          <w:t xml:space="preserve">APPROVALS</w:t>
          <w:tab/>
          <w:t xml:space="preserve">7</w:t>
        </w:r>
      </w:hyperlink>
      <w:r w:rsidDel="00000000" w:rsidR="00000000" w:rsidRPr="00000000">
        <w:rPr>
          <w:rtl w:val="0"/>
        </w:rPr>
      </w:r>
    </w:p>
    <w:p w:rsidR="00000000" w:rsidDel="00000000" w:rsidP="00000000" w:rsidRDefault="00000000" w:rsidRPr="00000000" w14:paraId="00000063">
      <w:pPr>
        <w:pStyle w:val="Heading1"/>
        <w:spacing w:before="78" w:lineRule="auto"/>
        <w:ind w:firstLine="11"/>
        <w:rPr>
          <w:color w:val="323e4f"/>
        </w:rPr>
      </w:pPr>
      <w:bookmarkStart w:colFirst="0" w:colLast="0" w:name="_heading=h.i9fokqee7xhn" w:id="1"/>
      <w:bookmarkEnd w:id="1"/>
      <w:r w:rsidDel="00000000" w:rsidR="00000000" w:rsidRPr="00000000">
        <w:rPr>
          <w:color w:val="323e4f"/>
          <w:rtl w:val="0"/>
        </w:rPr>
        <w:t xml:space="preserve">Descripción general</w:t>
      </w:r>
    </w:p>
    <w:p w:rsidR="00000000" w:rsidDel="00000000" w:rsidP="00000000" w:rsidRDefault="00000000" w:rsidRPr="00000000" w14:paraId="00000064">
      <w:pPr>
        <w:spacing w:after="240" w:before="240" w:lineRule="auto"/>
        <w:ind w:firstLine="72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presente documento establece las directrices, políticas, procedimientos, responsabilidades y mecanismos de control que serán implementados durante el desarrollo del proyecto Mercapleno, con el propósito de garantizar que el producto de software cumpla con los estándares de calidad definidos, así como con los requisitos funcionales y no funcionales establecidos para el sistema.</w:t>
      </w:r>
    </w:p>
    <w:p w:rsidR="00000000" w:rsidDel="00000000" w:rsidP="00000000" w:rsidRDefault="00000000" w:rsidRPr="00000000" w14:paraId="00000065">
      <w:pPr>
        <w:spacing w:after="240" w:before="240" w:lineRule="auto"/>
        <w:ind w:firstLine="72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Este documento constituye un instrumento de gestión que orienta las actividades de planificación, ejecución, seguimiento y mejora de la calidad durante todo el ciclo de vida del proyecto. Su aplicación permitirá controlar la calidad de los procesos de análisis, diseño, desarrollo, pruebas, documentación e implementación, promoviendo la entrega de un producto confiable, seguro, mantenible y alineado con las necesidades del cliente.</w:t>
      </w:r>
    </w:p>
    <w:p w:rsidR="00000000" w:rsidDel="00000000" w:rsidP="00000000" w:rsidRDefault="00000000" w:rsidRPr="00000000" w14:paraId="00000066">
      <w:pPr>
        <w:ind w:left="726" w:firstLine="714"/>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7">
      <w:pPr>
        <w:ind w:left="726" w:firstLine="714"/>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6" w:before="3" w:line="240" w:lineRule="auto"/>
        <w:ind w:left="731" w:right="0" w:firstLine="0"/>
        <w:jc w:val="left"/>
        <w:rPr>
          <w:rFonts w:ascii="Verdana" w:cs="Verdana" w:eastAsia="Verdana" w:hAnsi="Verdana"/>
          <w:b w:val="0"/>
          <w:bCs w:val="0"/>
          <w:i w:val="0"/>
          <w:iCs w:val="0"/>
          <w:smallCaps w:val="0"/>
          <w:strike w:val="0"/>
          <w:color w:val="323e4f"/>
          <w:sz w:val="22"/>
          <w:szCs w:val="22"/>
          <w:u w:val="none"/>
          <w:shd w:fill="auto" w:val="clear"/>
          <w:vertAlign w:val="baseline"/>
        </w:rPr>
      </w:pPr>
      <w:r w:rsidDel="00000000" w:rsidR="00000000" w:rsidRPr="00000000">
        <w:rPr>
          <w:color w:val="323e4f"/>
          <w:rtl w:val="0"/>
        </w:rPr>
        <w:t xml:space="preserve">Objetivo</w:t>
      </w:r>
      <w:r w:rsidDel="00000000" w:rsidR="00000000" w:rsidRPr="00000000">
        <w:rPr>
          <w:rtl w:val="0"/>
        </w:rPr>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6" w:before="3" w:line="240" w:lineRule="auto"/>
        <w:ind w:left="1451" w:right="0" w:firstLine="709"/>
        <w:jc w:val="left"/>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Definir el marco de actividades, responsabilidades, recursos y criterios de control para evaluar la calidad del proyecto Mercapleno en todas sus fases, asegurando que los procesos y entregables cumplan con los estándares establecidos antes de su aceptación.  </w:t>
      </w:r>
    </w:p>
    <w:p w:rsidR="00000000" w:rsidDel="00000000" w:rsidP="00000000" w:rsidRDefault="00000000" w:rsidRPr="00000000" w14:paraId="0000006A">
      <w:pPr>
        <w:spacing w:line="240" w:lineRule="auto"/>
        <w:ind w:left="726" w:right="0" w:firstLine="0"/>
        <w:rPr>
          <w:sz w:val="20"/>
          <w:szCs w:val="20"/>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4" w:line="240" w:lineRule="auto"/>
        <w:ind w:left="731" w:right="0" w:firstLine="0"/>
        <w:jc w:val="left"/>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color w:val="323e4f"/>
          <w:rtl w:val="0"/>
        </w:rPr>
        <w:t xml:space="preserve">Alcance</w:t>
      </w:r>
      <w:r w:rsidDel="00000000" w:rsidR="00000000" w:rsidRPr="00000000">
        <w:rPr>
          <w:rtl w:val="0"/>
        </w:rPr>
      </w:r>
    </w:p>
    <w:p w:rsidR="00000000" w:rsidDel="00000000" w:rsidP="00000000" w:rsidRDefault="00000000" w:rsidRPr="00000000" w14:paraId="0000006C">
      <w:pPr>
        <w:spacing w:after="240" w:before="240" w:lineRule="auto"/>
        <w:ind w:firstLine="72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Este plan aplica a todas las fases del desarrollo del sistema Mercapleno:</w:t>
      </w:r>
    </w:p>
    <w:p w:rsidR="00000000" w:rsidDel="00000000" w:rsidP="00000000" w:rsidRDefault="00000000" w:rsidRPr="00000000" w14:paraId="0000006D">
      <w:pPr>
        <w:spacing w:after="240" w:before="24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Fases del desarrollo:</w:t>
      </w:r>
    </w:p>
    <w:p w:rsidR="00000000" w:rsidDel="00000000" w:rsidP="00000000" w:rsidRDefault="00000000" w:rsidRPr="00000000" w14:paraId="0000006E">
      <w:pPr>
        <w:numPr>
          <w:ilvl w:val="0"/>
          <w:numId w:val="10"/>
        </w:numPr>
        <w:spacing w:after="0" w:before="24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Análisis de requisitos.</w:t>
      </w:r>
    </w:p>
    <w:p w:rsidR="00000000" w:rsidDel="00000000" w:rsidP="00000000" w:rsidRDefault="00000000" w:rsidRPr="00000000" w14:paraId="0000006F">
      <w:pPr>
        <w:numPr>
          <w:ilvl w:val="0"/>
          <w:numId w:val="10"/>
        </w:numPr>
        <w:spacing w:after="0" w:before="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Diseño del sistema (arquitectura)</w:t>
      </w:r>
    </w:p>
    <w:p w:rsidR="00000000" w:rsidDel="00000000" w:rsidP="00000000" w:rsidRDefault="00000000" w:rsidRPr="00000000" w14:paraId="00000070">
      <w:pPr>
        <w:numPr>
          <w:ilvl w:val="0"/>
          <w:numId w:val="10"/>
        </w:numPr>
        <w:spacing w:after="0" w:before="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Desarrollo del software</w:t>
      </w:r>
    </w:p>
    <w:p w:rsidR="00000000" w:rsidDel="00000000" w:rsidP="00000000" w:rsidRDefault="00000000" w:rsidRPr="00000000" w14:paraId="00000071">
      <w:pPr>
        <w:numPr>
          <w:ilvl w:val="0"/>
          <w:numId w:val="10"/>
        </w:numPr>
        <w:spacing w:after="0" w:before="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Pruebas de software</w:t>
      </w:r>
    </w:p>
    <w:p w:rsidR="00000000" w:rsidDel="00000000" w:rsidP="00000000" w:rsidRDefault="00000000" w:rsidRPr="00000000" w14:paraId="00000072">
      <w:pPr>
        <w:numPr>
          <w:ilvl w:val="0"/>
          <w:numId w:val="10"/>
        </w:numPr>
        <w:spacing w:after="0" w:before="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Corrección de errores</w:t>
      </w:r>
    </w:p>
    <w:p w:rsidR="00000000" w:rsidDel="00000000" w:rsidP="00000000" w:rsidRDefault="00000000" w:rsidRPr="00000000" w14:paraId="00000073">
      <w:pPr>
        <w:numPr>
          <w:ilvl w:val="0"/>
          <w:numId w:val="10"/>
        </w:numPr>
        <w:spacing w:after="0" w:before="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Elaboración y actualización de documentación.</w:t>
      </w:r>
    </w:p>
    <w:p w:rsidR="00000000" w:rsidDel="00000000" w:rsidP="00000000" w:rsidRDefault="00000000" w:rsidRPr="00000000" w14:paraId="00000074">
      <w:pPr>
        <w:numPr>
          <w:ilvl w:val="0"/>
          <w:numId w:val="10"/>
        </w:numPr>
        <w:spacing w:after="240" w:before="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Implementación y entrega del sistema.</w:t>
      </w:r>
    </w:p>
    <w:p w:rsidR="00000000" w:rsidDel="00000000" w:rsidP="00000000" w:rsidRDefault="00000000" w:rsidRPr="00000000" w14:paraId="00000075">
      <w:pPr>
        <w:spacing w:after="240" w:before="24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Componentes y entregables incluidos:</w:t>
      </w:r>
    </w:p>
    <w:p w:rsidR="00000000" w:rsidDel="00000000" w:rsidP="00000000" w:rsidRDefault="00000000" w:rsidRPr="00000000" w14:paraId="00000076">
      <w:pPr>
        <w:numPr>
          <w:ilvl w:val="0"/>
          <w:numId w:val="13"/>
        </w:numPr>
        <w:spacing w:after="0" w:before="24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Gestión de código fuente mediante Git/GitHub.</w:t>
      </w:r>
    </w:p>
    <w:p w:rsidR="00000000" w:rsidDel="00000000" w:rsidP="00000000" w:rsidRDefault="00000000" w:rsidRPr="00000000" w14:paraId="00000077">
      <w:pPr>
        <w:numPr>
          <w:ilvl w:val="0"/>
          <w:numId w:val="13"/>
        </w:numPr>
        <w:spacing w:after="240" w:before="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Documentos de requisitos, modelos de datos, código fuente, casos de prueba, manuales e informes.</w:t>
      </w:r>
    </w:p>
    <w:p w:rsidR="00000000" w:rsidDel="00000000" w:rsidP="00000000" w:rsidRDefault="00000000" w:rsidRPr="00000000" w14:paraId="00000078">
      <w:pPr>
        <w:spacing w:after="240" w:befor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9">
      <w:pPr>
        <w:spacing w:after="240" w:befor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A">
      <w:pPr>
        <w:spacing w:after="240" w:befor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B">
      <w:pPr>
        <w:spacing w:after="240" w:befor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C">
      <w:pPr>
        <w:spacing w:after="240" w:befor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D">
      <w:pPr>
        <w:spacing w:line="240" w:lineRule="auto"/>
        <w:ind w:left="0" w:righ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40" w:lineRule="auto"/>
        <w:ind w:left="0" w:right="0" w:firstLine="0"/>
        <w:jc w:val="left"/>
        <w:rPr>
          <w:rFonts w:ascii="Cambria" w:cs="Cambria" w:eastAsia="Cambria" w:hAnsi="Cambria"/>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F">
      <w:pPr>
        <w:pStyle w:val="Heading1"/>
        <w:ind w:firstLine="11"/>
        <w:rPr>
          <w:rFonts w:ascii="Cambria" w:cs="Cambria" w:eastAsia="Cambria" w:hAnsi="Cambria"/>
          <w:color w:val="323e4f"/>
        </w:rPr>
      </w:pPr>
      <w:bookmarkStart w:colFirst="0" w:colLast="0" w:name="_heading=h.gzzgemu8flpp" w:id="2"/>
      <w:bookmarkEnd w:id="2"/>
      <w:r w:rsidDel="00000000" w:rsidR="00000000" w:rsidRPr="00000000">
        <w:rPr>
          <w:rFonts w:ascii="Cambria" w:cs="Cambria" w:eastAsia="Cambria" w:hAnsi="Cambria"/>
          <w:color w:val="323e4f"/>
          <w:rtl w:val="0"/>
        </w:rPr>
        <w:t xml:space="preserve">Objetivos de calidad</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Plan de Calidad del proyecto Mercapleno tiene como objetivo garantizar que el desarrollo del sistema se realice bajo procesos controlados, permitiendo obtener un producto de software que satisfaga los requisitos definidos y las expectativas del cliente. </w:t>
      </w:r>
    </w:p>
    <w:p w:rsidR="00000000" w:rsidDel="00000000" w:rsidP="00000000" w:rsidRDefault="00000000" w:rsidRPr="00000000" w14:paraId="00000082">
      <w:pP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83">
      <w:pPr>
        <w:numPr>
          <w:ilvl w:val="0"/>
          <w:numId w:val="12"/>
        </w:numPr>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Garantizar el cumplimiento de los requisitos funcionales y no funcionales.</w:t>
      </w:r>
    </w:p>
    <w:p w:rsidR="00000000" w:rsidDel="00000000" w:rsidP="00000000" w:rsidRDefault="00000000" w:rsidRPr="00000000" w14:paraId="00000084">
      <w:pPr>
        <w:numPr>
          <w:ilvl w:val="0"/>
          <w:numId w:val="12"/>
        </w:numPr>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Reducir la cantidad de errores durante el desarrollo.</w:t>
      </w:r>
    </w:p>
    <w:p w:rsidR="00000000" w:rsidDel="00000000" w:rsidP="00000000" w:rsidRDefault="00000000" w:rsidRPr="00000000" w14:paraId="00000085">
      <w:pPr>
        <w:numPr>
          <w:ilvl w:val="0"/>
          <w:numId w:val="12"/>
        </w:numPr>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Asegurar el correcto funcionamiento de cada módulo del sistema.</w:t>
      </w:r>
    </w:p>
    <w:p w:rsidR="00000000" w:rsidDel="00000000" w:rsidP="00000000" w:rsidRDefault="00000000" w:rsidRPr="00000000" w14:paraId="00000086">
      <w:pPr>
        <w:numPr>
          <w:ilvl w:val="0"/>
          <w:numId w:val="12"/>
        </w:numPr>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Mantener la integridad y seguridad de la información.</w:t>
      </w:r>
    </w:p>
    <w:p w:rsidR="00000000" w:rsidDel="00000000" w:rsidP="00000000" w:rsidRDefault="00000000" w:rsidRPr="00000000" w14:paraId="00000087">
      <w:pPr>
        <w:numPr>
          <w:ilvl w:val="0"/>
          <w:numId w:val="12"/>
        </w:numPr>
        <w:ind w:left="720" w:hanging="360"/>
        <w:rPr>
          <w:rFonts w:ascii="Cambria" w:cs="Cambria" w:eastAsia="Cambria" w:hAnsi="Cambria"/>
          <w:sz w:val="24"/>
          <w:szCs w:val="24"/>
        </w:rPr>
        <w:sectPr>
          <w:type w:val="nextPage"/>
          <w:pgSz w:h="15840" w:w="12240" w:orient="portrait"/>
          <w:pgMar w:bottom="280" w:top="1340" w:left="720" w:right="360" w:header="720" w:footer="720"/>
        </w:sectPr>
      </w:pPr>
      <w:r w:rsidDel="00000000" w:rsidR="00000000" w:rsidRPr="00000000">
        <w:rPr>
          <w:rFonts w:ascii="Cambria" w:cs="Cambria" w:eastAsia="Cambria" w:hAnsi="Cambria"/>
          <w:sz w:val="24"/>
          <w:szCs w:val="24"/>
          <w:rtl w:val="0"/>
        </w:rPr>
        <w:t xml:space="preserve">Entregar un software confiable, mantenible y de fácil uso.</w:t>
      </w:r>
    </w:p>
    <w:p w:rsidR="00000000" w:rsidDel="00000000" w:rsidP="00000000" w:rsidRDefault="00000000" w:rsidRPr="00000000" w14:paraId="00000088">
      <w:pPr>
        <w:pStyle w:val="Heading1"/>
        <w:spacing w:before="84" w:lineRule="auto"/>
        <w:ind w:firstLine="11"/>
        <w:rPr>
          <w:color w:val="323e4f"/>
        </w:rPr>
      </w:pPr>
      <w:bookmarkStart w:colFirst="0" w:colLast="0" w:name="_heading=h.b4p0zb3mco84" w:id="3"/>
      <w:bookmarkEnd w:id="3"/>
      <w:r w:rsidDel="00000000" w:rsidR="00000000" w:rsidRPr="00000000">
        <w:rPr>
          <w:color w:val="323e4f"/>
          <w:rtl w:val="0"/>
        </w:rPr>
        <w:t xml:space="preserve">Herramientas y metodologías</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ind w:firstLine="72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Las herramientas seleccionadas para el desarrollo del proyecto MercaPleno apoyan la planificación, construcción, verificación y control de la calidad del software. Cada una cumple una función específica dentro del proceso de desarrollo y permite garantizar la trazabilidad, la integridad del código fuente y la correcta ejecución de las actividades de calidad. </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t xml:space="preserve">Herramientas de desarrollo: Garantiza la trazabilidad de los cambios realizados sobre el código</w:t>
      </w:r>
    </w:p>
    <w:p w:rsidR="00000000" w:rsidDel="00000000" w:rsidP="00000000" w:rsidRDefault="00000000" w:rsidRPr="00000000" w14:paraId="0000008D">
      <w:pPr>
        <w:rPr>
          <w:rFonts w:ascii="Tahoma" w:cs="Tahoma" w:eastAsia="Tahoma" w:hAnsi="Tahoma"/>
          <w:b w:val="1"/>
          <w:bCs w:val="1"/>
          <w:sz w:val="24"/>
          <w:szCs w:val="24"/>
        </w:rPr>
      </w:pPr>
      <w:r w:rsidDel="00000000" w:rsidR="00000000" w:rsidRPr="00000000">
        <w:rPr>
          <w:rtl w:val="0"/>
        </w:rPr>
        <w:tab/>
      </w:r>
      <w:r w:rsidDel="00000000" w:rsidR="00000000" w:rsidRPr="00000000">
        <w:rPr>
          <w:rtl w:val="0"/>
        </w:rPr>
      </w:r>
    </w:p>
    <w:tbl>
      <w:tblPr>
        <w:tblStyle w:val="Table3"/>
        <w:tblW w:w="10170.0" w:type="dxa"/>
        <w:jc w:val="left"/>
        <w:tblInd w:w="566.9291338582677" w:type="dxa"/>
        <w:tblBorders>
          <w:top w:color="bfbfbf" w:space="0" w:sz="8" w:val="single"/>
          <w:left w:color="bfbfbf" w:space="0" w:sz="8" w:val="single"/>
          <w:bottom w:color="bfbfbf" w:space="0" w:sz="8" w:val="single"/>
          <w:right w:color="bfbfbf" w:space="0" w:sz="8" w:val="single"/>
          <w:insideH w:color="bfbfbf" w:space="0" w:sz="8" w:val="single"/>
          <w:insideV w:color="bfbfbf" w:space="0" w:sz="8" w:val="single"/>
        </w:tblBorders>
        <w:tblLayout w:type="fixed"/>
        <w:tblLook w:val="0000"/>
      </w:tblPr>
      <w:tblGrid>
        <w:gridCol w:w="2340"/>
        <w:gridCol w:w="4125"/>
        <w:gridCol w:w="3705"/>
        <w:tblGridChange w:id="0">
          <w:tblGrid>
            <w:gridCol w:w="2340"/>
            <w:gridCol w:w="4125"/>
            <w:gridCol w:w="3705"/>
          </w:tblGrid>
        </w:tblGridChange>
      </w:tblGrid>
      <w:tr>
        <w:trPr>
          <w:cantSplit w:val="0"/>
          <w:trHeight w:val="480" w:hRule="atLeast"/>
          <w:tblHeader w:val="0"/>
        </w:trPr>
        <w:tc>
          <w:tcPr>
            <w:tcBorders>
              <w:top w:color="bfbfbf" w:space="0" w:sz="8" w:val="single"/>
              <w:left w:color="bfbfbf" w:space="0" w:sz="8" w:val="single"/>
              <w:bottom w:color="bfbfbf" w:space="0" w:sz="8" w:val="single"/>
              <w:right w:color="bfbfbf" w:space="0" w:sz="8" w:val="single"/>
            </w:tcBorders>
            <w:shd w:fill="44546a" w:val="clear"/>
            <w:tcMar>
              <w:top w:w="0.0" w:type="dxa"/>
              <w:left w:w="0.0" w:type="dxa"/>
              <w:bottom w:w="0.0" w:type="dxa"/>
              <w:right w:w="0.0" w:type="dxa"/>
            </w:tcMar>
          </w:tcPr>
          <w:p w:rsidR="00000000" w:rsidDel="00000000" w:rsidP="00000000" w:rsidRDefault="00000000" w:rsidRPr="00000000" w14:paraId="0000008E">
            <w:pPr>
              <w:spacing w:before="69" w:lineRule="auto"/>
              <w:ind w:left="110" w:firstLine="0"/>
              <w:jc w:val="center"/>
              <w:rPr>
                <w:rFonts w:ascii="Tahoma" w:cs="Tahoma" w:eastAsia="Tahoma" w:hAnsi="Tahoma"/>
                <w:b w:val="1"/>
                <w:bCs w:val="1"/>
              </w:rPr>
            </w:pPr>
            <w:r w:rsidDel="00000000" w:rsidR="00000000" w:rsidRPr="00000000">
              <w:rPr>
                <w:rFonts w:ascii="Tahoma" w:cs="Tahoma" w:eastAsia="Tahoma" w:hAnsi="Tahoma"/>
                <w:b w:val="1"/>
                <w:bCs w:val="1"/>
                <w:color w:val="ffffff"/>
                <w:rtl w:val="0"/>
              </w:rPr>
              <w:t xml:space="preserve">Herramientas</w:t>
            </w: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44546a" w:val="clear"/>
            <w:tcMar>
              <w:top w:w="0.0" w:type="dxa"/>
              <w:left w:w="0.0" w:type="dxa"/>
              <w:bottom w:w="0.0" w:type="dxa"/>
              <w:right w:w="0.0" w:type="dxa"/>
            </w:tcMar>
          </w:tcPr>
          <w:p w:rsidR="00000000" w:rsidDel="00000000" w:rsidP="00000000" w:rsidRDefault="00000000" w:rsidRPr="00000000" w14:paraId="0000008F">
            <w:pPr>
              <w:spacing w:before="69" w:lineRule="auto"/>
              <w:jc w:val="center"/>
              <w:rPr>
                <w:rFonts w:ascii="Tahoma" w:cs="Tahoma" w:eastAsia="Tahoma" w:hAnsi="Tahoma"/>
                <w:b w:val="1"/>
                <w:bCs w:val="1"/>
              </w:rPr>
            </w:pPr>
            <w:r w:rsidDel="00000000" w:rsidR="00000000" w:rsidRPr="00000000">
              <w:rPr>
                <w:rFonts w:ascii="Tahoma" w:cs="Tahoma" w:eastAsia="Tahoma" w:hAnsi="Tahoma"/>
                <w:b w:val="1"/>
                <w:bCs w:val="1"/>
                <w:color w:val="ffffff"/>
                <w:rtl w:val="0"/>
              </w:rPr>
              <w:t xml:space="preserve">Descripción</w:t>
            </w: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44546a" w:val="clear"/>
            <w:tcMar>
              <w:top w:w="0.0" w:type="dxa"/>
              <w:left w:w="0.0" w:type="dxa"/>
              <w:bottom w:w="0.0" w:type="dxa"/>
              <w:right w:w="0.0" w:type="dxa"/>
            </w:tcMar>
          </w:tcPr>
          <w:p w:rsidR="00000000" w:rsidDel="00000000" w:rsidP="00000000" w:rsidRDefault="00000000" w:rsidRPr="00000000" w14:paraId="00000090">
            <w:pPr>
              <w:spacing w:before="69" w:lineRule="auto"/>
              <w:jc w:val="center"/>
              <w:rPr>
                <w:rFonts w:ascii="Tahoma" w:cs="Tahoma" w:eastAsia="Tahoma" w:hAnsi="Tahoma"/>
                <w:b w:val="1"/>
                <w:bCs w:val="1"/>
                <w:color w:val="ffffff"/>
              </w:rPr>
            </w:pPr>
            <w:r w:rsidDel="00000000" w:rsidR="00000000" w:rsidRPr="00000000">
              <w:rPr>
                <w:rFonts w:ascii="Tahoma" w:cs="Tahoma" w:eastAsia="Tahoma" w:hAnsi="Tahoma"/>
                <w:b w:val="1"/>
                <w:bCs w:val="1"/>
                <w:color w:val="ffffff"/>
                <w:rtl w:val="0"/>
              </w:rPr>
              <w:t xml:space="preserve">Uso dentro del plan de calidad</w:t>
            </w:r>
          </w:p>
        </w:tc>
      </w:tr>
      <w:tr>
        <w:trPr>
          <w:cantSplit w:val="0"/>
          <w:trHeight w:val="791"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1">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Git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2">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Sistema de control de versiones distribuido.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3">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Permite registrar, controlar y recuperar los cambios realizados sobre el código fuente y la documentación del proyecto. </w:t>
            </w:r>
          </w:p>
        </w:tc>
      </w:tr>
      <w:tr>
        <w:trPr>
          <w:cantSplit w:val="0"/>
          <w:trHeight w:val="786"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4">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GitHub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5">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Plataforma de alojamiento de repositorios Git.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6">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Facilita la colaboración entre los integrantes del proyecto, el control de versiones, la gestión de ramas y el almacenamiento seguro del código y la documentación técnica. </w:t>
            </w:r>
          </w:p>
        </w:tc>
      </w:tr>
    </w:tbl>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numPr>
          <w:ilvl w:val="0"/>
          <w:numId w:val="7"/>
        </w:numPr>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Todo cambio deberá registrarse mediante commits descriptivos.</w:t>
      </w:r>
    </w:p>
    <w:p w:rsidR="00000000" w:rsidDel="00000000" w:rsidP="00000000" w:rsidRDefault="00000000" w:rsidRPr="00000000" w14:paraId="00000099">
      <w:pPr>
        <w:numPr>
          <w:ilvl w:val="0"/>
          <w:numId w:val="7"/>
        </w:numPr>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Los cambios deberán quedar documentados en el historial del repositorio.</w:t>
      </w:r>
    </w:p>
    <w:p w:rsidR="00000000" w:rsidDel="00000000" w:rsidP="00000000" w:rsidRDefault="00000000" w:rsidRPr="00000000" w14:paraId="0000009A">
      <w:pPr>
        <w:ind w:left="0" w:firstLine="0"/>
        <w:rPr/>
      </w:pPr>
      <w:r w:rsidDel="00000000" w:rsidR="00000000" w:rsidRPr="00000000">
        <w:rPr>
          <w:rtl w:val="0"/>
        </w:rPr>
      </w:r>
    </w:p>
    <w:p w:rsidR="00000000" w:rsidDel="00000000" w:rsidP="00000000" w:rsidRDefault="00000000" w:rsidRPr="00000000" w14:paraId="0000009B">
      <w:pPr>
        <w:ind w:left="0" w:firstLine="0"/>
        <w:rPr/>
      </w:pPr>
      <w:r w:rsidDel="00000000" w:rsidR="00000000" w:rsidRPr="00000000">
        <w:rPr>
          <w:rtl w:val="0"/>
        </w:rPr>
        <w:t xml:space="preserve">Herramientas de desarrollo: Permiten implementar el sistema siguiendo buenas prácticas de desarrollo y mantenimiento del software. </w:t>
      </w:r>
    </w:p>
    <w:p w:rsidR="00000000" w:rsidDel="00000000" w:rsidP="00000000" w:rsidRDefault="00000000" w:rsidRPr="00000000" w14:paraId="0000009C">
      <w:pPr>
        <w:rPr/>
      </w:pPr>
      <w:r w:rsidDel="00000000" w:rsidR="00000000" w:rsidRPr="00000000">
        <w:rPr>
          <w:rtl w:val="0"/>
        </w:rPr>
      </w:r>
    </w:p>
    <w:tbl>
      <w:tblPr>
        <w:tblStyle w:val="Table4"/>
        <w:tblW w:w="9945.0" w:type="dxa"/>
        <w:jc w:val="left"/>
        <w:tblInd w:w="566.9291338582677" w:type="dxa"/>
        <w:tblBorders>
          <w:top w:color="bfbfbf" w:space="0" w:sz="8" w:val="single"/>
          <w:left w:color="bfbfbf" w:space="0" w:sz="8" w:val="single"/>
          <w:bottom w:color="bfbfbf" w:space="0" w:sz="8" w:val="single"/>
          <w:right w:color="bfbfbf" w:space="0" w:sz="8" w:val="single"/>
          <w:insideH w:color="bfbfbf" w:space="0" w:sz="8" w:val="single"/>
          <w:insideV w:color="bfbfbf" w:space="0" w:sz="8" w:val="single"/>
        </w:tblBorders>
        <w:tblLayout w:type="fixed"/>
        <w:tblLook w:val="0000"/>
      </w:tblPr>
      <w:tblGrid>
        <w:gridCol w:w="3600"/>
        <w:gridCol w:w="6345"/>
        <w:tblGridChange w:id="0">
          <w:tblGrid>
            <w:gridCol w:w="3600"/>
            <w:gridCol w:w="6345"/>
          </w:tblGrid>
        </w:tblGridChange>
      </w:tblGrid>
      <w:tr>
        <w:trPr>
          <w:cantSplit w:val="0"/>
          <w:trHeight w:val="480" w:hRule="atLeast"/>
          <w:tblHeader w:val="0"/>
        </w:trPr>
        <w:tc>
          <w:tcPr>
            <w:tcBorders>
              <w:top w:color="bfbfbf" w:space="0" w:sz="8" w:val="single"/>
              <w:left w:color="bfbfbf" w:space="0" w:sz="8" w:val="single"/>
              <w:bottom w:color="bfbfbf" w:space="0" w:sz="8" w:val="single"/>
              <w:right w:color="bfbfbf" w:space="0" w:sz="8" w:val="single"/>
            </w:tcBorders>
            <w:shd w:fill="44546a" w:val="clear"/>
            <w:tcMar>
              <w:top w:w="0.0" w:type="dxa"/>
              <w:left w:w="0.0" w:type="dxa"/>
              <w:bottom w:w="0.0" w:type="dxa"/>
              <w:right w:w="0.0" w:type="dxa"/>
            </w:tcMar>
          </w:tcPr>
          <w:p w:rsidR="00000000" w:rsidDel="00000000" w:rsidP="00000000" w:rsidRDefault="00000000" w:rsidRPr="00000000" w14:paraId="0000009D">
            <w:pPr>
              <w:spacing w:before="69" w:lineRule="auto"/>
              <w:ind w:left="110" w:firstLine="0"/>
              <w:jc w:val="center"/>
              <w:rPr>
                <w:rFonts w:ascii="Tahoma" w:cs="Tahoma" w:eastAsia="Tahoma" w:hAnsi="Tahoma"/>
                <w:b w:val="1"/>
                <w:bCs w:val="1"/>
              </w:rPr>
            </w:pPr>
            <w:r w:rsidDel="00000000" w:rsidR="00000000" w:rsidRPr="00000000">
              <w:rPr>
                <w:rFonts w:ascii="Tahoma" w:cs="Tahoma" w:eastAsia="Tahoma" w:hAnsi="Tahoma"/>
                <w:b w:val="1"/>
                <w:bCs w:val="1"/>
                <w:color w:val="ffffff"/>
                <w:rtl w:val="0"/>
              </w:rPr>
              <w:t xml:space="preserve">Herramientas</w:t>
            </w: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44546a" w:val="clear"/>
            <w:tcMar>
              <w:top w:w="0.0" w:type="dxa"/>
              <w:left w:w="0.0" w:type="dxa"/>
              <w:bottom w:w="0.0" w:type="dxa"/>
              <w:right w:w="0.0" w:type="dxa"/>
            </w:tcMar>
          </w:tcPr>
          <w:p w:rsidR="00000000" w:rsidDel="00000000" w:rsidP="00000000" w:rsidRDefault="00000000" w:rsidRPr="00000000" w14:paraId="0000009E">
            <w:pPr>
              <w:spacing w:before="69" w:lineRule="auto"/>
              <w:ind w:left="0" w:firstLine="0"/>
              <w:jc w:val="center"/>
              <w:rPr>
                <w:rFonts w:ascii="Tahoma" w:cs="Tahoma" w:eastAsia="Tahoma" w:hAnsi="Tahoma"/>
                <w:b w:val="1"/>
                <w:bCs w:val="1"/>
              </w:rPr>
            </w:pPr>
            <w:r w:rsidDel="00000000" w:rsidR="00000000" w:rsidRPr="00000000">
              <w:rPr>
                <w:rFonts w:ascii="Tahoma" w:cs="Tahoma" w:eastAsia="Tahoma" w:hAnsi="Tahoma"/>
                <w:b w:val="1"/>
                <w:bCs w:val="1"/>
                <w:color w:val="ffffff"/>
                <w:rtl w:val="0"/>
              </w:rPr>
              <w:t xml:space="preserve">Función</w:t>
            </w:r>
            <w:r w:rsidDel="00000000" w:rsidR="00000000" w:rsidRPr="00000000">
              <w:rPr>
                <w:rtl w:val="0"/>
              </w:rPr>
            </w:r>
          </w:p>
        </w:tc>
      </w:tr>
      <w:tr>
        <w:trPr>
          <w:cantSplit w:val="0"/>
          <w:trHeight w:val="791"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F">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Visual Studio Code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0">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Entorno de desarrollo utilizado para la implementación y mantenimiento del código fuente del sistema.</w:t>
            </w:r>
          </w:p>
        </w:tc>
      </w:tr>
      <w:tr>
        <w:trPr>
          <w:cantSplit w:val="0"/>
          <w:trHeight w:val="786"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1">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NestJS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2">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Framework utilizado para el desarrollo del backend basado en Node.js. </w:t>
            </w:r>
          </w:p>
        </w:tc>
      </w:tr>
      <w:tr>
        <w:trPr>
          <w:cantSplit w:val="0"/>
          <w:trHeight w:val="786"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3">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React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4">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Biblioteca utilizada para el desarrollo de la interfaz de usuario, permitiendo la construcción de componentes reutilizables y mantenibles.</w:t>
            </w:r>
          </w:p>
        </w:tc>
      </w:tr>
      <w:tr>
        <w:trPr>
          <w:cantSplit w:val="0"/>
          <w:trHeight w:val="786"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5">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PostgreSQL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6">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Sistema gestor de bases de datos encargado del almacenamiento seguro y consistente de la información del sistema.</w:t>
            </w:r>
          </w:p>
        </w:tc>
      </w:tr>
      <w:tr>
        <w:trPr>
          <w:cantSplit w:val="0"/>
          <w:trHeight w:val="786"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7">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Docker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8">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Plataforma utilizada para estandarizar el entorno de desarrollo y facilitar el despliegue del sistema. </w:t>
            </w:r>
          </w:p>
        </w:tc>
      </w:tr>
    </w:tbl>
    <w:p w:rsidR="00000000" w:rsidDel="00000000" w:rsidP="00000000" w:rsidRDefault="00000000" w:rsidRPr="00000000" w14:paraId="000000A9">
      <w:pP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AA">
      <w:pPr>
        <w:ind w:left="720" w:firstLine="0"/>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AB">
      <w:pPr>
        <w:ind w:left="720" w:firstLine="0"/>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AC">
      <w:pPr>
        <w:ind w:left="720" w:firstLine="0"/>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AD">
      <w:pPr>
        <w:ind w:left="720" w:firstLine="0"/>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AE">
      <w:pPr>
        <w:ind w:left="0"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Herramientas de pruebas: La verificación del software se apoyarán en herramientas que permitan validar el correcto funcionamiento de cada componente</w:t>
      </w:r>
    </w:p>
    <w:p w:rsidR="00000000" w:rsidDel="00000000" w:rsidP="00000000" w:rsidRDefault="00000000" w:rsidRPr="00000000" w14:paraId="000000AF">
      <w:pPr>
        <w:rPr/>
      </w:pPr>
      <w:r w:rsidDel="00000000" w:rsidR="00000000" w:rsidRPr="00000000">
        <w:rPr>
          <w:rtl w:val="0"/>
        </w:rPr>
      </w:r>
    </w:p>
    <w:tbl>
      <w:tblPr>
        <w:tblStyle w:val="Table5"/>
        <w:tblW w:w="10593.070866141734" w:type="dxa"/>
        <w:jc w:val="left"/>
        <w:tblInd w:w="566.9291338582677" w:type="dxa"/>
        <w:tblBorders>
          <w:top w:color="bfbfbf" w:space="0" w:sz="8" w:val="single"/>
          <w:left w:color="bfbfbf" w:space="0" w:sz="8" w:val="single"/>
          <w:bottom w:color="bfbfbf" w:space="0" w:sz="8" w:val="single"/>
          <w:right w:color="bfbfbf" w:space="0" w:sz="8" w:val="single"/>
          <w:insideH w:color="bfbfbf" w:space="0" w:sz="8" w:val="single"/>
          <w:insideV w:color="bfbfbf" w:space="0" w:sz="8" w:val="single"/>
        </w:tblBorders>
        <w:tblLayout w:type="fixed"/>
        <w:tblLook w:val="0000"/>
      </w:tblPr>
      <w:tblGrid>
        <w:gridCol w:w="2341.0101361639186"/>
        <w:gridCol w:w="4126.0303649889065"/>
        <w:gridCol w:w="4126.0303649889065"/>
        <w:tblGridChange w:id="0">
          <w:tblGrid>
            <w:gridCol w:w="2341.0101361639186"/>
            <w:gridCol w:w="4126.0303649889065"/>
            <w:gridCol w:w="4126.0303649889065"/>
          </w:tblGrid>
        </w:tblGridChange>
      </w:tblGrid>
      <w:tr>
        <w:trPr>
          <w:cantSplit w:val="0"/>
          <w:trHeight w:val="480" w:hRule="atLeast"/>
          <w:tblHeader w:val="0"/>
        </w:trPr>
        <w:tc>
          <w:tcPr>
            <w:tcBorders>
              <w:top w:color="bfbfbf" w:space="0" w:sz="8" w:val="single"/>
              <w:left w:color="bfbfbf" w:space="0" w:sz="8" w:val="single"/>
              <w:bottom w:color="bfbfbf" w:space="0" w:sz="8" w:val="single"/>
              <w:right w:color="bfbfbf" w:space="0" w:sz="8" w:val="single"/>
            </w:tcBorders>
            <w:shd w:fill="44546a" w:val="clear"/>
            <w:tcMar>
              <w:top w:w="0.0" w:type="dxa"/>
              <w:left w:w="0.0" w:type="dxa"/>
              <w:bottom w:w="0.0" w:type="dxa"/>
              <w:right w:w="0.0" w:type="dxa"/>
            </w:tcMar>
          </w:tcPr>
          <w:p w:rsidR="00000000" w:rsidDel="00000000" w:rsidP="00000000" w:rsidRDefault="00000000" w:rsidRPr="00000000" w14:paraId="000000B0">
            <w:pPr>
              <w:spacing w:before="69" w:lineRule="auto"/>
              <w:ind w:left="110" w:firstLine="0"/>
              <w:jc w:val="center"/>
              <w:rPr>
                <w:rFonts w:ascii="Tahoma" w:cs="Tahoma" w:eastAsia="Tahoma" w:hAnsi="Tahoma"/>
                <w:b w:val="1"/>
                <w:bCs w:val="1"/>
              </w:rPr>
            </w:pPr>
            <w:r w:rsidDel="00000000" w:rsidR="00000000" w:rsidRPr="00000000">
              <w:rPr>
                <w:rFonts w:ascii="Tahoma" w:cs="Tahoma" w:eastAsia="Tahoma" w:hAnsi="Tahoma"/>
                <w:b w:val="1"/>
                <w:bCs w:val="1"/>
                <w:color w:val="ffffff"/>
                <w:rtl w:val="0"/>
              </w:rPr>
              <w:t xml:space="preserve">Herramientas</w:t>
            </w: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44546a" w:val="clear"/>
            <w:tcMar>
              <w:top w:w="0.0" w:type="dxa"/>
              <w:left w:w="0.0" w:type="dxa"/>
              <w:bottom w:w="0.0" w:type="dxa"/>
              <w:right w:w="0.0" w:type="dxa"/>
            </w:tcMar>
          </w:tcPr>
          <w:p w:rsidR="00000000" w:rsidDel="00000000" w:rsidP="00000000" w:rsidRDefault="00000000" w:rsidRPr="00000000" w14:paraId="000000B1">
            <w:pPr>
              <w:spacing w:before="69" w:lineRule="auto"/>
              <w:jc w:val="center"/>
              <w:rPr>
                <w:rFonts w:ascii="Tahoma" w:cs="Tahoma" w:eastAsia="Tahoma" w:hAnsi="Tahoma"/>
                <w:b w:val="1"/>
                <w:bCs w:val="1"/>
              </w:rPr>
            </w:pPr>
            <w:r w:rsidDel="00000000" w:rsidR="00000000" w:rsidRPr="00000000">
              <w:rPr>
                <w:rFonts w:ascii="Tahoma" w:cs="Tahoma" w:eastAsia="Tahoma" w:hAnsi="Tahoma"/>
                <w:b w:val="1"/>
                <w:bCs w:val="1"/>
                <w:color w:val="ffffff"/>
                <w:rtl w:val="0"/>
              </w:rPr>
              <w:t xml:space="preserve">Tipo de pruebas</w:t>
            </w: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44546a" w:val="clear"/>
            <w:tcMar>
              <w:top w:w="0.0" w:type="dxa"/>
              <w:left w:w="0.0" w:type="dxa"/>
              <w:bottom w:w="0.0" w:type="dxa"/>
              <w:right w:w="0.0" w:type="dxa"/>
            </w:tcMar>
          </w:tcPr>
          <w:p w:rsidR="00000000" w:rsidDel="00000000" w:rsidP="00000000" w:rsidRDefault="00000000" w:rsidRPr="00000000" w14:paraId="000000B2">
            <w:pPr>
              <w:spacing w:before="69" w:lineRule="auto"/>
              <w:jc w:val="center"/>
              <w:rPr>
                <w:rFonts w:ascii="Tahoma" w:cs="Tahoma" w:eastAsia="Tahoma" w:hAnsi="Tahoma"/>
                <w:b w:val="1"/>
                <w:bCs w:val="1"/>
                <w:color w:val="ffffff"/>
              </w:rPr>
            </w:pPr>
            <w:r w:rsidDel="00000000" w:rsidR="00000000" w:rsidRPr="00000000">
              <w:rPr>
                <w:rFonts w:ascii="Tahoma" w:cs="Tahoma" w:eastAsia="Tahoma" w:hAnsi="Tahoma"/>
                <w:b w:val="1"/>
                <w:bCs w:val="1"/>
                <w:color w:val="ffffff"/>
                <w:rtl w:val="0"/>
              </w:rPr>
              <w:t xml:space="preserve">Propósito</w:t>
            </w:r>
          </w:p>
        </w:tc>
      </w:tr>
      <w:tr>
        <w:trPr>
          <w:cantSplit w:val="0"/>
          <w:trHeight w:val="786"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3">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Postman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4">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Pruebas de API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5">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Ejecución manual de pruebas sobre la API backend para verificar el correcto funcionamiento de los </w:t>
            </w:r>
            <w:r w:rsidDel="00000000" w:rsidR="00000000" w:rsidRPr="00000000">
              <w:rPr>
                <w:rFonts w:ascii="Cambria" w:cs="Cambria" w:eastAsia="Cambria" w:hAnsi="Cambria"/>
                <w:i w:val="1"/>
                <w:iCs w:val="1"/>
                <w:sz w:val="24"/>
                <w:szCs w:val="24"/>
                <w:rtl w:val="0"/>
              </w:rPr>
              <w:t xml:space="preserve">endpoints</w:t>
            </w:r>
            <w:r w:rsidDel="00000000" w:rsidR="00000000" w:rsidRPr="00000000">
              <w:rPr>
                <w:rFonts w:ascii="Cambria" w:cs="Cambria" w:eastAsia="Cambria" w:hAnsi="Cambria"/>
                <w:sz w:val="24"/>
                <w:szCs w:val="24"/>
                <w:rtl w:val="0"/>
              </w:rPr>
              <w:t xml:space="preserve"> </w:t>
            </w:r>
          </w:p>
        </w:tc>
      </w:tr>
      <w:tr>
        <w:trPr>
          <w:cantSplit w:val="0"/>
          <w:trHeight w:val="786"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6">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Jest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7">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Pruebas Unitarias y de Integración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8">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Framework empleado para la creación y ejecución de pruebas unitarias y de integración que permiten verificar el correcto funcionamiento de los módulos del backend </w:t>
            </w:r>
          </w:p>
        </w:tc>
      </w:tr>
      <w:tr>
        <w:trPr>
          <w:cantSplit w:val="0"/>
          <w:trHeight w:val="6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9">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Sonarqube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A">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Pruebas de codigo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B">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Framework empleado para la creación y ejecución de pruebas de código.</w:t>
            </w:r>
          </w:p>
        </w:tc>
      </w:tr>
      <w:tr>
        <w:trPr>
          <w:cantSplit w:val="0"/>
          <w:trHeight w:val="36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C">
            <w:pPr>
              <w:rPr>
                <w:rFonts w:ascii="Cambria" w:cs="Cambria" w:eastAsia="Cambria" w:hAnsi="Cambria"/>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D">
            <w:pPr>
              <w:rPr>
                <w:rFonts w:ascii="Cambria" w:cs="Cambria" w:eastAsia="Cambria" w:hAnsi="Cambria"/>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E">
            <w:pPr>
              <w:rPr>
                <w:rFonts w:ascii="Cambria" w:cs="Cambria" w:eastAsia="Cambria" w:hAnsi="Cambria"/>
                <w:sz w:val="24"/>
                <w:szCs w:val="24"/>
              </w:rPr>
            </w:pPr>
            <w:r w:rsidDel="00000000" w:rsidR="00000000" w:rsidRPr="00000000">
              <w:rPr>
                <w:rtl w:val="0"/>
              </w:rPr>
            </w:r>
          </w:p>
        </w:tc>
      </w:tr>
      <w:tr>
        <w:trPr>
          <w:cantSplit w:val="0"/>
          <w:trHeight w:val="446.36718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F">
            <w:pPr>
              <w:rPr>
                <w:rFonts w:ascii="Cambria" w:cs="Cambria" w:eastAsia="Cambria" w:hAnsi="Cambria"/>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0">
            <w:pPr>
              <w:rPr>
                <w:rFonts w:ascii="Cambria" w:cs="Cambria" w:eastAsia="Cambria" w:hAnsi="Cambria"/>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1">
            <w:pPr>
              <w:rPr>
                <w:rFonts w:ascii="Cambria" w:cs="Cambria" w:eastAsia="Cambria" w:hAnsi="Cambria"/>
                <w:sz w:val="24"/>
                <w:szCs w:val="24"/>
              </w:rPr>
            </w:pPr>
            <w:r w:rsidDel="00000000" w:rsidR="00000000" w:rsidRPr="00000000">
              <w:rPr>
                <w:rtl w:val="0"/>
              </w:rPr>
            </w:r>
          </w:p>
        </w:tc>
      </w:tr>
    </w:tbl>
    <w:p w:rsidR="00000000" w:rsidDel="00000000" w:rsidP="00000000" w:rsidRDefault="00000000" w:rsidRPr="00000000" w14:paraId="000000C2">
      <w:pPr>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C3">
      <w:pPr>
        <w:ind w:left="720" w:firstLine="0"/>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C4">
      <w:pPr>
        <w:ind w:left="720" w:firstLine="0"/>
        <w:rPr>
          <w:rFonts w:ascii="Cambria" w:cs="Cambria" w:eastAsia="Cambria" w:hAnsi="Cambria"/>
          <w:sz w:val="28"/>
          <w:szCs w:val="28"/>
        </w:rPr>
      </w:pPr>
      <w:r w:rsidDel="00000000" w:rsidR="00000000" w:rsidRPr="00000000">
        <w:rPr>
          <w:rFonts w:ascii="Cambria" w:cs="Cambria" w:eastAsia="Cambria" w:hAnsi="Cambria"/>
          <w:sz w:val="28"/>
          <w:szCs w:val="28"/>
          <w:rtl w:val="0"/>
        </w:rPr>
        <w:t xml:space="preserve">Metodologias:</w:t>
      </w:r>
    </w:p>
    <w:p w:rsidR="00000000" w:rsidDel="00000000" w:rsidP="00000000" w:rsidRDefault="00000000" w:rsidRPr="00000000" w14:paraId="000000C5">
      <w:pPr>
        <w:ind w:left="0" w:firstLine="0"/>
        <w:rPr>
          <w:rFonts w:ascii="Cambria" w:cs="Cambria" w:eastAsia="Cambria" w:hAnsi="Cambria"/>
          <w:sz w:val="26"/>
          <w:szCs w:val="26"/>
        </w:rPr>
      </w:pPr>
      <w:r w:rsidDel="00000000" w:rsidR="00000000" w:rsidRPr="00000000">
        <w:rPr>
          <w:rFonts w:ascii="Cambria" w:cs="Cambria" w:eastAsia="Cambria" w:hAnsi="Cambria"/>
          <w:sz w:val="26"/>
          <w:szCs w:val="26"/>
          <w:rtl w:val="0"/>
        </w:rPr>
        <w:t xml:space="preserve">Metodologías de desarrollo:</w:t>
      </w:r>
    </w:p>
    <w:p w:rsidR="00000000" w:rsidDel="00000000" w:rsidP="00000000" w:rsidRDefault="00000000" w:rsidRPr="00000000" w14:paraId="000000C6">
      <w:pPr>
        <w:spacing w:after="240" w:before="240" w:lineRule="auto"/>
        <w:ind w:firstLine="72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proyecto Mercapleno adopta el marco de trabajo ágil Scrum, el sistema se construye mediante ciclos de trabajo definidos (Sprints), permitiendo realizar entregas funcionales continuas, revisiones periódicas y validaciones de calidad en cada incremento del software.</w:t>
      </w:r>
    </w:p>
    <w:p w:rsidR="00000000" w:rsidDel="00000000" w:rsidP="00000000" w:rsidRDefault="00000000" w:rsidRPr="00000000" w14:paraId="000000C7">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Las actividades clave que se ejecutan dentro de cada iteración (Sprint) incluyen:</w:t>
      </w:r>
    </w:p>
    <w:p w:rsidR="00000000" w:rsidDel="00000000" w:rsidP="00000000" w:rsidRDefault="00000000" w:rsidRPr="00000000" w14:paraId="000000C8">
      <w:pPr>
        <w:numPr>
          <w:ilvl w:val="0"/>
          <w:numId w:val="9"/>
        </w:numPr>
        <w:spacing w:after="0" w:before="240" w:lineRule="auto"/>
        <w:ind w:left="720" w:hanging="36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Planificación del Sprint:</w:t>
      </w:r>
      <w:r w:rsidDel="00000000" w:rsidR="00000000" w:rsidRPr="00000000">
        <w:rPr>
          <w:rFonts w:ascii="Cambria" w:cs="Cambria" w:eastAsia="Cambria" w:hAnsi="Cambria"/>
          <w:sz w:val="24"/>
          <w:szCs w:val="24"/>
          <w:rtl w:val="0"/>
        </w:rPr>
        <w:t xml:space="preserve"> Definición y refino de historias de usuario con sus respectivos criterios de aceptación.</w:t>
      </w:r>
    </w:p>
    <w:p w:rsidR="00000000" w:rsidDel="00000000" w:rsidP="00000000" w:rsidRDefault="00000000" w:rsidRPr="00000000" w14:paraId="000000C9">
      <w:pPr>
        <w:numPr>
          <w:ilvl w:val="0"/>
          <w:numId w:val="9"/>
        </w:numPr>
        <w:spacing w:after="0" w:before="0" w:lineRule="auto"/>
        <w:ind w:left="720" w:hanging="36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Diseño y Arquitectura:</w:t>
      </w:r>
      <w:r w:rsidDel="00000000" w:rsidR="00000000" w:rsidRPr="00000000">
        <w:rPr>
          <w:rFonts w:ascii="Cambria" w:cs="Cambria" w:eastAsia="Cambria" w:hAnsi="Cambria"/>
          <w:sz w:val="24"/>
          <w:szCs w:val="24"/>
          <w:rtl w:val="0"/>
        </w:rPr>
        <w:t xml:space="preserve"> Modelado de la solución (backend con NestJS, frontend con React y PostgreSQL).</w:t>
      </w:r>
    </w:p>
    <w:p w:rsidR="00000000" w:rsidDel="00000000" w:rsidP="00000000" w:rsidRDefault="00000000" w:rsidRPr="00000000" w14:paraId="000000CA">
      <w:pPr>
        <w:numPr>
          <w:ilvl w:val="0"/>
          <w:numId w:val="9"/>
        </w:numPr>
        <w:spacing w:after="0" w:before="0" w:lineRule="auto"/>
        <w:ind w:left="720" w:hanging="36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Desarrollo e Implementación:</w:t>
      </w:r>
      <w:r w:rsidDel="00000000" w:rsidR="00000000" w:rsidRPr="00000000">
        <w:rPr>
          <w:rFonts w:ascii="Cambria" w:cs="Cambria" w:eastAsia="Cambria" w:hAnsi="Cambria"/>
          <w:sz w:val="24"/>
          <w:szCs w:val="24"/>
          <w:rtl w:val="0"/>
        </w:rPr>
        <w:t xml:space="preserve"> Construcción modular de la funcionalidad.</w:t>
      </w:r>
    </w:p>
    <w:p w:rsidR="00000000" w:rsidDel="00000000" w:rsidP="00000000" w:rsidRDefault="00000000" w:rsidRPr="00000000" w14:paraId="000000CB">
      <w:pPr>
        <w:numPr>
          <w:ilvl w:val="0"/>
          <w:numId w:val="9"/>
        </w:numPr>
        <w:spacing w:after="0" w:before="0" w:lineRule="auto"/>
        <w:ind w:left="720" w:hanging="36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Revisión de Código (</w:t>
      </w:r>
      <w:r w:rsidDel="00000000" w:rsidR="00000000" w:rsidRPr="00000000">
        <w:rPr>
          <w:rFonts w:ascii="Cambria" w:cs="Cambria" w:eastAsia="Cambria" w:hAnsi="Cambria"/>
          <w:b w:val="1"/>
          <w:bCs w:val="1"/>
          <w:i w:val="1"/>
          <w:iCs w:val="1"/>
          <w:sz w:val="24"/>
          <w:szCs w:val="24"/>
          <w:rtl w:val="0"/>
        </w:rPr>
        <w:t xml:space="preserve">Code Review</w:t>
      </w:r>
      <w:r w:rsidDel="00000000" w:rsidR="00000000" w:rsidRPr="00000000">
        <w:rPr>
          <w:rFonts w:ascii="Cambria" w:cs="Cambria" w:eastAsia="Cambria" w:hAnsi="Cambria"/>
          <w:b w:val="1"/>
          <w:bCs w:val="1"/>
          <w:sz w:val="24"/>
          <w:szCs w:val="24"/>
          <w:rtl w:val="0"/>
        </w:rPr>
        <w:t xml:space="preserve">):</w:t>
      </w:r>
      <w:r w:rsidDel="00000000" w:rsidR="00000000" w:rsidRPr="00000000">
        <w:rPr>
          <w:rFonts w:ascii="Cambria" w:cs="Cambria" w:eastAsia="Cambria" w:hAnsi="Cambria"/>
          <w:sz w:val="24"/>
          <w:szCs w:val="24"/>
          <w:rtl w:val="0"/>
        </w:rPr>
        <w:t xml:space="preserve"> Inspección técnica de </w:t>
      </w:r>
      <w:r w:rsidDel="00000000" w:rsidR="00000000" w:rsidRPr="00000000">
        <w:rPr>
          <w:rFonts w:ascii="Cambria" w:cs="Cambria" w:eastAsia="Cambria" w:hAnsi="Cambria"/>
          <w:i w:val="1"/>
          <w:iCs w:val="1"/>
          <w:sz w:val="24"/>
          <w:szCs w:val="24"/>
          <w:rtl w:val="0"/>
        </w:rPr>
        <w:t xml:space="preserve">Pull Requests</w:t>
      </w:r>
      <w:r w:rsidDel="00000000" w:rsidR="00000000" w:rsidRPr="00000000">
        <w:rPr>
          <w:rFonts w:ascii="Cambria" w:cs="Cambria" w:eastAsia="Cambria" w:hAnsi="Cambria"/>
          <w:sz w:val="24"/>
          <w:szCs w:val="24"/>
          <w:rtl w:val="0"/>
        </w:rPr>
        <w:t xml:space="preserve"> en GitHub previo a la integración.</w:t>
      </w:r>
    </w:p>
    <w:p w:rsidR="00000000" w:rsidDel="00000000" w:rsidP="00000000" w:rsidRDefault="00000000" w:rsidRPr="00000000" w14:paraId="000000CC">
      <w:pPr>
        <w:numPr>
          <w:ilvl w:val="0"/>
          <w:numId w:val="9"/>
        </w:numPr>
        <w:spacing w:after="0" w:before="0" w:lineRule="auto"/>
        <w:ind w:left="720" w:hanging="36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Gestión y Corrección de Defectos:</w:t>
      </w:r>
      <w:r w:rsidDel="00000000" w:rsidR="00000000" w:rsidRPr="00000000">
        <w:rPr>
          <w:rFonts w:ascii="Cambria" w:cs="Cambria" w:eastAsia="Cambria" w:hAnsi="Cambria"/>
          <w:sz w:val="24"/>
          <w:szCs w:val="24"/>
          <w:rtl w:val="0"/>
        </w:rPr>
        <w:t xml:space="preserve"> Identificación, registro y depuración de </w:t>
      </w:r>
      <w:r w:rsidDel="00000000" w:rsidR="00000000" w:rsidRPr="00000000">
        <w:rPr>
          <w:rFonts w:ascii="Cambria" w:cs="Cambria" w:eastAsia="Cambria" w:hAnsi="Cambria"/>
          <w:i w:val="1"/>
          <w:iCs w:val="1"/>
          <w:sz w:val="24"/>
          <w:szCs w:val="24"/>
          <w:rtl w:val="0"/>
        </w:rPr>
        <w:t xml:space="preserve">bugs</w:t>
      </w:r>
      <w:r w:rsidDel="00000000" w:rsidR="00000000" w:rsidRPr="00000000">
        <w:rPr>
          <w:rFonts w:ascii="Cambria" w:cs="Cambria" w:eastAsia="Cambria" w:hAnsi="Cambria"/>
          <w:sz w:val="24"/>
          <w:szCs w:val="24"/>
          <w:rtl w:val="0"/>
        </w:rPr>
        <w:t xml:space="preserve"> o no conformidades.</w:t>
      </w:r>
    </w:p>
    <w:p w:rsidR="00000000" w:rsidDel="00000000" w:rsidP="00000000" w:rsidRDefault="00000000" w:rsidRPr="00000000" w14:paraId="000000CD">
      <w:pPr>
        <w:numPr>
          <w:ilvl w:val="0"/>
          <w:numId w:val="9"/>
        </w:numPr>
        <w:spacing w:after="0" w:before="0" w:lineRule="auto"/>
        <w:ind w:left="720" w:hanging="36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Criterio de Terminado </w:t>
      </w:r>
      <w:r w:rsidDel="00000000" w:rsidR="00000000" w:rsidRPr="00000000">
        <w:rPr>
          <w:rFonts w:ascii="Cambria" w:cs="Cambria" w:eastAsia="Cambria" w:hAnsi="Cambria"/>
          <w:sz w:val="24"/>
          <w:szCs w:val="24"/>
          <w:rtl w:val="0"/>
        </w:rPr>
        <w:t xml:space="preserve">(</w:t>
      </w:r>
      <w:r w:rsidDel="00000000" w:rsidR="00000000" w:rsidRPr="00000000">
        <w:rPr>
          <w:rFonts w:ascii="Cambria" w:cs="Cambria" w:eastAsia="Cambria" w:hAnsi="Cambria"/>
          <w:i w:val="1"/>
          <w:iCs w:val="1"/>
          <w:sz w:val="24"/>
          <w:szCs w:val="24"/>
          <w:rtl w:val="0"/>
        </w:rPr>
        <w:t xml:space="preserve">Definition of Done - DoD</w:t>
      </w:r>
      <w:r w:rsidDel="00000000" w:rsidR="00000000" w:rsidRPr="00000000">
        <w:rPr>
          <w:rFonts w:ascii="Cambria" w:cs="Cambria" w:eastAsia="Cambria" w:hAnsi="Cambria"/>
          <w:sz w:val="24"/>
          <w:szCs w:val="24"/>
          <w:rtl w:val="0"/>
        </w:rPr>
        <w:t xml:space="preserve">)</w:t>
      </w:r>
      <w:r w:rsidDel="00000000" w:rsidR="00000000" w:rsidRPr="00000000">
        <w:rPr>
          <w:rFonts w:ascii="Cambria" w:cs="Cambria" w:eastAsia="Cambria" w:hAnsi="Cambria"/>
          <w:b w:val="1"/>
          <w:bCs w:val="1"/>
          <w:sz w:val="24"/>
          <w:szCs w:val="24"/>
          <w:rtl w:val="0"/>
        </w:rPr>
        <w:t xml:space="preserve">:</w:t>
      </w:r>
      <w:r w:rsidDel="00000000" w:rsidR="00000000" w:rsidRPr="00000000">
        <w:rPr>
          <w:rFonts w:ascii="Cambria" w:cs="Cambria" w:eastAsia="Cambria" w:hAnsi="Cambria"/>
          <w:sz w:val="24"/>
          <w:szCs w:val="24"/>
          <w:rtl w:val="0"/>
        </w:rPr>
        <w:t xml:space="preserve"> Validación que la funcionalidad cumple con los criterios de aceptación antes de ser aceptada.</w:t>
      </w:r>
    </w:p>
    <w:p w:rsidR="00000000" w:rsidDel="00000000" w:rsidP="00000000" w:rsidRDefault="00000000" w:rsidRPr="00000000" w14:paraId="000000CE">
      <w:pPr>
        <w:numPr>
          <w:ilvl w:val="0"/>
          <w:numId w:val="9"/>
        </w:numPr>
        <w:spacing w:after="240" w:before="0" w:lineRule="auto"/>
        <w:ind w:left="720" w:hanging="360"/>
        <w:rPr>
          <w:rFonts w:ascii="Cambria" w:cs="Cambria" w:eastAsia="Cambria" w:hAnsi="Cambria"/>
          <w:sz w:val="28"/>
          <w:szCs w:val="28"/>
        </w:rPr>
      </w:pPr>
      <w:r w:rsidDel="00000000" w:rsidR="00000000" w:rsidRPr="00000000">
        <w:rPr>
          <w:rFonts w:ascii="Cambria" w:cs="Cambria" w:eastAsia="Cambria" w:hAnsi="Cambria"/>
          <w:b w:val="1"/>
          <w:bCs w:val="1"/>
          <w:sz w:val="24"/>
          <w:szCs w:val="24"/>
          <w:rtl w:val="0"/>
        </w:rPr>
        <w:t xml:space="preserve">Actualización Documental:</w:t>
      </w:r>
      <w:r w:rsidDel="00000000" w:rsidR="00000000" w:rsidRPr="00000000">
        <w:rPr>
          <w:rFonts w:ascii="Cambria" w:cs="Cambria" w:eastAsia="Cambria" w:hAnsi="Cambria"/>
          <w:sz w:val="24"/>
          <w:szCs w:val="24"/>
          <w:rtl w:val="0"/>
        </w:rPr>
        <w:t xml:space="preserve"> Registro y control de versiones de la documentación técnica y funcional del proyecto</w:t>
      </w:r>
      <w:r w:rsidDel="00000000" w:rsidR="00000000" w:rsidRPr="00000000">
        <w:rPr>
          <w:rFonts w:ascii="Cambria" w:cs="Cambria" w:eastAsia="Cambria" w:hAnsi="Cambria"/>
          <w:sz w:val="28"/>
          <w:szCs w:val="28"/>
          <w:rtl w:val="0"/>
        </w:rPr>
        <w:t xml:space="preserve">.</w:t>
      </w:r>
    </w:p>
    <w:p w:rsidR="00000000" w:rsidDel="00000000" w:rsidP="00000000" w:rsidRDefault="00000000" w:rsidRPr="00000000" w14:paraId="000000CF">
      <w:pPr>
        <w:ind w:left="720" w:firstLine="0"/>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D0">
      <w:pPr>
        <w:ind w:left="720" w:firstLine="0"/>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D1">
      <w:pPr>
        <w:ind w:left="720" w:firstLine="0"/>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D2">
      <w:pPr>
        <w:ind w:left="720" w:firstLine="0"/>
        <w:rPr>
          <w:rFonts w:ascii="Cambria" w:cs="Cambria" w:eastAsia="Cambria" w:hAnsi="Cambria"/>
          <w:sz w:val="28"/>
          <w:szCs w:val="28"/>
        </w:rPr>
      </w:pPr>
      <w:r w:rsidDel="00000000" w:rsidR="00000000" w:rsidRPr="00000000">
        <w:rPr>
          <w:rtl w:val="0"/>
        </w:rPr>
      </w:r>
    </w:p>
    <w:p w:rsidR="00000000" w:rsidDel="00000000" w:rsidP="00000000" w:rsidRDefault="00000000" w:rsidRPr="00000000" w14:paraId="000000D3">
      <w:pPr>
        <w:rPr>
          <w:rFonts w:ascii="Cambria" w:cs="Cambria" w:eastAsia="Cambria" w:hAnsi="Cambria"/>
          <w:sz w:val="28"/>
          <w:szCs w:val="28"/>
        </w:rPr>
      </w:pPr>
      <w:r w:rsidDel="00000000" w:rsidR="00000000" w:rsidRPr="00000000">
        <w:rPr>
          <w:rFonts w:ascii="Cambria" w:cs="Cambria" w:eastAsia="Cambria" w:hAnsi="Cambria"/>
          <w:sz w:val="26"/>
          <w:szCs w:val="26"/>
          <w:rtl w:val="0"/>
        </w:rPr>
        <w:t xml:space="preserve">Metodologías de Gestión de la Calidad:</w:t>
      </w:r>
      <w:r w:rsidDel="00000000" w:rsidR="00000000" w:rsidRPr="00000000">
        <w:rPr>
          <w:rtl w:val="0"/>
        </w:rPr>
      </w:r>
    </w:p>
    <w:p w:rsidR="00000000" w:rsidDel="00000000" w:rsidP="00000000" w:rsidRDefault="00000000" w:rsidRPr="00000000" w14:paraId="000000D4">
      <w:pPr>
        <w:ind w:left="72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D5">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Con el fin de garantizar el cumplimiento de los estándares definidos para el proyecto, se ejecutarán las siguientes actividades de calidad durante todo el ciclo de vida del software:</w:t>
      </w:r>
    </w:p>
    <w:p w:rsidR="00000000" w:rsidDel="00000000" w:rsidP="00000000" w:rsidRDefault="00000000" w:rsidRPr="00000000" w14:paraId="000000D6">
      <w:pPr>
        <w:numPr>
          <w:ilvl w:val="0"/>
          <w:numId w:val="8"/>
        </w:numPr>
        <w:spacing w:after="0" w:before="24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Revisión de requisitos funcionales y no funcionales.</w:t>
      </w:r>
    </w:p>
    <w:p w:rsidR="00000000" w:rsidDel="00000000" w:rsidP="00000000" w:rsidRDefault="00000000" w:rsidRPr="00000000" w14:paraId="000000D7">
      <w:pPr>
        <w:numPr>
          <w:ilvl w:val="0"/>
          <w:numId w:val="8"/>
        </w:numPr>
        <w:spacing w:after="0" w:before="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Revisión técnica del código fuente.</w:t>
      </w:r>
    </w:p>
    <w:p w:rsidR="00000000" w:rsidDel="00000000" w:rsidP="00000000" w:rsidRDefault="00000000" w:rsidRPr="00000000" w14:paraId="000000D8">
      <w:pPr>
        <w:numPr>
          <w:ilvl w:val="0"/>
          <w:numId w:val="8"/>
        </w:numPr>
        <w:spacing w:after="0" w:before="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Ejecución de pruebas unitarias.</w:t>
      </w:r>
    </w:p>
    <w:p w:rsidR="00000000" w:rsidDel="00000000" w:rsidP="00000000" w:rsidRDefault="00000000" w:rsidRPr="00000000" w14:paraId="000000D9">
      <w:pPr>
        <w:numPr>
          <w:ilvl w:val="0"/>
          <w:numId w:val="8"/>
        </w:numPr>
        <w:spacing w:after="0" w:before="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Ejecución de pruebas funcionales e integración.</w:t>
      </w:r>
    </w:p>
    <w:p w:rsidR="00000000" w:rsidDel="00000000" w:rsidP="00000000" w:rsidRDefault="00000000" w:rsidRPr="00000000" w14:paraId="000000DA">
      <w:pPr>
        <w:numPr>
          <w:ilvl w:val="0"/>
          <w:numId w:val="8"/>
        </w:numPr>
        <w:spacing w:after="0" w:before="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Verificación de la documentación generada.</w:t>
      </w:r>
    </w:p>
    <w:p w:rsidR="00000000" w:rsidDel="00000000" w:rsidP="00000000" w:rsidRDefault="00000000" w:rsidRPr="00000000" w14:paraId="000000DB">
      <w:pPr>
        <w:numPr>
          <w:ilvl w:val="0"/>
          <w:numId w:val="8"/>
        </w:numPr>
        <w:spacing w:after="240" w:before="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Registro y seguimiento de incidencias.</w:t>
      </w:r>
    </w:p>
    <w:p w:rsidR="00000000" w:rsidDel="00000000" w:rsidP="00000000" w:rsidRDefault="00000000" w:rsidRPr="00000000" w14:paraId="000000DC">
      <w:pPr>
        <w:pStyle w:val="Heading1"/>
        <w:spacing w:after="4" w:before="254" w:lineRule="auto"/>
        <w:ind w:firstLine="11"/>
        <w:rPr/>
      </w:pPr>
      <w:bookmarkStart w:colFirst="0" w:colLast="0" w:name="_heading=h.3cv9k2dobzqo" w:id="4"/>
      <w:bookmarkEnd w:id="4"/>
      <w:r w:rsidDel="00000000" w:rsidR="00000000" w:rsidRPr="00000000">
        <w:rPr>
          <w:color w:val="323e4f"/>
          <w:rtl w:val="0"/>
        </w:rPr>
        <w:t xml:space="preserve">Roles y responsables</w:t>
      </w:r>
      <w:r w:rsidDel="00000000" w:rsidR="00000000" w:rsidRPr="00000000">
        <w:rPr>
          <w:rtl w:val="0"/>
        </w:rPr>
      </w:r>
    </w:p>
    <w:p w:rsidR="00000000" w:rsidDel="00000000" w:rsidP="00000000" w:rsidRDefault="00000000" w:rsidRPr="00000000" w14:paraId="000000DD">
      <w:pPr>
        <w:spacing w:after="240" w:before="240" w:lineRule="auto"/>
        <w:rPr>
          <w:rFonts w:ascii="Cambria" w:cs="Cambria" w:eastAsia="Cambria" w:hAnsi="Cambria"/>
          <w:sz w:val="26"/>
          <w:szCs w:val="26"/>
        </w:rPr>
      </w:pPr>
      <w:r w:rsidDel="00000000" w:rsidR="00000000" w:rsidRPr="00000000">
        <w:rPr>
          <w:rFonts w:ascii="Cambria" w:cs="Cambria" w:eastAsia="Cambria" w:hAnsi="Cambria"/>
          <w:sz w:val="24"/>
          <w:szCs w:val="24"/>
          <w:rtl w:val="0"/>
        </w:rPr>
        <w:t xml:space="preserve">Distribución de Roles en el Equipo de Trabajo:</w:t>
      </w:r>
      <w:r w:rsidDel="00000000" w:rsidR="00000000" w:rsidRPr="00000000">
        <w:rPr>
          <w:rtl w:val="0"/>
        </w:rPr>
      </w:r>
    </w:p>
    <w:p w:rsidR="00000000" w:rsidDel="00000000" w:rsidP="00000000" w:rsidRDefault="00000000" w:rsidRPr="00000000" w14:paraId="000000DE">
      <w:pPr>
        <w:numPr>
          <w:ilvl w:val="0"/>
          <w:numId w:val="4"/>
        </w:numPr>
        <w:spacing w:after="0" w:before="24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Líder del Proyecto y Responsable de Calidad (QA): Jeferson Castro</w:t>
      </w:r>
    </w:p>
    <w:p w:rsidR="00000000" w:rsidDel="00000000" w:rsidP="00000000" w:rsidRDefault="00000000" w:rsidRPr="00000000" w14:paraId="000000DF">
      <w:pPr>
        <w:numPr>
          <w:ilvl w:val="1"/>
          <w:numId w:val="4"/>
        </w:numPr>
        <w:spacing w:after="0" w:before="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Planificación y Gestión: Planificar el proyecto, coordinar las actividades del equipo, dar seguimiento al cronograma y aprobar los entregables finales.</w:t>
      </w:r>
    </w:p>
    <w:p w:rsidR="00000000" w:rsidDel="00000000" w:rsidP="00000000" w:rsidRDefault="00000000" w:rsidRPr="00000000" w14:paraId="000000E0">
      <w:pPr>
        <w:numPr>
          <w:ilvl w:val="1"/>
          <w:numId w:val="4"/>
        </w:numPr>
        <w:spacing w:after="0" w:before="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Aseguramiento de Calidad: Definir los estándares de calidad, auditar el cumplimiento del Plan de Calidad y revisar que las funcionalidades cumplan con los criterios de aceptación.</w:t>
      </w:r>
    </w:p>
    <w:p w:rsidR="00000000" w:rsidDel="00000000" w:rsidP="00000000" w:rsidRDefault="00000000" w:rsidRPr="00000000" w14:paraId="000000E1">
      <w:pPr>
        <w:numPr>
          <w:ilvl w:val="1"/>
          <w:numId w:val="4"/>
        </w:numPr>
        <w:spacing w:after="0" w:before="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Desarrollo: Diseñar e implementar los módulos de Autenticación, Gestión de Usuarios y Gestión de Proveedores.</w:t>
      </w:r>
    </w:p>
    <w:p w:rsidR="00000000" w:rsidDel="00000000" w:rsidP="00000000" w:rsidRDefault="00000000" w:rsidRPr="00000000" w14:paraId="000000E2">
      <w:pPr>
        <w:numPr>
          <w:ilvl w:val="1"/>
          <w:numId w:val="4"/>
        </w:numPr>
        <w:spacing w:after="240" w:before="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Pruebas y Documentación: Ejecutar pruebas de API/funcionales (Tester) y encargarse de la elaboración, consolidación y control de versiones de la documentación general.</w:t>
      </w:r>
    </w:p>
    <w:p w:rsidR="00000000" w:rsidDel="00000000" w:rsidP="00000000" w:rsidRDefault="00000000" w:rsidRPr="00000000" w14:paraId="000000E3">
      <w:pPr>
        <w:spacing w:after="240" w:before="240" w:lineRule="auto"/>
        <w:ind w:left="144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E4">
      <w:pPr>
        <w:numPr>
          <w:ilvl w:val="0"/>
          <w:numId w:val="5"/>
        </w:numPr>
        <w:spacing w:after="0" w:before="24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Desarrollador y Tester: Sebastian Rivera</w:t>
      </w:r>
    </w:p>
    <w:p w:rsidR="00000000" w:rsidDel="00000000" w:rsidP="00000000" w:rsidRDefault="00000000" w:rsidRPr="00000000" w14:paraId="000000E5">
      <w:pPr>
        <w:numPr>
          <w:ilvl w:val="1"/>
          <w:numId w:val="5"/>
        </w:numPr>
        <w:spacing w:after="0" w:before="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Desarrollo: Diseñar, implementar y mantener la lógica backend (NestJS), frontend (React) y base de datos (PostgreSQL) para el Módulo de Ventas (Carrito de Compras y Generación de Tickets).</w:t>
      </w:r>
    </w:p>
    <w:p w:rsidR="00000000" w:rsidDel="00000000" w:rsidP="00000000" w:rsidRDefault="00000000" w:rsidRPr="00000000" w14:paraId="000000E6">
      <w:pPr>
        <w:numPr>
          <w:ilvl w:val="1"/>
          <w:numId w:val="5"/>
        </w:numPr>
        <w:spacing w:after="0" w:before="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Pruebas: Realizar pruebas unitarias de su código y pruebas funcionales/API (Tester) para detectar y corregir </w:t>
      </w:r>
      <w:r w:rsidDel="00000000" w:rsidR="00000000" w:rsidRPr="00000000">
        <w:rPr>
          <w:rFonts w:ascii="Cambria" w:cs="Cambria" w:eastAsia="Cambria" w:hAnsi="Cambria"/>
          <w:i w:val="1"/>
          <w:iCs w:val="1"/>
          <w:sz w:val="24"/>
          <w:szCs w:val="24"/>
          <w:rtl w:val="0"/>
        </w:rPr>
        <w:t xml:space="preserve">bugs</w:t>
      </w:r>
      <w:r w:rsidDel="00000000" w:rsidR="00000000" w:rsidRPr="00000000">
        <w:rPr>
          <w:rFonts w:ascii="Cambria" w:cs="Cambria" w:eastAsia="Cambria" w:hAnsi="Cambria"/>
          <w:sz w:val="24"/>
          <w:szCs w:val="24"/>
          <w:rtl w:val="0"/>
        </w:rPr>
        <w:t xml:space="preserve">.</w:t>
      </w:r>
    </w:p>
    <w:p w:rsidR="00000000" w:rsidDel="00000000" w:rsidP="00000000" w:rsidRDefault="00000000" w:rsidRPr="00000000" w14:paraId="000000E7">
      <w:pPr>
        <w:numPr>
          <w:ilvl w:val="1"/>
          <w:numId w:val="5"/>
        </w:numPr>
        <w:spacing w:after="240" w:before="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Documentación: Elaborar y actualizar la documentación técnica y funcional correspondiente a su módulo desarrollado.</w:t>
      </w:r>
    </w:p>
    <w:p w:rsidR="00000000" w:rsidDel="00000000" w:rsidP="00000000" w:rsidRDefault="00000000" w:rsidRPr="00000000" w14:paraId="000000E8">
      <w:pPr>
        <w:spacing w:after="240" w:before="240" w:lineRule="auto"/>
        <w:ind w:left="144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E9">
      <w:pPr>
        <w:numPr>
          <w:ilvl w:val="0"/>
          <w:numId w:val="15"/>
        </w:numPr>
        <w:spacing w:after="0" w:before="24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Desarrollador y Tester: Daniel Lozano</w:t>
      </w:r>
    </w:p>
    <w:p w:rsidR="00000000" w:rsidDel="00000000" w:rsidP="00000000" w:rsidRDefault="00000000" w:rsidRPr="00000000" w14:paraId="000000EA">
      <w:pPr>
        <w:numPr>
          <w:ilvl w:val="1"/>
          <w:numId w:val="15"/>
        </w:numPr>
        <w:spacing w:after="0" w:before="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Desarrollo: Diseñar, implementar y mantener la lógica backend (NestJS), frontend (React) y base de datos (PostgreSQL) para los módulos de Reportes y Gestión de Productos.</w:t>
      </w:r>
    </w:p>
    <w:p w:rsidR="00000000" w:rsidDel="00000000" w:rsidP="00000000" w:rsidRDefault="00000000" w:rsidRPr="00000000" w14:paraId="000000EB">
      <w:pPr>
        <w:numPr>
          <w:ilvl w:val="1"/>
          <w:numId w:val="15"/>
        </w:numPr>
        <w:spacing w:after="0" w:before="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Pruebas: Realizar pruebas unitarias de su código y pruebas funcionales/API (Tester) para detectar y corregir </w:t>
      </w:r>
      <w:r w:rsidDel="00000000" w:rsidR="00000000" w:rsidRPr="00000000">
        <w:rPr>
          <w:rFonts w:ascii="Cambria" w:cs="Cambria" w:eastAsia="Cambria" w:hAnsi="Cambria"/>
          <w:i w:val="1"/>
          <w:iCs w:val="1"/>
          <w:sz w:val="24"/>
          <w:szCs w:val="24"/>
          <w:rtl w:val="0"/>
        </w:rPr>
        <w:t xml:space="preserve">bugs</w:t>
      </w:r>
      <w:r w:rsidDel="00000000" w:rsidR="00000000" w:rsidRPr="00000000">
        <w:rPr>
          <w:rFonts w:ascii="Cambria" w:cs="Cambria" w:eastAsia="Cambria" w:hAnsi="Cambria"/>
          <w:sz w:val="24"/>
          <w:szCs w:val="24"/>
          <w:rtl w:val="0"/>
        </w:rPr>
        <w:t xml:space="preserve">.</w:t>
      </w:r>
    </w:p>
    <w:p w:rsidR="00000000" w:rsidDel="00000000" w:rsidP="00000000" w:rsidRDefault="00000000" w:rsidRPr="00000000" w14:paraId="000000EC">
      <w:pPr>
        <w:numPr>
          <w:ilvl w:val="1"/>
          <w:numId w:val="15"/>
        </w:numPr>
        <w:spacing w:after="240" w:before="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Documentación: Elaborar y actualizar la documentación técnica y funcional correspondiente a sus módulos desarrollados.</w:t>
      </w:r>
    </w:p>
    <w:p w:rsidR="00000000" w:rsidDel="00000000" w:rsidP="00000000" w:rsidRDefault="00000000" w:rsidRPr="00000000" w14:paraId="000000ED">
      <w:pPr>
        <w:spacing w:after="240" w:before="240" w:lineRule="auto"/>
        <w:ind w:left="720" w:hanging="36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0EE">
      <w:pPr>
        <w:spacing w:after="240" w:before="240" w:lineRule="auto"/>
        <w:ind w:left="720" w:hanging="36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0EF">
      <w:pPr>
        <w:spacing w:after="240" w:before="240" w:lineRule="auto"/>
        <w:ind w:left="720" w:hanging="36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0F0">
      <w:pPr>
        <w:spacing w:after="240" w:before="240" w:lineRule="auto"/>
        <w:ind w:left="720" w:hanging="360"/>
        <w:rPr>
          <w:rFonts w:ascii="Cambria" w:cs="Cambria" w:eastAsia="Cambria" w:hAnsi="Cambria"/>
          <w:b w:val="1"/>
          <w:bCs w:val="1"/>
          <w:sz w:val="24"/>
          <w:szCs w:val="24"/>
        </w:rPr>
      </w:pPr>
      <w:r w:rsidDel="00000000" w:rsidR="00000000" w:rsidRPr="00000000">
        <w:rPr>
          <w:rtl w:val="0"/>
        </w:rPr>
      </w:r>
    </w:p>
    <w:p w:rsidR="00000000" w:rsidDel="00000000" w:rsidP="00000000" w:rsidRDefault="00000000" w:rsidRPr="00000000" w14:paraId="000000F1">
      <w:pPr>
        <w:numPr>
          <w:ilvl w:val="0"/>
          <w:numId w:val="14"/>
        </w:numPr>
        <w:spacing w:after="0" w:before="24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Desarrollador y Tester: Julian Ladino</w:t>
      </w:r>
    </w:p>
    <w:p w:rsidR="00000000" w:rsidDel="00000000" w:rsidP="00000000" w:rsidRDefault="00000000" w:rsidRPr="00000000" w14:paraId="000000F2">
      <w:pPr>
        <w:numPr>
          <w:ilvl w:val="1"/>
          <w:numId w:val="14"/>
        </w:numPr>
        <w:spacing w:after="0" w:before="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Desarrollo: Diseñar, implementar y mantener la lógica backend (NestJS), frontend (React) y base de datos (PostgreSQL) para el módulo de Gestión de Entradas y Salidas del Inventario.</w:t>
      </w:r>
    </w:p>
    <w:p w:rsidR="00000000" w:rsidDel="00000000" w:rsidP="00000000" w:rsidRDefault="00000000" w:rsidRPr="00000000" w14:paraId="000000F3">
      <w:pPr>
        <w:numPr>
          <w:ilvl w:val="1"/>
          <w:numId w:val="14"/>
        </w:numPr>
        <w:spacing w:after="0" w:before="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Pruebas: Realizar pruebas unitarias de su código y pruebas funcionales/API (Tester) para detectar y corregir </w:t>
      </w:r>
      <w:r w:rsidDel="00000000" w:rsidR="00000000" w:rsidRPr="00000000">
        <w:rPr>
          <w:rFonts w:ascii="Cambria" w:cs="Cambria" w:eastAsia="Cambria" w:hAnsi="Cambria"/>
          <w:i w:val="1"/>
          <w:iCs w:val="1"/>
          <w:sz w:val="24"/>
          <w:szCs w:val="24"/>
          <w:rtl w:val="0"/>
        </w:rPr>
        <w:t xml:space="preserve">bugs</w:t>
      </w:r>
      <w:r w:rsidDel="00000000" w:rsidR="00000000" w:rsidRPr="00000000">
        <w:rPr>
          <w:rFonts w:ascii="Cambria" w:cs="Cambria" w:eastAsia="Cambria" w:hAnsi="Cambria"/>
          <w:sz w:val="24"/>
          <w:szCs w:val="24"/>
          <w:rtl w:val="0"/>
        </w:rPr>
        <w:t xml:space="preserve">.</w:t>
      </w:r>
    </w:p>
    <w:p w:rsidR="00000000" w:rsidDel="00000000" w:rsidP="00000000" w:rsidRDefault="00000000" w:rsidRPr="00000000" w14:paraId="000000F4">
      <w:pPr>
        <w:numPr>
          <w:ilvl w:val="1"/>
          <w:numId w:val="14"/>
        </w:numPr>
        <w:spacing w:after="240" w:before="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Documentación: Elaborar y actualizar la documentación técnica y funcional correspondiente a su módulo desarrollado.</w:t>
      </w:r>
    </w:p>
    <w:p w:rsidR="00000000" w:rsidDel="00000000" w:rsidP="00000000" w:rsidRDefault="00000000" w:rsidRPr="00000000" w14:paraId="000000F5">
      <w:pPr>
        <w:spacing w:after="240" w:befor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F6">
      <w:pPr>
        <w:numPr>
          <w:ilvl w:val="0"/>
          <w:numId w:val="6"/>
        </w:numPr>
        <w:spacing w:after="0" w:before="24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Product Owner: Portal 2</w:t>
      </w:r>
    </w:p>
    <w:p w:rsidR="00000000" w:rsidDel="00000000" w:rsidP="00000000" w:rsidRDefault="00000000" w:rsidRPr="00000000" w14:paraId="000000F7">
      <w:pPr>
        <w:numPr>
          <w:ilvl w:val="1"/>
          <w:numId w:val="6"/>
        </w:numPr>
        <w:spacing w:after="0" w:before="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Validación: Definir y validar los requisitos del negocio y los criterios de aceptación generales.</w:t>
      </w:r>
    </w:p>
    <w:p w:rsidR="00000000" w:rsidDel="00000000" w:rsidP="00000000" w:rsidRDefault="00000000" w:rsidRPr="00000000" w14:paraId="000000F8">
      <w:pPr>
        <w:numPr>
          <w:ilvl w:val="1"/>
          <w:numId w:val="6"/>
        </w:numPr>
        <w:spacing w:after="240" w:before="0" w:lineRule="auto"/>
        <w:ind w:left="144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Aprobación: Evaluar los incrementos del software, realizar las pruebas de aceptación y otorgar el visto bueno final para la liberación del sistema</w:t>
      </w:r>
    </w:p>
    <w:p w:rsidR="00000000" w:rsidDel="00000000" w:rsidP="00000000" w:rsidRDefault="00000000" w:rsidRPr="00000000" w14:paraId="000000F9">
      <w:pPr>
        <w:rPr/>
      </w:pPr>
      <w:r w:rsidDel="00000000" w:rsidR="00000000" w:rsidRPr="00000000">
        <w:rPr>
          <w:rtl w:val="0"/>
        </w:rPr>
      </w:r>
    </w:p>
    <w:tbl>
      <w:tblPr>
        <w:tblStyle w:val="Table6"/>
        <w:tblW w:w="102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95"/>
        <w:gridCol w:w="1725"/>
        <w:gridCol w:w="1590"/>
        <w:gridCol w:w="1275"/>
        <w:gridCol w:w="1965"/>
        <w:gridCol w:w="1725"/>
        <w:tblGridChange w:id="0">
          <w:tblGrid>
            <w:gridCol w:w="1995"/>
            <w:gridCol w:w="1725"/>
            <w:gridCol w:w="1590"/>
            <w:gridCol w:w="1275"/>
            <w:gridCol w:w="1965"/>
            <w:gridCol w:w="172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d5dce4" w:val="clear"/>
            <w:tcMar>
              <w:top w:w="100.0" w:type="dxa"/>
              <w:left w:w="100.0" w:type="dxa"/>
              <w:bottom w:w="100.0" w:type="dxa"/>
              <w:right w:w="100.0" w:type="dxa"/>
            </w:tcMar>
            <w:vAlign w:val="top"/>
          </w:tcPr>
          <w:p w:rsidR="00000000" w:rsidDel="00000000" w:rsidP="00000000" w:rsidRDefault="00000000" w:rsidRPr="00000000" w14:paraId="000000FA">
            <w:pPr>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Rol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5dce4" w:val="clear"/>
            <w:tcMar>
              <w:top w:w="100.0" w:type="dxa"/>
              <w:left w:w="100.0" w:type="dxa"/>
              <w:bottom w:w="100.0" w:type="dxa"/>
              <w:right w:w="100.0" w:type="dxa"/>
            </w:tcMar>
            <w:vAlign w:val="top"/>
          </w:tcPr>
          <w:p w:rsidR="00000000" w:rsidDel="00000000" w:rsidP="00000000" w:rsidRDefault="00000000" w:rsidRPr="00000000" w14:paraId="000000FB">
            <w:pPr>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Planificación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5dce4" w:val="clear"/>
            <w:tcMar>
              <w:top w:w="100.0" w:type="dxa"/>
              <w:left w:w="100.0" w:type="dxa"/>
              <w:bottom w:w="100.0" w:type="dxa"/>
              <w:right w:w="100.0" w:type="dxa"/>
            </w:tcMar>
            <w:vAlign w:val="top"/>
          </w:tcPr>
          <w:p w:rsidR="00000000" w:rsidDel="00000000" w:rsidP="00000000" w:rsidRDefault="00000000" w:rsidRPr="00000000" w14:paraId="000000FC">
            <w:pPr>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Desarrollo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5dce4" w:val="clear"/>
            <w:tcMar>
              <w:top w:w="100.0" w:type="dxa"/>
              <w:left w:w="100.0" w:type="dxa"/>
              <w:bottom w:w="100.0" w:type="dxa"/>
              <w:right w:w="100.0" w:type="dxa"/>
            </w:tcMar>
            <w:vAlign w:val="top"/>
          </w:tcPr>
          <w:p w:rsidR="00000000" w:rsidDel="00000000" w:rsidP="00000000" w:rsidRDefault="00000000" w:rsidRPr="00000000" w14:paraId="000000FD">
            <w:pPr>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Pruebas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5dce4" w:val="clear"/>
            <w:tcMar>
              <w:top w:w="100.0" w:type="dxa"/>
              <w:left w:w="100.0" w:type="dxa"/>
              <w:bottom w:w="100.0" w:type="dxa"/>
              <w:right w:w="100.0" w:type="dxa"/>
            </w:tcMar>
            <w:vAlign w:val="top"/>
          </w:tcPr>
          <w:p w:rsidR="00000000" w:rsidDel="00000000" w:rsidP="00000000" w:rsidRDefault="00000000" w:rsidRPr="00000000" w14:paraId="000000FE">
            <w:pPr>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Documentación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5dce4" w:val="clear"/>
            <w:tcMar>
              <w:top w:w="100.0" w:type="dxa"/>
              <w:left w:w="100.0" w:type="dxa"/>
              <w:bottom w:w="100.0" w:type="dxa"/>
              <w:right w:w="100.0" w:type="dxa"/>
            </w:tcMar>
            <w:vAlign w:val="top"/>
          </w:tcPr>
          <w:p w:rsidR="00000000" w:rsidDel="00000000" w:rsidP="00000000" w:rsidRDefault="00000000" w:rsidRPr="00000000" w14:paraId="000000FF">
            <w:pPr>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Aprobación</w:t>
            </w:r>
            <w:r w:rsidDel="00000000" w:rsidR="00000000" w:rsidRPr="00000000">
              <w:rPr>
                <w:rtl w:val="0"/>
              </w:rPr>
            </w:r>
          </w:p>
        </w:tc>
      </w:tr>
      <w:tr>
        <w:trPr>
          <w:cantSplit w:val="0"/>
          <w:trHeight w:val="2119.28906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00">
            <w:pPr>
              <w:pBdr>
                <w:top w:color="000000" w:space="0" w:sz="0" w:val="none"/>
                <w:left w:color="000000" w:space="0" w:sz="0" w:val="none"/>
                <w:bottom w:color="000000" w:space="0" w:sz="0" w:val="none"/>
                <w:right w:color="000000" w:space="0" w:sz="0" w:val="none"/>
                <w:between w:color="000000" w:space="0" w:sz="0" w:val="none"/>
              </w:pBd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b w:val="1"/>
                <w:bCs w:val="1"/>
                <w:color w:val="1f1f1f"/>
                <w:sz w:val="24"/>
                <w:szCs w:val="24"/>
                <w:rtl w:val="0"/>
              </w:rPr>
              <w:t xml:space="preserve">Líder del Proyecto / QA</w:t>
            </w:r>
            <w:r w:rsidDel="00000000" w:rsidR="00000000" w:rsidRPr="00000000">
              <w:rPr>
                <w:rtl w:val="0"/>
              </w:rPr>
            </w:r>
          </w:p>
          <w:p w:rsidR="00000000" w:rsidDel="00000000" w:rsidP="00000000" w:rsidRDefault="00000000" w:rsidRPr="00000000" w14:paraId="00000101">
            <w:pPr>
              <w:pBdr>
                <w:top w:color="000000" w:space="0" w:sz="0" w:val="none"/>
                <w:left w:color="000000" w:space="0" w:sz="0" w:val="none"/>
                <w:bottom w:color="000000" w:space="0" w:sz="0" w:val="none"/>
                <w:right w:color="000000" w:space="0" w:sz="0" w:val="none"/>
                <w:between w:color="000000" w:space="0" w:sz="0" w:val="none"/>
              </w:pBdr>
              <w:spacing w:after="480" w:line="276" w:lineRule="auto"/>
              <w:rPr>
                <w:rFonts w:ascii="Cambria" w:cs="Cambria" w:eastAsia="Cambria" w:hAnsi="Cambria"/>
                <w:i w:val="1"/>
                <w:iCs w:val="1"/>
                <w:color w:val="1f1f1f"/>
                <w:sz w:val="24"/>
                <w:szCs w:val="24"/>
              </w:rPr>
            </w:pPr>
            <w:r w:rsidDel="00000000" w:rsidR="00000000" w:rsidRPr="00000000">
              <w:rPr>
                <w:rFonts w:ascii="Cambria" w:cs="Cambria" w:eastAsia="Cambria" w:hAnsi="Cambria"/>
                <w:i w:val="1"/>
                <w:iCs w:val="1"/>
                <w:color w:val="1f1f1f"/>
                <w:sz w:val="24"/>
                <w:szCs w:val="24"/>
                <w:rtl w:val="0"/>
              </w:rPr>
              <w:t xml:space="preserve">(Jeferson Castro)</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02">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b w:val="1"/>
                <w:bCs w:val="1"/>
                <w:color w:val="1f1f1f"/>
                <w:sz w:val="24"/>
                <w:szCs w:val="24"/>
                <w:rtl w:val="0"/>
              </w:rPr>
              <w:t xml:space="preser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03">
            <w:pPr>
              <w:spacing w:after="480" w:line="276" w:lineRule="auto"/>
              <w:rPr>
                <w:rFonts w:ascii="Cambria" w:cs="Cambria" w:eastAsia="Cambria" w:hAnsi="Cambria"/>
                <w:i w:val="1"/>
                <w:iCs w:val="1"/>
                <w:color w:val="1f1f1f"/>
                <w:sz w:val="24"/>
                <w:szCs w:val="24"/>
              </w:rPr>
            </w:pPr>
            <w:r w:rsidDel="00000000" w:rsidR="00000000" w:rsidRPr="00000000">
              <w:rPr>
                <w:rFonts w:ascii="Cambria" w:cs="Cambria" w:eastAsia="Cambria" w:hAnsi="Cambria"/>
                <w:b w:val="1"/>
                <w:bCs w:val="1"/>
                <w:color w:val="1f1f1f"/>
                <w:sz w:val="24"/>
                <w:szCs w:val="24"/>
                <w:rtl w:val="0"/>
              </w:rPr>
              <w:t xml:space="preserve">✓</w:t>
            </w:r>
            <w:r w:rsidDel="00000000" w:rsidR="00000000" w:rsidRPr="00000000">
              <w:rPr>
                <w:rFonts w:ascii="Cambria" w:cs="Cambria" w:eastAsia="Cambria" w:hAnsi="Cambria"/>
                <w:color w:val="1f1f1f"/>
                <w:sz w:val="24"/>
                <w:szCs w:val="24"/>
                <w:rtl w:val="0"/>
              </w:rPr>
              <w:t xml:space="preserve">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04">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b w:val="1"/>
                <w:bCs w:val="1"/>
                <w:color w:val="1f1f1f"/>
                <w:sz w:val="24"/>
                <w:szCs w:val="24"/>
                <w:rtl w:val="0"/>
              </w:rPr>
              <w:t xml:space="preserve">✓</w:t>
            </w:r>
            <w:r w:rsidDel="00000000" w:rsidR="00000000" w:rsidRPr="00000000">
              <w:rPr>
                <w:rFonts w:ascii="Cambria" w:cs="Cambria" w:eastAsia="Cambria" w:hAnsi="Cambria"/>
                <w:color w:val="1f1f1f"/>
                <w:sz w:val="24"/>
                <w:szCs w:val="24"/>
                <w:rtl w:val="0"/>
              </w:rPr>
              <w:t xml:space="preserve"> </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05">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color w:val="1f1f1f"/>
                <w:sz w:val="24"/>
                <w:szCs w:val="24"/>
                <w:rtl w:val="0"/>
              </w:rPr>
              <w:t xml:space="preserve">Consolida / Revisa</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06">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b w:val="1"/>
                <w:bCs w:val="1"/>
                <w:color w:val="1f1f1f"/>
                <w:sz w:val="24"/>
                <w:szCs w:val="24"/>
                <w:rtl w:val="0"/>
              </w:rPr>
              <w:t xml:space="preserve">✓</w:t>
            </w:r>
            <w:r w:rsidDel="00000000" w:rsidR="00000000" w:rsidRPr="00000000">
              <w:rPr>
                <w:rFonts w:ascii="Cambria" w:cs="Cambria" w:eastAsia="Cambria" w:hAnsi="Cambria"/>
                <w:color w:val="1f1f1f"/>
                <w:sz w:val="24"/>
                <w:szCs w:val="24"/>
                <w:rtl w:val="0"/>
              </w:rPr>
              <w:t xml:space="preserve"> </w:t>
            </w:r>
          </w:p>
        </w:tc>
      </w:tr>
      <w:tr>
        <w:trPr>
          <w:cantSplit w:val="0"/>
          <w:trHeight w:val="54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07">
            <w:pPr>
              <w:pBdr>
                <w:top w:color="000000" w:space="0" w:sz="0" w:val="none"/>
                <w:left w:color="000000" w:space="0" w:sz="0" w:val="none"/>
                <w:bottom w:color="000000" w:space="0" w:sz="0" w:val="none"/>
                <w:right w:color="000000" w:space="0" w:sz="0" w:val="none"/>
                <w:between w:color="000000" w:space="0" w:sz="0" w:val="none"/>
              </w:pBd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b w:val="1"/>
                <w:bCs w:val="1"/>
                <w:color w:val="1f1f1f"/>
                <w:sz w:val="24"/>
                <w:szCs w:val="24"/>
                <w:rtl w:val="0"/>
              </w:rPr>
              <w:t xml:space="preserve">Desarrollador</w:t>
            </w:r>
            <w:r w:rsidDel="00000000" w:rsidR="00000000" w:rsidRPr="00000000">
              <w:rPr>
                <w:rtl w:val="0"/>
              </w:rPr>
            </w:r>
          </w:p>
          <w:p w:rsidR="00000000" w:rsidDel="00000000" w:rsidP="00000000" w:rsidRDefault="00000000" w:rsidRPr="00000000" w14:paraId="00000108">
            <w:pPr>
              <w:pBdr>
                <w:top w:color="000000" w:space="0" w:sz="0" w:val="none"/>
                <w:left w:color="000000" w:space="0" w:sz="0" w:val="none"/>
                <w:bottom w:color="000000" w:space="0" w:sz="0" w:val="none"/>
                <w:right w:color="000000" w:space="0" w:sz="0" w:val="none"/>
                <w:between w:color="000000" w:space="0" w:sz="0" w:val="none"/>
              </w:pBdr>
              <w:spacing w:after="480" w:line="276" w:lineRule="auto"/>
              <w:rPr>
                <w:rFonts w:ascii="Cambria" w:cs="Cambria" w:eastAsia="Cambria" w:hAnsi="Cambria"/>
                <w:i w:val="1"/>
                <w:iCs w:val="1"/>
                <w:color w:val="1f1f1f"/>
                <w:sz w:val="24"/>
                <w:szCs w:val="24"/>
              </w:rPr>
            </w:pPr>
            <w:r w:rsidDel="00000000" w:rsidR="00000000" w:rsidRPr="00000000">
              <w:rPr>
                <w:rFonts w:ascii="Cambria" w:cs="Cambria" w:eastAsia="Cambria" w:hAnsi="Cambria"/>
                <w:i w:val="1"/>
                <w:iCs w:val="1"/>
                <w:color w:val="1f1f1f"/>
                <w:sz w:val="24"/>
                <w:szCs w:val="24"/>
                <w:rtl w:val="0"/>
              </w:rPr>
              <w:t xml:space="preserve">(Sebastian Rivera)</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09">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color w:val="1f1f1f"/>
                <w:sz w:val="24"/>
                <w:szCs w:val="24"/>
                <w:rtl w:val="0"/>
              </w:rPr>
              <w:t xml:space="preserve">Apoya</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0A">
            <w:pPr>
              <w:pBdr>
                <w:top w:color="000000" w:space="0" w:sz="0" w:val="none"/>
                <w:left w:color="000000" w:space="0" w:sz="0" w:val="none"/>
                <w:bottom w:color="000000" w:space="0" w:sz="0" w:val="none"/>
                <w:right w:color="000000" w:space="0" w:sz="0" w:val="none"/>
                <w:between w:color="000000" w:space="0" w:sz="0" w:val="none"/>
              </w:pBdr>
              <w:spacing w:after="480" w:line="276" w:lineRule="auto"/>
              <w:rPr>
                <w:rFonts w:ascii="Cambria" w:cs="Cambria" w:eastAsia="Cambria" w:hAnsi="Cambria"/>
                <w:i w:val="1"/>
                <w:iCs w:val="1"/>
                <w:color w:val="1f1f1f"/>
                <w:sz w:val="24"/>
                <w:szCs w:val="24"/>
              </w:rPr>
            </w:pPr>
            <w:r w:rsidDel="00000000" w:rsidR="00000000" w:rsidRPr="00000000">
              <w:rPr>
                <w:rFonts w:ascii="Cambria" w:cs="Cambria" w:eastAsia="Cambria" w:hAnsi="Cambria"/>
                <w:b w:val="1"/>
                <w:bCs w:val="1"/>
                <w:color w:val="1f1f1f"/>
                <w:sz w:val="24"/>
                <w:szCs w:val="24"/>
                <w:rtl w:val="0"/>
              </w:rPr>
              <w:t xml:space="preser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0B">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b w:val="1"/>
                <w:bCs w:val="1"/>
                <w:color w:val="1f1f1f"/>
                <w:sz w:val="24"/>
                <w:szCs w:val="24"/>
                <w:rtl w:val="0"/>
              </w:rPr>
              <w:t xml:space="preserve">✓</w:t>
            </w:r>
            <w:r w:rsidDel="00000000" w:rsidR="00000000" w:rsidRPr="00000000">
              <w:rPr>
                <w:rFonts w:ascii="Cambria" w:cs="Cambria" w:eastAsia="Cambria" w:hAnsi="Cambria"/>
                <w:color w:val="1f1f1f"/>
                <w:sz w:val="24"/>
                <w:szCs w:val="24"/>
                <w:rtl w:val="0"/>
              </w:rPr>
              <w:t xml:space="preserve"> </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0C">
            <w:pPr>
              <w:pBdr>
                <w:top w:color="000000" w:space="0" w:sz="0" w:val="none"/>
                <w:left w:color="000000" w:space="0" w:sz="0" w:val="none"/>
                <w:bottom w:color="000000" w:space="0" w:sz="0" w:val="none"/>
                <w:right w:color="000000" w:space="0" w:sz="0" w:val="none"/>
                <w:between w:color="000000" w:space="0" w:sz="0" w:val="none"/>
              </w:pBdr>
              <w:spacing w:after="480" w:line="276" w:lineRule="auto"/>
              <w:rPr>
                <w:rFonts w:ascii="Cambria" w:cs="Cambria" w:eastAsia="Cambria" w:hAnsi="Cambria"/>
                <w:i w:val="1"/>
                <w:iCs w:val="1"/>
                <w:color w:val="1f1f1f"/>
                <w:sz w:val="24"/>
                <w:szCs w:val="24"/>
              </w:rPr>
            </w:pPr>
            <w:r w:rsidDel="00000000" w:rsidR="00000000" w:rsidRPr="00000000">
              <w:rPr>
                <w:rFonts w:ascii="Cambria" w:cs="Cambria" w:eastAsia="Cambria" w:hAnsi="Cambria"/>
                <w:b w:val="1"/>
                <w:bCs w:val="1"/>
                <w:color w:val="1f1f1f"/>
                <w:sz w:val="24"/>
                <w:szCs w:val="24"/>
                <w:rtl w:val="0"/>
              </w:rPr>
              <w:t xml:space="preserve">Elabora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0D">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color w:val="1f1f1f"/>
                <w:sz w:val="24"/>
                <w:szCs w:val="24"/>
                <w:rtl w:val="0"/>
              </w:rPr>
              <w:t xml:space="preserve">—</w:t>
            </w:r>
          </w:p>
        </w:tc>
      </w:tr>
      <w:tr>
        <w:trPr>
          <w:cantSplit w:val="0"/>
          <w:trHeight w:val="2020.716796874999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0E">
            <w:pPr>
              <w:pBdr>
                <w:top w:color="000000" w:space="0" w:sz="0" w:val="none"/>
                <w:left w:color="000000" w:space="0" w:sz="0" w:val="none"/>
                <w:bottom w:color="000000" w:space="0" w:sz="0" w:val="none"/>
                <w:right w:color="000000" w:space="0" w:sz="0" w:val="none"/>
                <w:between w:color="000000" w:space="0" w:sz="0" w:val="none"/>
              </w:pBd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b w:val="1"/>
                <w:bCs w:val="1"/>
                <w:color w:val="1f1f1f"/>
                <w:sz w:val="24"/>
                <w:szCs w:val="24"/>
                <w:rtl w:val="0"/>
              </w:rPr>
              <w:t xml:space="preserve">Desarrollador </w:t>
            </w:r>
            <w:r w:rsidDel="00000000" w:rsidR="00000000" w:rsidRPr="00000000">
              <w:rPr>
                <w:rtl w:val="0"/>
              </w:rPr>
            </w:r>
          </w:p>
          <w:p w:rsidR="00000000" w:rsidDel="00000000" w:rsidP="00000000" w:rsidRDefault="00000000" w:rsidRPr="00000000" w14:paraId="0000010F">
            <w:pPr>
              <w:pBdr>
                <w:top w:color="000000" w:space="0" w:sz="0" w:val="none"/>
                <w:left w:color="000000" w:space="0" w:sz="0" w:val="none"/>
                <w:bottom w:color="000000" w:space="0" w:sz="0" w:val="none"/>
                <w:right w:color="000000" w:space="0" w:sz="0" w:val="none"/>
                <w:between w:color="000000" w:space="0" w:sz="0" w:val="none"/>
              </w:pBdr>
              <w:spacing w:after="480" w:line="276" w:lineRule="auto"/>
              <w:rPr>
                <w:rFonts w:ascii="Cambria" w:cs="Cambria" w:eastAsia="Cambria" w:hAnsi="Cambria"/>
                <w:i w:val="1"/>
                <w:iCs w:val="1"/>
                <w:color w:val="1f1f1f"/>
                <w:sz w:val="24"/>
                <w:szCs w:val="24"/>
              </w:rPr>
            </w:pPr>
            <w:r w:rsidDel="00000000" w:rsidR="00000000" w:rsidRPr="00000000">
              <w:rPr>
                <w:rFonts w:ascii="Cambria" w:cs="Cambria" w:eastAsia="Cambria" w:hAnsi="Cambria"/>
                <w:i w:val="1"/>
                <w:iCs w:val="1"/>
                <w:color w:val="1f1f1f"/>
                <w:sz w:val="24"/>
                <w:szCs w:val="24"/>
                <w:rtl w:val="0"/>
              </w:rPr>
              <w:t xml:space="preserve">(Daniel Lozano)</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10">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color w:val="1f1f1f"/>
                <w:sz w:val="24"/>
                <w:szCs w:val="24"/>
                <w:rtl w:val="0"/>
              </w:rPr>
              <w:t xml:space="preserve">Apoya</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11">
            <w:pPr>
              <w:pBdr>
                <w:top w:color="000000" w:space="0" w:sz="0" w:val="none"/>
                <w:left w:color="000000" w:space="0" w:sz="0" w:val="none"/>
                <w:bottom w:color="000000" w:space="0" w:sz="0" w:val="none"/>
                <w:right w:color="000000" w:space="0" w:sz="0" w:val="none"/>
                <w:between w:color="000000" w:space="0" w:sz="0" w:val="none"/>
              </w:pBdr>
              <w:spacing w:after="480" w:line="276" w:lineRule="auto"/>
              <w:rPr>
                <w:rFonts w:ascii="Cambria" w:cs="Cambria" w:eastAsia="Cambria" w:hAnsi="Cambria"/>
                <w:b w:val="1"/>
                <w:bCs w:val="1"/>
                <w:color w:val="1f1f1f"/>
                <w:sz w:val="24"/>
                <w:szCs w:val="24"/>
              </w:rPr>
            </w:pPr>
            <w:r w:rsidDel="00000000" w:rsidR="00000000" w:rsidRPr="00000000">
              <w:rPr>
                <w:rFonts w:ascii="Cambria" w:cs="Cambria" w:eastAsia="Cambria" w:hAnsi="Cambria"/>
                <w:b w:val="1"/>
                <w:bCs w:val="1"/>
                <w:color w:val="1f1f1f"/>
                <w:sz w:val="24"/>
                <w:szCs w:val="24"/>
                <w:rtl w:val="0"/>
              </w:rPr>
              <w:t xml:space="preserve">✓</w:t>
            </w:r>
          </w:p>
          <w:p w:rsidR="00000000" w:rsidDel="00000000" w:rsidP="00000000" w:rsidRDefault="00000000" w:rsidRPr="00000000" w14:paraId="00000112">
            <w:pPr>
              <w:pBdr>
                <w:top w:color="000000" w:space="0" w:sz="0" w:val="none"/>
                <w:left w:color="000000" w:space="0" w:sz="0" w:val="none"/>
                <w:bottom w:color="000000" w:space="0" w:sz="0" w:val="none"/>
                <w:right w:color="000000" w:space="0" w:sz="0" w:val="none"/>
                <w:between w:color="000000" w:space="0" w:sz="0" w:val="none"/>
              </w:pBdr>
              <w:spacing w:after="480" w:line="276" w:lineRule="auto"/>
              <w:rPr>
                <w:rFonts w:ascii="Cambria" w:cs="Cambria" w:eastAsia="Cambria" w:hAnsi="Cambria"/>
                <w:i w:val="1"/>
                <w:iCs w:val="1"/>
                <w:color w:val="1f1f1f"/>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13">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b w:val="1"/>
                <w:bCs w:val="1"/>
                <w:color w:val="1f1f1f"/>
                <w:sz w:val="24"/>
                <w:szCs w:val="24"/>
                <w:rtl w:val="0"/>
              </w:rPr>
              <w:t xml:space="preserve">✓</w:t>
            </w:r>
            <w:r w:rsidDel="00000000" w:rsidR="00000000" w:rsidRPr="00000000">
              <w:rPr>
                <w:rFonts w:ascii="Cambria" w:cs="Cambria" w:eastAsia="Cambria" w:hAnsi="Cambria"/>
                <w:color w:val="1f1f1f"/>
                <w:sz w:val="24"/>
                <w:szCs w:val="24"/>
                <w:rtl w:val="0"/>
              </w:rPr>
              <w:t xml:space="preserve"> </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14">
            <w:pPr>
              <w:pBdr>
                <w:top w:color="000000" w:space="0" w:sz="0" w:val="none"/>
                <w:left w:color="000000" w:space="0" w:sz="0" w:val="none"/>
                <w:bottom w:color="000000" w:space="0" w:sz="0" w:val="none"/>
                <w:right w:color="000000" w:space="0" w:sz="0" w:val="none"/>
                <w:between w:color="000000" w:space="0" w:sz="0" w:val="none"/>
              </w:pBdr>
              <w:spacing w:after="480" w:line="276" w:lineRule="auto"/>
              <w:rPr>
                <w:rFonts w:ascii="Cambria" w:cs="Cambria" w:eastAsia="Cambria" w:hAnsi="Cambria"/>
                <w:i w:val="1"/>
                <w:iCs w:val="1"/>
                <w:color w:val="1f1f1f"/>
                <w:sz w:val="24"/>
                <w:szCs w:val="24"/>
              </w:rPr>
            </w:pPr>
            <w:r w:rsidDel="00000000" w:rsidR="00000000" w:rsidRPr="00000000">
              <w:rPr>
                <w:rFonts w:ascii="Cambria" w:cs="Cambria" w:eastAsia="Cambria" w:hAnsi="Cambria"/>
                <w:b w:val="1"/>
                <w:bCs w:val="1"/>
                <w:color w:val="1f1f1f"/>
                <w:sz w:val="24"/>
                <w:szCs w:val="24"/>
                <w:rtl w:val="0"/>
              </w:rPr>
              <w:t xml:space="preserve">Elabora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15">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color w:val="1f1f1f"/>
                <w:sz w:val="24"/>
                <w:szCs w:val="24"/>
                <w:rtl w:val="0"/>
              </w:rPr>
              <w:t xml:space="preserve">—</w:t>
            </w:r>
          </w:p>
        </w:tc>
      </w:tr>
      <w:tr>
        <w:trPr>
          <w:cantSplit w:val="0"/>
          <w:trHeight w:val="54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16">
            <w:pPr>
              <w:pBdr>
                <w:top w:color="000000" w:space="0" w:sz="0" w:val="none"/>
                <w:left w:color="000000" w:space="0" w:sz="0" w:val="none"/>
                <w:bottom w:color="000000" w:space="0" w:sz="0" w:val="none"/>
                <w:right w:color="000000" w:space="0" w:sz="0" w:val="none"/>
                <w:between w:color="000000" w:space="0" w:sz="0" w:val="none"/>
              </w:pBd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b w:val="1"/>
                <w:bCs w:val="1"/>
                <w:color w:val="1f1f1f"/>
                <w:sz w:val="24"/>
                <w:szCs w:val="24"/>
                <w:rtl w:val="0"/>
              </w:rPr>
              <w:t xml:space="preserve">Desarrollador </w:t>
            </w:r>
            <w:r w:rsidDel="00000000" w:rsidR="00000000" w:rsidRPr="00000000">
              <w:rPr>
                <w:rtl w:val="0"/>
              </w:rPr>
            </w:r>
          </w:p>
          <w:p w:rsidR="00000000" w:rsidDel="00000000" w:rsidP="00000000" w:rsidRDefault="00000000" w:rsidRPr="00000000" w14:paraId="00000117">
            <w:pPr>
              <w:pBdr>
                <w:top w:color="000000" w:space="0" w:sz="0" w:val="none"/>
                <w:left w:color="000000" w:space="0" w:sz="0" w:val="none"/>
                <w:bottom w:color="000000" w:space="0" w:sz="0" w:val="none"/>
                <w:right w:color="000000" w:space="0" w:sz="0" w:val="none"/>
                <w:between w:color="000000" w:space="0" w:sz="0" w:val="none"/>
              </w:pBdr>
              <w:spacing w:after="480" w:line="276" w:lineRule="auto"/>
              <w:rPr>
                <w:rFonts w:ascii="Cambria" w:cs="Cambria" w:eastAsia="Cambria" w:hAnsi="Cambria"/>
                <w:i w:val="1"/>
                <w:iCs w:val="1"/>
                <w:color w:val="1f1f1f"/>
                <w:sz w:val="24"/>
                <w:szCs w:val="24"/>
              </w:rPr>
            </w:pPr>
            <w:r w:rsidDel="00000000" w:rsidR="00000000" w:rsidRPr="00000000">
              <w:rPr>
                <w:rFonts w:ascii="Cambria" w:cs="Cambria" w:eastAsia="Cambria" w:hAnsi="Cambria"/>
                <w:i w:val="1"/>
                <w:iCs w:val="1"/>
                <w:color w:val="1f1f1f"/>
                <w:sz w:val="24"/>
                <w:szCs w:val="24"/>
                <w:rtl w:val="0"/>
              </w:rPr>
              <w:t xml:space="preserve">(Julian Ladino)</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18">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color w:val="1f1f1f"/>
                <w:sz w:val="24"/>
                <w:szCs w:val="24"/>
                <w:rtl w:val="0"/>
              </w:rPr>
              <w:t xml:space="preserve">Apoya</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19">
            <w:pPr>
              <w:pBdr>
                <w:top w:color="000000" w:space="0" w:sz="0" w:val="none"/>
                <w:left w:color="000000" w:space="0" w:sz="0" w:val="none"/>
                <w:bottom w:color="000000" w:space="0" w:sz="0" w:val="none"/>
                <w:right w:color="000000" w:space="0" w:sz="0" w:val="none"/>
                <w:between w:color="000000" w:space="0" w:sz="0" w:val="none"/>
              </w:pBdr>
              <w:spacing w:after="480" w:line="276" w:lineRule="auto"/>
              <w:rPr>
                <w:rFonts w:ascii="Cambria" w:cs="Cambria" w:eastAsia="Cambria" w:hAnsi="Cambria"/>
                <w:b w:val="1"/>
                <w:bCs w:val="1"/>
                <w:color w:val="1f1f1f"/>
                <w:sz w:val="24"/>
                <w:szCs w:val="24"/>
              </w:rPr>
            </w:pPr>
            <w:r w:rsidDel="00000000" w:rsidR="00000000" w:rsidRPr="00000000">
              <w:rPr>
                <w:rFonts w:ascii="Cambria" w:cs="Cambria" w:eastAsia="Cambria" w:hAnsi="Cambria"/>
                <w:b w:val="1"/>
                <w:bCs w:val="1"/>
                <w:color w:val="1f1f1f"/>
                <w:sz w:val="24"/>
                <w:szCs w:val="24"/>
                <w:rtl w:val="0"/>
              </w:rPr>
              <w:t xml:space="preserve">✓</w:t>
            </w:r>
          </w:p>
          <w:p w:rsidR="00000000" w:rsidDel="00000000" w:rsidP="00000000" w:rsidRDefault="00000000" w:rsidRPr="00000000" w14:paraId="0000011A">
            <w:pPr>
              <w:pBdr>
                <w:top w:color="000000" w:space="0" w:sz="0" w:val="none"/>
                <w:left w:color="000000" w:space="0" w:sz="0" w:val="none"/>
                <w:bottom w:color="000000" w:space="0" w:sz="0" w:val="none"/>
                <w:right w:color="000000" w:space="0" w:sz="0" w:val="none"/>
                <w:between w:color="000000" w:space="0" w:sz="0" w:val="none"/>
              </w:pBdr>
              <w:spacing w:after="480" w:line="276" w:lineRule="auto"/>
              <w:rPr>
                <w:rFonts w:ascii="Cambria" w:cs="Cambria" w:eastAsia="Cambria" w:hAnsi="Cambria"/>
                <w:i w:val="1"/>
                <w:iCs w:val="1"/>
                <w:color w:val="1f1f1f"/>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1B">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b w:val="1"/>
                <w:bCs w:val="1"/>
                <w:color w:val="1f1f1f"/>
                <w:sz w:val="24"/>
                <w:szCs w:val="24"/>
                <w:rtl w:val="0"/>
              </w:rPr>
              <w:t xml:space="preserve">✓</w:t>
            </w:r>
            <w:r w:rsidDel="00000000" w:rsidR="00000000" w:rsidRPr="00000000">
              <w:rPr>
                <w:rFonts w:ascii="Cambria" w:cs="Cambria" w:eastAsia="Cambria" w:hAnsi="Cambria"/>
                <w:color w:val="1f1f1f"/>
                <w:sz w:val="24"/>
                <w:szCs w:val="24"/>
                <w:rtl w:val="0"/>
              </w:rPr>
              <w:t xml:space="preserve"> </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1C">
            <w:pPr>
              <w:pBdr>
                <w:top w:color="000000" w:space="0" w:sz="0" w:val="none"/>
                <w:left w:color="000000" w:space="0" w:sz="0" w:val="none"/>
                <w:bottom w:color="000000" w:space="0" w:sz="0" w:val="none"/>
                <w:right w:color="000000" w:space="0" w:sz="0" w:val="none"/>
                <w:between w:color="000000" w:space="0" w:sz="0" w:val="none"/>
              </w:pBdr>
              <w:spacing w:after="480" w:line="276" w:lineRule="auto"/>
              <w:rPr>
                <w:rFonts w:ascii="Cambria" w:cs="Cambria" w:eastAsia="Cambria" w:hAnsi="Cambria"/>
                <w:i w:val="1"/>
                <w:iCs w:val="1"/>
                <w:color w:val="1f1f1f"/>
                <w:sz w:val="24"/>
                <w:szCs w:val="24"/>
              </w:rPr>
            </w:pPr>
            <w:r w:rsidDel="00000000" w:rsidR="00000000" w:rsidRPr="00000000">
              <w:rPr>
                <w:rFonts w:ascii="Cambria" w:cs="Cambria" w:eastAsia="Cambria" w:hAnsi="Cambria"/>
                <w:b w:val="1"/>
                <w:bCs w:val="1"/>
                <w:color w:val="1f1f1f"/>
                <w:sz w:val="24"/>
                <w:szCs w:val="24"/>
                <w:rtl w:val="0"/>
              </w:rPr>
              <w:t xml:space="preserve">Elabora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1D">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color w:val="1f1f1f"/>
                <w:sz w:val="24"/>
                <w:szCs w:val="24"/>
                <w:rtl w:val="0"/>
              </w:rPr>
              <w:t xml:space="preserve">—</w:t>
            </w:r>
          </w:p>
        </w:tc>
      </w:tr>
      <w:tr>
        <w:trPr>
          <w:cantSplit w:val="0"/>
          <w:trHeight w:val="1052.14453125" w:hRule="atLeast"/>
          <w:tblHeader w:val="0"/>
        </w:trPr>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1E">
            <w:pPr>
              <w:pBdr>
                <w:top w:color="000000" w:space="0" w:sz="0" w:val="none"/>
                <w:left w:color="000000" w:space="0" w:sz="0" w:val="none"/>
                <w:bottom w:color="000000" w:space="0" w:sz="0" w:val="none"/>
                <w:right w:color="000000" w:space="0" w:sz="0" w:val="none"/>
                <w:between w:color="000000" w:space="0" w:sz="0" w:val="none"/>
              </w:pBdr>
              <w:spacing w:after="480" w:line="276" w:lineRule="auto"/>
              <w:rPr>
                <w:rFonts w:ascii="Cambria" w:cs="Cambria" w:eastAsia="Cambria" w:hAnsi="Cambria"/>
                <w:i w:val="1"/>
                <w:iCs w:val="1"/>
                <w:color w:val="1f1f1f"/>
                <w:sz w:val="24"/>
                <w:szCs w:val="24"/>
              </w:rPr>
            </w:pPr>
            <w:r w:rsidDel="00000000" w:rsidR="00000000" w:rsidRPr="00000000">
              <w:rPr>
                <w:rFonts w:ascii="Cambria" w:cs="Cambria" w:eastAsia="Cambria" w:hAnsi="Cambria"/>
                <w:b w:val="1"/>
                <w:bCs w:val="1"/>
                <w:color w:val="1f1f1f"/>
                <w:sz w:val="24"/>
                <w:szCs w:val="24"/>
                <w:rtl w:val="0"/>
              </w:rPr>
              <w:t xml:space="preserve">Product Owner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1F">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color w:val="1f1f1f"/>
                <w:sz w:val="24"/>
                <w:szCs w:val="24"/>
                <w:rtl w:val="0"/>
              </w:rPr>
              <w:t xml:space="preserve">Valida</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20">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color w:val="1f1f1f"/>
                <w:sz w:val="24"/>
                <w:szCs w:val="24"/>
                <w:rtl w:val="0"/>
              </w:rPr>
              <w:t xml:space="preserve">—</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21">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color w:val="1f1f1f"/>
                <w:sz w:val="24"/>
                <w:szCs w:val="24"/>
                <w:rtl w:val="0"/>
              </w:rPr>
              <w:t xml:space="preserve">—</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22">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color w:val="1f1f1f"/>
                <w:sz w:val="24"/>
                <w:szCs w:val="24"/>
                <w:rtl w:val="0"/>
              </w:rPr>
              <w:t xml:space="preserve">—</w:t>
            </w:r>
          </w:p>
        </w:tc>
        <w:tc>
          <w:tcPr>
            <w:tcBorders>
              <w:top w:color="000000" w:space="0" w:sz="8" w:val="single"/>
              <w:left w:color="000000" w:space="0" w:sz="8" w:val="single"/>
              <w:bottom w:color="000000" w:space="0" w:sz="8" w:val="single"/>
              <w:right w:color="000000" w:space="0" w:sz="8" w:val="single"/>
            </w:tcBorders>
            <w:tcMar>
              <w:top w:w="120.0" w:type="dxa"/>
              <w:left w:w="180.0" w:type="dxa"/>
              <w:bottom w:w="120.0" w:type="dxa"/>
              <w:right w:w="180.0" w:type="dxa"/>
            </w:tcMar>
            <w:vAlign w:val="top"/>
          </w:tcPr>
          <w:p w:rsidR="00000000" w:rsidDel="00000000" w:rsidP="00000000" w:rsidRDefault="00000000" w:rsidRPr="00000000" w14:paraId="00000123">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color w:val="1f1f1f"/>
                <w:sz w:val="24"/>
                <w:szCs w:val="24"/>
                <w:rtl w:val="0"/>
              </w:rPr>
              <w:t xml:space="preserve">—</w:t>
            </w:r>
          </w:p>
        </w:tc>
      </w:tr>
    </w:tbl>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5">
      <w:pPr>
        <w:pStyle w:val="Heading1"/>
        <w:spacing w:after="8" w:before="84" w:lineRule="auto"/>
        <w:ind w:firstLine="11"/>
        <w:rPr>
          <w:color w:val="323e4f"/>
        </w:rPr>
      </w:pPr>
      <w:bookmarkStart w:colFirst="0" w:colLast="0" w:name="_heading=h.fa38gcx6zrqf" w:id="5"/>
      <w:bookmarkEnd w:id="5"/>
      <w:r w:rsidDel="00000000" w:rsidR="00000000" w:rsidRPr="00000000">
        <w:rPr>
          <w:color w:val="323e4f"/>
          <w:rtl w:val="0"/>
        </w:rPr>
        <w:t xml:space="preserve">Documentación y control de registro</w:t>
      </w:r>
    </w:p>
    <w:p w:rsidR="00000000" w:rsidDel="00000000" w:rsidP="00000000" w:rsidRDefault="00000000" w:rsidRPr="00000000" w14:paraId="00000126">
      <w:pPr>
        <w:spacing w:after="240" w:before="240" w:lineRule="auto"/>
        <w:ind w:firstLine="72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La documentación del proyecto constituye la evidencia del cumplimiento de los procesos de calidad y sirve como soporte para las actividades de auditoría, revisión, seguimiento y mantenimiento del sistema.</w:t>
      </w:r>
    </w:p>
    <w:p w:rsidR="00000000" w:rsidDel="00000000" w:rsidP="00000000" w:rsidRDefault="00000000" w:rsidRPr="00000000" w14:paraId="00000127">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Los documentos deberán cumplir con los siguientes principios:</w:t>
      </w:r>
    </w:p>
    <w:p w:rsidR="00000000" w:rsidDel="00000000" w:rsidP="00000000" w:rsidRDefault="00000000" w:rsidRPr="00000000" w14:paraId="00000128">
      <w:pPr>
        <w:numPr>
          <w:ilvl w:val="0"/>
          <w:numId w:val="11"/>
        </w:numPr>
        <w:spacing w:after="0" w:before="24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Estar claramente identificados mediante un código, nombre, versión y fecha de actualización.</w:t>
      </w:r>
    </w:p>
    <w:p w:rsidR="00000000" w:rsidDel="00000000" w:rsidP="00000000" w:rsidRDefault="00000000" w:rsidRPr="00000000" w14:paraId="00000129">
      <w:pPr>
        <w:numPr>
          <w:ilvl w:val="0"/>
          <w:numId w:val="11"/>
        </w:numPr>
        <w:spacing w:after="0" w:before="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Contar con un responsable de su elaboración y mantenimiento.</w:t>
      </w:r>
    </w:p>
    <w:p w:rsidR="00000000" w:rsidDel="00000000" w:rsidP="00000000" w:rsidRDefault="00000000" w:rsidRPr="00000000" w14:paraId="0000012A">
      <w:pPr>
        <w:numPr>
          <w:ilvl w:val="0"/>
          <w:numId w:val="11"/>
        </w:numPr>
        <w:spacing w:after="0" w:before="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Mantener un historial de cambios que permita conocer la evolución del documento.</w:t>
      </w:r>
    </w:p>
    <w:p w:rsidR="00000000" w:rsidDel="00000000" w:rsidP="00000000" w:rsidRDefault="00000000" w:rsidRPr="00000000" w14:paraId="0000012B">
      <w:pPr>
        <w:numPr>
          <w:ilvl w:val="0"/>
          <w:numId w:val="11"/>
        </w:numPr>
        <w:spacing w:after="0" w:before="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Ser almacenados en un repositorio centralizado con acceso controlado.</w:t>
      </w:r>
    </w:p>
    <w:p w:rsidR="00000000" w:rsidDel="00000000" w:rsidP="00000000" w:rsidRDefault="00000000" w:rsidRPr="00000000" w14:paraId="0000012C">
      <w:pPr>
        <w:numPr>
          <w:ilvl w:val="0"/>
          <w:numId w:val="11"/>
        </w:numPr>
        <w:spacing w:after="240" w:before="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Conservar su trazabilidad durante todo el ciclo de vida del proyecto.</w:t>
      </w:r>
    </w:p>
    <w:tbl>
      <w:tblPr>
        <w:tblStyle w:val="Table7"/>
        <w:tblW w:w="104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25"/>
        <w:gridCol w:w="2175"/>
        <w:gridCol w:w="3615"/>
        <w:gridCol w:w="2295"/>
        <w:tblGridChange w:id="0">
          <w:tblGrid>
            <w:gridCol w:w="2325"/>
            <w:gridCol w:w="2175"/>
            <w:gridCol w:w="3615"/>
            <w:gridCol w:w="2295"/>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d5dce4" w:val="clear"/>
            <w:tcMar>
              <w:top w:w="100.0" w:type="dxa"/>
              <w:left w:w="100.0" w:type="dxa"/>
              <w:bottom w:w="100.0" w:type="dxa"/>
              <w:right w:w="100.0" w:type="dxa"/>
            </w:tcMar>
            <w:vAlign w:val="top"/>
          </w:tcPr>
          <w:p w:rsidR="00000000" w:rsidDel="00000000" w:rsidP="00000000" w:rsidRDefault="00000000" w:rsidRPr="00000000" w14:paraId="0000012D">
            <w:pPr>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Documento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5dce4" w:val="clear"/>
            <w:tcMar>
              <w:top w:w="100.0" w:type="dxa"/>
              <w:left w:w="100.0" w:type="dxa"/>
              <w:bottom w:w="100.0" w:type="dxa"/>
              <w:right w:w="100.0" w:type="dxa"/>
            </w:tcMar>
            <w:vAlign w:val="top"/>
          </w:tcPr>
          <w:p w:rsidR="00000000" w:rsidDel="00000000" w:rsidP="00000000" w:rsidRDefault="00000000" w:rsidRPr="00000000" w14:paraId="0000012E">
            <w:pPr>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Responsable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5dce4" w:val="clear"/>
            <w:tcMar>
              <w:top w:w="100.0" w:type="dxa"/>
              <w:left w:w="100.0" w:type="dxa"/>
              <w:bottom w:w="100.0" w:type="dxa"/>
              <w:right w:w="100.0" w:type="dxa"/>
            </w:tcMar>
            <w:vAlign w:val="top"/>
          </w:tcPr>
          <w:p w:rsidR="00000000" w:rsidDel="00000000" w:rsidP="00000000" w:rsidRDefault="00000000" w:rsidRPr="00000000" w14:paraId="0000012F">
            <w:pPr>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Frecuencia de actualización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5dce4" w:val="clear"/>
            <w:tcMar>
              <w:top w:w="100.0" w:type="dxa"/>
              <w:left w:w="100.0" w:type="dxa"/>
              <w:bottom w:w="100.0" w:type="dxa"/>
              <w:right w:w="100.0" w:type="dxa"/>
            </w:tcMar>
            <w:vAlign w:val="top"/>
          </w:tcPr>
          <w:p w:rsidR="00000000" w:rsidDel="00000000" w:rsidP="00000000" w:rsidRDefault="00000000" w:rsidRPr="00000000" w14:paraId="00000130">
            <w:pPr>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Medio de almacenamiento</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1">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Plan de Calidad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2">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Responsable de Calidad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3">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Cuando existan cambios en el proceso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4">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GitHub</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5">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Documento de Requisitos Funcionales y No Funcionales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6">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Analista de Requisitos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7">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Según solicitudes aprobadas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8">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GitHub</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9">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Casos de Uso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A">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Analista de Requisitos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B">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Cuando cambien los procesos del sistema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C">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GitHub</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D">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Modelo Entidad-Relación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E">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Administrador de Base de Datos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F">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Cuando exista modificación en la base de datos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0">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GitHub</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1">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Diccionario de Datos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2">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Administrador de Base de Datos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3">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Cuando se modifique la estructura de la base de datos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4">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GitHub</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5">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Casos de Prueba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6">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Tester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7">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Antes de cada ciclo de pruebas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8">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GitHub</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9">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Registro de Incidencias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A">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Tester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B">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Cada vez que se detecte una incidencia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C">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GitHub</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D">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Manual Técnico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E">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Equipo de Desarrollo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F">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Al finalizar cada iteración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0">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GitHub</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1">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Manual de Usuario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2">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Equipo de Desarrollo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3">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Antes de la entrega final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4">
            <w:pPr>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GitHub</w:t>
            </w:r>
          </w:p>
        </w:tc>
      </w:tr>
    </w:tbl>
    <w:p w:rsidR="00000000" w:rsidDel="00000000" w:rsidP="00000000" w:rsidRDefault="00000000" w:rsidRPr="00000000" w14:paraId="00000155">
      <w:pPr>
        <w:rPr/>
        <w:sectPr>
          <w:type w:val="nextPage"/>
          <w:pgSz w:h="15840" w:w="12240" w:orient="portrait"/>
          <w:pgMar w:bottom="280" w:top="940" w:left="720" w:right="360" w:header="720" w:footer="720"/>
        </w:sectPr>
      </w:pPr>
      <w:r w:rsidDel="00000000" w:rsidR="00000000" w:rsidRPr="00000000">
        <w:rPr>
          <w:rtl w:val="0"/>
        </w:rPr>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 w:line="240" w:lineRule="auto"/>
        <w:ind w:left="0" w:right="0" w:firstLine="0"/>
        <w:jc w:val="left"/>
        <w:rPr>
          <w:rFonts w:ascii="Tahoma" w:cs="Tahoma" w:eastAsia="Tahoma" w:hAnsi="Tahoma"/>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7">
      <w:pPr>
        <w:pStyle w:val="Heading1"/>
        <w:spacing w:after="4" w:lineRule="auto"/>
        <w:ind w:firstLine="11"/>
        <w:rPr/>
      </w:pPr>
      <w:bookmarkStart w:colFirst="0" w:colLast="0" w:name="_heading=h.b8d7l4l9ouyb" w:id="6"/>
      <w:bookmarkEnd w:id="6"/>
      <w:r w:rsidDel="00000000" w:rsidR="00000000" w:rsidRPr="00000000">
        <w:rPr>
          <w:color w:val="323e4f"/>
          <w:rtl w:val="0"/>
        </w:rPr>
        <w:t xml:space="preserve">Plan de Auditoria</w:t>
      </w:r>
      <w:r w:rsidDel="00000000" w:rsidR="00000000" w:rsidRPr="00000000">
        <w:rPr>
          <w:rtl w:val="0"/>
        </w:rPr>
      </w:r>
    </w:p>
    <w:p w:rsidR="00000000" w:rsidDel="00000000" w:rsidP="00000000" w:rsidRDefault="00000000" w:rsidRPr="00000000" w14:paraId="00000158">
      <w:pPr>
        <w:spacing w:after="240" w:before="240" w:lineRule="auto"/>
        <w:ind w:firstLine="72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propósito de las auditorías es comprobar el cumplimiento de los procedimientos definidos, identificar desviaciones o no conformidades y establecer oportunidades de mejora que contribuyan al fortalecimiento del proceso de desarrollo y al incremento de la calidad del producto final.</w:t>
      </w:r>
    </w:p>
    <w:tbl>
      <w:tblPr>
        <w:tblStyle w:val="Table8"/>
        <w:tblW w:w="103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40"/>
        <w:gridCol w:w="3825"/>
        <w:gridCol w:w="1950"/>
        <w:gridCol w:w="2865"/>
        <w:tblGridChange w:id="0">
          <w:tblGrid>
            <w:gridCol w:w="1740"/>
            <w:gridCol w:w="3825"/>
            <w:gridCol w:w="1950"/>
            <w:gridCol w:w="2865"/>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e5ecf5" w:val="clear"/>
            <w:tcMar>
              <w:top w:w="100.0" w:type="dxa"/>
              <w:left w:w="100.0" w:type="dxa"/>
              <w:bottom w:w="100.0" w:type="dxa"/>
              <w:right w:w="100.0" w:type="dxa"/>
            </w:tcMar>
            <w:vAlign w:val="top"/>
          </w:tcPr>
          <w:p w:rsidR="00000000" w:rsidDel="00000000" w:rsidP="00000000" w:rsidRDefault="00000000" w:rsidRPr="00000000" w14:paraId="00000159">
            <w:pPr>
              <w:spacing w:after="240" w:before="240" w:lineRule="auto"/>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Tipo de auditoría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5ecf5" w:val="clear"/>
            <w:tcMar>
              <w:top w:w="100.0" w:type="dxa"/>
              <w:left w:w="100.0" w:type="dxa"/>
              <w:bottom w:w="100.0" w:type="dxa"/>
              <w:right w:w="100.0" w:type="dxa"/>
            </w:tcMar>
            <w:vAlign w:val="top"/>
          </w:tcPr>
          <w:p w:rsidR="00000000" w:rsidDel="00000000" w:rsidP="00000000" w:rsidRDefault="00000000" w:rsidRPr="00000000" w14:paraId="0000015A">
            <w:pPr>
              <w:spacing w:after="240" w:before="240" w:lineRule="auto"/>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Objetivo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5ecf5" w:val="clear"/>
            <w:tcMar>
              <w:top w:w="100.0" w:type="dxa"/>
              <w:left w:w="100.0" w:type="dxa"/>
              <w:bottom w:w="100.0" w:type="dxa"/>
              <w:right w:w="100.0" w:type="dxa"/>
            </w:tcMar>
            <w:vAlign w:val="top"/>
          </w:tcPr>
          <w:p w:rsidR="00000000" w:rsidDel="00000000" w:rsidP="00000000" w:rsidRDefault="00000000" w:rsidRPr="00000000" w14:paraId="0000015B">
            <w:pPr>
              <w:spacing w:after="240" w:before="240" w:lineRule="auto"/>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Responsable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5ecf5" w:val="clear"/>
            <w:tcMar>
              <w:top w:w="100.0" w:type="dxa"/>
              <w:left w:w="100.0" w:type="dxa"/>
              <w:bottom w:w="100.0" w:type="dxa"/>
              <w:right w:w="100.0" w:type="dxa"/>
            </w:tcMar>
            <w:vAlign w:val="top"/>
          </w:tcPr>
          <w:p w:rsidR="00000000" w:rsidDel="00000000" w:rsidP="00000000" w:rsidRDefault="00000000" w:rsidRPr="00000000" w14:paraId="0000015C">
            <w:pPr>
              <w:spacing w:after="240" w:before="240" w:lineRule="auto"/>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Frecuencia</w:t>
            </w:r>
            <w:r w:rsidDel="00000000" w:rsidR="00000000" w:rsidRPr="00000000">
              <w:rPr>
                <w:rtl w:val="0"/>
              </w:rPr>
            </w:r>
          </w:p>
        </w:tc>
      </w:tr>
      <w:tr>
        <w:trPr>
          <w:cantSplit w:val="0"/>
          <w:trHeight w:val="1264.101562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D">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Auditoría de requisitos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E">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Verificar que los requisitos estén completos, consistentes y actualizados.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F">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Líder del Proyecto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0">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Al finalizar la fase de análisis</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1">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Auditoría de diseño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2">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Validar que la arquitectura y el diseño del sistema cumplan con los requisitos establecidos.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3">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Todo el equipo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4">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Antes del desarrollo</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5">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Auditoría de código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6">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Revisar el cumplimiento de estándares de programación, buenas prácticas y estructura del código.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7">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Todo el equipo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8">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En cada iteración</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9">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Auditoría de pruebas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A">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Verificar la correcta ejecución de los casos de prueba y la documentación de sus resultados.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B">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Todo el equipo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C">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Antes de cada entrega</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D">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Auditoría documental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E">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Validar que la documentación esté completa, actualizada y bajo control de versiones.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F">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Todo el equipo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0">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Mensualmente</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1">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Auditoría final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2">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Confirmar que el sistema cumple con los criterios de aceptación definidos para su entrega.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3">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Todo el equipo y el product Owner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4">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Antes de la entrega final</w:t>
            </w:r>
          </w:p>
        </w:tc>
      </w:tr>
    </w:tbl>
    <w:p w:rsidR="00000000" w:rsidDel="00000000" w:rsidP="00000000" w:rsidRDefault="00000000" w:rsidRPr="00000000" w14:paraId="00000175">
      <w:pPr>
        <w:spacing w:after="240" w:befor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76">
      <w:pPr>
        <w:spacing w:after="240" w:befor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77">
      <w:pPr>
        <w:spacing w:after="240" w:befor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78">
      <w:pPr>
        <w:pStyle w:val="Heading2"/>
        <w:keepNext w:val="0"/>
        <w:keepLines w:val="0"/>
        <w:rPr>
          <w:rFonts w:ascii="Cambria" w:cs="Cambria" w:eastAsia="Cambria" w:hAnsi="Cambria"/>
          <w:sz w:val="30"/>
          <w:szCs w:val="30"/>
        </w:rPr>
      </w:pPr>
      <w:bookmarkStart w:colFirst="0" w:colLast="0" w:name="_heading=h.ng24ias7ddfj" w:id="7"/>
      <w:bookmarkEnd w:id="7"/>
      <w:r w:rsidDel="00000000" w:rsidR="00000000" w:rsidRPr="00000000">
        <w:rPr>
          <w:rFonts w:ascii="Cambria" w:cs="Cambria" w:eastAsia="Cambria" w:hAnsi="Cambria"/>
          <w:sz w:val="30"/>
          <w:szCs w:val="30"/>
          <w:rtl w:val="0"/>
        </w:rPr>
        <w:t xml:space="preserve">Proceso de Auditoría</w:t>
      </w:r>
    </w:p>
    <w:p w:rsidR="00000000" w:rsidDel="00000000" w:rsidP="00000000" w:rsidRDefault="00000000" w:rsidRPr="00000000" w14:paraId="00000179">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Las auditorías se desarrollarán siguiendo el siguiente procedimiento:</w:t>
      </w:r>
    </w:p>
    <w:p w:rsidR="00000000" w:rsidDel="00000000" w:rsidP="00000000" w:rsidRDefault="00000000" w:rsidRPr="00000000" w14:paraId="0000017A">
      <w:pPr>
        <w:numPr>
          <w:ilvl w:val="0"/>
          <w:numId w:val="1"/>
        </w:numPr>
        <w:spacing w:after="0" w:before="240" w:lineRule="auto"/>
        <w:ind w:left="720" w:hanging="36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Planificación:</w:t>
      </w:r>
      <w:r w:rsidDel="00000000" w:rsidR="00000000" w:rsidRPr="00000000">
        <w:rPr>
          <w:rFonts w:ascii="Cambria" w:cs="Cambria" w:eastAsia="Cambria" w:hAnsi="Cambria"/>
          <w:sz w:val="24"/>
          <w:szCs w:val="24"/>
          <w:rtl w:val="0"/>
        </w:rPr>
        <w:t xml:space="preserve"> definición del alcance, objetivos, responsables y cronograma de la auditoría.</w:t>
      </w:r>
    </w:p>
    <w:p w:rsidR="00000000" w:rsidDel="00000000" w:rsidP="00000000" w:rsidRDefault="00000000" w:rsidRPr="00000000" w14:paraId="0000017B">
      <w:pPr>
        <w:numPr>
          <w:ilvl w:val="0"/>
          <w:numId w:val="1"/>
        </w:numPr>
        <w:spacing w:after="0" w:before="0" w:lineRule="auto"/>
        <w:ind w:left="720" w:hanging="36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Preparación:</w:t>
      </w:r>
      <w:r w:rsidDel="00000000" w:rsidR="00000000" w:rsidRPr="00000000">
        <w:rPr>
          <w:rFonts w:ascii="Cambria" w:cs="Cambria" w:eastAsia="Cambria" w:hAnsi="Cambria"/>
          <w:sz w:val="24"/>
          <w:szCs w:val="24"/>
          <w:rtl w:val="0"/>
        </w:rPr>
        <w:t xml:space="preserve"> recopilación de la documentación, registros y evidencias necesarias para la evaluación.</w:t>
      </w:r>
    </w:p>
    <w:p w:rsidR="00000000" w:rsidDel="00000000" w:rsidP="00000000" w:rsidRDefault="00000000" w:rsidRPr="00000000" w14:paraId="0000017C">
      <w:pPr>
        <w:numPr>
          <w:ilvl w:val="0"/>
          <w:numId w:val="1"/>
        </w:numPr>
        <w:spacing w:after="0" w:before="0" w:lineRule="auto"/>
        <w:ind w:left="720" w:hanging="36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Ejecución:</w:t>
      </w:r>
      <w:r w:rsidDel="00000000" w:rsidR="00000000" w:rsidRPr="00000000">
        <w:rPr>
          <w:rFonts w:ascii="Cambria" w:cs="Cambria" w:eastAsia="Cambria" w:hAnsi="Cambria"/>
          <w:sz w:val="24"/>
          <w:szCs w:val="24"/>
          <w:rtl w:val="0"/>
        </w:rPr>
        <w:t xml:space="preserve"> revisión de procesos, documentos, código fuente, resultados de pruebas y demás entregables.</w:t>
      </w:r>
    </w:p>
    <w:p w:rsidR="00000000" w:rsidDel="00000000" w:rsidP="00000000" w:rsidRDefault="00000000" w:rsidRPr="00000000" w14:paraId="0000017D">
      <w:pPr>
        <w:numPr>
          <w:ilvl w:val="0"/>
          <w:numId w:val="1"/>
        </w:numPr>
        <w:spacing w:after="0" w:before="0" w:lineRule="auto"/>
        <w:ind w:left="720" w:hanging="36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Registro de hallazgos:</w:t>
      </w:r>
      <w:r w:rsidDel="00000000" w:rsidR="00000000" w:rsidRPr="00000000">
        <w:rPr>
          <w:rFonts w:ascii="Cambria" w:cs="Cambria" w:eastAsia="Cambria" w:hAnsi="Cambria"/>
          <w:sz w:val="24"/>
          <w:szCs w:val="24"/>
          <w:rtl w:val="0"/>
        </w:rPr>
        <w:t xml:space="preserve"> documentación de conformidades, observaciones y no conformidades identificadas.</w:t>
      </w:r>
    </w:p>
    <w:p w:rsidR="00000000" w:rsidDel="00000000" w:rsidP="00000000" w:rsidRDefault="00000000" w:rsidRPr="00000000" w14:paraId="0000017E">
      <w:pPr>
        <w:numPr>
          <w:ilvl w:val="0"/>
          <w:numId w:val="1"/>
        </w:numPr>
        <w:spacing w:after="0" w:before="0" w:lineRule="auto"/>
        <w:ind w:left="720" w:hanging="36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Informe de auditoría:</w:t>
      </w:r>
      <w:r w:rsidDel="00000000" w:rsidR="00000000" w:rsidRPr="00000000">
        <w:rPr>
          <w:rFonts w:ascii="Cambria" w:cs="Cambria" w:eastAsia="Cambria" w:hAnsi="Cambria"/>
          <w:sz w:val="24"/>
          <w:szCs w:val="24"/>
          <w:rtl w:val="0"/>
        </w:rPr>
        <w:t xml:space="preserve"> elaboración del informe con los resultados obtenidos y las recomendaciones correspondientes.</w:t>
      </w:r>
    </w:p>
    <w:p w:rsidR="00000000" w:rsidDel="00000000" w:rsidP="00000000" w:rsidRDefault="00000000" w:rsidRPr="00000000" w14:paraId="0000017F">
      <w:pPr>
        <w:numPr>
          <w:ilvl w:val="0"/>
          <w:numId w:val="1"/>
        </w:numPr>
        <w:spacing w:after="240" w:before="0" w:lineRule="auto"/>
        <w:ind w:left="720" w:hanging="360"/>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Seguimiento:</w:t>
      </w:r>
      <w:r w:rsidDel="00000000" w:rsidR="00000000" w:rsidRPr="00000000">
        <w:rPr>
          <w:rFonts w:ascii="Cambria" w:cs="Cambria" w:eastAsia="Cambria" w:hAnsi="Cambria"/>
          <w:sz w:val="24"/>
          <w:szCs w:val="24"/>
          <w:rtl w:val="0"/>
        </w:rPr>
        <w:t xml:space="preserve"> verificación de la implementación de las acciones correctivas definidas para atender las no conformidades detectadas.</w:t>
      </w:r>
    </w:p>
    <w:p w:rsidR="00000000" w:rsidDel="00000000" w:rsidP="00000000" w:rsidRDefault="00000000" w:rsidRPr="00000000" w14:paraId="00000180">
      <w:pPr>
        <w:pStyle w:val="Heading2"/>
        <w:keepNext w:val="0"/>
        <w:keepLines w:val="0"/>
        <w:rPr>
          <w:rFonts w:ascii="Cambria" w:cs="Cambria" w:eastAsia="Cambria" w:hAnsi="Cambria"/>
          <w:sz w:val="30"/>
          <w:szCs w:val="30"/>
        </w:rPr>
      </w:pPr>
      <w:bookmarkStart w:colFirst="0" w:colLast="0" w:name="_heading=h.drcdudlrf7es" w:id="8"/>
      <w:bookmarkEnd w:id="8"/>
      <w:r w:rsidDel="00000000" w:rsidR="00000000" w:rsidRPr="00000000">
        <w:rPr>
          <w:rFonts w:ascii="Cambria" w:cs="Cambria" w:eastAsia="Cambria" w:hAnsi="Cambria"/>
          <w:sz w:val="30"/>
          <w:szCs w:val="30"/>
          <w:rtl w:val="0"/>
        </w:rPr>
        <w:t xml:space="preserve">Criterios de Evaluación</w:t>
      </w:r>
    </w:p>
    <w:p w:rsidR="00000000" w:rsidDel="00000000" w:rsidP="00000000" w:rsidRDefault="00000000" w:rsidRPr="00000000" w14:paraId="00000181">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Durante las auditorías se evaluarán, como mínimo, los siguientes aspectos:</w:t>
      </w:r>
    </w:p>
    <w:tbl>
      <w:tblPr>
        <w:tblStyle w:val="Table9"/>
        <w:tblW w:w="103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10"/>
        <w:gridCol w:w="8055"/>
        <w:tblGridChange w:id="0">
          <w:tblGrid>
            <w:gridCol w:w="2310"/>
            <w:gridCol w:w="8055"/>
          </w:tblGrid>
        </w:tblGridChange>
      </w:tblGrid>
      <w:tr>
        <w:trPr>
          <w:cantSplit w:val="0"/>
          <w:trHeight w:val="680.3149606299213"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82">
            <w:pPr>
              <w:spacing w:after="240" w:before="240" w:lineRule="auto"/>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Criterio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83">
            <w:pPr>
              <w:spacing w:after="240" w:before="240" w:lineRule="auto"/>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Descripción</w:t>
            </w:r>
            <w:r w:rsidDel="00000000" w:rsidR="00000000" w:rsidRPr="00000000">
              <w:rPr>
                <w:rtl w:val="0"/>
              </w:rPr>
            </w:r>
          </w:p>
        </w:tc>
      </w:tr>
      <w:tr>
        <w:trPr>
          <w:cantSplit w:val="0"/>
          <w:trHeight w:val="680.3149606299213"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84">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Cumplimiento de requisitos</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85">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Verificar que las funcionalidades implementadas correspondan a los requisitos aprobados.</w:t>
            </w:r>
          </w:p>
        </w:tc>
      </w:tr>
      <w:tr>
        <w:trPr>
          <w:cantSplit w:val="0"/>
          <w:trHeight w:val="680.3149606299213"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86">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Calidad del código</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87">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Evaluar el cumplimiento de las buenas prácticas de programación, organización y mantenibilidad del código fuente.</w:t>
            </w:r>
          </w:p>
        </w:tc>
      </w:tr>
      <w:tr>
        <w:trPr>
          <w:cantSplit w:val="0"/>
          <w:trHeight w:val="680.3149606299213"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88">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Documentación</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89">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Confirmar que todos los documentos requeridos estén actualizados, completos y controlados.</w:t>
            </w:r>
          </w:p>
        </w:tc>
      </w:tr>
      <w:tr>
        <w:trPr>
          <w:cantSplit w:val="0"/>
          <w:trHeight w:val="680.3149606299213"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8A">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Resultados de pruebas</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8B">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Validar que las pruebas planificadas hayan sido ejecutadas y documentadas correctamente.</w:t>
            </w:r>
          </w:p>
        </w:tc>
      </w:tr>
      <w:tr>
        <w:trPr>
          <w:cantSplit w:val="0"/>
          <w:trHeight w:val="680.3149606299213"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8C">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Gestión de incidencias</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8D">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Verificar que las incidencias registradas hayan sido tratadas conforme al procedimiento establecido.</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8E">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Control de versiones</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8F">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Confirmar que los cambios realizados al código y la documentación se encuentren registrados y versionados correctamente.</w:t>
            </w:r>
          </w:p>
        </w:tc>
      </w:tr>
    </w:tbl>
    <w:p w:rsidR="00000000" w:rsidDel="00000000" w:rsidP="00000000" w:rsidRDefault="00000000" w:rsidRPr="00000000" w14:paraId="00000190">
      <w:pPr>
        <w:spacing w:line="240" w:lineRule="auto"/>
        <w:ind w:left="0" w:right="0" w:firstLine="0"/>
        <w:rPr>
          <w:rFonts w:ascii="Cambria" w:cs="Cambria" w:eastAsia="Cambria" w:hAnsi="Cambria"/>
          <w:sz w:val="24"/>
          <w:szCs w:val="24"/>
        </w:rPr>
        <w:sectPr>
          <w:type w:val="nextPage"/>
          <w:pgSz w:h="15840" w:w="12240" w:orient="portrait"/>
          <w:pgMar w:bottom="280" w:top="940" w:left="720" w:right="360" w:header="720" w:footer="720"/>
        </w:sectPr>
      </w:pPr>
      <w:r w:rsidDel="00000000" w:rsidR="00000000" w:rsidRPr="00000000">
        <w:rPr>
          <w:rtl w:val="0"/>
        </w:rPr>
      </w:r>
    </w:p>
    <w:p w:rsidR="00000000" w:rsidDel="00000000" w:rsidP="00000000" w:rsidRDefault="00000000" w:rsidRPr="00000000" w14:paraId="00000191">
      <w:pPr>
        <w:pStyle w:val="Heading1"/>
        <w:spacing w:after="8" w:before="74" w:lineRule="auto"/>
        <w:ind w:firstLine="11"/>
        <w:rPr/>
      </w:pPr>
      <w:bookmarkStart w:colFirst="0" w:colLast="0" w:name="_heading=h.yq3td8z0dm79" w:id="9"/>
      <w:bookmarkEnd w:id="9"/>
      <w:r w:rsidDel="00000000" w:rsidR="00000000" w:rsidRPr="00000000">
        <w:rPr>
          <w:color w:val="323e4f"/>
          <w:rtl w:val="0"/>
        </w:rPr>
        <w:t xml:space="preserve">Metricas</w:t>
      </w:r>
      <w:r w:rsidDel="00000000" w:rsidR="00000000" w:rsidRPr="00000000">
        <w:rPr>
          <w:rtl w:val="0"/>
        </w:rPr>
      </w:r>
    </w:p>
    <w:p w:rsidR="00000000" w:rsidDel="00000000" w:rsidP="00000000" w:rsidRDefault="00000000" w:rsidRPr="00000000" w14:paraId="00000192">
      <w:pPr>
        <w:spacing w:line="240" w:lineRule="auto"/>
        <w:ind w:left="11" w:right="0" w:firstLine="0"/>
        <w:rPr>
          <w:rFonts w:ascii="Tahoma" w:cs="Tahoma" w:eastAsia="Tahoma" w:hAnsi="Tahoma"/>
          <w:sz w:val="20"/>
          <w:szCs w:val="20"/>
        </w:rPr>
      </w:pPr>
      <w:r w:rsidDel="00000000" w:rsidR="00000000" w:rsidRPr="00000000">
        <w:rPr>
          <w:rFonts w:ascii="Tahoma" w:cs="Tahoma" w:eastAsia="Tahoma" w:hAnsi="Tahoma"/>
          <w:sz w:val="20"/>
          <w:szCs w:val="20"/>
          <w:rtl w:val="0"/>
        </w:rPr>
        <w:tab/>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0" w:line="240" w:lineRule="auto"/>
        <w:ind w:left="0" w:right="0" w:firstLine="0"/>
        <w:jc w:val="left"/>
        <w:rPr>
          <w:rFonts w:ascii="Cambria" w:cs="Cambria" w:eastAsia="Cambria" w:hAnsi="Cambria"/>
          <w:sz w:val="24"/>
          <w:szCs w:val="24"/>
        </w:rPr>
      </w:pPr>
      <w:r w:rsidDel="00000000" w:rsidR="00000000" w:rsidRPr="00000000">
        <w:rPr>
          <w:rFonts w:ascii="Cambria" w:cs="Cambria" w:eastAsia="Cambria" w:hAnsi="Cambria"/>
          <w:sz w:val="24"/>
          <w:szCs w:val="24"/>
          <w:rtl w:val="0"/>
        </w:rPr>
        <w:tab/>
        <w:t xml:space="preserve">Las métricas de calidad constituyen un mecanismo de evaluación cuantitativa que permite medir el desempeño del proyecto y determinar el grado de cumplimiento de los objetivos establecidos en el presente Plan de Calidad.</w:t>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0" w:line="240" w:lineRule="auto"/>
        <w:ind w:left="0" w:right="0" w:firstLine="0"/>
        <w:jc w:val="left"/>
        <w:rPr>
          <w:rFonts w:ascii="Cambria" w:cs="Cambria" w:eastAsia="Cambria" w:hAnsi="Cambria"/>
          <w:sz w:val="24"/>
          <w:szCs w:val="24"/>
        </w:rPr>
      </w:pPr>
      <w:r w:rsidDel="00000000" w:rsidR="00000000" w:rsidRPr="00000000">
        <w:rPr>
          <w:rFonts w:ascii="Cambria" w:cs="Cambria" w:eastAsia="Cambria" w:hAnsi="Cambria"/>
          <w:sz w:val="24"/>
          <w:szCs w:val="24"/>
          <w:rtl w:val="0"/>
        </w:rPr>
        <w:tab/>
        <w:t xml:space="preserve">Las métricas definidas serán revisadas de manera periódica por el Responsable de Calidad y el Líder del Proyecto, quienes analizarán los resultados obtenidos y propondrán las acciones necesarias cuando alguno de los indicadores no alcance los valores esperados. </w:t>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0" w:line="240" w:lineRule="auto"/>
        <w:ind w:left="0" w:right="0" w:firstLine="0"/>
        <w:jc w:val="left"/>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0" w:line="240" w:lineRule="auto"/>
        <w:ind w:left="0" w:right="0" w:firstLine="0"/>
        <w:jc w:val="left"/>
        <w:rPr>
          <w:rFonts w:ascii="Cambria" w:cs="Cambria" w:eastAsia="Cambria" w:hAnsi="Cambria"/>
          <w:b w:val="1"/>
          <w:bCs w:val="1"/>
          <w:color w:val="323e4f"/>
          <w:sz w:val="28"/>
          <w:szCs w:val="28"/>
        </w:rPr>
      </w:pPr>
      <w:r w:rsidDel="00000000" w:rsidR="00000000" w:rsidRPr="00000000">
        <w:rPr>
          <w:rFonts w:ascii="Cambria" w:cs="Cambria" w:eastAsia="Cambria" w:hAnsi="Cambria"/>
          <w:b w:val="1"/>
          <w:bCs w:val="1"/>
          <w:color w:val="323e4f"/>
          <w:sz w:val="28"/>
          <w:szCs w:val="28"/>
          <w:rtl w:val="0"/>
        </w:rPr>
        <w:t xml:space="preserve">Objetivos de las métricas</w:t>
      </w:r>
    </w:p>
    <w:p w:rsidR="00000000" w:rsidDel="00000000" w:rsidP="00000000" w:rsidRDefault="00000000" w:rsidRPr="00000000" w14:paraId="00000197">
      <w:pPr>
        <w:numPr>
          <w:ilvl w:val="0"/>
          <w:numId w:val="2"/>
        </w:numPr>
        <w:spacing w:after="0" w:before="24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Evaluar el cumplimiento de los objetivos de calidad definidos para el proyecto.</w:t>
      </w:r>
    </w:p>
    <w:p w:rsidR="00000000" w:rsidDel="00000000" w:rsidP="00000000" w:rsidRDefault="00000000" w:rsidRPr="00000000" w14:paraId="00000198">
      <w:pPr>
        <w:numPr>
          <w:ilvl w:val="0"/>
          <w:numId w:val="2"/>
        </w:numPr>
        <w:spacing w:after="0" w:before="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Medir el desempeño del proceso de desarrollo.</w:t>
      </w:r>
    </w:p>
    <w:p w:rsidR="00000000" w:rsidDel="00000000" w:rsidP="00000000" w:rsidRDefault="00000000" w:rsidRPr="00000000" w14:paraId="00000199">
      <w:pPr>
        <w:numPr>
          <w:ilvl w:val="0"/>
          <w:numId w:val="2"/>
        </w:numPr>
        <w:spacing w:after="0" w:before="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Detectar oportunamente desviaciones que puedan afectar la calidad del software.</w:t>
      </w:r>
    </w:p>
    <w:p w:rsidR="00000000" w:rsidDel="00000000" w:rsidP="00000000" w:rsidRDefault="00000000" w:rsidRPr="00000000" w14:paraId="0000019A">
      <w:pPr>
        <w:numPr>
          <w:ilvl w:val="0"/>
          <w:numId w:val="2"/>
        </w:numPr>
        <w:spacing w:after="0" w:before="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Facilitar la toma de decisiones basada en información objetiva.</w:t>
      </w:r>
    </w:p>
    <w:p w:rsidR="00000000" w:rsidDel="00000000" w:rsidP="00000000" w:rsidRDefault="00000000" w:rsidRPr="00000000" w14:paraId="0000019B">
      <w:pPr>
        <w:numPr>
          <w:ilvl w:val="0"/>
          <w:numId w:val="2"/>
        </w:numPr>
        <w:spacing w:after="0" w:before="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Medir la eficacia de las actividades de pruebas y revisión.</w:t>
      </w:r>
    </w:p>
    <w:p w:rsidR="00000000" w:rsidDel="00000000" w:rsidP="00000000" w:rsidRDefault="00000000" w:rsidRPr="00000000" w14:paraId="0000019C">
      <w:pPr>
        <w:numPr>
          <w:ilvl w:val="0"/>
          <w:numId w:val="2"/>
        </w:numPr>
        <w:spacing w:after="240" w:before="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Promover la mejora continua mediante el seguimiento periódico de indicadores.</w:t>
      </w:r>
    </w:p>
    <w:tbl>
      <w:tblPr>
        <w:tblStyle w:val="Table10"/>
        <w:tblW w:w="105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2205"/>
        <w:gridCol w:w="2340"/>
        <w:gridCol w:w="1590"/>
        <w:gridCol w:w="2445"/>
        <w:tblGridChange w:id="0">
          <w:tblGrid>
            <w:gridCol w:w="1995"/>
            <w:gridCol w:w="2205"/>
            <w:gridCol w:w="2340"/>
            <w:gridCol w:w="1590"/>
            <w:gridCol w:w="2445"/>
          </w:tblGrid>
        </w:tblGridChange>
      </w:tblGrid>
      <w:tr>
        <w:trPr>
          <w:cantSplit w:val="0"/>
          <w:trHeight w:val="1024.74609375" w:hRule="atLeast"/>
          <w:tblHeader w:val="0"/>
        </w:trPr>
        <w:tc>
          <w:tcPr>
            <w:tcBorders>
              <w:top w:color="c4c7c5" w:space="0" w:sz="6" w:val="single"/>
              <w:left w:color="c4c7c5" w:space="0" w:sz="6" w:val="single"/>
              <w:bottom w:color="c4c7c5" w:space="0" w:sz="6" w:val="single"/>
              <w:right w:color="c4c7c5" w:space="0" w:sz="6" w:val="single"/>
            </w:tcBorders>
            <w:shd w:fill="e5ecf5" w:val="clear"/>
            <w:tcMar>
              <w:top w:w="120.0" w:type="dxa"/>
              <w:left w:w="180.0" w:type="dxa"/>
              <w:bottom w:w="120.0" w:type="dxa"/>
              <w:right w:w="180.0" w:type="dxa"/>
            </w:tcMar>
            <w:vAlign w:val="top"/>
          </w:tcPr>
          <w:p w:rsidR="00000000" w:rsidDel="00000000" w:rsidP="00000000" w:rsidRDefault="00000000" w:rsidRPr="00000000" w14:paraId="0000019D">
            <w:pPr>
              <w:spacing w:after="480" w:line="276" w:lineRule="auto"/>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Indicador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e5ecf5" w:val="clear"/>
            <w:tcMar>
              <w:top w:w="120.0" w:type="dxa"/>
              <w:left w:w="180.0" w:type="dxa"/>
              <w:bottom w:w="120.0" w:type="dxa"/>
              <w:right w:w="180.0" w:type="dxa"/>
            </w:tcMar>
            <w:vAlign w:val="top"/>
          </w:tcPr>
          <w:p w:rsidR="00000000" w:rsidDel="00000000" w:rsidP="00000000" w:rsidRDefault="00000000" w:rsidRPr="00000000" w14:paraId="0000019E">
            <w:pPr>
              <w:spacing w:after="480" w:line="276" w:lineRule="auto"/>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Descripción</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e5ecf5" w:val="clear"/>
            <w:tcMar>
              <w:top w:w="120.0" w:type="dxa"/>
              <w:left w:w="180.0" w:type="dxa"/>
              <w:bottom w:w="120.0" w:type="dxa"/>
              <w:right w:w="180.0" w:type="dxa"/>
            </w:tcMar>
            <w:vAlign w:val="top"/>
          </w:tcPr>
          <w:p w:rsidR="00000000" w:rsidDel="00000000" w:rsidP="00000000" w:rsidRDefault="00000000" w:rsidRPr="00000000" w14:paraId="0000019F">
            <w:pPr>
              <w:spacing w:after="480" w:line="276" w:lineRule="auto"/>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Fórmula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e5ecf5" w:val="clear"/>
            <w:tcMar>
              <w:top w:w="120.0" w:type="dxa"/>
              <w:left w:w="180.0" w:type="dxa"/>
              <w:bottom w:w="120.0" w:type="dxa"/>
              <w:right w:w="180.0" w:type="dxa"/>
            </w:tcMar>
            <w:vAlign w:val="top"/>
          </w:tcPr>
          <w:p w:rsidR="00000000" w:rsidDel="00000000" w:rsidP="00000000" w:rsidRDefault="00000000" w:rsidRPr="00000000" w14:paraId="000001A0">
            <w:pPr>
              <w:spacing w:after="480" w:line="276" w:lineRule="auto"/>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Meta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e5ecf5" w:val="clear"/>
            <w:tcMar>
              <w:top w:w="120.0" w:type="dxa"/>
              <w:left w:w="180.0" w:type="dxa"/>
              <w:bottom w:w="120.0" w:type="dxa"/>
              <w:right w:w="180.0" w:type="dxa"/>
            </w:tcMar>
            <w:vAlign w:val="top"/>
          </w:tcPr>
          <w:p w:rsidR="00000000" w:rsidDel="00000000" w:rsidP="00000000" w:rsidRDefault="00000000" w:rsidRPr="00000000" w14:paraId="000001A1">
            <w:pPr>
              <w:spacing w:after="480" w:line="276" w:lineRule="auto"/>
              <w:rPr>
                <w:rFonts w:ascii="Arial" w:cs="Arial" w:eastAsia="Arial" w:hAnsi="Arial"/>
                <w:color w:val="1f1f1f"/>
                <w:sz w:val="24"/>
                <w:szCs w:val="24"/>
              </w:rPr>
            </w:pPr>
            <w:r w:rsidDel="00000000" w:rsidR="00000000" w:rsidRPr="00000000">
              <w:rPr>
                <w:rFonts w:ascii="Arial" w:cs="Arial" w:eastAsia="Arial" w:hAnsi="Arial"/>
                <w:b w:val="1"/>
                <w:bCs w:val="1"/>
                <w:color w:val="1f1f1f"/>
                <w:sz w:val="24"/>
                <w:szCs w:val="24"/>
                <w:rtl w:val="0"/>
              </w:rPr>
              <w:t xml:space="preserve">Frecuencia / Herramienta</w:t>
            </w:r>
            <w:r w:rsidDel="00000000" w:rsidR="00000000" w:rsidRPr="00000000">
              <w:rPr>
                <w:rtl w:val="0"/>
              </w:rPr>
            </w:r>
          </w:p>
        </w:tc>
      </w:tr>
      <w:tr>
        <w:trPr>
          <w:cantSplit w:val="0"/>
          <w:trHeight w:val="1857.8613281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A2">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b w:val="1"/>
                <w:bCs w:val="1"/>
                <w:color w:val="1f1f1f"/>
                <w:sz w:val="24"/>
                <w:szCs w:val="24"/>
                <w:rtl w:val="0"/>
              </w:rPr>
              <w:t xml:space="preserve">Cumplimiento de requisitos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A3">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color w:val="1f1f1f"/>
                <w:sz w:val="24"/>
                <w:szCs w:val="24"/>
                <w:rtl w:val="0"/>
              </w:rPr>
              <w:t xml:space="preserve">Porcentaje de requisitos funcionales y no funcionales implementados.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A4">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color w:val="1f1f1f"/>
                <w:sz w:val="24"/>
                <w:szCs w:val="24"/>
                <w:rtl w:val="0"/>
              </w:rPr>
              <w:t xml:space="preserve">(Requisitos implementados / Requisitos aprobados) × 100 </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A5">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color w:val="1f1f1f"/>
                <w:sz w:val="24"/>
                <w:szCs w:val="24"/>
                <w:rtl w:val="0"/>
              </w:rPr>
              <w:t xml:space="preserve">&gt;= 90%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A6">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color w:val="1f1f1f"/>
                <w:sz w:val="24"/>
                <w:szCs w:val="24"/>
                <w:rtl w:val="0"/>
              </w:rPr>
              <w:t xml:space="preserve">Por Sprint / Documentación</w:t>
            </w:r>
          </w:p>
        </w:tc>
      </w:tr>
      <w:tr>
        <w:trPr>
          <w:cantSplit w:val="0"/>
          <w:trHeight w:val="1609.2890624999998"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A7">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b w:val="1"/>
                <w:bCs w:val="1"/>
                <w:color w:val="1f1f1f"/>
                <w:sz w:val="24"/>
                <w:szCs w:val="24"/>
                <w:rtl w:val="0"/>
              </w:rPr>
              <w:t xml:space="preserve">Cobertura de pruebas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A8">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color w:val="1f1f1f"/>
                <w:sz w:val="24"/>
                <w:szCs w:val="24"/>
                <w:rtl w:val="0"/>
              </w:rPr>
              <w:t xml:space="preserve">Porcentaje de casos de prueba ejecutados frente a los planificados.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A9">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color w:val="1f1f1f"/>
                <w:sz w:val="24"/>
                <w:szCs w:val="24"/>
                <w:rtl w:val="0"/>
              </w:rPr>
              <w:t xml:space="preserve">(Casos ejecutados / Casos planificados) × 100 </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AA">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color w:val="1f1f1f"/>
                <w:sz w:val="24"/>
                <w:szCs w:val="24"/>
                <w:rtl w:val="0"/>
              </w:rPr>
              <w:t xml:space="preserve">≥ 80 % </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AB">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color w:val="1f1f1f"/>
                <w:sz w:val="24"/>
                <w:szCs w:val="24"/>
                <w:rtl w:val="0"/>
              </w:rPr>
              <w:t xml:space="preserve">Fin de Sprint / Postman y Jest</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AC">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b w:val="1"/>
                <w:bCs w:val="1"/>
                <w:color w:val="1f1f1f"/>
                <w:sz w:val="24"/>
                <w:szCs w:val="24"/>
                <w:rtl w:val="0"/>
              </w:rPr>
              <w:t xml:space="preserve">Defectos críticos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AD">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color w:val="1f1f1f"/>
                <w:sz w:val="24"/>
                <w:szCs w:val="24"/>
                <w:rtl w:val="0"/>
              </w:rPr>
              <w:t xml:space="preserve">Número de defectos críticos pendientes de corrección. </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AE">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color w:val="1f1f1f"/>
                <w:sz w:val="24"/>
                <w:szCs w:val="24"/>
                <w:rtl w:val="0"/>
              </w:rPr>
              <w:t xml:space="preserve">Total de defectos críticos abiertos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AF">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b w:val="1"/>
                <w:bCs w:val="1"/>
                <w:color w:val="1f1f1f"/>
                <w:sz w:val="24"/>
                <w:szCs w:val="24"/>
                <w:rtl w:val="0"/>
              </w:rPr>
              <w:t xml:space="preserve">0</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0">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color w:val="1f1f1f"/>
                <w:sz w:val="24"/>
                <w:szCs w:val="24"/>
                <w:rtl w:val="0"/>
              </w:rPr>
              <w:t xml:space="preserve">Continua / GitHub Issues</w:t>
            </w:r>
          </w:p>
        </w:tc>
      </w:tr>
      <w:tr>
        <w:trPr>
          <w:cantSplit w:val="0"/>
          <w:trHeight w:val="1684.2890624999998"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1">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b w:val="1"/>
                <w:bCs w:val="1"/>
                <w:color w:val="1f1f1f"/>
                <w:sz w:val="24"/>
                <w:szCs w:val="24"/>
                <w:rtl w:val="0"/>
              </w:rPr>
              <w:t xml:space="preserve">Defectos por módulo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2">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color w:val="1f1f1f"/>
                <w:sz w:val="24"/>
                <w:szCs w:val="24"/>
                <w:rtl w:val="0"/>
              </w:rPr>
              <w:t xml:space="preserve">Densidad de incidencias detectadas en cada módulo.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3">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color w:val="1f1f1f"/>
                <w:sz w:val="24"/>
                <w:szCs w:val="24"/>
                <w:rtl w:val="0"/>
              </w:rPr>
              <w:t xml:space="preserve">Total de defectos / Módulo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4">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color w:val="1f1f1f"/>
                <w:sz w:val="24"/>
                <w:szCs w:val="24"/>
                <w:rtl w:val="0"/>
              </w:rPr>
              <w:t xml:space="preserve">Tendencia decreciente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5">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color w:val="1f1f1f"/>
                <w:sz w:val="24"/>
                <w:szCs w:val="24"/>
                <w:rtl w:val="0"/>
              </w:rPr>
              <w:t xml:space="preserve">Por Sprint / GitHub Issues</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6">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b w:val="1"/>
                <w:bCs w:val="1"/>
                <w:color w:val="1f1f1f"/>
                <w:sz w:val="24"/>
                <w:szCs w:val="24"/>
                <w:rtl w:val="0"/>
              </w:rPr>
              <w:t xml:space="preserve">Tasa de corrección</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7">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color w:val="1f1f1f"/>
                <w:sz w:val="24"/>
                <w:szCs w:val="24"/>
                <w:rtl w:val="0"/>
              </w:rPr>
              <w:t xml:space="preserve">Porcentaje de </w:t>
            </w:r>
            <w:r w:rsidDel="00000000" w:rsidR="00000000" w:rsidRPr="00000000">
              <w:rPr>
                <w:rFonts w:ascii="Cambria" w:cs="Cambria" w:eastAsia="Cambria" w:hAnsi="Cambria"/>
                <w:i w:val="1"/>
                <w:iCs w:val="1"/>
                <w:color w:val="1f1f1f"/>
                <w:sz w:val="24"/>
                <w:szCs w:val="24"/>
                <w:rtl w:val="0"/>
              </w:rPr>
              <w:t xml:space="preserve">bugs</w:t>
            </w:r>
            <w:r w:rsidDel="00000000" w:rsidR="00000000" w:rsidRPr="00000000">
              <w:rPr>
                <w:rFonts w:ascii="Cambria" w:cs="Cambria" w:eastAsia="Cambria" w:hAnsi="Cambria"/>
                <w:color w:val="1f1f1f"/>
                <w:sz w:val="24"/>
                <w:szCs w:val="24"/>
                <w:rtl w:val="0"/>
              </w:rPr>
              <w:t xml:space="preserve"> o incidencias resueltas respecto al total reportado.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8">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color w:val="1f1f1f"/>
                <w:sz w:val="24"/>
                <w:szCs w:val="24"/>
                <w:rtl w:val="0"/>
              </w:rPr>
              <w:t xml:space="preserve">(Incidencias corregidas / Incidencias registradas) × 100 </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9">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color w:val="1f1f1f"/>
                <w:sz w:val="24"/>
                <w:szCs w:val="24"/>
                <w:rtl w:val="0"/>
              </w:rPr>
              <w:t xml:space="preserve">&gt;= 95%</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A">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color w:val="1f1f1f"/>
                <w:sz w:val="24"/>
                <w:szCs w:val="24"/>
                <w:rtl w:val="0"/>
              </w:rPr>
              <w:t xml:space="preserve">Por Sprint / Equipo de Desarrollo</w:t>
            </w:r>
          </w:p>
        </w:tc>
      </w:tr>
      <w:tr>
        <w:trPr>
          <w:cantSplit w:val="0"/>
          <w:trHeight w:val="192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B">
            <w:pPr>
              <w:spacing w:after="480" w:line="276" w:lineRule="auto"/>
              <w:rPr>
                <w:rFonts w:ascii="Cambria" w:cs="Cambria" w:eastAsia="Cambria" w:hAnsi="Cambria"/>
                <w:b w:val="1"/>
                <w:bCs w:val="1"/>
                <w:color w:val="1f1f1f"/>
                <w:sz w:val="24"/>
                <w:szCs w:val="24"/>
              </w:rPr>
            </w:pPr>
            <w:r w:rsidDel="00000000" w:rsidR="00000000" w:rsidRPr="00000000">
              <w:rPr>
                <w:rFonts w:ascii="Cambria" w:cs="Cambria" w:eastAsia="Cambria" w:hAnsi="Cambria"/>
                <w:b w:val="1"/>
                <w:bCs w:val="1"/>
                <w:color w:val="1f1f1f"/>
                <w:sz w:val="24"/>
                <w:szCs w:val="24"/>
                <w:rtl w:val="0"/>
              </w:rPr>
              <w:t xml:space="preserve">Calidad de codigo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C">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color w:val="1f1f1f"/>
                <w:sz w:val="24"/>
                <w:szCs w:val="24"/>
                <w:rtl w:val="0"/>
              </w:rPr>
              <w:t xml:space="preserve">Porcentaje de la calidad del codigo del proyecto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D">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color w:val="1f1f1f"/>
                <w:sz w:val="24"/>
                <w:szCs w:val="24"/>
                <w:rtl w:val="0"/>
              </w:rPr>
              <w:t xml:space="preserve">(SonarQube)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E">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color w:val="1f1f1f"/>
                <w:sz w:val="24"/>
                <w:szCs w:val="24"/>
                <w:rtl w:val="0"/>
              </w:rPr>
              <w:t xml:space="preserve">&gt;=80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1BF">
            <w:pPr>
              <w:spacing w:after="480" w:line="276" w:lineRule="auto"/>
              <w:rPr>
                <w:rFonts w:ascii="Cambria" w:cs="Cambria" w:eastAsia="Cambria" w:hAnsi="Cambria"/>
                <w:color w:val="1f1f1f"/>
                <w:sz w:val="24"/>
                <w:szCs w:val="24"/>
              </w:rPr>
            </w:pPr>
            <w:r w:rsidDel="00000000" w:rsidR="00000000" w:rsidRPr="00000000">
              <w:rPr>
                <w:rFonts w:ascii="Cambria" w:cs="Cambria" w:eastAsia="Cambria" w:hAnsi="Cambria"/>
                <w:color w:val="1f1f1f"/>
                <w:sz w:val="24"/>
                <w:szCs w:val="24"/>
                <w:rtl w:val="0"/>
              </w:rPr>
              <w:t xml:space="preserve">SonarQube</w:t>
            </w:r>
          </w:p>
        </w:tc>
      </w:tr>
    </w:tbl>
    <w:p w:rsidR="00000000" w:rsidDel="00000000" w:rsidP="00000000" w:rsidRDefault="00000000" w:rsidRPr="00000000" w14:paraId="000001C0">
      <w:pPr>
        <w:pStyle w:val="Heading2"/>
        <w:keepNext w:val="0"/>
        <w:keepLines w:val="0"/>
        <w:rPr>
          <w:rFonts w:ascii="Cambria" w:cs="Cambria" w:eastAsia="Cambria" w:hAnsi="Cambria"/>
          <w:sz w:val="34"/>
          <w:szCs w:val="34"/>
        </w:rPr>
      </w:pPr>
      <w:bookmarkStart w:colFirst="0" w:colLast="0" w:name="_heading=h.a7vkc2izw7rl" w:id="10"/>
      <w:bookmarkEnd w:id="10"/>
      <w:r w:rsidDel="00000000" w:rsidR="00000000" w:rsidRPr="00000000">
        <w:rPr>
          <w:rFonts w:ascii="Cambria" w:cs="Cambria" w:eastAsia="Cambria" w:hAnsi="Cambria"/>
          <w:sz w:val="34"/>
          <w:szCs w:val="34"/>
          <w:rtl w:val="0"/>
        </w:rPr>
        <w:t xml:space="preserve">Indicadores del Proceso</w:t>
      </w:r>
    </w:p>
    <w:p w:rsidR="00000000" w:rsidDel="00000000" w:rsidP="00000000" w:rsidRDefault="00000000" w:rsidRPr="00000000" w14:paraId="000001C1">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Estos indicadores permiten evaluar el desempeño del equipo durante el desarrollo.</w:t>
      </w:r>
    </w:p>
    <w:tbl>
      <w:tblPr>
        <w:tblStyle w:val="Table11"/>
        <w:tblW w:w="103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10"/>
        <w:gridCol w:w="5295"/>
        <w:gridCol w:w="1830"/>
        <w:tblGridChange w:id="0">
          <w:tblGrid>
            <w:gridCol w:w="3210"/>
            <w:gridCol w:w="5295"/>
            <w:gridCol w:w="183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d5dce4" w:val="clear"/>
            <w:tcMar>
              <w:top w:w="100.0" w:type="dxa"/>
              <w:left w:w="100.0" w:type="dxa"/>
              <w:bottom w:w="100.0" w:type="dxa"/>
              <w:right w:w="100.0" w:type="dxa"/>
            </w:tcMar>
            <w:vAlign w:val="top"/>
          </w:tcPr>
          <w:p w:rsidR="00000000" w:rsidDel="00000000" w:rsidP="00000000" w:rsidRDefault="00000000" w:rsidRPr="00000000" w14:paraId="000001C2">
            <w:pPr>
              <w:spacing w:after="240" w:before="240" w:lineRule="auto"/>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Indicador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5dce4" w:val="clear"/>
            <w:tcMar>
              <w:top w:w="100.0" w:type="dxa"/>
              <w:left w:w="100.0" w:type="dxa"/>
              <w:bottom w:w="100.0" w:type="dxa"/>
              <w:right w:w="100.0" w:type="dxa"/>
            </w:tcMar>
            <w:vAlign w:val="top"/>
          </w:tcPr>
          <w:p w:rsidR="00000000" w:rsidDel="00000000" w:rsidP="00000000" w:rsidRDefault="00000000" w:rsidRPr="00000000" w14:paraId="000001C3">
            <w:pPr>
              <w:spacing w:after="240" w:before="240" w:lineRule="auto"/>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Descripción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5dce4" w:val="clear"/>
            <w:tcMar>
              <w:top w:w="100.0" w:type="dxa"/>
              <w:left w:w="100.0" w:type="dxa"/>
              <w:bottom w:w="100.0" w:type="dxa"/>
              <w:right w:w="100.0" w:type="dxa"/>
            </w:tcMar>
            <w:vAlign w:val="top"/>
          </w:tcPr>
          <w:p w:rsidR="00000000" w:rsidDel="00000000" w:rsidP="00000000" w:rsidRDefault="00000000" w:rsidRPr="00000000" w14:paraId="000001C4">
            <w:pPr>
              <w:spacing w:after="240" w:before="240" w:lineRule="auto"/>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Meta</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5">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Cumplimiento del cronograma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6">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Porcentaje de actividades ejecutadas según la planificación.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7">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90 %</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8">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Actualización documental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9">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Documentos actualizados respecto al total de documentos controlados.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A">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100 %</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B">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Auditorías ejecutadas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C">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Auditorías realizadas respecto a las planificadas.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D">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100 %</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E">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Cumplimiento de revisiones de código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F">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Revisiones realizadas frente a las programadas.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0">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100 %</w:t>
            </w:r>
          </w:p>
        </w:tc>
      </w:tr>
    </w:tbl>
    <w:p w:rsidR="00000000" w:rsidDel="00000000" w:rsidP="00000000" w:rsidRDefault="00000000" w:rsidRPr="00000000" w14:paraId="000001D1">
      <w:pPr>
        <w:spacing w:after="240" w:before="240" w:lineRule="auto"/>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D2">
      <w:pPr>
        <w:spacing w:after="240" w:before="240" w:lineRule="auto"/>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D3">
      <w:pPr>
        <w:spacing w:after="240" w:before="240" w:lineRule="auto"/>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D4">
      <w:pPr>
        <w:spacing w:after="240" w:before="240" w:lineRule="auto"/>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D5">
      <w:pPr>
        <w:spacing w:after="240" w:before="240" w:lineRule="auto"/>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D6">
      <w:pPr>
        <w:pStyle w:val="Heading2"/>
        <w:keepNext w:val="0"/>
        <w:keepLines w:val="0"/>
        <w:rPr>
          <w:rFonts w:ascii="Cambria" w:cs="Cambria" w:eastAsia="Cambria" w:hAnsi="Cambria"/>
          <w:sz w:val="34"/>
          <w:szCs w:val="34"/>
        </w:rPr>
      </w:pPr>
      <w:bookmarkStart w:colFirst="0" w:colLast="0" w:name="_heading=h.rztqh8truzcn" w:id="11"/>
      <w:bookmarkEnd w:id="11"/>
      <w:r w:rsidDel="00000000" w:rsidR="00000000" w:rsidRPr="00000000">
        <w:rPr>
          <w:rFonts w:ascii="Cambria" w:cs="Cambria" w:eastAsia="Cambria" w:hAnsi="Cambria"/>
          <w:sz w:val="34"/>
          <w:szCs w:val="34"/>
          <w:rtl w:val="0"/>
        </w:rPr>
        <w:t xml:space="preserve">Indicadores de Pruebas</w:t>
      </w:r>
    </w:p>
    <w:tbl>
      <w:tblPr>
        <w:tblStyle w:val="Table12"/>
        <w:tblW w:w="102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5430"/>
        <w:gridCol w:w="1770"/>
        <w:tblGridChange w:id="0">
          <w:tblGrid>
            <w:gridCol w:w="3000"/>
            <w:gridCol w:w="5430"/>
            <w:gridCol w:w="1770"/>
          </w:tblGrid>
        </w:tblGridChange>
      </w:tblGrid>
      <w:tr>
        <w:trPr>
          <w:cantSplit w:val="0"/>
          <w:trHeight w:val="396.85039370078744" w:hRule="atLeast"/>
          <w:tblHeader w:val="0"/>
        </w:trPr>
        <w:tc>
          <w:tcPr>
            <w:tcBorders>
              <w:top w:color="000000" w:space="0" w:sz="8" w:val="single"/>
              <w:left w:color="000000" w:space="0" w:sz="8" w:val="single"/>
              <w:bottom w:color="000000" w:space="0" w:sz="8" w:val="single"/>
              <w:right w:color="000000" w:space="0" w:sz="8" w:val="single"/>
            </w:tcBorders>
            <w:shd w:fill="d5dce4"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1D7">
            <w:pPr>
              <w:spacing w:after="240" w:before="240" w:lineRule="auto"/>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Indicador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5dce4"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1D8">
            <w:pPr>
              <w:spacing w:after="240" w:before="240" w:lineRule="auto"/>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Descripción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5dce4"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1D9">
            <w:pPr>
              <w:spacing w:after="240" w:before="240" w:lineRule="auto"/>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Meta</w:t>
            </w:r>
            <w:r w:rsidDel="00000000" w:rsidR="00000000" w:rsidRPr="00000000">
              <w:rPr>
                <w:rtl w:val="0"/>
              </w:rPr>
            </w:r>
          </w:p>
        </w:tc>
      </w:tr>
      <w:tr>
        <w:trPr>
          <w:cantSplit w:val="0"/>
          <w:trHeight w:val="396.85039370078744"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DA">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Casos de prueba exitosos</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DB">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Casos de prueba aprobados respecto al total ejecutado.</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DC">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80 %</w:t>
            </w:r>
          </w:p>
        </w:tc>
      </w:tr>
      <w:tr>
        <w:trPr>
          <w:cantSplit w:val="0"/>
          <w:trHeight w:val="396.85039370078744"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DD">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Tiempo promedio de corrección</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DE">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Tiempo requerido para solucionar una incidencia.</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DF">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3 días</w:t>
            </w:r>
          </w:p>
        </w:tc>
      </w:tr>
      <w:tr>
        <w:trPr>
          <w:cantSplit w:val="0"/>
          <w:trHeight w:val="396.85039370078744"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E0">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Reincidencia de defectos</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E1">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Número de defectos que reaparecen después de ser corregidos.</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1E2">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5 %</w:t>
            </w:r>
          </w:p>
        </w:tc>
      </w:tr>
    </w:tbl>
    <w:p w:rsidR="00000000" w:rsidDel="00000000" w:rsidP="00000000" w:rsidRDefault="00000000" w:rsidRPr="00000000" w14:paraId="000001E3">
      <w:pPr>
        <w:pStyle w:val="Heading1"/>
        <w:spacing w:after="120" w:before="480" w:lineRule="auto"/>
        <w:ind w:left="0" w:firstLine="0"/>
        <w:rPr>
          <w:rFonts w:ascii="Cambria" w:cs="Cambria" w:eastAsia="Cambria" w:hAnsi="Cambria"/>
          <w:sz w:val="34"/>
          <w:szCs w:val="34"/>
        </w:rPr>
      </w:pPr>
      <w:bookmarkStart w:colFirst="0" w:colLast="0" w:name="_heading=h.1ylrn7l7sx0w" w:id="12"/>
      <w:bookmarkEnd w:id="12"/>
      <w:r w:rsidDel="00000000" w:rsidR="00000000" w:rsidRPr="00000000">
        <w:rPr>
          <w:rFonts w:ascii="Cambria" w:cs="Cambria" w:eastAsia="Cambria" w:hAnsi="Cambria"/>
          <w:sz w:val="34"/>
          <w:szCs w:val="34"/>
          <w:rtl w:val="0"/>
        </w:rPr>
        <w:t xml:space="preserve">Análisis de Resultados</w:t>
      </w:r>
    </w:p>
    <w:p w:rsidR="00000000" w:rsidDel="00000000" w:rsidP="00000000" w:rsidRDefault="00000000" w:rsidRPr="00000000" w14:paraId="000001E4">
      <w:pPr>
        <w:spacing w:after="240" w:before="240" w:lineRule="auto"/>
        <w:ind w:firstLine="72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Los resultados obtenidos a partir de las métricas serán analizados periódicamente durante las reuniones de seguimiento del proyecto. Cuando alguno de los indicadores presente un valor inferior a la meta establecida, se realizará un análisis de causa raíz con el fin de identificar el origen de la desviación y definir las acciones correctivas necesarias.</w:t>
      </w:r>
    </w:p>
    <w:p w:rsidR="00000000" w:rsidDel="00000000" w:rsidP="00000000" w:rsidRDefault="00000000" w:rsidRPr="00000000" w14:paraId="000001E5">
      <w:pPr>
        <w:spacing w:after="240" w:before="240" w:lineRule="auto"/>
        <w:ind w:firstLine="72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análisis de las métricas permitirá establecer tendencias sobre el comportamiento del proyecto, evaluar la efectividad de las actividades de calidad y apoyar la toma de decisiones para mejorar el desempeño del equipo de desarrollo.</w:t>
      </w:r>
    </w:p>
    <w:p w:rsidR="00000000" w:rsidDel="00000000" w:rsidP="00000000" w:rsidRDefault="00000000" w:rsidRPr="00000000" w14:paraId="000001E6">
      <w:pPr>
        <w:pStyle w:val="Heading1"/>
        <w:spacing w:after="120" w:before="480" w:lineRule="auto"/>
        <w:ind w:left="0" w:firstLine="0"/>
        <w:rPr>
          <w:rFonts w:ascii="Cambria" w:cs="Cambria" w:eastAsia="Cambria" w:hAnsi="Cambria"/>
          <w:sz w:val="34"/>
          <w:szCs w:val="34"/>
        </w:rPr>
      </w:pPr>
      <w:bookmarkStart w:colFirst="0" w:colLast="0" w:name="_heading=h.4zfy1adbe7hw" w:id="13"/>
      <w:bookmarkEnd w:id="13"/>
      <w:r w:rsidDel="00000000" w:rsidR="00000000" w:rsidRPr="00000000">
        <w:rPr>
          <w:rFonts w:ascii="Cambria" w:cs="Cambria" w:eastAsia="Cambria" w:hAnsi="Cambria"/>
          <w:sz w:val="34"/>
          <w:szCs w:val="34"/>
          <w:rtl w:val="0"/>
        </w:rPr>
        <w:t xml:space="preserve">Reporte de Métricas</w:t>
      </w:r>
    </w:p>
    <w:p w:rsidR="00000000" w:rsidDel="00000000" w:rsidP="00000000" w:rsidRDefault="00000000" w:rsidRPr="00000000" w14:paraId="000001E7">
      <w:pPr>
        <w:spacing w:after="240" w:before="240" w:lineRule="auto"/>
        <w:ind w:firstLine="72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Los resultados de las métricas deberán consolidarse en informes periódicos elaborados por el Responsable de Calidad. Cada informe incluirá:</w:t>
      </w:r>
    </w:p>
    <w:p w:rsidR="00000000" w:rsidDel="00000000" w:rsidP="00000000" w:rsidRDefault="00000000" w:rsidRPr="00000000" w14:paraId="000001E8">
      <w:pPr>
        <w:numPr>
          <w:ilvl w:val="0"/>
          <w:numId w:val="3"/>
        </w:numPr>
        <w:spacing w:after="0" w:before="24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Nombre del indicador evaluado.</w:t>
      </w:r>
    </w:p>
    <w:p w:rsidR="00000000" w:rsidDel="00000000" w:rsidP="00000000" w:rsidRDefault="00000000" w:rsidRPr="00000000" w14:paraId="000001E9">
      <w:pPr>
        <w:numPr>
          <w:ilvl w:val="0"/>
          <w:numId w:val="3"/>
        </w:numPr>
        <w:spacing w:after="0" w:before="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Valor obtenido.</w:t>
      </w:r>
    </w:p>
    <w:p w:rsidR="00000000" w:rsidDel="00000000" w:rsidP="00000000" w:rsidRDefault="00000000" w:rsidRPr="00000000" w14:paraId="000001EA">
      <w:pPr>
        <w:numPr>
          <w:ilvl w:val="0"/>
          <w:numId w:val="3"/>
        </w:numPr>
        <w:spacing w:after="0" w:before="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Meta establecida.</w:t>
      </w:r>
    </w:p>
    <w:p w:rsidR="00000000" w:rsidDel="00000000" w:rsidP="00000000" w:rsidRDefault="00000000" w:rsidRPr="00000000" w14:paraId="000001EB">
      <w:pPr>
        <w:numPr>
          <w:ilvl w:val="0"/>
          <w:numId w:val="3"/>
        </w:numPr>
        <w:spacing w:after="0" w:before="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Estado del indicador (Cumple / No cumple).</w:t>
      </w:r>
    </w:p>
    <w:p w:rsidR="00000000" w:rsidDel="00000000" w:rsidP="00000000" w:rsidRDefault="00000000" w:rsidRPr="00000000" w14:paraId="000001EC">
      <w:pPr>
        <w:numPr>
          <w:ilvl w:val="0"/>
          <w:numId w:val="3"/>
        </w:numPr>
        <w:spacing w:after="0" w:before="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Análisis de resultados.</w:t>
      </w:r>
    </w:p>
    <w:p w:rsidR="00000000" w:rsidDel="00000000" w:rsidP="00000000" w:rsidRDefault="00000000" w:rsidRPr="00000000" w14:paraId="000001ED">
      <w:pPr>
        <w:numPr>
          <w:ilvl w:val="0"/>
          <w:numId w:val="3"/>
        </w:numPr>
        <w:spacing w:after="0" w:before="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Acciones correctivas o preventivas propuestas.</w:t>
      </w:r>
    </w:p>
    <w:p w:rsidR="00000000" w:rsidDel="00000000" w:rsidP="00000000" w:rsidRDefault="00000000" w:rsidRPr="00000000" w14:paraId="000001EE">
      <w:pPr>
        <w:numPr>
          <w:ilvl w:val="0"/>
          <w:numId w:val="3"/>
        </w:numPr>
        <w:spacing w:after="0" w:before="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Responsable del seguimiento.</w:t>
      </w:r>
    </w:p>
    <w:p w:rsidR="00000000" w:rsidDel="00000000" w:rsidP="00000000" w:rsidRDefault="00000000" w:rsidRPr="00000000" w14:paraId="000001EF">
      <w:pPr>
        <w:numPr>
          <w:ilvl w:val="0"/>
          <w:numId w:val="3"/>
        </w:numPr>
        <w:spacing w:after="240" w:before="0" w:lineRule="auto"/>
        <w:ind w:left="720" w:hanging="36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Fecha de evaluación.</w:t>
      </w:r>
    </w:p>
    <w:p w:rsidR="00000000" w:rsidDel="00000000" w:rsidP="00000000" w:rsidRDefault="00000000" w:rsidRPr="00000000" w14:paraId="000001F0">
      <w:pPr>
        <w:spacing w:after="240" w:before="240" w:lineRule="auto"/>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F1">
      <w:pPr>
        <w:spacing w:after="240" w:before="240" w:lineRule="auto"/>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F2">
      <w:pPr>
        <w:spacing w:after="240" w:before="240" w:lineRule="auto"/>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F3">
      <w:pPr>
        <w:spacing w:after="240" w:before="240" w:lineRule="auto"/>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1F4">
      <w:pPr>
        <w:pStyle w:val="Heading2"/>
        <w:keepNext w:val="0"/>
        <w:keepLines w:val="0"/>
        <w:rPr>
          <w:rFonts w:ascii="Cambria" w:cs="Cambria" w:eastAsia="Cambria" w:hAnsi="Cambria"/>
          <w:sz w:val="30"/>
          <w:szCs w:val="30"/>
        </w:rPr>
      </w:pPr>
      <w:bookmarkStart w:colFirst="0" w:colLast="0" w:name="_heading=h.jgwpnr8kljr4" w:id="14"/>
      <w:bookmarkEnd w:id="14"/>
      <w:r w:rsidDel="00000000" w:rsidR="00000000" w:rsidRPr="00000000">
        <w:rPr>
          <w:rFonts w:ascii="Cambria" w:cs="Cambria" w:eastAsia="Cambria" w:hAnsi="Cambria"/>
          <w:sz w:val="30"/>
          <w:szCs w:val="30"/>
          <w:rtl w:val="0"/>
        </w:rPr>
        <w:t xml:space="preserve">Tabla de Seguimiento de Métricas</w:t>
      </w:r>
    </w:p>
    <w:tbl>
      <w:tblPr>
        <w:tblStyle w:val="Table13"/>
        <w:tblW w:w="103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990"/>
        <w:gridCol w:w="1530"/>
        <w:gridCol w:w="1215"/>
        <w:gridCol w:w="3300"/>
        <w:tblGridChange w:id="0">
          <w:tblGrid>
            <w:gridCol w:w="3300"/>
            <w:gridCol w:w="990"/>
            <w:gridCol w:w="1530"/>
            <w:gridCol w:w="1215"/>
            <w:gridCol w:w="330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d5dce4" w:val="clear"/>
            <w:tcMar>
              <w:top w:w="100.0" w:type="dxa"/>
              <w:left w:w="100.0" w:type="dxa"/>
              <w:bottom w:w="100.0" w:type="dxa"/>
              <w:right w:w="100.0" w:type="dxa"/>
            </w:tcMar>
            <w:vAlign w:val="top"/>
          </w:tcPr>
          <w:p w:rsidR="00000000" w:rsidDel="00000000" w:rsidP="00000000" w:rsidRDefault="00000000" w:rsidRPr="00000000" w14:paraId="000001F5">
            <w:pPr>
              <w:spacing w:after="240" w:before="240" w:lineRule="auto"/>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Indicador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5dce4" w:val="clear"/>
            <w:tcMar>
              <w:top w:w="100.0" w:type="dxa"/>
              <w:left w:w="100.0" w:type="dxa"/>
              <w:bottom w:w="100.0" w:type="dxa"/>
              <w:right w:w="100.0" w:type="dxa"/>
            </w:tcMar>
            <w:vAlign w:val="top"/>
          </w:tcPr>
          <w:p w:rsidR="00000000" w:rsidDel="00000000" w:rsidP="00000000" w:rsidRDefault="00000000" w:rsidRPr="00000000" w14:paraId="000001F6">
            <w:pPr>
              <w:spacing w:after="240" w:before="240" w:lineRule="auto"/>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Meta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5dce4" w:val="clear"/>
            <w:tcMar>
              <w:top w:w="100.0" w:type="dxa"/>
              <w:left w:w="100.0" w:type="dxa"/>
              <w:bottom w:w="100.0" w:type="dxa"/>
              <w:right w:w="100.0" w:type="dxa"/>
            </w:tcMar>
            <w:vAlign w:val="top"/>
          </w:tcPr>
          <w:p w:rsidR="00000000" w:rsidDel="00000000" w:rsidP="00000000" w:rsidRDefault="00000000" w:rsidRPr="00000000" w14:paraId="000001F7">
            <w:pPr>
              <w:spacing w:after="240" w:before="240" w:lineRule="auto"/>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Resultado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5dce4" w:val="clear"/>
            <w:tcMar>
              <w:top w:w="100.0" w:type="dxa"/>
              <w:left w:w="100.0" w:type="dxa"/>
              <w:bottom w:w="100.0" w:type="dxa"/>
              <w:right w:w="100.0" w:type="dxa"/>
            </w:tcMar>
            <w:vAlign w:val="top"/>
          </w:tcPr>
          <w:p w:rsidR="00000000" w:rsidDel="00000000" w:rsidP="00000000" w:rsidRDefault="00000000" w:rsidRPr="00000000" w14:paraId="000001F8">
            <w:pPr>
              <w:spacing w:after="240" w:before="240" w:lineRule="auto"/>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Estado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5dce4" w:val="clear"/>
            <w:tcMar>
              <w:top w:w="100.0" w:type="dxa"/>
              <w:left w:w="100.0" w:type="dxa"/>
              <w:bottom w:w="100.0" w:type="dxa"/>
              <w:right w:w="100.0" w:type="dxa"/>
            </w:tcMar>
            <w:vAlign w:val="top"/>
          </w:tcPr>
          <w:p w:rsidR="00000000" w:rsidDel="00000000" w:rsidP="00000000" w:rsidRDefault="00000000" w:rsidRPr="00000000" w14:paraId="000001F9">
            <w:pPr>
              <w:spacing w:after="240" w:before="240" w:lineRule="auto"/>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Acción requerida</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A">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Cumplimiento de requisitos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B">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95 %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C">
            <w:pPr>
              <w:spacing w:after="240" w:before="240" w:lineRule="auto"/>
              <w:rPr>
                <w:rFonts w:ascii="Cambria" w:cs="Cambria" w:eastAsia="Cambria" w:hAnsi="Cambria"/>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D">
            <w:pPr>
              <w:spacing w:after="240" w:before="240" w:lineRule="auto"/>
              <w:rPr>
                <w:rFonts w:ascii="Cambria" w:cs="Cambria" w:eastAsia="Cambria" w:hAnsi="Cambria"/>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E">
            <w:pPr>
              <w:spacing w:after="240" w:before="240" w:lineRule="auto"/>
              <w:rPr>
                <w:rFonts w:ascii="Cambria" w:cs="Cambria" w:eastAsia="Cambria" w:hAnsi="Cambria"/>
                <w:sz w:val="24"/>
                <w:szCs w:val="24"/>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F">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Cobertura de pruebas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0">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80 %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1">
            <w:pPr>
              <w:spacing w:after="240" w:before="240" w:lineRule="auto"/>
              <w:rPr>
                <w:rFonts w:ascii="Cambria" w:cs="Cambria" w:eastAsia="Cambria" w:hAnsi="Cambria"/>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2">
            <w:pPr>
              <w:spacing w:after="240" w:before="240" w:lineRule="auto"/>
              <w:rPr>
                <w:rFonts w:ascii="Cambria" w:cs="Cambria" w:eastAsia="Cambria" w:hAnsi="Cambria"/>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3">
            <w:pPr>
              <w:spacing w:after="240" w:before="240" w:lineRule="auto"/>
              <w:rPr>
                <w:rFonts w:ascii="Cambria" w:cs="Cambria" w:eastAsia="Cambria" w:hAnsi="Cambria"/>
                <w:sz w:val="24"/>
                <w:szCs w:val="24"/>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4">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Defectos críticos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5">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6">
            <w:pPr>
              <w:spacing w:after="240" w:before="240" w:lineRule="auto"/>
              <w:rPr>
                <w:rFonts w:ascii="Cambria" w:cs="Cambria" w:eastAsia="Cambria" w:hAnsi="Cambria"/>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7">
            <w:pPr>
              <w:spacing w:after="240" w:before="240" w:lineRule="auto"/>
              <w:rPr>
                <w:rFonts w:ascii="Cambria" w:cs="Cambria" w:eastAsia="Cambria" w:hAnsi="Cambria"/>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8">
            <w:pPr>
              <w:spacing w:after="240" w:before="240" w:lineRule="auto"/>
              <w:rPr>
                <w:rFonts w:ascii="Cambria" w:cs="Cambria" w:eastAsia="Cambria" w:hAnsi="Cambria"/>
                <w:sz w:val="24"/>
                <w:szCs w:val="24"/>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9">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Tiempo promedio de corrección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A">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3 días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B">
            <w:pPr>
              <w:spacing w:after="240" w:before="240" w:lineRule="auto"/>
              <w:rPr>
                <w:rFonts w:ascii="Cambria" w:cs="Cambria" w:eastAsia="Cambria" w:hAnsi="Cambria"/>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C">
            <w:pPr>
              <w:spacing w:after="240" w:before="240" w:lineRule="auto"/>
              <w:rPr>
                <w:rFonts w:ascii="Cambria" w:cs="Cambria" w:eastAsia="Cambria" w:hAnsi="Cambria"/>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D">
            <w:pPr>
              <w:spacing w:after="240" w:before="240" w:lineRule="auto"/>
              <w:rPr>
                <w:rFonts w:ascii="Cambria" w:cs="Cambria" w:eastAsia="Cambria" w:hAnsi="Cambria"/>
                <w:sz w:val="24"/>
                <w:szCs w:val="24"/>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E">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Cumplimiento del cronograma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F">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90 %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0">
            <w:pPr>
              <w:spacing w:after="240" w:before="240" w:lineRule="auto"/>
              <w:rPr>
                <w:rFonts w:ascii="Cambria" w:cs="Cambria" w:eastAsia="Cambria" w:hAnsi="Cambria"/>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1">
            <w:pPr>
              <w:spacing w:after="240" w:before="240" w:lineRule="auto"/>
              <w:rPr>
                <w:rFonts w:ascii="Cambria" w:cs="Cambria" w:eastAsia="Cambria" w:hAnsi="Cambria"/>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2">
            <w:pPr>
              <w:spacing w:after="240" w:before="240" w:lineRule="auto"/>
              <w:rPr>
                <w:rFonts w:ascii="Cambria" w:cs="Cambria" w:eastAsia="Cambria" w:hAnsi="Cambria"/>
                <w:sz w:val="24"/>
                <w:szCs w:val="24"/>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3">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Auditorías ejecutadas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4">
            <w:pPr>
              <w:spacing w:after="240" w:befor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100 %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5">
            <w:pPr>
              <w:spacing w:after="240" w:before="240" w:lineRule="auto"/>
              <w:rPr>
                <w:rFonts w:ascii="Cambria" w:cs="Cambria" w:eastAsia="Cambria" w:hAnsi="Cambria"/>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6">
            <w:pPr>
              <w:spacing w:after="240" w:before="240" w:lineRule="auto"/>
              <w:rPr>
                <w:rFonts w:ascii="Cambria" w:cs="Cambria" w:eastAsia="Cambria" w:hAnsi="Cambria"/>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7">
            <w:pPr>
              <w:spacing w:after="240" w:before="240" w:lineRule="auto"/>
              <w:rPr>
                <w:rFonts w:ascii="Cambria" w:cs="Cambria" w:eastAsia="Cambria" w:hAnsi="Cambria"/>
                <w:sz w:val="24"/>
                <w:szCs w:val="24"/>
              </w:rPr>
            </w:pPr>
            <w:r w:rsidDel="00000000" w:rsidR="00000000" w:rsidRPr="00000000">
              <w:rPr>
                <w:rtl w:val="0"/>
              </w:rPr>
            </w:r>
          </w:p>
        </w:tc>
      </w:tr>
    </w:tbl>
    <w:p w:rsidR="00000000" w:rsidDel="00000000" w:rsidP="00000000" w:rsidRDefault="00000000" w:rsidRPr="00000000" w14:paraId="00000218">
      <w:pPr>
        <w:spacing w:after="240" w:befor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219">
      <w:pPr>
        <w:pStyle w:val="Heading1"/>
        <w:spacing w:after="4" w:lineRule="auto"/>
        <w:ind w:firstLine="11"/>
        <w:rPr>
          <w:sz w:val="28"/>
          <w:szCs w:val="28"/>
        </w:rPr>
      </w:pPr>
      <w:bookmarkStart w:colFirst="0" w:colLast="0" w:name="_heading=h.cxdsfv1wutx9" w:id="15"/>
      <w:bookmarkEnd w:id="15"/>
      <w:r w:rsidDel="00000000" w:rsidR="00000000" w:rsidRPr="00000000">
        <w:rPr>
          <w:color w:val="323e4f"/>
          <w:sz w:val="28"/>
          <w:szCs w:val="28"/>
          <w:rtl w:val="0"/>
        </w:rPr>
        <w:t xml:space="preserve">Gestión de No Conformidades, Escalamiento y Acciones Correctivas </w:t>
      </w:r>
      <w:r w:rsidDel="00000000" w:rsidR="00000000" w:rsidRPr="00000000">
        <w:rPr>
          <w:rtl w:val="0"/>
        </w:rPr>
      </w:r>
    </w:p>
    <w:p w:rsidR="00000000" w:rsidDel="00000000" w:rsidP="00000000" w:rsidRDefault="00000000" w:rsidRPr="00000000" w14:paraId="0000021A">
      <w:pPr>
        <w:spacing w:line="240" w:lineRule="auto"/>
        <w:ind w:left="11" w:right="0" w:firstLine="0"/>
        <w:rPr>
          <w:rFonts w:ascii="Tahoma" w:cs="Tahoma" w:eastAsia="Tahoma" w:hAnsi="Tahoma"/>
          <w:sz w:val="20"/>
          <w:szCs w:val="20"/>
        </w:rPr>
      </w:pPr>
      <w:r w:rsidDel="00000000" w:rsidR="00000000" w:rsidRPr="00000000">
        <w:rPr>
          <w:rtl w:val="0"/>
        </w:rPr>
      </w:r>
    </w:p>
    <w:p w:rsidR="00000000" w:rsidDel="00000000" w:rsidP="00000000" w:rsidRDefault="00000000" w:rsidRPr="00000000" w14:paraId="0000021B">
      <w:pPr>
        <w:spacing w:after="240" w:before="240" w:lineRule="auto"/>
        <w:ind w:firstLine="72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El proceso de gestión de no conformidades tiene como finalidad asegurar que cualquier desviación identificada durante el desarrollo del proyecto </w:t>
      </w:r>
      <w:r w:rsidDel="00000000" w:rsidR="00000000" w:rsidRPr="00000000">
        <w:rPr>
          <w:rFonts w:ascii="Cambria" w:cs="Cambria" w:eastAsia="Cambria" w:hAnsi="Cambria"/>
          <w:b w:val="1"/>
          <w:bCs w:val="1"/>
          <w:sz w:val="24"/>
          <w:szCs w:val="24"/>
          <w:rtl w:val="0"/>
        </w:rPr>
        <w:t xml:space="preserve">Mercapleno</w:t>
      </w:r>
      <w:r w:rsidDel="00000000" w:rsidR="00000000" w:rsidRPr="00000000">
        <w:rPr>
          <w:rFonts w:ascii="Cambria" w:cs="Cambria" w:eastAsia="Cambria" w:hAnsi="Cambria"/>
          <w:sz w:val="24"/>
          <w:szCs w:val="24"/>
          <w:rtl w:val="0"/>
        </w:rPr>
        <w:t xml:space="preserve"> sea registrada, evaluada, tratada y corregida de manera oportuna, garantizando el cumplimiento de los estándares de calidad definidos en el presente Plan de Calidad.</w:t>
      </w:r>
    </w:p>
    <w:p w:rsidR="00000000" w:rsidDel="00000000" w:rsidP="00000000" w:rsidRDefault="00000000" w:rsidRPr="00000000" w14:paraId="0000021C">
      <w:pPr>
        <w:spacing w:after="240" w:before="240" w:lineRule="auto"/>
        <w:ind w:firstLine="720"/>
        <w:rPr>
          <w:rFonts w:ascii="Verdana" w:cs="Verdana" w:eastAsia="Verdana" w:hAnsi="Verdan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sz w:val="24"/>
          <w:szCs w:val="24"/>
          <w:rtl w:val="0"/>
        </w:rPr>
        <w:t xml:space="preserve">Una </w:t>
      </w:r>
      <w:r w:rsidDel="00000000" w:rsidR="00000000" w:rsidRPr="00000000">
        <w:rPr>
          <w:rFonts w:ascii="Cambria" w:cs="Cambria" w:eastAsia="Cambria" w:hAnsi="Cambria"/>
          <w:b w:val="1"/>
          <w:bCs w:val="1"/>
          <w:sz w:val="24"/>
          <w:szCs w:val="24"/>
          <w:rtl w:val="0"/>
        </w:rPr>
        <w:t xml:space="preserve">no conformidad</w:t>
      </w:r>
      <w:r w:rsidDel="00000000" w:rsidR="00000000" w:rsidRPr="00000000">
        <w:rPr>
          <w:rFonts w:ascii="Cambria" w:cs="Cambria" w:eastAsia="Cambria" w:hAnsi="Cambria"/>
          <w:sz w:val="24"/>
          <w:szCs w:val="24"/>
          <w:rtl w:val="0"/>
        </w:rPr>
        <w:t xml:space="preserve"> corresponde a cualquier incumplimiento de los requisitos funcionales, requisitos no funcionales, estándares de desarrollo, procedimientos establecidos, documentación, resultados de pruebas o criterios de aceptación del proyecto.</w:t>
      </w:r>
      <w:r w:rsidDel="00000000" w:rsidR="00000000" w:rsidRPr="00000000">
        <w:rPr>
          <w:rtl w:val="0"/>
        </w:rPr>
      </w:r>
    </w:p>
    <w:sectPr>
      <w:type w:val="nextPage"/>
      <w:pgSz w:h="15840" w:w="12240" w:orient="portrait"/>
      <w:pgMar w:bottom="280" w:top="840" w:left="720" w:right="36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Verdana"/>
  <w:font w:name="Georgia"/>
  <w:font w:name="Times New Roman"/>
  <w:font w:name="Cambria"/>
  <w:font w:name="Arial"/>
  <w:font w:name="Tahoma">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Verdana" w:cs="Verdana" w:eastAsia="Verdana" w:hAnsi="Verdana"/>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11"/>
    </w:pPr>
    <w:rPr>
      <w:rFonts w:ascii="Tahoma" w:cs="Tahoma" w:eastAsia="Tahoma" w:hAnsi="Tahoma"/>
      <w:b w:val="1"/>
      <w:bCs w:val="1"/>
      <w:sz w:val="24"/>
      <w:szCs w:val="24"/>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before="223" w:lineRule="auto"/>
      <w:ind w:left="15" w:right="4844"/>
    </w:pPr>
    <w:rPr>
      <w:rFonts w:ascii="Verdana" w:cs="Verdana" w:eastAsia="Verdana" w:hAnsi="Verdana"/>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PAwMw0IUeuUo3xfF21e/6T6K8g==">CgMxLjAyDmguOW5sZW1zbnM4bzdsMg5oLmk5Zm9rcWVlN3hobjIOaC5nenpnZW11OGZscHAyDmguYjRwMHpiM21jbzg0Mg5oLjNjdjlrMmRvYnpxbzIOaC5mYTM4Z2N4NnpycWYyDmguYjhkN2w0bDlvdXliMg5oLm5nMjRpYXM3ZGRmajIOaC5kcmNkdWRscmY3ZXMyDmgueXEzdGQ4ejBkbTc5Mg5oLmE3dmtjMml6dzdybDIOaC5yenRxaDh0cnV6Y24yDmguMXlscm43bDdzeDB3Mg5oLjR6ZnkxYWRiZTdodzIOaC5qZ3dwbnI4a2xqcjQyDmguY3hkc2Z2MXd1dHg5OAByITExaXpSdXB5dGNxZ25JMlZQWDNvNF96OWxwMk15WHdjV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lpwstr>2022-10-03T00:00:00Z</vt:lpwstr>
  </property>
  <property fmtid="{D5CDD505-2E9C-101B-9397-08002B2CF9AE}" pid="4" name="Creator">
    <vt:lpwstr>Word</vt:lpwstr>
  </property>
  <property fmtid="{D5CDD505-2E9C-101B-9397-08002B2CF9AE}" pid="5" name="LastSaved">
    <vt:lpwstr>2026-07-30T00:00:00Z</vt:lpwstr>
  </property>
  <property fmtid="{D5CDD505-2E9C-101B-9397-08002B2CF9AE}" pid="6" name="Producer">
    <vt:lpwstr>macOS Version 10.15.7 (Build 19H2026) Quartz PDFContext</vt:lpwstr>
  </property>
  <property fmtid="{D5CDD505-2E9C-101B-9397-08002B2CF9AE}" pid="7" name="KSOTemplateDocerSaveRecord">
    <vt:lpwstr>eyJoZGlkIjoiMmY5NDlkZWY2MzdhZDhmYjliMzY4NTI0YTdiZjY5ZmYifQ==</vt:lpwstr>
  </property>
  <property fmtid="{D5CDD505-2E9C-101B-9397-08002B2CF9AE}" pid="8" name="KSOProductBuildVer">
    <vt:lpwstr>2058-12.1.0.27458</vt:lpwstr>
  </property>
  <property fmtid="{D5CDD505-2E9C-101B-9397-08002B2CF9AE}" pid="9" name="ICV">
    <vt:lpwstr>9D97F1BA15E1459BA775362AD5AADE74_12</vt:lpwstr>
  </property>
</Properties>
</file>