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№8</w:t>
      </w:r>
      <w:r>
        <w:br/>
      </w:r>
      <w:r>
        <w:t>Создание веб-интерфейса с использованием Bootstrap</w:t>
      </w:r>
    </w:p>
    <w:p>
      <w:pPr>
        <w:pStyle w:val="Heading1"/>
      </w:pPr>
      <w:r>
        <w:t>Цель работы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изучить назначение и основные возможности библиотеки Bootstrap, освоить её подключение к HTML-документу;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изучить систему сеток Bootstrap и научиться строить адаптивную компоновку страницы;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освоить готовые компоненты: навигацию, карточки, кнопки, формы, таблицы, уведомления, модальные окна и другие;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научиться использовать utility-классы для отступов, выравнивания, отображения, цветов и теней;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собрать из компонентов целостный интерфейс, который в следующих работах можно будет дополнить JavaScript и серверной частью.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1. Анализ варианта и графического концепта</w:t>
      </w:r>
    </w:p>
    <w:p>
      <w:r>
        <w:rPr>
          <w:rFonts w:ascii="Times New Roman" w:hAnsi="Times New Roman" w:cs="Times New Roman" w:eastAsia="Times New Roman"/>
        </w:rPr>
        <w:t>Вариант 1 — главная страница научной конференции. По заданию на странице должны быть верхняя навигация, крупный приветственный блок с названием, датой, местом и кнопкой регистрации, описание мероприятия с числовыми показателями, программа по дням и секциям, карточки докладчиков, новости, контакты, форма регистрации и раскрывающиеся сведения о секциях. Графический концепт варианта приведён на рисунке 1.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57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v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5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Графический концепт варианта 1 из практикума</w:t>
      </w:r>
    </w:p>
    <w:p>
      <w:r>
        <w:rPr>
          <w:rFonts w:ascii="Times New Roman" w:hAnsi="Times New Roman" w:cs="Times New Roman" w:eastAsia="Times New Roman"/>
        </w:rPr>
        <w:t>Я сохранил композицию концепта: основная колонка слева и боковая колонка справа с местом проведения, новостями и подпиской. Тематику адаптировал: получилась международная научно-практическая конференция «Цифровые технологии и интеллектуальные системы» — ВолгаТех-2026, которая проходит 26–28 ноября 2026 года в главном корпусе ПГТУ. Имена спикеров, программа и новости — демонстрационные.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1 – Соответствие блоков концепта и реализации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3742"/>
        <w:gridCol w:w="3685"/>
      </w:tblGrid>
      <w:tr>
        <w:tc>
          <w:tcPr>
            <w:tcW w:type="dxa" w:w="192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Блок концепта</w:t>
            </w:r>
          </w:p>
        </w:tc>
        <w:tc>
          <w:tcPr>
            <w:tcW w:type="dxa" w:w="374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Реализация</w:t>
            </w:r>
          </w:p>
        </w:tc>
        <w:tc>
          <w:tcPr>
            <w:tcW w:type="dxa" w:w="3685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Компоненты и классы Bootstrap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Navbar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логотип, 5 пунктов меню, меню «Участникам», кнопка «Регистрация»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navbar, navbar-expand-lg, collapse, dropdown, scrollspy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Hero / Jumbotron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фоновое фото с затемнением, бейдж, заголовок, дата и место, 2 кнопки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container, row, col-lg-8, display-4, badge, btn, btn-outline-light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Статистика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4 показателя с иконками поверх нижней границы hero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card, row-cols-2 row-cols-md-4, d-md-flex, Bootstrap Icons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 конференции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текст, раскрывающийся список, фото площадки с кнопкой галереи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row, col-md-6, collapse, modal, carousel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Научные секции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6 карточек секций с заполненностью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card, badge, progress, row-cols-*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Программа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вкладки по дням, внутри — секции во времени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nav-pills, tab-content, accordion, list-group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Спикеры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4 карточки + ещё 4 по ссылке «Все спикеры»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card, collapse, tooltip, badge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Форма регистрации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ФИО, почта, организация, секция, формат, тема, согласие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form-floating, form-select, form-check, валидация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Место проведения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карта OpenStreetMap, адрес, кнопка «Показать на карте»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card, ratio ratio-4x3, btn-outline-primary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Новости, важные даты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список новостей с миниатюрами, сроки с бейджами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list-group, list-group-flush, badge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Подписка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поле e-mail с кнопкой, уведомление об успехе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input-group, alert alert-dismissible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Call to Action и Footer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градиентный блок с кнопкой, тёмный подвал с колонками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row, col-*, d-md-flex, text-white-50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2. Структура проекта и подключение Bootstrap</w:t>
      </w:r>
    </w:p>
    <w:p>
      <w:r>
        <w:rPr>
          <w:rFonts w:ascii="Times New Roman" w:hAnsi="Times New Roman" w:cs="Times New Roman" w:eastAsia="Times New Roman"/>
        </w:rPr>
        <w:t>Проект оформлен по рекомендуемой структуре: страница index.html, собственные стили в css/style.css, скрипт js/script.js, изображения в папке images и описание в README.md. Дополнительно в папке files лежит программа конференции в PDF, которую можно скачать со страницы.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 – Структура проекта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lab8/</w:t>
        <w:br/>
      </w:r>
      <w:r>
        <w:rPr>
          <w:rFonts w:ascii="Consolas" w:hAnsi="Consolas" w:cs="Consolas" w:eastAsia="Consolas"/>
          <w:sz w:val="20"/>
        </w:rPr>
        <w:t>├── index.html                          — страница конференции (898 строк)</w:t>
        <w:br/>
      </w:r>
      <w:r>
        <w:rPr>
          <w:rFonts w:ascii="Consolas" w:hAnsi="Consolas" w:cs="Consolas" w:eastAsia="Consolas"/>
          <w:sz w:val="20"/>
        </w:rPr>
        <w:t>├── css/style.css                       — фирменные цвета, типографика, декор</w:t>
        <w:br/>
      </w:r>
      <w:r>
        <w:rPr>
          <w:rFonts w:ascii="Consolas" w:hAnsi="Consolas" w:cs="Consolas" w:eastAsia="Consolas"/>
          <w:sz w:val="20"/>
        </w:rPr>
        <w:t>├── js/script.js                        — tooltip и проверка форм Bootstrap</w:t>
        <w:br/>
      </w:r>
      <w:r>
        <w:rPr>
          <w:rFonts w:ascii="Consolas" w:hAnsi="Consolas" w:cs="Consolas" w:eastAsia="Consolas"/>
          <w:sz w:val="20"/>
        </w:rPr>
        <w:t>├── images/                             — фото, логотип, SVG-иллюстрации спикеров</w:t>
        <w:br/>
      </w:r>
      <w:r>
        <w:rPr>
          <w:rFonts w:ascii="Consolas" w:hAnsi="Consolas" w:cs="Consolas" w:eastAsia="Consolas"/>
          <w:sz w:val="20"/>
        </w:rPr>
        <w:t>│   └── speakers/*.svg</w:t>
        <w:br/>
      </w:r>
      <w:r>
        <w:rPr>
          <w:rFonts w:ascii="Consolas" w:hAnsi="Consolas" w:cs="Consolas" w:eastAsia="Consolas"/>
          <w:sz w:val="20"/>
        </w:rPr>
        <w:t>├── files/programma-volgatech-2026.pdf  — программа для скачивания</w:t>
        <w:br/>
      </w:r>
      <w:r>
        <w:rPr>
          <w:rFonts w:ascii="Consolas" w:hAnsi="Consolas" w:cs="Consolas" w:eastAsia="Consolas"/>
          <w:sz w:val="20"/>
        </w:rPr>
        <w:t>└── README.md</w:t>
      </w:r>
    </w:p>
    <w:p>
      <w:r>
        <w:rPr>
          <w:rFonts w:ascii="Times New Roman" w:hAnsi="Times New Roman" w:cs="Times New Roman" w:eastAsia="Times New Roman"/>
        </w:rPr>
        <w:t>Bootstrap 5.3.3 и библиотека иконок Bootstrap Icons подключены через CDN jsDelivr, как показано в практикуме. Собственная таблица стилей подключается после Bootstrap, чтобы её правила имели приоритет. Скрипт bootstrap.bundle.min.js (включает Popper для dropdown и tooltip) подключён в конце body.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2 – Подключение Bootstrap, иконок и собственных файлов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&lt;!-- Bootstrap 5 и иконки Bootstrap Icons (CDN jsDelivr) --&gt;</w:t>
        <w:br/>
      </w:r>
      <w:r>
        <w:rPr>
          <w:rFonts w:ascii="Consolas" w:hAnsi="Consolas" w:cs="Consolas" w:eastAsia="Consolas"/>
          <w:sz w:val="20"/>
        </w:rPr>
        <w:t>&lt;link href="https://cdn.jsdelivr.net/npm/bootstrap@5.3.3/dist/css/bootstrap.min.css" rel="stylesheet"&gt;</w:t>
        <w:br/>
      </w:r>
      <w:r>
        <w:rPr>
          <w:rFonts w:ascii="Consolas" w:hAnsi="Consolas" w:cs="Consolas" w:eastAsia="Consolas"/>
          <w:sz w:val="20"/>
        </w:rPr>
        <w:t>&lt;link href="https://cdn.jsdelivr.net/npm/bootstrap-icons@1.11.3/font/bootstrap-icons.min.css" rel="stylesheet"&gt;</w:t>
        <w:br/>
      </w:r>
      <w:r>
        <w:rPr>
          <w:rFonts w:ascii="Consolas" w:hAnsi="Consolas" w:cs="Consolas" w:eastAsia="Consolas"/>
          <w:sz w:val="20"/>
        </w:rPr>
        <w:t>&lt;link rel="preconnect" href="https://fonts.googleapis.com"&gt;</w:t>
        <w:br/>
      </w:r>
      <w:r>
        <w:rPr>
          <w:rFonts w:ascii="Consolas" w:hAnsi="Consolas" w:cs="Consolas" w:eastAsia="Consolas"/>
          <w:sz w:val="20"/>
        </w:rPr>
        <w:t>&lt;link rel="preconnect" href="https://fonts.gstatic.com" crossorigin&gt;</w:t>
        <w:br/>
      </w:r>
      <w:r>
        <w:rPr>
          <w:rFonts w:ascii="Consolas" w:hAnsi="Consolas" w:cs="Consolas" w:eastAsia="Consolas"/>
          <w:sz w:val="20"/>
        </w:rPr>
        <w:t>&lt;link href="https://fonts.googleapis.com/css2?family=Manrope:wght@400;500;600;700;800&amp;display=swap" rel="stylesheet"&gt;</w:t>
        <w:br/>
      </w:r>
      <w:r>
        <w:rPr>
          <w:rFonts w:ascii="Consolas" w:hAnsi="Consolas" w:cs="Consolas" w:eastAsia="Consolas"/>
          <w:sz w:val="20"/>
        </w:rPr>
        <w:t>&lt;link href="css/style.css" rel="stylesheet"&gt;</w:t>
        <w:br/>
      </w:r>
      <w:r>
        <w:rPr>
          <w:rFonts w:ascii="Consolas" w:hAnsi="Consolas" w:cs="Consolas" w:eastAsia="Consolas"/>
          <w:sz w:val="20"/>
        </w:rPr>
        <w:t>...</w:t>
        <w:br/>
      </w:r>
      <w:r>
        <w:rPr>
          <w:rFonts w:ascii="Consolas" w:hAnsi="Consolas" w:cs="Consolas" w:eastAsia="Consolas"/>
          <w:sz w:val="20"/>
        </w:rPr>
        <w:t>&lt;script src="https://cdn.jsdelivr.net/npm/bootstrap@5.3.3/dist/js/bootstrap.bundle.min.js"&gt;&lt;/script&gt;</w:t>
        <w:br/>
      </w:r>
      <w:r>
        <w:rPr>
          <w:rFonts w:ascii="Consolas" w:hAnsi="Consolas" w:cs="Consolas" w:eastAsia="Consolas"/>
          <w:sz w:val="20"/>
        </w:rPr>
        <w:t>&lt;script src="js/script.js"&gt;&lt;/script&gt;</w:t>
      </w:r>
    </w:p>
    <w:p>
      <w:pPr>
        <w:pStyle w:val="Heading2"/>
      </w:pPr>
      <w:r>
        <w:t>3. Навигация</w:t>
      </w:r>
    </w:p>
    <w:p>
      <w:r>
        <w:rPr>
          <w:rFonts w:ascii="Times New Roman" w:hAnsi="Times New Roman" w:cs="Times New Roman" w:eastAsia="Times New Roman"/>
        </w:rPr>
        <w:t>Навигационная панель закреплена вверху (</w:t>
      </w:r>
      <w:r>
        <w:rPr>
          <w:rFonts w:ascii="Consolas" w:hAnsi="Consolas" w:cs="Consolas" w:eastAsia="Consolas"/>
          <w:sz w:val="24"/>
        </w:rPr>
        <w:t>fixed-top</w:t>
      </w:r>
      <w:r>
        <w:rPr>
          <w:rFonts w:ascii="Times New Roman" w:hAnsi="Times New Roman" w:cs="Times New Roman" w:eastAsia="Times New Roman"/>
        </w:rPr>
        <w:t>) и на широких экранах показывает меню в строку (</w:t>
      </w:r>
      <w:r>
        <w:rPr>
          <w:rFonts w:ascii="Consolas" w:hAnsi="Consolas" w:cs="Consolas" w:eastAsia="Consolas"/>
          <w:sz w:val="24"/>
        </w:rPr>
        <w:t>navbar-expand-lg</w:t>
      </w:r>
      <w:r>
        <w:rPr>
          <w:rFonts w:ascii="Times New Roman" w:hAnsi="Times New Roman" w:cs="Times New Roman" w:eastAsia="Times New Roman"/>
        </w:rPr>
        <w:t xml:space="preserve">). На узких экранах меню сворачивается под кнопку-«бургер» (компонент collapse). Пункт «Участникам» — выпадающий список (dropdown), из него открываются научные секции, важные даты, модальное окно с условиями участия и скачивание программы. Для </w:t>
      </w:r>
      <w:r>
        <w:rPr>
          <w:rFonts w:ascii="Consolas" w:hAnsi="Consolas" w:cs="Consolas" w:eastAsia="Consolas"/>
          <w:sz w:val="24"/>
        </w:rPr>
        <w:t>body</w:t>
      </w:r>
      <w:r>
        <w:rPr>
          <w:rFonts w:ascii="Times New Roman" w:hAnsi="Times New Roman" w:cs="Times New Roman" w:eastAsia="Times New Roman"/>
        </w:rPr>
        <w:t xml:space="preserve"> включён компонент scrollspy: при прокрутке активный пункт меню подсвечивается.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3 – Фрагмент навигационной панели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&lt;nav id="mainNav" class="navbar navbar-expand-lg navbar-light bg-white fixed-top shadow-sm"&gt;</w:t>
        <w:br/>
      </w:r>
      <w:r>
        <w:rPr>
          <w:rFonts w:ascii="Consolas" w:hAnsi="Consolas" w:cs="Consolas" w:eastAsia="Consolas"/>
          <w:sz w:val="20"/>
        </w:rPr>
        <w:t xml:space="preserve">    &lt;div class="container"&gt;</w:t>
        <w:br/>
      </w:r>
      <w:r>
        <w:rPr>
          <w:rFonts w:ascii="Consolas" w:hAnsi="Consolas" w:cs="Consolas" w:eastAsia="Consolas"/>
          <w:sz w:val="20"/>
        </w:rPr>
        <w:t xml:space="preserve">        &lt;a class="navbar-brand d-flex align-items-center gap-2 fw-bold" href="#top"&gt;</w:t>
        <w:br/>
      </w:r>
      <w:r>
        <w:rPr>
          <w:rFonts w:ascii="Consolas" w:hAnsi="Consolas" w:cs="Consolas" w:eastAsia="Consolas"/>
          <w:sz w:val="20"/>
        </w:rPr>
        <w:t xml:space="preserve">            &lt;img src="images/logo.svg" alt="" width="34" height="34"&gt;</w:t>
        <w:br/>
      </w:r>
      <w:r>
        <w:rPr>
          <w:rFonts w:ascii="Consolas" w:hAnsi="Consolas" w:cs="Consolas" w:eastAsia="Consolas"/>
          <w:sz w:val="20"/>
        </w:rPr>
        <w:t xml:space="preserve">            ВолгаТех &lt;span class="text-primary"&gt;2026&lt;/span&gt;</w:t>
        <w:br/>
      </w:r>
      <w:r>
        <w:rPr>
          <w:rFonts w:ascii="Consolas" w:hAnsi="Consolas" w:cs="Consolas" w:eastAsia="Consolas"/>
          <w:sz w:val="20"/>
        </w:rPr>
        <w:t xml:space="preserve">        &lt;/a&gt;</w:t>
        <w:br/>
      </w:r>
      <w:r>
        <w:rPr>
          <w:rFonts w:ascii="Consolas" w:hAnsi="Consolas" w:cs="Consolas" w:eastAsia="Consolas"/>
          <w:sz w:val="20"/>
        </w:rPr>
        <w:t xml:space="preserve">        &lt;button class="navbar-toggler" type="button" data-bs-toggle="collapse" data-bs-target="#navMenu"</w:t>
        <w:br/>
      </w:r>
      <w:r>
        <w:rPr>
          <w:rFonts w:ascii="Consolas" w:hAnsi="Consolas" w:cs="Consolas" w:eastAsia="Consolas"/>
          <w:sz w:val="20"/>
        </w:rPr>
        <w:t xml:space="preserve">                aria-controls="navMenu" aria-expanded="false" aria-label="Открыть меню"&gt;</w:t>
        <w:br/>
      </w:r>
      <w:r>
        <w:rPr>
          <w:rFonts w:ascii="Consolas" w:hAnsi="Consolas" w:cs="Consolas" w:eastAsia="Consolas"/>
          <w:sz w:val="20"/>
        </w:rPr>
        <w:t xml:space="preserve">            &lt;span class="navbar-toggler-icon"&gt;&lt;/span&gt;</w:t>
        <w:br/>
      </w:r>
      <w:r>
        <w:rPr>
          <w:rFonts w:ascii="Consolas" w:hAnsi="Consolas" w:cs="Consolas" w:eastAsia="Consolas"/>
          <w:sz w:val="20"/>
        </w:rPr>
        <w:t xml:space="preserve">        &lt;/button&gt;</w:t>
        <w:br/>
      </w:r>
      <w:r>
        <w:rPr>
          <w:rFonts w:ascii="Consolas" w:hAnsi="Consolas" w:cs="Consolas" w:eastAsia="Consolas"/>
          <w:sz w:val="20"/>
        </w:rPr>
        <w:t xml:space="preserve">        &lt;div class="collapse navbar-collapse" id="navMenu"&gt;</w:t>
        <w:br/>
      </w:r>
      <w:r>
        <w:rPr>
          <w:rFonts w:ascii="Consolas" w:hAnsi="Consolas" w:cs="Consolas" w:eastAsia="Consolas"/>
          <w:sz w:val="20"/>
        </w:rPr>
        <w:t xml:space="preserve">            &lt;ul class="navbar-nav ms-auto me-lg-3 mb-3 mb-lg-0"&gt;</w:t>
        <w:br/>
      </w:r>
      <w:r>
        <w:rPr>
          <w:rFonts w:ascii="Consolas" w:hAnsi="Consolas" w:cs="Consolas" w:eastAsia="Consolas"/>
          <w:sz w:val="20"/>
        </w:rPr>
        <w:t xml:space="preserve">                &lt;li class="nav-item"&gt;&lt;a class="nav-link" href="#about"&gt;О конференции&lt;/a&gt;&lt;/li&gt;</w:t>
        <w:br/>
      </w:r>
      <w:r>
        <w:rPr>
          <w:rFonts w:ascii="Consolas" w:hAnsi="Consolas" w:cs="Consolas" w:eastAsia="Consolas"/>
          <w:sz w:val="20"/>
        </w:rPr>
        <w:t xml:space="preserve">                &lt;li class="nav-item"&gt;&lt;a class="nav-link" href="#program"&gt;Программа&lt;/a&gt;&lt;/li&gt;</w:t>
        <w:br/>
      </w:r>
      <w:r>
        <w:rPr>
          <w:rFonts w:ascii="Consolas" w:hAnsi="Consolas" w:cs="Consolas" w:eastAsia="Consolas"/>
          <w:sz w:val="20"/>
        </w:rPr>
        <w:t xml:space="preserve">                ...</w:t>
        <w:br/>
      </w:r>
      <w:r>
        <w:rPr>
          <w:rFonts w:ascii="Consolas" w:hAnsi="Consolas" w:cs="Consolas" w:eastAsia="Consolas"/>
          <w:sz w:val="20"/>
        </w:rPr>
        <w:t>&lt;li class="nav-item dropdown"&gt;</w:t>
        <w:br/>
      </w:r>
      <w:r>
        <w:rPr>
          <w:rFonts w:ascii="Consolas" w:hAnsi="Consolas" w:cs="Consolas" w:eastAsia="Consolas"/>
          <w:sz w:val="20"/>
        </w:rPr>
        <w:t xml:space="preserve">    &lt;a class="nav-link dropdown-toggle" href="#" role="button" data-bs-toggle="dropdown" aria-expanded="false"&gt;Участникам&lt;/a&gt;</w:t>
        <w:br/>
      </w:r>
      <w:r>
        <w:rPr>
          <w:rFonts w:ascii="Consolas" w:hAnsi="Consolas" w:cs="Consolas" w:eastAsia="Consolas"/>
          <w:sz w:val="20"/>
        </w:rPr>
        <w:t xml:space="preserve">    &lt;ul class="dropdown-menu dropdown-menu-end shadow"&gt;</w:t>
        <w:br/>
      </w:r>
      <w:r>
        <w:rPr>
          <w:rFonts w:ascii="Consolas" w:hAnsi="Consolas" w:cs="Consolas" w:eastAsia="Consolas"/>
          <w:sz w:val="20"/>
        </w:rPr>
        <w:t xml:space="preserve">        &lt;li&gt;&lt;a class="dropdown-item" href="#sections"&gt;&lt;i class="bi bi-diagram-3 me-2"&gt;&lt;/i&gt;Научные секции&lt;/a&gt;&lt;/li&gt;</w:t>
        <w:br/>
      </w:r>
      <w:r>
        <w:rPr>
          <w:rFonts w:ascii="Consolas" w:hAnsi="Consolas" w:cs="Consolas" w:eastAsia="Consolas"/>
          <w:sz w:val="20"/>
        </w:rPr>
        <w:t xml:space="preserve">        &lt;li&gt;&lt;a class="dropdown-item" href="#dates"&gt;&lt;i class="bi bi-calendar-check me-2"&gt;&lt;/i&gt;Важные даты&lt;/a&gt;&lt;/li&gt;</w:t>
        <w:br/>
      </w:r>
      <w:r>
        <w:rPr>
          <w:rFonts w:ascii="Consolas" w:hAnsi="Consolas" w:cs="Consolas" w:eastAsia="Consolas"/>
          <w:sz w:val="20"/>
        </w:rPr>
        <w:t xml:space="preserve">        &lt;li&gt;&lt;a class="dropdown-item" href="#" data-bs-toggle="modal" data-bs-target="#rulesModal"&gt;&lt;i class="bi bi-file-earmark-text me-2"&gt;&lt;/i&gt;Условия участия&lt;/a&gt;&lt;/li&gt;</w:t>
        <w:br/>
      </w:r>
      <w:r>
        <w:rPr>
          <w:rFonts w:ascii="Consolas" w:hAnsi="Consolas" w:cs="Consolas" w:eastAsia="Consolas"/>
          <w:sz w:val="20"/>
        </w:rPr>
        <w:t xml:space="preserve">                ...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82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ropdow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82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Раскрытое меню «Участникам» (dropdown)</w:t>
      </w:r>
    </w:p>
    <w:p>
      <w:pPr>
        <w:pStyle w:val="Heading2"/>
      </w:pPr>
      <w:r>
        <w:t>4. Первый экран и ключевые показатели</w:t>
      </w:r>
    </w:p>
    <w:p>
      <w:r>
        <w:rPr>
          <w:rFonts w:ascii="Times New Roman" w:hAnsi="Times New Roman" w:cs="Times New Roman" w:eastAsia="Times New Roman"/>
        </w:rPr>
        <w:t xml:space="preserve">Первый экран (рисунок 3) — блок header с фоновой фотографией конференц-зала, поверх которой наложен градиент для читаемости текста. Внутри — бейдж с типом мероприятия, заголовок </w:t>
      </w:r>
      <w:r>
        <w:rPr>
          <w:rFonts w:ascii="Consolas" w:hAnsi="Consolas" w:cs="Consolas" w:eastAsia="Consolas"/>
          <w:sz w:val="24"/>
        </w:rPr>
        <w:t>display-4</w:t>
      </w:r>
      <w:r>
        <w:rPr>
          <w:rFonts w:ascii="Times New Roman" w:hAnsi="Times New Roman" w:cs="Times New Roman" w:eastAsia="Times New Roman"/>
        </w:rPr>
        <w:t>, краткое описание, дата и место с иконками и две кнопки: основная «Зарегистрироваться» и контурная «Подробнее». Карточка с четырьмя показателями (600+ участников, 85 докладов, 6 секций, 3 дня) заходит на нижнюю границу hero за счёт отрицательного верхнего отступа.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34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sktop_her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Первый экран и ключевые показатели (ширина 1440 px)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4 – Строка показателей: 2 колонки на телефоне, 4 — начиная с md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&lt;div class="row row-cols-2 row-cols-md-4 g-4 text-center text-md-start"&gt;</w:t>
        <w:br/>
      </w:r>
      <w:r>
        <w:rPr>
          <w:rFonts w:ascii="Consolas" w:hAnsi="Consolas" w:cs="Consolas" w:eastAsia="Consolas"/>
          <w:sz w:val="20"/>
        </w:rPr>
        <w:t xml:space="preserve">    &lt;div class="col"&gt;</w:t>
        <w:br/>
      </w:r>
      <w:r>
        <w:rPr>
          <w:rFonts w:ascii="Consolas" w:hAnsi="Consolas" w:cs="Consolas" w:eastAsia="Consolas"/>
          <w:sz w:val="20"/>
        </w:rPr>
        <w:t xml:space="preserve">        &lt;div class="d-md-flex align-items-center gap-3"&gt;</w:t>
        <w:br/>
      </w:r>
      <w:r>
        <w:rPr>
          <w:rFonts w:ascii="Consolas" w:hAnsi="Consolas" w:cs="Consolas" w:eastAsia="Consolas"/>
          <w:sz w:val="20"/>
        </w:rPr>
        <w:t xml:space="preserve">            &lt;span class="stat-icon"&gt;&lt;i class="bi bi-people"&gt;&lt;/i&gt;&lt;/span&gt;</w:t>
        <w:br/>
      </w:r>
      <w:r>
        <w:rPr>
          <w:rFonts w:ascii="Consolas" w:hAnsi="Consolas" w:cs="Consolas" w:eastAsia="Consolas"/>
          <w:sz w:val="20"/>
        </w:rPr>
        <w:t xml:space="preserve">            &lt;div&gt;&lt;div class="fs-2 fw-bold lh-1"&gt;600+&lt;/div&gt;&lt;div class="text-secondary small"&gt;участников&lt;/div&gt;&lt;/div&gt;</w:t>
        <w:br/>
      </w:r>
      <w:r>
        <w:rPr>
          <w:rFonts w:ascii="Consolas" w:hAnsi="Consolas" w:cs="Consolas" w:eastAsia="Consolas"/>
          <w:sz w:val="20"/>
        </w:rPr>
        <w:t xml:space="preserve">        &lt;/div&gt;</w:t>
        <w:br/>
      </w:r>
      <w:r>
        <w:rPr>
          <w:rFonts w:ascii="Consolas" w:hAnsi="Consolas" w:cs="Consolas" w:eastAsia="Consolas"/>
          <w:sz w:val="20"/>
        </w:rPr>
        <w:t xml:space="preserve">    &lt;/div&gt;</w:t>
        <w:br/>
      </w:r>
      <w:r>
        <w:rPr>
          <w:rFonts w:ascii="Consolas" w:hAnsi="Consolas" w:cs="Consolas" w:eastAsia="Consolas"/>
          <w:sz w:val="20"/>
        </w:rPr>
        <w:t xml:space="preserve">                ...</w:t>
      </w:r>
    </w:p>
    <w:p>
      <w:pPr>
        <w:pStyle w:val="Heading2"/>
      </w:pPr>
      <w:r>
        <w:t>5. Сетка Bootstrap</w:t>
      </w:r>
    </w:p>
    <w:p>
      <w:r>
        <w:rPr>
          <w:rFonts w:ascii="Times New Roman" w:hAnsi="Times New Roman" w:cs="Times New Roman" w:eastAsia="Times New Roman"/>
        </w:rPr>
        <w:t xml:space="preserve">Вся компоновка построена на сетке Bootstrap. Основной контент и боковая колонка — это одна строка </w:t>
      </w:r>
      <w:r>
        <w:rPr>
          <w:rFonts w:ascii="Consolas" w:hAnsi="Consolas" w:cs="Consolas" w:eastAsia="Consolas"/>
          <w:sz w:val="24"/>
        </w:rPr>
        <w:t>row</w:t>
      </w:r>
      <w:r>
        <w:rPr>
          <w:rFonts w:ascii="Times New Roman" w:hAnsi="Times New Roman" w:cs="Times New Roman" w:eastAsia="Times New Roman"/>
        </w:rPr>
        <w:t xml:space="preserve"> с колонками </w:t>
      </w:r>
      <w:r>
        <w:rPr>
          <w:rFonts w:ascii="Consolas" w:hAnsi="Consolas" w:cs="Consolas" w:eastAsia="Consolas"/>
          <w:sz w:val="24"/>
        </w:rPr>
        <w:t>col-lg-8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col-lg-4</w:t>
      </w:r>
      <w:r>
        <w:rPr>
          <w:rFonts w:ascii="Times New Roman" w:hAnsi="Times New Roman" w:cs="Times New Roman" w:eastAsia="Times New Roman"/>
        </w:rPr>
        <w:t xml:space="preserve">: на ширине от 992 px они стоят рядом, на меньших экранах каждая занимает всю ширину, и боковая колонка уходит вниз. Для повторяющихся карточек удобнее классы </w:t>
      </w:r>
      <w:r>
        <w:rPr>
          <w:rFonts w:ascii="Consolas" w:hAnsi="Consolas" w:cs="Consolas" w:eastAsia="Consolas"/>
          <w:sz w:val="24"/>
        </w:rPr>
        <w:t>row-cols-*</w:t>
      </w:r>
      <w:r>
        <w:rPr>
          <w:rFonts w:ascii="Times New Roman" w:hAnsi="Times New Roman" w:cs="Times New Roman" w:eastAsia="Times New Roman"/>
        </w:rPr>
        <w:t>, которые задают число колонок на каждой контрольной точке.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2 – Адаптивная сетка страницы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2778"/>
        <w:gridCol w:w="1474"/>
        <w:gridCol w:w="1587"/>
        <w:gridCol w:w="1587"/>
      </w:tblGrid>
      <w:tr>
        <w:tc>
          <w:tcPr>
            <w:tcW w:type="dxa" w:w="192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Блок</w:t>
            </w:r>
          </w:p>
        </w:tc>
        <w:tc>
          <w:tcPr>
            <w:tcW w:type="dxa" w:w="277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Классы сетки</w:t>
            </w:r>
          </w:p>
        </w:tc>
        <w:tc>
          <w:tcPr>
            <w:tcW w:type="dxa" w:w="147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≥ 1200 px</w:t>
            </w:r>
          </w:p>
        </w:tc>
        <w:tc>
          <w:tcPr>
            <w:tcW w:type="dxa" w:w="1587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768–991 px</w:t>
            </w:r>
          </w:p>
        </w:tc>
        <w:tc>
          <w:tcPr>
            <w:tcW w:type="dxa" w:w="1587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&lt; 576 px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Контент + боковая колонка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row g-4 g-lg-5 &gt; col-lg-8 + col-lg-4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8 + 4 из 12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друг под другом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друг под другом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Показатели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row-cols-2 row-cols-md-4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4 в ряд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4 в ряд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 × 2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 конференции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row &gt; col-md-6 + col-md-6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текст | фото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текст | фото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друг под другом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Научные секции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row-cols-1 row-cols-sm-2 row-cols-xl-3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3 в ряд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 в ряд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 в ряд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Спикеры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row-cols-2 row-cols-md-4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4 в ряд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4 в ряд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 в ряд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Форма регистрации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row g-3 &gt; col-md-6 / col-12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 поля в строку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 поля в строку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 одному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Подвал</w:t>
            </w:r>
          </w:p>
        </w:tc>
        <w:tc>
          <w:tcPr>
            <w:tcW w:type="dxa" w:w="277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col-md-5 col-lg-4, col-6 col-md-3 col-lg-2, …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3 колонки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3 колонки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 + 1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 xml:space="preserve">Важная деталь, которую я обнаружил при проверке на телефоне: с отступами </w:t>
      </w:r>
      <w:r>
        <w:rPr>
          <w:rFonts w:ascii="Consolas" w:hAnsi="Consolas" w:cs="Consolas" w:eastAsia="Consolas"/>
          <w:sz w:val="24"/>
        </w:rPr>
        <w:t>g-5</w:t>
      </w:r>
      <w:r>
        <w:rPr>
          <w:rFonts w:ascii="Times New Roman" w:hAnsi="Times New Roman" w:cs="Times New Roman" w:eastAsia="Times New Roman"/>
        </w:rPr>
        <w:t xml:space="preserve"> строка получала отрицательные поля −24 px, а у контейнера внутренний отступ только 12 px. Страница становилась шире экрана на 12 px, и появлялась горизонтальная прокрутка. Я заменил класс на </w:t>
      </w:r>
      <w:r>
        <w:rPr>
          <w:rFonts w:ascii="Consolas" w:hAnsi="Consolas" w:cs="Consolas" w:eastAsia="Consolas"/>
          <w:sz w:val="24"/>
        </w:rPr>
        <w:t>g-4 g-lg-5</w:t>
      </w:r>
      <w:r>
        <w:rPr>
          <w:rFonts w:ascii="Times New Roman" w:hAnsi="Times New Roman" w:cs="Times New Roman" w:eastAsia="Times New Roman"/>
        </w:rPr>
        <w:t>: на телефоне используется отступ g-4, а крупный g-5 — только на больших экранах.</w:t>
      </w:r>
    </w:p>
    <w:p>
      <w:pPr>
        <w:pStyle w:val="Heading2"/>
      </w:pPr>
      <w:r>
        <w:t>6. Блоки «О конференции» и «Научные секции»</w:t>
      </w:r>
    </w:p>
    <w:p>
      <w:r>
        <w:rPr>
          <w:rFonts w:ascii="Times New Roman" w:hAnsi="Times New Roman" w:cs="Times New Roman" w:eastAsia="Times New Roman"/>
        </w:rPr>
        <w:t xml:space="preserve">Блок «О конференции» (рисунок 4) разделён на две колонки </w:t>
      </w:r>
      <w:r>
        <w:rPr>
          <w:rFonts w:ascii="Consolas" w:hAnsi="Consolas" w:cs="Consolas" w:eastAsia="Consolas"/>
          <w:sz w:val="24"/>
        </w:rPr>
        <w:t>col-md-6</w:t>
      </w:r>
      <w:r>
        <w:rPr>
          <w:rFonts w:ascii="Times New Roman" w:hAnsi="Times New Roman" w:cs="Times New Roman" w:eastAsia="Times New Roman"/>
        </w:rPr>
        <w:t>. Кнопка «Узнать больше» раскрывает дополнительный список через компонент collapse. Справа — фотография главного корпуса ПГТУ с кнопкой в центре: по нажатию открывается модальное окно с фотогалереей. Ниже расположены карточки шести научных секций: в каждой иконка, бейдж с номером секции и полоса заполненности (progress).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34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ktop_about_section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Блок «О конференции», научные секции и боковая колонка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284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bout_collaps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8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Раскрытый блок «Узнать больше» (collapse)</w:t>
      </w:r>
    </w:p>
    <w:p>
      <w:pPr>
        <w:pStyle w:val="Heading2"/>
      </w:pPr>
      <w:r>
        <w:t>7. Программа: вкладки по дням и accordion по секциям</w:t>
      </w:r>
    </w:p>
    <w:p>
      <w:r>
        <w:rPr>
          <w:rFonts w:ascii="Times New Roman" w:hAnsi="Times New Roman" w:cs="Times New Roman" w:eastAsia="Times New Roman"/>
        </w:rPr>
        <w:t xml:space="preserve">По заданию программу нужно разделить на дни с помощью nav, а подробности секций раскрывать через accordion. Я сделал три вкладки </w:t>
      </w:r>
      <w:r>
        <w:rPr>
          <w:rFonts w:ascii="Consolas" w:hAnsi="Consolas" w:cs="Consolas" w:eastAsia="Consolas"/>
          <w:sz w:val="24"/>
        </w:rPr>
        <w:t>nav-pills nav-fill</w:t>
      </w:r>
      <w:r>
        <w:rPr>
          <w:rFonts w:ascii="Times New Roman" w:hAnsi="Times New Roman" w:cs="Times New Roman" w:eastAsia="Times New Roman"/>
        </w:rPr>
        <w:t xml:space="preserve"> («День 1», «День 2», «День 3»), каждая переключает свою панель </w:t>
      </w:r>
      <w:r>
        <w:rPr>
          <w:rFonts w:ascii="Consolas" w:hAnsi="Consolas" w:cs="Consolas" w:eastAsia="Consolas"/>
          <w:sz w:val="24"/>
        </w:rPr>
        <w:t>tab-pane</w:t>
      </w:r>
      <w:r>
        <w:rPr>
          <w:rFonts w:ascii="Times New Roman" w:hAnsi="Times New Roman" w:cs="Times New Roman" w:eastAsia="Times New Roman"/>
        </w:rPr>
        <w:t xml:space="preserve">. Внутри панели — accordion, в котором каждый элемент — это заседание или секция: в заголовке время, название и бейдж («Пленарное» или «Секция N»). В раскрытом виде видны аудитория, руководитель секции и список выступлений (list-group) с временем, темой и докладчиком. Атрибут </w:t>
      </w:r>
      <w:r>
        <w:rPr>
          <w:rFonts w:ascii="Consolas" w:hAnsi="Consolas" w:cs="Consolas" w:eastAsia="Consolas"/>
          <w:sz w:val="24"/>
        </w:rPr>
        <w:t>data-bs-parent</w:t>
      </w:r>
      <w:r>
        <w:rPr>
          <w:rFonts w:ascii="Times New Roman" w:hAnsi="Times New Roman" w:cs="Times New Roman" w:eastAsia="Times New Roman"/>
        </w:rPr>
        <w:t xml:space="preserve"> делает так, что одновременно открыта только одна секция дня.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5 – Кнопка вкладки и элемент accordion с выступлениями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&lt;button class="nav-link active" id="day1-tab" data-bs-toggle="tab" data-bs-target="#day1" type="button" role="tab" aria-controls="day1" aria-selected="true"&gt;</w:t>
        <w:br/>
      </w:r>
      <w:r>
        <w:rPr>
          <w:rFonts w:ascii="Consolas" w:hAnsi="Consolas" w:cs="Consolas" w:eastAsia="Consolas"/>
          <w:sz w:val="20"/>
        </w:rPr>
        <w:t xml:space="preserve">    &lt;span class="d-block fw-bold"&gt;День 1&lt;/span&gt;&lt;small&gt;26 ноября&lt;/small&gt;</w:t>
        <w:br/>
      </w:r>
      <w:r>
        <w:rPr>
          <w:rFonts w:ascii="Consolas" w:hAnsi="Consolas" w:cs="Consolas" w:eastAsia="Consolas"/>
          <w:sz w:val="20"/>
        </w:rPr>
        <w:t>&lt;/button&gt;</w:t>
        <w:br/>
      </w:r>
      <w:r>
        <w:rPr>
          <w:rFonts w:ascii="Consolas" w:hAnsi="Consolas" w:cs="Consolas" w:eastAsia="Consolas"/>
          <w:sz w:val="20"/>
        </w:rPr>
        <w:t>...</w:t>
        <w:br/>
      </w:r>
      <w:r>
        <w:rPr>
          <w:rFonts w:ascii="Consolas" w:hAnsi="Consolas" w:cs="Consolas" w:eastAsia="Consolas"/>
          <w:sz w:val="20"/>
        </w:rPr>
        <w:t>&lt;h3 class="accordion-header"&gt;</w:t>
        <w:br/>
      </w:r>
      <w:r>
        <w:rPr>
          <w:rFonts w:ascii="Consolas" w:hAnsi="Consolas" w:cs="Consolas" w:eastAsia="Consolas"/>
          <w:sz w:val="20"/>
        </w:rPr>
        <w:t xml:space="preserve">    &lt;button class="accordion-button collapsed" type="button" data-bs-toggle="collapse" data-bs-target="#d1s2" aria-expanded="false" aria-controls="d1s2"&gt;</w:t>
        <w:br/>
      </w:r>
      <w:r>
        <w:rPr>
          <w:rFonts w:ascii="Consolas" w:hAnsi="Consolas" w:cs="Consolas" w:eastAsia="Consolas"/>
          <w:sz w:val="20"/>
        </w:rPr>
        <w:t xml:space="preserve">        &lt;span class="time"&gt;14:00 – 17:00&lt;/span&gt;</w:t>
        <w:br/>
      </w:r>
      <w:r>
        <w:rPr>
          <w:rFonts w:ascii="Consolas" w:hAnsi="Consolas" w:cs="Consolas" w:eastAsia="Consolas"/>
          <w:sz w:val="20"/>
        </w:rPr>
        <w:t xml:space="preserve">        &lt;span class="flex-grow-1 fw-semibold"&gt;Искусственный интеллект и анализ данных&lt;/span&gt;</w:t>
        <w:br/>
      </w:r>
      <w:r>
        <w:rPr>
          <w:rFonts w:ascii="Consolas" w:hAnsi="Consolas" w:cs="Consolas" w:eastAsia="Consolas"/>
          <w:sz w:val="20"/>
        </w:rPr>
        <w:t xml:space="preserve">        &lt;span class="badge text-bg-primary d-none d-sm-inline"&gt;Секция 1&lt;/span&gt;</w:t>
        <w:br/>
      </w:r>
      <w:r>
        <w:rPr>
          <w:rFonts w:ascii="Consolas" w:hAnsi="Consolas" w:cs="Consolas" w:eastAsia="Consolas"/>
          <w:sz w:val="20"/>
        </w:rPr>
        <w:t xml:space="preserve">    &lt;/button&gt;</w:t>
        <w:br/>
      </w:r>
      <w:r>
        <w:rPr>
          <w:rFonts w:ascii="Consolas" w:hAnsi="Consolas" w:cs="Consolas" w:eastAsia="Consolas"/>
          <w:sz w:val="20"/>
        </w:rPr>
        <w:t>&lt;/h3&gt;</w:t>
        <w:br/>
      </w:r>
      <w:r>
        <w:rPr>
          <w:rFonts w:ascii="Consolas" w:hAnsi="Consolas" w:cs="Consolas" w:eastAsia="Consolas"/>
          <w:sz w:val="20"/>
        </w:rPr>
        <w:t>&lt;div id="d1s2" class="accordion-collapse collapse" data-bs-parent="#accDay1"&gt;</w:t>
        <w:br/>
      </w:r>
      <w:r>
        <w:rPr>
          <w:rFonts w:ascii="Consolas" w:hAnsi="Consolas" w:cs="Consolas" w:eastAsia="Consolas"/>
          <w:sz w:val="20"/>
        </w:rPr>
        <w:t xml:space="preserve">    &lt;div class="accordion-body"&gt;</w:t>
        <w:br/>
      </w:r>
      <w:r>
        <w:rPr>
          <w:rFonts w:ascii="Consolas" w:hAnsi="Consolas" w:cs="Consolas" w:eastAsia="Consolas"/>
          <w:sz w:val="20"/>
        </w:rPr>
        <w:t xml:space="preserve">        &lt;p class="small text-secondary mb-2"&gt;&lt;i class="bi bi-geo me-1"&gt;&lt;/i&gt;Ауд. 312 · руководитель секции — Павел Егоров&lt;/p&gt;</w:t>
        <w:br/>
      </w:r>
      <w:r>
        <w:rPr>
          <w:rFonts w:ascii="Consolas" w:hAnsi="Consolas" w:cs="Consolas" w:eastAsia="Consolas"/>
          <w:sz w:val="20"/>
        </w:rPr>
        <w:t xml:space="preserve">        &lt;ul class="list-group list-group-flush"&gt;</w:t>
        <w:br/>
      </w:r>
      <w:r>
        <w:rPr>
          <w:rFonts w:ascii="Consolas" w:hAnsi="Consolas" w:cs="Consolas" w:eastAsia="Consolas"/>
          <w:sz w:val="20"/>
        </w:rPr>
        <w:t xml:space="preserve">            &lt;li class="list-group-item d-flex gap-3 align-items-center px-0"&gt;</w:t>
        <w:br/>
      </w:r>
      <w:r>
        <w:rPr>
          <w:rFonts w:ascii="Consolas" w:hAnsi="Consolas" w:cs="Consolas" w:eastAsia="Consolas"/>
          <w:sz w:val="20"/>
        </w:rPr>
        <w:t xml:space="preserve">                &lt;span class="talk-time"&gt;14:00&lt;/span&gt;</w:t>
        <w:br/>
      </w:r>
      <w:r>
        <w:rPr>
          <w:rFonts w:ascii="Consolas" w:hAnsi="Consolas" w:cs="Consolas" w:eastAsia="Consolas"/>
          <w:sz w:val="20"/>
        </w:rPr>
        <w:t xml:space="preserve">                &lt;span class="flex-grow-1"&gt;Прогнозирование спроса методами градиентного бустинга&lt;/span&gt;</w:t>
        <w:br/>
      </w:r>
      <w:r>
        <w:rPr>
          <w:rFonts w:ascii="Consolas" w:hAnsi="Consolas" w:cs="Consolas" w:eastAsia="Consolas"/>
          <w:sz w:val="20"/>
        </w:rPr>
        <w:t xml:space="preserve">                &lt;span class="speaker-mini"&gt;&lt;img src="images/speakers/egorov.svg" alt=""&gt;Павел Егоров&lt;/span&gt;</w:t>
        <w:br/>
      </w:r>
      <w:r>
        <w:rPr>
          <w:rFonts w:ascii="Consolas" w:hAnsi="Consolas" w:cs="Consolas" w:eastAsia="Consolas"/>
          <w:sz w:val="20"/>
        </w:rPr>
        <w:t xml:space="preserve">            &lt;/li&gt;</w:t>
        <w:br/>
      </w:r>
      <w:r>
        <w:rPr>
          <w:rFonts w:ascii="Consolas" w:hAnsi="Consolas" w:cs="Consolas" w:eastAsia="Consolas"/>
          <w:sz w:val="20"/>
        </w:rPr>
        <w:t xml:space="preserve">            &lt;li class="list-group-item d-flex gap-3 align-items-center px-0"&gt;</w:t>
        <w:br/>
      </w:r>
      <w:r>
        <w:rPr>
          <w:rFonts w:ascii="Consolas" w:hAnsi="Consolas" w:cs="Consolas" w:eastAsia="Consolas"/>
          <w:sz w:val="20"/>
        </w:rPr>
        <w:t xml:space="preserve">                        ...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47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gram_day2_accord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7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Вкладка «День 2», раскрыта секция «Информационная безопасность»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980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gram_day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9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Вкладка «День 1»: пленарное заседание с докладчиками</w:t>
      </w:r>
    </w:p>
    <w:p>
      <w:r>
        <w:rPr>
          <w:rFonts w:ascii="Times New Roman" w:hAnsi="Times New Roman" w:cs="Times New Roman" w:eastAsia="Times New Roman"/>
        </w:rPr>
        <w:t>Кнопка «Скачать программу» скачивает PDF с полной программой конференции, который я сформировал из отдельной HTML-страницы печатью в PDF.</w:t>
      </w:r>
    </w:p>
    <w:p>
      <w:pPr>
        <w:pStyle w:val="Heading2"/>
      </w:pPr>
      <w:r>
        <w:t>8. Карточки спикеров</w:t>
      </w:r>
    </w:p>
    <w:p>
      <w:r>
        <w:rPr>
          <w:rFonts w:ascii="Times New Roman" w:hAnsi="Times New Roman" w:cs="Times New Roman" w:eastAsia="Times New Roman"/>
        </w:rPr>
        <w:t xml:space="preserve">Спикеры оформлены карточками </w:t>
      </w:r>
      <w:r>
        <w:rPr>
          <w:rFonts w:ascii="Consolas" w:hAnsi="Consolas" w:cs="Consolas" w:eastAsia="Consolas"/>
          <w:sz w:val="24"/>
        </w:rPr>
        <w:t>card</w:t>
      </w:r>
      <w:r>
        <w:rPr>
          <w:rFonts w:ascii="Times New Roman" w:hAnsi="Times New Roman" w:cs="Times New Roman" w:eastAsia="Times New Roman"/>
        </w:rPr>
        <w:t xml:space="preserve"> в сетке </w:t>
      </w:r>
      <w:r>
        <w:rPr>
          <w:rFonts w:ascii="Consolas" w:hAnsi="Consolas" w:cs="Consolas" w:eastAsia="Consolas"/>
          <w:sz w:val="24"/>
        </w:rPr>
        <w:t>row-cols-2 row-cols-md-4</w:t>
      </w:r>
      <w:r>
        <w:rPr>
          <w:rFonts w:ascii="Times New Roman" w:hAnsi="Times New Roman" w:cs="Times New Roman" w:eastAsia="Times New Roman"/>
        </w:rPr>
        <w:t>: круглое изображение, имя, должность, бейдж с темой и ссылки на соцсети с всплывающими подсказками (tooltip). Иллюстрации спикеров я нарисовал в SVG, чтобы не использовать фотографии реальных людей. Ссылка «Все спикеры» раскрывает через collapse ещё четыре карточки (рисунки 8, 9).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337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akers_toolti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33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Карточки спикеров, подсказка при наведении на иконку Telegram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44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peakers_al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Все спикеры после нажатия «Все спикеры» (collapse)</w:t>
      </w:r>
    </w:p>
    <w:p>
      <w:pPr>
        <w:pStyle w:val="Heading2"/>
      </w:pPr>
      <w:r>
        <w:t>9. Форма регистрации</w:t>
      </w:r>
    </w:p>
    <w:p>
      <w:r>
        <w:rPr>
          <w:rFonts w:ascii="Times New Roman" w:hAnsi="Times New Roman" w:cs="Times New Roman" w:eastAsia="Times New Roman"/>
        </w:rPr>
        <w:t xml:space="preserve">Форма содержит поля, которые требует вариант: имя, электронная почта, организация и выбор секции, а также формат участия (переключатели </w:t>
      </w:r>
      <w:r>
        <w:rPr>
          <w:rFonts w:ascii="Consolas" w:hAnsi="Consolas" w:cs="Consolas" w:eastAsia="Consolas"/>
          <w:sz w:val="24"/>
        </w:rPr>
        <w:t>form-check</w:t>
      </w:r>
      <w:r>
        <w:rPr>
          <w:rFonts w:ascii="Times New Roman" w:hAnsi="Times New Roman" w:cs="Times New Roman" w:eastAsia="Times New Roman"/>
        </w:rPr>
        <w:t xml:space="preserve">), тему доклада и согласие с условиями. Текстовые поля и список выбора оформлены плавающими подписями </w:t>
      </w:r>
      <w:r>
        <w:rPr>
          <w:rFonts w:ascii="Consolas" w:hAnsi="Consolas" w:cs="Consolas" w:eastAsia="Consolas"/>
          <w:sz w:val="24"/>
        </w:rPr>
        <w:t>form-floating</w:t>
      </w:r>
      <w:r>
        <w:rPr>
          <w:rFonts w:ascii="Times New Roman" w:hAnsi="Times New Roman" w:cs="Times New Roman" w:eastAsia="Times New Roman"/>
        </w:rPr>
        <w:t xml:space="preserve">. Обязательные поля помечены атрибутом </w:t>
      </w:r>
      <w:r>
        <w:rPr>
          <w:rFonts w:ascii="Consolas" w:hAnsi="Consolas" w:cs="Consolas" w:eastAsia="Consolas"/>
          <w:sz w:val="24"/>
        </w:rPr>
        <w:t>required</w:t>
      </w:r>
      <w:r>
        <w:rPr>
          <w:rFonts w:ascii="Times New Roman" w:hAnsi="Times New Roman" w:cs="Times New Roman" w:eastAsia="Times New Roman"/>
        </w:rPr>
        <w:t xml:space="preserve">, у почты тип </w:t>
      </w:r>
      <w:r>
        <w:rPr>
          <w:rFonts w:ascii="Consolas" w:hAnsi="Consolas" w:cs="Consolas" w:eastAsia="Consolas"/>
          <w:sz w:val="24"/>
        </w:rPr>
        <w:t>email</w:t>
      </w:r>
      <w:r>
        <w:rPr>
          <w:rFonts w:ascii="Times New Roman" w:hAnsi="Times New Roman" w:cs="Times New Roman" w:eastAsia="Times New Roman"/>
        </w:rPr>
        <w:t xml:space="preserve">. Проверку выполняет встроенный механизм Bootstrap: у формы класс </w:t>
      </w:r>
      <w:r>
        <w:rPr>
          <w:rFonts w:ascii="Consolas" w:hAnsi="Consolas" w:cs="Consolas" w:eastAsia="Consolas"/>
          <w:sz w:val="24"/>
        </w:rPr>
        <w:t>needs-validation</w:t>
      </w:r>
      <w:r>
        <w:rPr>
          <w:rFonts w:ascii="Times New Roman" w:hAnsi="Times New Roman" w:cs="Times New Roman" w:eastAsia="Times New Roman"/>
        </w:rPr>
        <w:t xml:space="preserve"> и атрибут </w:t>
      </w:r>
      <w:r>
        <w:rPr>
          <w:rFonts w:ascii="Consolas" w:hAnsi="Consolas" w:cs="Consolas" w:eastAsia="Consolas"/>
          <w:sz w:val="24"/>
        </w:rPr>
        <w:t>novalidate</w:t>
      </w:r>
      <w:r>
        <w:rPr>
          <w:rFonts w:ascii="Times New Roman" w:hAnsi="Times New Roman" w:cs="Times New Roman" w:eastAsia="Times New Roman"/>
        </w:rPr>
        <w:t xml:space="preserve">, а при попытке отправки добавляется класс </w:t>
      </w:r>
      <w:r>
        <w:rPr>
          <w:rFonts w:ascii="Consolas" w:hAnsi="Consolas" w:cs="Consolas" w:eastAsia="Consolas"/>
          <w:sz w:val="24"/>
        </w:rPr>
        <w:t>was-validated</w:t>
      </w:r>
      <w:r>
        <w:rPr>
          <w:rFonts w:ascii="Times New Roman" w:hAnsi="Times New Roman" w:cs="Times New Roman" w:eastAsia="Times New Roman"/>
        </w:rPr>
        <w:t xml:space="preserve">. После этого Bootstrap подсвечивает поля зелёным или красным и показывает тексты </w:t>
      </w:r>
      <w:r>
        <w:rPr>
          <w:rFonts w:ascii="Consolas" w:hAnsi="Consolas" w:cs="Consolas" w:eastAsia="Consolas"/>
          <w:sz w:val="24"/>
        </w:rPr>
        <w:t>invalid-feedback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6 – Поле e-mail и список секций с сообщениями об ошибке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&lt;div class="col-md-6"&gt;</w:t>
        <w:br/>
      </w:r>
      <w:r>
        <w:rPr>
          <w:rFonts w:ascii="Consolas" w:hAnsi="Consolas" w:cs="Consolas" w:eastAsia="Consolas"/>
          <w:sz w:val="20"/>
        </w:rPr>
        <w:t xml:space="preserve">    &lt;div class="form-floating"&gt;</w:t>
        <w:br/>
      </w:r>
      <w:r>
        <w:rPr>
          <w:rFonts w:ascii="Consolas" w:hAnsi="Consolas" w:cs="Consolas" w:eastAsia="Consolas"/>
          <w:sz w:val="20"/>
        </w:rPr>
        <w:t xml:space="preserve">        &lt;input type="email" class="form-control" id="regEmail" placeholder="name@example.ru" required&gt;</w:t>
        <w:br/>
      </w:r>
      <w:r>
        <w:rPr>
          <w:rFonts w:ascii="Consolas" w:hAnsi="Consolas" w:cs="Consolas" w:eastAsia="Consolas"/>
          <w:sz w:val="20"/>
        </w:rPr>
        <w:t xml:space="preserve">        &lt;label for="regEmail"&gt;Электронная почта&lt;/label&gt;</w:t>
        <w:br/>
      </w:r>
      <w:r>
        <w:rPr>
          <w:rFonts w:ascii="Consolas" w:hAnsi="Consolas" w:cs="Consolas" w:eastAsia="Consolas"/>
          <w:sz w:val="20"/>
        </w:rPr>
        <w:t xml:space="preserve">        &lt;div class="invalid-feedback"&gt;Введите корректный адрес электронной почты.&lt;/div&gt;</w:t>
        <w:br/>
      </w:r>
      <w:r>
        <w:rPr>
          <w:rFonts w:ascii="Consolas" w:hAnsi="Consolas" w:cs="Consolas" w:eastAsia="Consolas"/>
          <w:sz w:val="20"/>
        </w:rPr>
        <w:t xml:space="preserve">    &lt;/div&gt;</w:t>
        <w:br/>
      </w:r>
      <w:r>
        <w:rPr>
          <w:rFonts w:ascii="Consolas" w:hAnsi="Consolas" w:cs="Consolas" w:eastAsia="Consolas"/>
          <w:sz w:val="20"/>
        </w:rPr>
        <w:t>&lt;/div&gt;</w:t>
        <w:br/>
      </w:r>
      <w:r>
        <w:rPr>
          <w:rFonts w:ascii="Consolas" w:hAnsi="Consolas" w:cs="Consolas" w:eastAsia="Consolas"/>
          <w:sz w:val="20"/>
        </w:rPr>
        <w:t>...</w:t>
        <w:br/>
      </w:r>
      <w:r>
        <w:rPr>
          <w:rFonts w:ascii="Consolas" w:hAnsi="Consolas" w:cs="Consolas" w:eastAsia="Consolas"/>
          <w:sz w:val="20"/>
        </w:rPr>
        <w:t>&lt;div class="form-floating"&gt;</w:t>
        <w:br/>
      </w:r>
      <w:r>
        <w:rPr>
          <w:rFonts w:ascii="Consolas" w:hAnsi="Consolas" w:cs="Consolas" w:eastAsia="Consolas"/>
          <w:sz w:val="20"/>
        </w:rPr>
        <w:t xml:space="preserve">    &lt;select class="form-select" id="regSection" required&gt;</w:t>
        <w:br/>
      </w:r>
      <w:r>
        <w:rPr>
          <w:rFonts w:ascii="Consolas" w:hAnsi="Consolas" w:cs="Consolas" w:eastAsia="Consolas"/>
          <w:sz w:val="20"/>
        </w:rPr>
        <w:t xml:space="preserve">        &lt;option value="" selected disabled&gt;Выберите секцию…&lt;/option&gt;</w:t>
        <w:br/>
      </w:r>
      <w:r>
        <w:rPr>
          <w:rFonts w:ascii="Consolas" w:hAnsi="Consolas" w:cs="Consolas" w:eastAsia="Consolas"/>
          <w:sz w:val="20"/>
        </w:rPr>
        <w:t xml:space="preserve">        &lt;option&gt;Секция 1. Искусственный интеллект и анализ данных&lt;/option&gt;</w:t>
        <w:br/>
      </w:r>
      <w:r>
        <w:rPr>
          <w:rFonts w:ascii="Consolas" w:hAnsi="Consolas" w:cs="Consolas" w:eastAsia="Consolas"/>
          <w:sz w:val="20"/>
        </w:rPr>
        <w:t xml:space="preserve">        &lt;option&gt;Секция 2. Веб-технологии и разработка ПО&lt;/option&gt;</w:t>
        <w:br/>
      </w:r>
      <w:r>
        <w:rPr>
          <w:rFonts w:ascii="Consolas" w:hAnsi="Consolas" w:cs="Consolas" w:eastAsia="Consolas"/>
          <w:sz w:val="20"/>
        </w:rPr>
        <w:t xml:space="preserve">            ...</w:t>
      </w:r>
    </w:p>
    <w:p>
      <w:r>
        <w:rPr>
          <w:rFonts w:ascii="Times New Roman" w:hAnsi="Times New Roman" w:cs="Times New Roman" w:eastAsia="Times New Roman"/>
        </w:rPr>
        <w:t>JavaScript на этой работе нужен только для штатных компонентов Bootstrap: инициализация подсказок и стандартный приём проверки формы из документации Bootstrap. Реальная отправка данных не выполняется — вместо неё показывается закрываемое уведомление alert.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7 – Фрагмент js/script.js: tooltip и проверка форм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// Bootstrap tooltip требует явной инициализации</w:t>
        <w:br/>
      </w:r>
      <w:r>
        <w:rPr>
          <w:rFonts w:ascii="Consolas" w:hAnsi="Consolas" w:cs="Consolas" w:eastAsia="Consolas"/>
          <w:sz w:val="20"/>
        </w:rPr>
        <w:t>document.querySelectorAll('[data-bs-toggle="tooltip"]')</w:t>
        <w:br/>
      </w:r>
      <w:r>
        <w:rPr>
          <w:rFonts w:ascii="Consolas" w:hAnsi="Consolas" w:cs="Consolas" w:eastAsia="Consolas"/>
          <w:sz w:val="20"/>
        </w:rPr>
        <w:t xml:space="preserve">    .forEach((el) =&gt; new bootstrap.Tooltip(el));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// Стандартный приём проверки форм Bootstrap: класс .was-validated + .invalid-feedback</w:t>
        <w:br/>
      </w:r>
      <w:r>
        <w:rPr>
          <w:rFonts w:ascii="Consolas" w:hAnsi="Consolas" w:cs="Consolas" w:eastAsia="Consolas"/>
          <w:sz w:val="20"/>
        </w:rPr>
        <w:t>document.querySelectorAll(".needs-validation").forEach((form) =&gt; {</w:t>
        <w:br/>
      </w:r>
      <w:r>
        <w:rPr>
          <w:rFonts w:ascii="Consolas" w:hAnsi="Consolas" w:cs="Consolas" w:eastAsia="Consolas"/>
          <w:sz w:val="20"/>
        </w:rPr>
        <w:t xml:space="preserve">    form.addEventListener("submit", (event) =&gt; {</w:t>
        <w:br/>
      </w:r>
      <w:r>
        <w:rPr>
          <w:rFonts w:ascii="Consolas" w:hAnsi="Consolas" w:cs="Consolas" w:eastAsia="Consolas"/>
          <w:sz w:val="20"/>
        </w:rPr>
        <w:t xml:space="preserve">        event.preventDefault();</w:t>
        <w:br/>
      </w:r>
      <w:r>
        <w:rPr>
          <w:rFonts w:ascii="Consolas" w:hAnsi="Consolas" w:cs="Consolas" w:eastAsia="Consolas"/>
          <w:sz w:val="20"/>
        </w:rPr>
        <w:t xml:space="preserve">        if (!form.checkValidity()) {</w:t>
        <w:br/>
      </w:r>
      <w:r>
        <w:rPr>
          <w:rFonts w:ascii="Consolas" w:hAnsi="Consolas" w:cs="Consolas" w:eastAsia="Consolas"/>
          <w:sz w:val="20"/>
        </w:rPr>
        <w:t xml:space="preserve">            event.stopPropagation();</w:t>
        <w:br/>
      </w:r>
      <w:r>
        <w:rPr>
          <w:rFonts w:ascii="Consolas" w:hAnsi="Consolas" w:cs="Consolas" w:eastAsia="Consolas"/>
          <w:sz w:val="20"/>
        </w:rPr>
        <w:t xml:space="preserve">            form.classList.add("was-validated");</w:t>
        <w:br/>
      </w:r>
      <w:r>
        <w:rPr>
          <w:rFonts w:ascii="Consolas" w:hAnsi="Consolas" w:cs="Consolas" w:eastAsia="Consolas"/>
          <w:sz w:val="20"/>
        </w:rPr>
        <w:t xml:space="preserve">            return;</w:t>
        <w:br/>
      </w:r>
      <w:r>
        <w:rPr>
          <w:rFonts w:ascii="Consolas" w:hAnsi="Consolas" w:cs="Consolas" w:eastAsia="Consolas"/>
          <w:sz w:val="20"/>
        </w:rPr>
        <w:t xml:space="preserve">        }</w:t>
        <w:br/>
      </w:r>
      <w:r>
        <w:rPr>
          <w:rFonts w:ascii="Consolas" w:hAnsi="Consolas" w:cs="Consolas" w:eastAsia="Consolas"/>
          <w:sz w:val="20"/>
        </w:rPr>
        <w:t xml:space="preserve">        // данные никуда не отправляются — только показываем уведомление</w:t>
        <w:br/>
      </w:r>
      <w:r>
        <w:rPr>
          <w:rFonts w:ascii="Consolas" w:hAnsi="Consolas" w:cs="Consolas" w:eastAsia="Consolas"/>
          <w:sz w:val="20"/>
        </w:rPr>
        <w:t xml:space="preserve">        const msg = MESSAGES[form.id];</w:t>
        <w:br/>
      </w:r>
      <w:r>
        <w:rPr>
          <w:rFonts w:ascii="Consolas" w:hAnsi="Consolas" w:cs="Consolas" w:eastAsia="Consolas"/>
          <w:sz w:val="20"/>
        </w:rPr>
        <w:t xml:space="preserve">        showAlert(msg.box, msg.html);</w:t>
        <w:br/>
      </w:r>
      <w:r>
        <w:rPr>
          <w:rFonts w:ascii="Consolas" w:hAnsi="Consolas" w:cs="Consolas" w:eastAsia="Consolas"/>
          <w:sz w:val="20"/>
        </w:rPr>
        <w:t xml:space="preserve">        form.classList.remove("was-validated");</w:t>
        <w:br/>
      </w:r>
      <w:r>
        <w:rPr>
          <w:rFonts w:ascii="Consolas" w:hAnsi="Consolas" w:cs="Consolas" w:eastAsia="Consolas"/>
          <w:sz w:val="20"/>
        </w:rPr>
        <w:t xml:space="preserve">        form.reset();</w:t>
        <w:br/>
      </w:r>
      <w:r>
        <w:rPr>
          <w:rFonts w:ascii="Consolas" w:hAnsi="Consolas" w:cs="Consolas" w:eastAsia="Consolas"/>
          <w:sz w:val="20"/>
        </w:rPr>
        <w:t xml:space="preserve">    });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form.addEventListener("reset", () =&gt; form.classList.remove("was-validated"));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17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gister_invali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Попытка отправить пустую форму: ошибки валидации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837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gister_succes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Форма отправлена: уведомление об успешной регистрации</w:t>
      </w:r>
    </w:p>
    <w:p>
      <w:pPr>
        <w:pStyle w:val="Heading2"/>
      </w:pPr>
      <w:r>
        <w:t>10. Модальные окна и карусель</w:t>
      </w:r>
    </w:p>
    <w:p>
      <w:r>
        <w:rPr>
          <w:rFonts w:ascii="Times New Roman" w:hAnsi="Times New Roman" w:cs="Times New Roman" w:eastAsia="Times New Roman"/>
        </w:rPr>
        <w:t>Условия участия вынесены в модальное окно (вариант это прямо допускает). Оно открывается из меню «Участникам» и по ссылке в форме. Внутри — таблица форматов участия (</w:t>
      </w:r>
      <w:r>
        <w:rPr>
          <w:rFonts w:ascii="Consolas" w:hAnsi="Consolas" w:cs="Consolas" w:eastAsia="Consolas"/>
          <w:sz w:val="24"/>
        </w:rPr>
        <w:t>table table-striped</w:t>
      </w:r>
      <w:r>
        <w:rPr>
          <w:rFonts w:ascii="Times New Roman" w:hAnsi="Times New Roman" w:cs="Times New Roman" w:eastAsia="Times New Roman"/>
        </w:rPr>
        <w:t>), требования к тезисам и информационный alert (рисунок 12). Второе модальное окно — фотогалерея: в нём находится компонент carousel с индикаторами, стрелками и подписями (рисунок 13).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34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al_rule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12 – Модальное окно «Условия участия»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34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odal_gallery_carousel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13 – Модальное окно с каруселью (второй слайд)</w:t>
      </w:r>
    </w:p>
    <w:p>
      <w:pPr>
        <w:pStyle w:val="Heading2"/>
      </w:pPr>
      <w:r>
        <w:t>11. Боковая колонка: место проведения, новости, подписка</w:t>
      </w:r>
    </w:p>
    <w:p>
      <w:r>
        <w:rPr>
          <w:rFonts w:ascii="Times New Roman" w:hAnsi="Times New Roman" w:cs="Times New Roman" w:eastAsia="Times New Roman"/>
        </w:rPr>
        <w:t xml:space="preserve">Справа, как в концепте, расположены карточки. Место проведения показано встроенной картой OpenStreetMap в контейнере </w:t>
      </w:r>
      <w:r>
        <w:rPr>
          <w:rFonts w:ascii="Consolas" w:hAnsi="Consolas" w:cs="Consolas" w:eastAsia="Consolas"/>
          <w:sz w:val="24"/>
        </w:rPr>
        <w:t>ratio ratio-4x3</w:t>
      </w:r>
      <w:r>
        <w:rPr>
          <w:rFonts w:ascii="Times New Roman" w:hAnsi="Times New Roman" w:cs="Times New Roman" w:eastAsia="Times New Roman"/>
        </w:rPr>
        <w:t xml:space="preserve">, который сохраняет пропорции карты на любой ширине. Новости и важные даты — это </w:t>
      </w:r>
      <w:r>
        <w:rPr>
          <w:rFonts w:ascii="Consolas" w:hAnsi="Consolas" w:cs="Consolas" w:eastAsia="Consolas"/>
          <w:sz w:val="24"/>
        </w:rPr>
        <w:t>list-group-flush</w:t>
      </w:r>
      <w:r>
        <w:rPr>
          <w:rFonts w:ascii="Times New Roman" w:hAnsi="Times New Roman" w:cs="Times New Roman" w:eastAsia="Times New Roman"/>
        </w:rPr>
        <w:t xml:space="preserve"> с миниатюрами и бейджами. Подписка — </w:t>
      </w:r>
      <w:r>
        <w:rPr>
          <w:rFonts w:ascii="Consolas" w:hAnsi="Consolas" w:cs="Consolas" w:eastAsia="Consolas"/>
          <w:sz w:val="24"/>
        </w:rPr>
        <w:t>input-group</w:t>
      </w:r>
      <w:r>
        <w:rPr>
          <w:rFonts w:ascii="Times New Roman" w:hAnsi="Times New Roman" w:cs="Times New Roman" w:eastAsia="Times New Roman"/>
        </w:rPr>
        <w:t xml:space="preserve"> с полем e-mail и кнопкой. Неверный адрес подсвечивается (рисунок 14), а после успешной подписки появляется alert.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2057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ubscribe_invali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14 – Проверка поля подписки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5392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sid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3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15 – Карточки боковой колонки (после успешной подписки)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34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esktop_footer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16 – Блок призыва к действию и подвал</w:t>
      </w:r>
    </w:p>
    <w:p>
      <w:pPr>
        <w:pStyle w:val="Heading2"/>
      </w:pPr>
      <w:r>
        <w:t>12. Utility-классы и собственные стили</w:t>
      </w:r>
    </w:p>
    <w:p>
      <w:r>
        <w:rPr>
          <w:rFonts w:ascii="Times New Roman" w:hAnsi="Times New Roman" w:cs="Times New Roman" w:eastAsia="Times New Roman"/>
        </w:rPr>
        <w:t>Большая часть оформления сделана utility-классами Bootstrap, без собственного CSS. Использованы несколько групп таких классов: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3 – Используемые utility-классы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4082"/>
        <w:gridCol w:w="3458"/>
      </w:tblGrid>
      <w:tr>
        <w:tc>
          <w:tcPr>
            <w:tcW w:type="dxa" w:w="181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Группа</w:t>
            </w:r>
          </w:p>
        </w:tc>
        <w:tc>
          <w:tcPr>
            <w:tcW w:type="dxa" w:w="408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Примеры классов</w:t>
            </w:r>
          </w:p>
        </w:tc>
        <w:tc>
          <w:tcPr>
            <w:tcW w:type="dxa" w:w="345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Где используются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Отступы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mt-3, mb-5, py-5, px-4, p-md-5, gap-3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расстояния между секциями, внутри карточек и кнопок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Flexbox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d-flex, d-md-flex, justify-content-between, align-items-center, flex-wrap, flex-grow-1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заголовки с кнопками, строки программы, CTA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Отображение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d-none, d-sm-inline, d-block, visually-hidden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бейджи секций скрываются на телефонах; скрытый заголовок для скринридеров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Цвета и фон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text-bg-primary, text-bg-warning, bg-opacity-75, text-secondary, text-white-50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бейджи, подписи, подвал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Тени и скругления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shadow, shadow-sm, rounded-4, rounded-pill, border-0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карточки, бейджи, кнопки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Типографика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display-4, lead, fw-bold, small, text-uppercase, lh-sm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заголовки и подписи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Размеры и позиционирование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w-100, position-relative, position-absolute, fixed-top, ratio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фото, кнопка галереи, навигация, карта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Собственный CSS понадобился для фирменного стиля: переопределены переменные Bootstrap (основной цвет #2563eb, шрифт Manrope), добавлены фон hero с градиентом, подчёркивание заголовков разделов, иконки показателей, эффекты при наведении на карточки и отдельные правила для экранов до 576 px.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8 – Фрагмент css/style.css: переменные и фон первого экрана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:root {</w:t>
        <w:br/>
      </w:r>
      <w:r>
        <w:rPr>
          <w:rFonts w:ascii="Consolas" w:hAnsi="Consolas" w:cs="Consolas" w:eastAsia="Consolas"/>
          <w:sz w:val="20"/>
        </w:rPr>
        <w:t xml:space="preserve">    --bs-primary: #2563eb;</w:t>
        <w:br/>
      </w:r>
      <w:r>
        <w:rPr>
          <w:rFonts w:ascii="Consolas" w:hAnsi="Consolas" w:cs="Consolas" w:eastAsia="Consolas"/>
          <w:sz w:val="20"/>
        </w:rPr>
        <w:t xml:space="preserve">    --bs-primary-rgb: 37, 99, 235;</w:t>
        <w:br/>
      </w:r>
      <w:r>
        <w:rPr>
          <w:rFonts w:ascii="Consolas" w:hAnsi="Consolas" w:cs="Consolas" w:eastAsia="Consolas"/>
          <w:sz w:val="20"/>
        </w:rPr>
        <w:t xml:space="preserve">    --bs-link-color: #2563eb;</w:t>
        <w:br/>
      </w:r>
      <w:r>
        <w:rPr>
          <w:rFonts w:ascii="Consolas" w:hAnsi="Consolas" w:cs="Consolas" w:eastAsia="Consolas"/>
          <w:sz w:val="20"/>
        </w:rPr>
        <w:t xml:space="preserve">    --bs-link-color-rgb: 37, 99, 235;</w:t>
        <w:br/>
      </w:r>
      <w:r>
        <w:rPr>
          <w:rFonts w:ascii="Consolas" w:hAnsi="Consolas" w:cs="Consolas" w:eastAsia="Consolas"/>
          <w:sz w:val="20"/>
        </w:rPr>
        <w:t xml:space="preserve">    --brand-dark: #0f1b3d;</w:t>
        <w:br/>
      </w:r>
      <w:r>
        <w:rPr>
          <w:rFonts w:ascii="Consolas" w:hAnsi="Consolas" w:cs="Consolas" w:eastAsia="Consolas"/>
          <w:sz w:val="20"/>
        </w:rPr>
        <w:t xml:space="preserve">    --brand-soft: #eef3ff;</w:t>
        <w:br/>
      </w:r>
      <w:r>
        <w:rPr>
          <w:rFonts w:ascii="Consolas" w:hAnsi="Consolas" w:cs="Consolas" w:eastAsia="Consolas"/>
          <w:sz w:val="20"/>
        </w:rPr>
        <w:t xml:space="preserve">    --bs-body-font-family: "Manrope", system-ui, -apple-system, "Segoe UI", Roboto, Arial, sans-serif;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body {</w:t>
        <w:br/>
      </w:r>
      <w:r>
        <w:rPr>
          <w:rFonts w:ascii="Consolas" w:hAnsi="Consolas" w:cs="Consolas" w:eastAsia="Consolas"/>
          <w:sz w:val="20"/>
        </w:rPr>
        <w:t>...</w:t>
        <w:br/>
      </w:r>
      <w:r>
        <w:rPr>
          <w:rFonts w:ascii="Consolas" w:hAnsi="Consolas" w:cs="Consolas" w:eastAsia="Consolas"/>
          <w:sz w:val="20"/>
        </w:rPr>
        <w:t>.hero {</w:t>
        <w:br/>
      </w:r>
      <w:r>
        <w:rPr>
          <w:rFonts w:ascii="Consolas" w:hAnsi="Consolas" w:cs="Consolas" w:eastAsia="Consolas"/>
          <w:sz w:val="20"/>
        </w:rPr>
        <w:t xml:space="preserve">    background:</w:t>
        <w:br/>
      </w:r>
      <w:r>
        <w:rPr>
          <w:rFonts w:ascii="Consolas" w:hAnsi="Consolas" w:cs="Consolas" w:eastAsia="Consolas"/>
          <w:sz w:val="20"/>
        </w:rPr>
        <w:t xml:space="preserve">        linear-gradient(100deg, rgba(10, 20, 50, .92) 0%, rgba(10, 20, 50, .75) 45%, rgba(10, 20, 50, .25) 100%),</w:t>
        <w:br/>
      </w:r>
      <w:r>
        <w:rPr>
          <w:rFonts w:ascii="Consolas" w:hAnsi="Consolas" w:cs="Consolas" w:eastAsia="Consolas"/>
          <w:sz w:val="20"/>
        </w:rPr>
        <w:t xml:space="preserve">        url("../images/hero.jpg") center / cover no-repeat;</w:t>
        <w:br/>
      </w:r>
      <w:r>
        <w:rPr>
          <w:rFonts w:ascii="Consolas" w:hAnsi="Consolas" w:cs="Consolas" w:eastAsia="Consolas"/>
          <w:sz w:val="20"/>
        </w:rPr>
        <w:t xml:space="preserve">    padding: 6rem 0 8rem;</w:t>
        <w:br/>
      </w:r>
      <w:r>
        <w:rPr>
          <w:rFonts w:ascii="Consolas" w:hAnsi="Consolas" w:cs="Consolas" w:eastAsia="Consolas"/>
          <w:sz w:val="20"/>
        </w:rPr>
        <w:t>}</w:t>
      </w:r>
    </w:p>
    <w:p>
      <w:pPr>
        <w:pStyle w:val="Heading2"/>
      </w:pPr>
      <w:r>
        <w:t>13. Проверка адаптивности</w:t>
      </w:r>
    </w:p>
    <w:p>
      <w:r>
        <w:rPr>
          <w:rFonts w:ascii="Times New Roman" w:hAnsi="Times New Roman" w:cs="Times New Roman" w:eastAsia="Times New Roman"/>
        </w:rPr>
        <w:t>Страница проверялась в Google Chrome на трёх ширинах: 1440 px (ноутбук/монитор), 820 px (планшет) и 390 px (смартфон, эмуляция мобильного устройства). Снимки сделаны автоматически скриптом Playwright, который открывает страницу, нажимает на элементы и сохраняет скриншоты. Скрипт также проверил, что ширина документа равна ширине окна (горизонтальной прокрутки нет) и в консоли нет ошибок.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4 – Результаты проверки на разных ширинах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2551"/>
        <w:gridCol w:w="2551"/>
        <w:gridCol w:w="2268"/>
      </w:tblGrid>
      <w:tr>
        <w:tc>
          <w:tcPr>
            <w:tcW w:type="dxa" w:w="198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Ширина окна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scrollWidth документа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Горизонтальная прокрутка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Ошибки в консоли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1440 px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1440 px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820 px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820 px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390 px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390 px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нет</w:t>
            </w:r>
          </w:p>
        </w:tc>
      </w:tr>
    </w:tbl>
    <w:p>
      <w:pPr>
        <w:spacing w:after="80" w:line="240" w:lineRule="auto"/>
      </w:pP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21182" cy="7919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esktop_full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1182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17 – Общий вид страницы целиком на ПК (ширина 1440 px)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181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1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18 – Планшет (820 px): первый экран и программа</w:t>
      </w:r>
    </w:p>
    <w:p>
      <w:r>
        <w:rPr>
          <w:rFonts w:ascii="Times New Roman" w:hAnsi="Times New Roman" w:cs="Times New Roman" w:eastAsia="Times New Roman"/>
        </w:rPr>
        <w:t>На планшете боковая колонка уходит под основное содержимое, показатели остаются в одну строку. На смартфоне меню прячется под кнопку-бургер, показатели перестраиваются в сетку 2 × 2, а карточки секций — в одну колонку. В заголовках программы время переносится на отдельную строку, бейджи секций скрыты (</w:t>
      </w:r>
      <w:r>
        <w:rPr>
          <w:rFonts w:ascii="Consolas" w:hAnsi="Consolas" w:cs="Consolas" w:eastAsia="Consolas"/>
          <w:sz w:val="24"/>
        </w:rPr>
        <w:t>d-none d-sm-inline</w:t>
      </w:r>
      <w:r>
        <w:rPr>
          <w:rFonts w:ascii="Times New Roman" w:hAnsi="Times New Roman" w:cs="Times New Roman" w:eastAsia="Times New Roman"/>
        </w:rPr>
        <w:t>), а поля формы идут по одному.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8398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19 – Смартфон: первый экран, раскрытое меню, научные секции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8398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20 – Смартфон: программа, спикеры, форма регистрации</w:t>
      </w:r>
    </w:p>
    <w:p>
      <w:pPr>
        <w:pStyle w:val="Heading2"/>
      </w:pPr>
      <w:r>
        <w:t>14. Проверка корректности кода</w:t>
      </w:r>
    </w:p>
    <w:p>
      <w:r>
        <w:rPr>
          <w:rFonts w:ascii="Times New Roman" w:hAnsi="Times New Roman" w:cs="Times New Roman" w:eastAsia="Times New Roman"/>
        </w:rPr>
        <w:t xml:space="preserve">Разметка index.html проверена валидатором W3C Nu Html Checker, таблица стилей — W3C CSS Validator (профиль CSS3 + SVG). При первой проверке валидатор нашёл две ошибки: у модальных окон был атрибут </w:t>
      </w:r>
      <w:r>
        <w:rPr>
          <w:rFonts w:ascii="Consolas" w:hAnsi="Consolas" w:cs="Consolas" w:eastAsia="Consolas"/>
          <w:sz w:val="24"/>
        </w:rPr>
        <w:t>aria-labelledby</w:t>
      </w:r>
      <w:r>
        <w:rPr>
          <w:rFonts w:ascii="Times New Roman" w:hAnsi="Times New Roman" w:cs="Times New Roman" w:eastAsia="Times New Roman"/>
        </w:rPr>
        <w:t xml:space="preserve"> без роли. Ещё были предупреждения: секция показателей без заголовка и двойные дефисы в HTML-комментариях. Я добавил модальным окнам </w:t>
      </w:r>
      <w:r>
        <w:rPr>
          <w:rFonts w:ascii="Consolas" w:hAnsi="Consolas" w:cs="Consolas" w:eastAsia="Consolas"/>
          <w:sz w:val="24"/>
        </w:rPr>
        <w:t>role="dialog"</w:t>
      </w:r>
      <w:r>
        <w:rPr>
          <w:rFonts w:ascii="Times New Roman" w:hAnsi="Times New Roman" w:cs="Times New Roman" w:eastAsia="Times New Roman"/>
        </w:rPr>
        <w:t xml:space="preserve">, а секции показателей — скрытый заголовок </w:t>
      </w:r>
      <w:r>
        <w:rPr>
          <w:rFonts w:ascii="Consolas" w:hAnsi="Consolas" w:cs="Consolas" w:eastAsia="Consolas"/>
          <w:sz w:val="24"/>
        </w:rPr>
        <w:t>visually-hidden</w:t>
      </w:r>
      <w:r>
        <w:rPr>
          <w:rFonts w:ascii="Times New Roman" w:hAnsi="Times New Roman" w:cs="Times New Roman" w:eastAsia="Times New Roman"/>
        </w:rPr>
        <w:t>, и исправил комментарии. После этого обе проверки проходят без ошибок и предупреждений (рисунки 21, 22).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1040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validator_html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21 – Проверка index.html в W3C Nu Html Checker: ошибок и предупреждений нет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1040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validator_cs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22 – Проверка css/style.css в W3C CSS Validator: ошибок не обнаружено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5 – Проверка требований к результату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5669"/>
      </w:tblGrid>
      <w:tr>
        <w:tc>
          <w:tcPr>
            <w:tcW w:type="dxa" w:w="3685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Требование к результату</w:t>
            </w:r>
          </w:p>
        </w:tc>
        <w:tc>
          <w:tcPr>
            <w:tcW w:type="dxa" w:w="566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Выполнение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Bootstrap подключён и используется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да, Bootstrap 5.3.3 и Bootstrap Icons через CDN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Интерфейс соответствует варианту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все блоки варианта 1 и концепта реализованы (таблица 1)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Используется система сеток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container, row, col-lg-*, col-md-*, row-cols-* (таблица 2)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Минимум 4 компонента Bootstrap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использовано более 15: navbar, dropdown, scrollspy, nav/tab, accordion, collapse, card, badge, progress, list-group, table, alert, modal, carousel, tooltip, формы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Используются utility-классы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7 групп utility-классов (таблица 3)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Навигация, основное содержимое, footer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есть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Интерактивные компоненты работают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проверено на снимках: dropdown, collapse, tabs, accordion, tooltip, modal, carousel, валидация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Нет критических ошибок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консоль без ошибок, W3C HTML и CSS — без ошибок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Адаптивность без горизонтальной прокрутки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проверено на 1440, 820 и 390 px</w:t>
            </w:r>
          </w:p>
        </w:tc>
      </w:tr>
    </w:tbl>
    <w:p>
      <w:pPr>
        <w:spacing w:after="80" w:line="240" w:lineRule="auto"/>
      </w:pP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>В ходе работы я сверстал главную страницу научной конференции ВолгаТех-2026 на Bootstrap 5 по графическому концепту варианта 1. Сетка Bootstrap позволила почти без собственного CSS построить двухколоночную компоновку, которая на планшете и телефоне перестраивается в одну колонку. Готовые компоненты закрыли все требования варианта: navbar с выпадающим меню, вкладки по дням программы и accordion для секций, карточки спикеров, форма регистрации с проверкой полей, модальные окна с условиями участия и фотогалереей. На практике я убедился, что Bootstrap экономит много времени, но вёрстку всё равно нужно проверять: горизонтальную прокрутку на телефоне из-за большого отступа сетки и ошибки доступности в модальных окнах удалось найти только при тестировании и проверке валидатором. Структура проекта и файл script.js подготовлены, чтобы в следующей работе дополнить страницу логикой на JavaScript.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