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№3</w:t>
      </w:r>
      <w:r>
        <w:br/>
      </w:r>
      <w:r>
        <w:t>Настройка среды веб-разработки</w:t>
      </w:r>
    </w:p>
    <w:p>
      <w:pPr>
        <w:pStyle w:val="Heading1"/>
      </w:pPr>
      <w:r>
        <w:t>Цель работы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установить и настроить Visual Studio Code в качестве основного редактора для веб-разработки;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научиться запускать локальный веб-сервер из VS Code с помощью расширения Live Server;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познакомиться с Postman и его ролью в отправке HTTP-запросов и взаимодействии с API.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Установка Visual Studio Code и Live Server</w:t>
      </w:r>
    </w:p>
    <w:p>
      <w:r>
        <w:rPr>
          <w:rFonts w:ascii="Times New Roman" w:hAnsi="Times New Roman" w:cs="Times New Roman" w:eastAsia="Times New Roman"/>
        </w:rPr>
        <w:t xml:space="preserve">На рабочем месте установлен Visual Studio Code версии 1.142.0 (пользовательская установка для Windows x64). Расширение Live Server (автор Ritwick Dey) установлено из Marketplace — через панель Extensions или командой </w:t>
      </w:r>
      <w:r>
        <w:rPr>
          <w:rFonts w:ascii="Consolas" w:hAnsi="Consolas" w:cs="Consolas" w:eastAsia="Consolas"/>
          <w:sz w:val="24"/>
        </w:rPr>
        <w:t>code --install-extension ritwickdey.LiveServer</w:t>
      </w:r>
      <w:r>
        <w:rPr>
          <w:rFonts w:ascii="Times New Roman" w:hAnsi="Times New Roman" w:cs="Times New Roman" w:eastAsia="Times New Roman"/>
        </w:rPr>
        <w:t>. Версия редактора и установленное расширение показаны на рисунке 1.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31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ver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Версия VS Code и установленные расширения Live Server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68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liveserver_exten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Расширение Live Server в списке установленных расширений VS Code</w:t>
      </w:r>
    </w:p>
    <w:p>
      <w:r>
        <w:rPr>
          <w:rFonts w:ascii="Times New Roman" w:hAnsi="Times New Roman" w:cs="Times New Roman" w:eastAsia="Times New Roman"/>
        </w:rPr>
        <w:t xml:space="preserve">Для работы создана папка lab3 и в ней файл index.html. В разделе </w:t>
      </w:r>
      <w:r>
        <w:rPr>
          <w:rFonts w:ascii="Consolas" w:hAnsi="Consolas" w:cs="Consolas" w:eastAsia="Consolas"/>
          <w:sz w:val="24"/>
        </w:rPr>
        <w:t>&lt;body&gt;</w:t>
      </w:r>
      <w:r>
        <w:rPr>
          <w:rFonts w:ascii="Times New Roman" w:hAnsi="Times New Roman" w:cs="Times New Roman" w:eastAsia="Times New Roman"/>
        </w:rPr>
        <w:t xml:space="preserve"> размещён заголовок первого уровня с моим именем, ниже — два абзаца с названием университета и работы. Стили заданы прямо в </w:t>
      </w:r>
      <w:r>
        <w:rPr>
          <w:rFonts w:ascii="Consolas" w:hAnsi="Consolas" w:cs="Consolas" w:eastAsia="Consolas"/>
          <w:sz w:val="24"/>
        </w:rPr>
        <w:t>&lt;head&gt;</w:t>
      </w:r>
      <w:r>
        <w:rPr>
          <w:rFonts w:ascii="Times New Roman" w:hAnsi="Times New Roman" w:cs="Times New Roman" w:eastAsia="Times New Roman"/>
        </w:rPr>
        <w:t>: страница центрирует содержимое с помощью flexbox и использует градиентный фон.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Файл index.html (стили записаны компактно)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&lt;!DOCTYPE html&gt;</w:t>
        <w:br/>
      </w:r>
      <w:r>
        <w:rPr>
          <w:rFonts w:ascii="Consolas" w:hAnsi="Consolas" w:cs="Consolas" w:eastAsia="Consolas"/>
          <w:sz w:val="20"/>
        </w:rPr>
        <w:t>&lt;html lang="ru"&gt;</w:t>
        <w:br/>
      </w:r>
      <w:r>
        <w:rPr>
          <w:rFonts w:ascii="Consolas" w:hAnsi="Consolas" w:cs="Consolas" w:eastAsia="Consolas"/>
          <w:sz w:val="20"/>
        </w:rPr>
        <w:t>&lt;head&gt;</w:t>
        <w:br/>
      </w:r>
      <w:r>
        <w:rPr>
          <w:rFonts w:ascii="Consolas" w:hAnsi="Consolas" w:cs="Consolas" w:eastAsia="Consolas"/>
          <w:sz w:val="20"/>
        </w:rPr>
        <w:t xml:space="preserve">    &lt;meta charset="UTF-8"&gt;</w:t>
        <w:br/>
      </w:r>
      <w:r>
        <w:rPr>
          <w:rFonts w:ascii="Consolas" w:hAnsi="Consolas" w:cs="Consolas" w:eastAsia="Consolas"/>
          <w:sz w:val="20"/>
        </w:rPr>
        <w:t xml:space="preserve">    &lt;meta name="viewport" content="width=device-width, initial-scale=1.0"&gt;</w:t>
        <w:br/>
      </w:r>
      <w:r>
        <w:rPr>
          <w:rFonts w:ascii="Consolas" w:hAnsi="Consolas" w:cs="Consolas" w:eastAsia="Consolas"/>
          <w:sz w:val="20"/>
        </w:rPr>
        <w:t xml:space="preserve">    &lt;title&gt;Моя первая веб-страница&lt;/title&gt;</w:t>
        <w:br/>
      </w:r>
      <w:r>
        <w:rPr>
          <w:rFonts w:ascii="Consolas" w:hAnsi="Consolas" w:cs="Consolas" w:eastAsia="Consolas"/>
          <w:sz w:val="20"/>
        </w:rPr>
        <w:t xml:space="preserve">    &lt;style&gt;</w:t>
        <w:br/>
      </w:r>
      <w:r>
        <w:rPr>
          <w:rFonts w:ascii="Consolas" w:hAnsi="Consolas" w:cs="Consolas" w:eastAsia="Consolas"/>
          <w:sz w:val="20"/>
        </w:rPr>
        <w:t xml:space="preserve">        body { margin: 0; min-height: 100vh; display: flex; flex-direction: column;</w:t>
        <w:br/>
      </w:r>
      <w:r>
        <w:rPr>
          <w:rFonts w:ascii="Consolas" w:hAnsi="Consolas" w:cs="Consolas" w:eastAsia="Consolas"/>
          <w:sz w:val="20"/>
        </w:rPr>
        <w:t xml:space="preserve">               align-items: center; justify-content: center;</w:t>
        <w:br/>
      </w:r>
      <w:r>
        <w:rPr>
          <w:rFonts w:ascii="Consolas" w:hAnsi="Consolas" w:cs="Consolas" w:eastAsia="Consolas"/>
          <w:sz w:val="20"/>
        </w:rPr>
        <w:t xml:space="preserve">               font-family: "Segoe UI", Arial, sans-serif;</w:t>
        <w:br/>
      </w:r>
      <w:r>
        <w:rPr>
          <w:rFonts w:ascii="Consolas" w:hAnsi="Consolas" w:cs="Consolas" w:eastAsia="Consolas"/>
          <w:sz w:val="20"/>
        </w:rPr>
        <w:t xml:space="preserve">               background: linear-gradient(135deg, #1e3c72, #2a5298);</w:t>
        <w:br/>
      </w:r>
      <w:r>
        <w:rPr>
          <w:rFonts w:ascii="Consolas" w:hAnsi="Consolas" w:cs="Consolas" w:eastAsia="Consolas"/>
          <w:sz w:val="20"/>
        </w:rPr>
        <w:t xml:space="preserve">               color: #fff; text-align: center; }</w:t>
        <w:br/>
      </w:r>
      <w:r>
        <w:rPr>
          <w:rFonts w:ascii="Consolas" w:hAnsi="Consolas" w:cs="Consolas" w:eastAsia="Consolas"/>
          <w:sz w:val="20"/>
        </w:rPr>
        <w:t xml:space="preserve">        h1 { margin: 0 0 12px; font-size: 2.6rem; }</w:t>
        <w:br/>
      </w:r>
      <w:r>
        <w:rPr>
          <w:rFonts w:ascii="Consolas" w:hAnsi="Consolas" w:cs="Consolas" w:eastAsia="Consolas"/>
          <w:sz w:val="20"/>
        </w:rPr>
        <w:t xml:space="preserve">        p  { margin: 4px 0; font-size: 1.15rem; opacity: 0.9; }</w:t>
        <w:br/>
      </w:r>
      <w:r>
        <w:rPr>
          <w:rFonts w:ascii="Consolas" w:hAnsi="Consolas" w:cs="Consolas" w:eastAsia="Consolas"/>
          <w:sz w:val="20"/>
        </w:rPr>
        <w:t xml:space="preserve">    &lt;/style&gt;</w:t>
        <w:br/>
      </w:r>
      <w:r>
        <w:rPr>
          <w:rFonts w:ascii="Consolas" w:hAnsi="Consolas" w:cs="Consolas" w:eastAsia="Consolas"/>
          <w:sz w:val="20"/>
        </w:rPr>
        <w:t>&lt;/head&gt;</w:t>
        <w:br/>
      </w:r>
      <w:r>
        <w:rPr>
          <w:rFonts w:ascii="Consolas" w:hAnsi="Consolas" w:cs="Consolas" w:eastAsia="Consolas"/>
          <w:sz w:val="20"/>
        </w:rPr>
        <w:t>&lt;body&gt;</w:t>
        <w:br/>
      </w:r>
      <w:r>
        <w:rPr>
          <w:rFonts w:ascii="Consolas" w:hAnsi="Consolas" w:cs="Consolas" w:eastAsia="Consolas"/>
          <w:sz w:val="20"/>
        </w:rPr>
        <w:t xml:space="preserve">    &lt;h1&gt;Ананьев Александр Николаевич&lt;/h1&gt;</w:t>
        <w:br/>
      </w:r>
      <w:r>
        <w:rPr>
          <w:rFonts w:ascii="Consolas" w:hAnsi="Consolas" w:cs="Consolas" w:eastAsia="Consolas"/>
          <w:sz w:val="20"/>
        </w:rPr>
        <w:t xml:space="preserve">    &lt;p&gt;Поволжский государственный технологический университет&lt;/p&gt;</w:t>
        <w:br/>
      </w:r>
      <w:r>
        <w:rPr>
          <w:rFonts w:ascii="Consolas" w:hAnsi="Consolas" w:cs="Consolas" w:eastAsia="Consolas"/>
          <w:sz w:val="20"/>
        </w:rPr>
        <w:t xml:space="preserve">    &lt;p&gt;Практическая работа №3 «Настройка среды веб-разработки»&lt;/p&gt;</w:t>
        <w:br/>
      </w:r>
      <w:r>
        <w:rPr>
          <w:rFonts w:ascii="Consolas" w:hAnsi="Consolas" w:cs="Consolas" w:eastAsia="Consolas"/>
          <w:sz w:val="20"/>
        </w:rPr>
        <w:t>&lt;/body&gt;</w:t>
        <w:br/>
      </w:r>
      <w:r>
        <w:rPr>
          <w:rFonts w:ascii="Consolas" w:hAnsi="Consolas" w:cs="Consolas" w:eastAsia="Consolas"/>
          <w:sz w:val="20"/>
        </w:rPr>
        <w:t>&lt;/html&gt;</w:t>
      </w:r>
    </w:p>
    <w:p>
      <w:r>
        <w:rPr>
          <w:rFonts w:ascii="Times New Roman" w:hAnsi="Times New Roman" w:cs="Times New Roman" w:eastAsia="Times New Roman"/>
        </w:rPr>
        <w:t>Страница запущена командой «Open with Live Server» (контекстное меню файла, кнопка «Go Live» в строке состояния или сочетание Alt+L, Alt+O). Расширение запустило локальный веб-сервер на порту 5500 — в строке состояния VS Code вместо «Go Live» появилась надпись «Port : 5500» (рисунок 3).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68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_liveserver_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6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Файл index.html в VS Code, Live Server запущен на порту 5500</w:t>
      </w:r>
    </w:p>
    <w:p>
      <w:r>
        <w:rPr>
          <w:rFonts w:ascii="Times New Roman" w:hAnsi="Times New Roman" w:cs="Times New Roman" w:eastAsia="Times New Roman"/>
        </w:rPr>
        <w:t>Страница доступна в браузере по адресу http://127.0.0.1:5500/index.html (рисунок 4). Live Server не просто отдаёт файлы: он встраивает в страницу небольшой скрипт и через WebSocket сообщает браузеру об изменениях, поэтому после сохранения файла страница перезагружается автоматически. В настройках рабочей области (.vscode/settings.json) я отключил автоматическое открытие браузера (</w:t>
      </w:r>
      <w:r>
        <w:rPr>
          <w:rFonts w:ascii="Consolas" w:hAnsi="Consolas" w:cs="Consolas" w:eastAsia="Consolas"/>
          <w:sz w:val="24"/>
        </w:rPr>
        <w:t>liveServer.settings.NoBrowser</w:t>
      </w:r>
      <w:r>
        <w:rPr>
          <w:rFonts w:ascii="Times New Roman" w:hAnsi="Times New Roman" w:cs="Times New Roman" w:eastAsia="Times New Roman"/>
        </w:rPr>
        <w:t>) и открывал адрес вручную.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31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liveser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Страница index.html, открытая через Live Server (порт 5500)</w:t>
      </w:r>
    </w:p>
    <w:p>
      <w:pPr>
        <w:pStyle w:val="Heading2"/>
      </w:pPr>
      <w:r>
        <w:t>Задание 4. Установка Postman</w:t>
      </w:r>
    </w:p>
    <w:p>
      <w:r>
        <w:rPr>
          <w:rFonts w:ascii="Times New Roman" w:hAnsi="Times New Roman" w:cs="Times New Roman" w:eastAsia="Times New Roman"/>
        </w:rPr>
        <w:t>Установлен Postman для Windows (версия 11.94). Для отправки запросов достаточно режима Lightweight API Client — он работает без входа в учётную запись, но без коллекций и синхронизации. Запросы отправлялись на тестовый сервис httpbin.org, который возвращает в ответе сведения о полученном запросе.</w:t>
      </w:r>
    </w:p>
    <w:p>
      <w:r>
        <w:rPr>
          <w:rFonts w:ascii="Times New Roman" w:hAnsi="Times New Roman" w:cs="Times New Roman" w:eastAsia="Times New Roman"/>
          <w:b/>
        </w:rPr>
        <w:t>GET-запрос.</w:t>
      </w:r>
      <w:r>
        <w:rPr>
          <w:rFonts w:ascii="Times New Roman" w:hAnsi="Times New Roman" w:cs="Times New Roman" w:eastAsia="Times New Roman"/>
        </w:rPr>
        <w:t xml:space="preserve"> В новой вкладке выбран метод GET и введён адрес http://httpbin.org/get (рисунок 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14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g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1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GET-запрос к http://httpbin.org/get в Postman</w:t>
      </w:r>
    </w:p>
    <w:p>
      <w:r>
        <w:rPr>
          <w:rFonts w:ascii="Times New Roman" w:hAnsi="Times New Roman" w:cs="Times New Roman" w:eastAsia="Times New Roman"/>
        </w:rPr>
        <w:t xml:space="preserve">Сервер ответил кодом </w:t>
      </w:r>
      <w:r>
        <w:rPr>
          <w:rFonts w:ascii="Times New Roman" w:hAnsi="Times New Roman" w:cs="Times New Roman" w:eastAsia="Times New Roman"/>
          <w:b/>
        </w:rPr>
        <w:t>200 OK</w:t>
      </w:r>
      <w:r>
        <w:rPr>
          <w:rFonts w:ascii="Times New Roman" w:hAnsi="Times New Roman" w:cs="Times New Roman" w:eastAsia="Times New Roman"/>
        </w:rPr>
        <w:t xml:space="preserve"> за 522 мс, размер ответа 603 байта. Тело ответа — JSON, в котором httpbin повторил то, что получил: пустой объект </w:t>
      </w:r>
      <w:r>
        <w:rPr>
          <w:rFonts w:ascii="Consolas" w:hAnsi="Consolas" w:cs="Consolas" w:eastAsia="Consolas"/>
          <w:sz w:val="24"/>
        </w:rPr>
        <w:t>args</w:t>
      </w:r>
      <w:r>
        <w:rPr>
          <w:rFonts w:ascii="Times New Roman" w:hAnsi="Times New Roman" w:cs="Times New Roman" w:eastAsia="Times New Roman"/>
        </w:rPr>
        <w:t xml:space="preserve"> (параметров в строке запроса нет), заголовки запроса (</w:t>
      </w:r>
      <w:r>
        <w:rPr>
          <w:rFonts w:ascii="Consolas" w:hAnsi="Consolas" w:cs="Consolas" w:eastAsia="Consolas"/>
          <w:sz w:val="24"/>
        </w:rPr>
        <w:t>Host: httpbin.org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User-Agent: PostmanRuntime/7.53.0</w:t>
      </w:r>
      <w:r>
        <w:rPr>
          <w:rFonts w:ascii="Times New Roman" w:hAnsi="Times New Roman" w:cs="Times New Roman" w:eastAsia="Times New Roman"/>
        </w:rPr>
        <w:t xml:space="preserve">, </w:t>
      </w:r>
      <w:r>
        <w:rPr>
          <w:rFonts w:ascii="Consolas" w:hAnsi="Consolas" w:cs="Consolas" w:eastAsia="Consolas"/>
          <w:sz w:val="24"/>
        </w:rPr>
        <w:t>Accept: */*</w:t>
      </w:r>
      <w:r>
        <w:rPr>
          <w:rFonts w:ascii="Times New Roman" w:hAnsi="Times New Roman" w:cs="Times New Roman" w:eastAsia="Times New Roman"/>
        </w:rPr>
        <w:t xml:space="preserve">, служебный </w:t>
      </w:r>
      <w:r>
        <w:rPr>
          <w:rFonts w:ascii="Consolas" w:hAnsi="Consolas" w:cs="Consolas" w:eastAsia="Consolas"/>
          <w:sz w:val="24"/>
        </w:rPr>
        <w:t>Postman-Token</w:t>
      </w:r>
      <w:r>
        <w:rPr>
          <w:rFonts w:ascii="Times New Roman" w:hAnsi="Times New Roman" w:cs="Times New Roman" w:eastAsia="Times New Roman"/>
        </w:rPr>
        <w:t xml:space="preserve">), а также </w:t>
      </w:r>
      <w:r>
        <w:rPr>
          <w:rFonts w:ascii="Consolas" w:hAnsi="Consolas" w:cs="Consolas" w:eastAsia="Consolas"/>
          <w:sz w:val="24"/>
        </w:rPr>
        <w:t>origin</w:t>
      </w:r>
      <w:r>
        <w:rPr>
          <w:rFonts w:ascii="Times New Roman" w:hAnsi="Times New Roman" w:cs="Times New Roman" w:eastAsia="Times New Roman"/>
        </w:rPr>
        <w:t xml:space="preserve"> — внешний IP-адрес, с которого пришёл запрос, и полный </w:t>
      </w:r>
      <w:r>
        <w:rPr>
          <w:rFonts w:ascii="Consolas" w:hAnsi="Consolas" w:cs="Consolas" w:eastAsia="Consolas"/>
          <w:sz w:val="24"/>
        </w:rPr>
        <w:t>url</w:t>
      </w:r>
      <w:r>
        <w:rPr>
          <w:rFonts w:ascii="Times New Roman" w:hAnsi="Times New Roman" w:cs="Times New Roman" w:eastAsia="Times New Roman"/>
        </w:rPr>
        <w:t xml:space="preserve">. Заголовок </w:t>
      </w:r>
      <w:r>
        <w:rPr>
          <w:rFonts w:ascii="Consolas" w:hAnsi="Consolas" w:cs="Consolas" w:eastAsia="Consolas"/>
          <w:sz w:val="24"/>
        </w:rPr>
        <w:t>X-Amzn-Trace-Id</w:t>
      </w:r>
      <w:r>
        <w:rPr>
          <w:rFonts w:ascii="Times New Roman" w:hAnsi="Times New Roman" w:cs="Times New Roman" w:eastAsia="Times New Roman"/>
        </w:rPr>
        <w:t xml:space="preserve"> добавлен балансировщиком нагрузки AWS, за которым работает httpbin.</w:t>
      </w:r>
    </w:p>
    <w:p>
      <w:r>
        <w:rPr>
          <w:rFonts w:ascii="Times New Roman" w:hAnsi="Times New Roman" w:cs="Times New Roman" w:eastAsia="Times New Roman"/>
          <w:b/>
        </w:rPr>
        <w:t>POST-запрос.</w:t>
      </w:r>
      <w:r>
        <w:rPr>
          <w:rFonts w:ascii="Times New Roman" w:hAnsi="Times New Roman" w:cs="Times New Roman" w:eastAsia="Times New Roman"/>
        </w:rPr>
        <w:t xml:space="preserve"> Для POST удобно воспользоваться импортом из cURL: если вставить в адресную строку Postman команду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curl -X POST "http://httpbin.org/post" -H "Content-Type: application/json" -d "{\"student\": \"Ананьев А. Н.\", \"university\": \"ПГТУ\", \"lab\": 3}"</w:t>
      </w:r>
    </w:p>
    <w:p>
      <w:r>
        <w:rPr>
          <w:rFonts w:ascii="Times New Roman" w:hAnsi="Times New Roman" w:cs="Times New Roman" w:eastAsia="Times New Roman"/>
        </w:rPr>
        <w:t>Postman сам выставляет метод POST, адрес, заголовок Content-Type и тело запроса в формате raw/JSON. Результат отправки — на рисунке 6.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114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1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POST-запрос к http://httpbin.org/post с телом в формате JSON</w:t>
      </w:r>
    </w:p>
    <w:p>
      <w:r>
        <w:rPr>
          <w:rFonts w:ascii="Times New Roman" w:hAnsi="Times New Roman" w:cs="Times New Roman" w:eastAsia="Times New Roman"/>
        </w:rPr>
        <w:t xml:space="preserve">Ответ </w:t>
      </w:r>
      <w:r>
        <w:rPr>
          <w:rFonts w:ascii="Times New Roman" w:hAnsi="Times New Roman" w:cs="Times New Roman" w:eastAsia="Times New Roman"/>
          <w:b/>
        </w:rPr>
        <w:t>200 OK</w:t>
      </w:r>
      <w:r>
        <w:rPr>
          <w:rFonts w:ascii="Times New Roman" w:hAnsi="Times New Roman" w:cs="Times New Roman" w:eastAsia="Times New Roman"/>
        </w:rPr>
        <w:t xml:space="preserve"> за 151 мс (1011 байт). В поле </w:t>
      </w:r>
      <w:r>
        <w:rPr>
          <w:rFonts w:ascii="Consolas" w:hAnsi="Consolas" w:cs="Consolas" w:eastAsia="Consolas"/>
          <w:sz w:val="24"/>
        </w:rPr>
        <w:t>data</w:t>
      </w:r>
      <w:r>
        <w:rPr>
          <w:rFonts w:ascii="Times New Roman" w:hAnsi="Times New Roman" w:cs="Times New Roman" w:eastAsia="Times New Roman"/>
        </w:rPr>
        <w:t xml:space="preserve"> сервер вернул исходное тело запроса в виде строки, в поле </w:t>
      </w:r>
      <w:r>
        <w:rPr>
          <w:rFonts w:ascii="Consolas" w:hAnsi="Consolas" w:cs="Consolas" w:eastAsia="Consolas"/>
          <w:sz w:val="24"/>
        </w:rPr>
        <w:t>json</w:t>
      </w:r>
      <w:r>
        <w:rPr>
          <w:rFonts w:ascii="Times New Roman" w:hAnsi="Times New Roman" w:cs="Times New Roman" w:eastAsia="Times New Roman"/>
        </w:rPr>
        <w:t xml:space="preserve"> — то же тело, разобранное как JSON-объект, а в </w:t>
      </w:r>
      <w:r>
        <w:rPr>
          <w:rFonts w:ascii="Consolas" w:hAnsi="Consolas" w:cs="Consolas" w:eastAsia="Consolas"/>
          <w:sz w:val="24"/>
        </w:rPr>
        <w:t>headers</w:t>
      </w:r>
      <w:r>
        <w:rPr>
          <w:rFonts w:ascii="Times New Roman" w:hAnsi="Times New Roman" w:cs="Times New Roman" w:eastAsia="Times New Roman"/>
        </w:rPr>
        <w:t xml:space="preserve"> видны </w:t>
      </w:r>
      <w:r>
        <w:rPr>
          <w:rFonts w:ascii="Consolas" w:hAnsi="Consolas" w:cs="Consolas" w:eastAsia="Consolas"/>
          <w:sz w:val="24"/>
        </w:rPr>
        <w:t>Content-Type: application/json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Content-Length: 73</w:t>
      </w:r>
      <w:r>
        <w:rPr>
          <w:rFonts w:ascii="Times New Roman" w:hAnsi="Times New Roman" w:cs="Times New Roman" w:eastAsia="Times New Roman"/>
        </w:rPr>
        <w:t xml:space="preserve"> — длина тела в байтах (кириллица в UTF-8 занимает по 2 байта на символ). Поля </w:t>
      </w:r>
      <w:r>
        <w:rPr>
          <w:rFonts w:ascii="Consolas" w:hAnsi="Consolas" w:cs="Consolas" w:eastAsia="Consolas"/>
          <w:sz w:val="24"/>
        </w:rPr>
        <w:t>form</w:t>
      </w:r>
      <w:r>
        <w:rPr>
          <w:rFonts w:ascii="Times New Roman" w:hAnsi="Times New Roman" w:cs="Times New Roman" w:eastAsia="Times New Roman"/>
        </w:rPr>
        <w:t xml:space="preserve"> и </w:t>
      </w:r>
      <w:r>
        <w:rPr>
          <w:rFonts w:ascii="Consolas" w:hAnsi="Consolas" w:cs="Consolas" w:eastAsia="Consolas"/>
          <w:sz w:val="24"/>
        </w:rPr>
        <w:t>files</w:t>
      </w:r>
      <w:r>
        <w:rPr>
          <w:rFonts w:ascii="Times New Roman" w:hAnsi="Times New Roman" w:cs="Times New Roman" w:eastAsia="Times New Roman"/>
        </w:rPr>
        <w:t xml:space="preserve"> пустые, потому что данные передавались не формой. Сравнение двух запросов наглядно показывает разницу методов: GET только получает ресурс и не имеет тела, а POST передаёт данные на сервер в теле запроса.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настроил рабочее место веб-разработчика: подготовил Visual Studio Code с расширением Live Server, создал первую страницу index.html и запустил её на локальном веб-сервере (порт 5500) с автоматической перезагрузкой при изменениях. С помощью Postman отправил GET- и POST-запросы к тестовому API httpbin.org, разобрал коды состояния, заголовки и тела ответов и увидел, как Postman упрощает работу с API — в частности, умеет импортировать запросы из команды cURL.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