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5BC7B" w14:textId="77777777" w:rsidR="00DD6A7D" w:rsidRDefault="00DD6A7D" w:rsidP="00481A07">
      <w:pPr>
        <w:jc w:val="center"/>
      </w:pPr>
    </w:p>
    <w:p w14:paraId="1570E4F4" w14:textId="77777777" w:rsidR="00481A07" w:rsidRDefault="00481A07" w:rsidP="00481A07">
      <w:pPr>
        <w:jc w:val="center"/>
      </w:pPr>
    </w:p>
    <w:p w14:paraId="14D55648" w14:textId="77777777" w:rsidR="00481A07" w:rsidRDefault="00481A07" w:rsidP="00481A07">
      <w:pPr>
        <w:jc w:val="center"/>
      </w:pPr>
    </w:p>
    <w:p w14:paraId="7761EEB1" w14:textId="77777777" w:rsidR="00481A07" w:rsidRDefault="00481A07" w:rsidP="00481A07">
      <w:pPr>
        <w:jc w:val="center"/>
      </w:pPr>
    </w:p>
    <w:p w14:paraId="6D509CC5" w14:textId="77777777" w:rsidR="00481A07" w:rsidRDefault="00481A07" w:rsidP="00481A07">
      <w:pPr>
        <w:jc w:val="center"/>
      </w:pPr>
    </w:p>
    <w:p w14:paraId="002850FE" w14:textId="77777777" w:rsidR="00481A07" w:rsidRDefault="00481A07" w:rsidP="00481A07">
      <w:pPr>
        <w:jc w:val="center"/>
      </w:pPr>
    </w:p>
    <w:p w14:paraId="15777EA1" w14:textId="77777777" w:rsidR="00481A07" w:rsidRDefault="00481A07" w:rsidP="00481A07">
      <w:pPr>
        <w:jc w:val="center"/>
      </w:pPr>
    </w:p>
    <w:p w14:paraId="279572BD" w14:textId="7349E8F9" w:rsidR="00481A07" w:rsidRDefault="00481A07" w:rsidP="00481A07">
      <w:pPr>
        <w:jc w:val="center"/>
        <w:rPr>
          <w:rFonts w:ascii="Times New Roman" w:hAnsi="Times New Roman" w:cs="Times New Roman"/>
          <w:sz w:val="24"/>
          <w:szCs w:val="24"/>
        </w:rPr>
      </w:pPr>
      <w:r>
        <w:rPr>
          <w:rFonts w:ascii="Times New Roman" w:hAnsi="Times New Roman" w:cs="Times New Roman"/>
          <w:sz w:val="24"/>
          <w:szCs w:val="24"/>
        </w:rPr>
        <w:t>Mercedes Joseph</w:t>
      </w:r>
    </w:p>
    <w:p w14:paraId="1D12781E" w14:textId="09D536DF" w:rsidR="00F16433" w:rsidRDefault="00F16433" w:rsidP="00481A07">
      <w:pPr>
        <w:jc w:val="center"/>
        <w:rPr>
          <w:rFonts w:ascii="Times New Roman" w:hAnsi="Times New Roman" w:cs="Times New Roman"/>
          <w:sz w:val="24"/>
          <w:szCs w:val="24"/>
        </w:rPr>
      </w:pPr>
      <w:r>
        <w:rPr>
          <w:rFonts w:ascii="Times New Roman" w:hAnsi="Times New Roman" w:cs="Times New Roman"/>
          <w:sz w:val="24"/>
          <w:szCs w:val="24"/>
        </w:rPr>
        <w:t>D207</w:t>
      </w:r>
    </w:p>
    <w:p w14:paraId="05DB890D" w14:textId="7887F464" w:rsidR="00481A07" w:rsidRDefault="00481A07" w:rsidP="00481A07">
      <w:pPr>
        <w:jc w:val="center"/>
        <w:rPr>
          <w:rFonts w:ascii="Times New Roman" w:hAnsi="Times New Roman" w:cs="Times New Roman"/>
          <w:sz w:val="24"/>
          <w:szCs w:val="24"/>
        </w:rPr>
      </w:pPr>
      <w:r>
        <w:rPr>
          <w:rFonts w:ascii="Times New Roman" w:hAnsi="Times New Roman" w:cs="Times New Roman"/>
          <w:sz w:val="24"/>
          <w:szCs w:val="24"/>
        </w:rPr>
        <w:t>Professor Sewell</w:t>
      </w:r>
    </w:p>
    <w:p w14:paraId="29CA10D4" w14:textId="4E71A78C" w:rsidR="00481A07" w:rsidRDefault="00481A07" w:rsidP="00481A07">
      <w:pPr>
        <w:jc w:val="center"/>
        <w:rPr>
          <w:rFonts w:ascii="Times New Roman" w:hAnsi="Times New Roman" w:cs="Times New Roman"/>
          <w:sz w:val="24"/>
          <w:szCs w:val="24"/>
        </w:rPr>
      </w:pPr>
      <w:r>
        <w:rPr>
          <w:rFonts w:ascii="Times New Roman" w:hAnsi="Times New Roman" w:cs="Times New Roman"/>
          <w:sz w:val="24"/>
          <w:szCs w:val="24"/>
        </w:rPr>
        <w:t xml:space="preserve"> Exploratory Data Analysis Task 1</w:t>
      </w:r>
    </w:p>
    <w:p w14:paraId="17C9612A" w14:textId="11138156" w:rsidR="00481A07" w:rsidRDefault="00481A07" w:rsidP="00481A07">
      <w:pPr>
        <w:jc w:val="center"/>
        <w:rPr>
          <w:rFonts w:ascii="Times New Roman" w:hAnsi="Times New Roman" w:cs="Times New Roman"/>
          <w:sz w:val="24"/>
          <w:szCs w:val="24"/>
        </w:rPr>
      </w:pPr>
      <w:r>
        <w:rPr>
          <w:rFonts w:ascii="Times New Roman" w:hAnsi="Times New Roman" w:cs="Times New Roman"/>
          <w:sz w:val="24"/>
          <w:szCs w:val="24"/>
        </w:rPr>
        <w:t xml:space="preserve">June </w:t>
      </w:r>
      <w:r w:rsidR="000615CB">
        <w:rPr>
          <w:rFonts w:ascii="Times New Roman" w:hAnsi="Times New Roman" w:cs="Times New Roman"/>
          <w:sz w:val="24"/>
          <w:szCs w:val="24"/>
        </w:rPr>
        <w:t>18</w:t>
      </w:r>
      <w:r>
        <w:rPr>
          <w:rFonts w:ascii="Times New Roman" w:hAnsi="Times New Roman" w:cs="Times New Roman"/>
          <w:sz w:val="24"/>
          <w:szCs w:val="24"/>
        </w:rPr>
        <w:t>, 2023</w:t>
      </w:r>
    </w:p>
    <w:p w14:paraId="1EF03BEC" w14:textId="77777777" w:rsidR="00481A07" w:rsidRDefault="00481A07" w:rsidP="00481A07">
      <w:pPr>
        <w:jc w:val="center"/>
        <w:rPr>
          <w:rFonts w:ascii="Times New Roman" w:hAnsi="Times New Roman" w:cs="Times New Roman"/>
          <w:sz w:val="24"/>
          <w:szCs w:val="24"/>
        </w:rPr>
      </w:pPr>
    </w:p>
    <w:p w14:paraId="27FD12EB" w14:textId="77777777" w:rsidR="00481A07" w:rsidRDefault="00481A07" w:rsidP="00481A07">
      <w:pPr>
        <w:jc w:val="center"/>
        <w:rPr>
          <w:rFonts w:ascii="Times New Roman" w:hAnsi="Times New Roman" w:cs="Times New Roman"/>
          <w:sz w:val="24"/>
          <w:szCs w:val="24"/>
        </w:rPr>
      </w:pPr>
    </w:p>
    <w:p w14:paraId="472282E5" w14:textId="77777777" w:rsidR="00481A07" w:rsidRDefault="00481A07" w:rsidP="00481A07">
      <w:pPr>
        <w:jc w:val="center"/>
        <w:rPr>
          <w:rFonts w:ascii="Times New Roman" w:hAnsi="Times New Roman" w:cs="Times New Roman"/>
          <w:sz w:val="24"/>
          <w:szCs w:val="24"/>
        </w:rPr>
      </w:pPr>
    </w:p>
    <w:p w14:paraId="4C79C307" w14:textId="77777777" w:rsidR="00481A07" w:rsidRDefault="00481A07" w:rsidP="00481A07">
      <w:pPr>
        <w:jc w:val="center"/>
        <w:rPr>
          <w:rFonts w:ascii="Times New Roman" w:hAnsi="Times New Roman" w:cs="Times New Roman"/>
          <w:sz w:val="24"/>
          <w:szCs w:val="24"/>
        </w:rPr>
      </w:pPr>
    </w:p>
    <w:p w14:paraId="6DC8DFAB" w14:textId="77777777" w:rsidR="00481A07" w:rsidRDefault="00481A07" w:rsidP="00481A07">
      <w:pPr>
        <w:jc w:val="center"/>
        <w:rPr>
          <w:rFonts w:ascii="Times New Roman" w:hAnsi="Times New Roman" w:cs="Times New Roman"/>
          <w:sz w:val="24"/>
          <w:szCs w:val="24"/>
        </w:rPr>
      </w:pPr>
    </w:p>
    <w:p w14:paraId="0F842F38" w14:textId="77777777" w:rsidR="00481A07" w:rsidRDefault="00481A07" w:rsidP="00481A07">
      <w:pPr>
        <w:jc w:val="center"/>
        <w:rPr>
          <w:rFonts w:ascii="Times New Roman" w:hAnsi="Times New Roman" w:cs="Times New Roman"/>
          <w:sz w:val="24"/>
          <w:szCs w:val="24"/>
        </w:rPr>
      </w:pPr>
    </w:p>
    <w:p w14:paraId="6B6218F3" w14:textId="77777777" w:rsidR="00481A07" w:rsidRDefault="00481A07" w:rsidP="00481A07">
      <w:pPr>
        <w:jc w:val="center"/>
        <w:rPr>
          <w:rFonts w:ascii="Times New Roman" w:hAnsi="Times New Roman" w:cs="Times New Roman"/>
          <w:sz w:val="24"/>
          <w:szCs w:val="24"/>
        </w:rPr>
      </w:pPr>
    </w:p>
    <w:p w14:paraId="70EE2F81" w14:textId="77777777" w:rsidR="00481A07" w:rsidRDefault="00481A07" w:rsidP="00481A07">
      <w:pPr>
        <w:jc w:val="center"/>
        <w:rPr>
          <w:rFonts w:ascii="Times New Roman" w:hAnsi="Times New Roman" w:cs="Times New Roman"/>
          <w:sz w:val="24"/>
          <w:szCs w:val="24"/>
        </w:rPr>
      </w:pPr>
    </w:p>
    <w:p w14:paraId="57EE3CD0" w14:textId="77777777" w:rsidR="00481A07" w:rsidRDefault="00481A07" w:rsidP="00481A07">
      <w:pPr>
        <w:jc w:val="center"/>
        <w:rPr>
          <w:rFonts w:ascii="Times New Roman" w:hAnsi="Times New Roman" w:cs="Times New Roman"/>
          <w:sz w:val="24"/>
          <w:szCs w:val="24"/>
        </w:rPr>
      </w:pPr>
    </w:p>
    <w:p w14:paraId="375E7DFB" w14:textId="77777777" w:rsidR="00481A07" w:rsidRDefault="00481A07" w:rsidP="00481A07">
      <w:pPr>
        <w:jc w:val="center"/>
        <w:rPr>
          <w:rFonts w:ascii="Times New Roman" w:hAnsi="Times New Roman" w:cs="Times New Roman"/>
          <w:sz w:val="24"/>
          <w:szCs w:val="24"/>
        </w:rPr>
      </w:pPr>
    </w:p>
    <w:p w14:paraId="78AE560A" w14:textId="77777777" w:rsidR="00481A07" w:rsidRDefault="00481A07" w:rsidP="00481A07">
      <w:pPr>
        <w:jc w:val="center"/>
        <w:rPr>
          <w:rFonts w:ascii="Times New Roman" w:hAnsi="Times New Roman" w:cs="Times New Roman"/>
          <w:sz w:val="24"/>
          <w:szCs w:val="24"/>
        </w:rPr>
      </w:pPr>
    </w:p>
    <w:p w14:paraId="33B3AEA2" w14:textId="77777777" w:rsidR="00481A07" w:rsidRDefault="00481A07" w:rsidP="00481A07">
      <w:pPr>
        <w:jc w:val="center"/>
        <w:rPr>
          <w:rFonts w:ascii="Times New Roman" w:hAnsi="Times New Roman" w:cs="Times New Roman"/>
          <w:sz w:val="24"/>
          <w:szCs w:val="24"/>
        </w:rPr>
      </w:pPr>
    </w:p>
    <w:p w14:paraId="0938D525" w14:textId="77777777" w:rsidR="00481A07" w:rsidRDefault="00481A07" w:rsidP="00481A07">
      <w:pPr>
        <w:jc w:val="center"/>
        <w:rPr>
          <w:rFonts w:ascii="Times New Roman" w:hAnsi="Times New Roman" w:cs="Times New Roman"/>
          <w:sz w:val="24"/>
          <w:szCs w:val="24"/>
        </w:rPr>
      </w:pPr>
    </w:p>
    <w:p w14:paraId="432FB431" w14:textId="77777777" w:rsidR="00481A07" w:rsidRDefault="00481A07" w:rsidP="00481A07">
      <w:pPr>
        <w:jc w:val="center"/>
        <w:rPr>
          <w:rFonts w:ascii="Times New Roman" w:hAnsi="Times New Roman" w:cs="Times New Roman"/>
          <w:sz w:val="24"/>
          <w:szCs w:val="24"/>
        </w:rPr>
      </w:pPr>
    </w:p>
    <w:p w14:paraId="33B2366B" w14:textId="77777777" w:rsidR="00481A07" w:rsidRDefault="00481A07" w:rsidP="00481A07">
      <w:pPr>
        <w:jc w:val="center"/>
        <w:rPr>
          <w:rFonts w:ascii="Times New Roman" w:hAnsi="Times New Roman" w:cs="Times New Roman"/>
          <w:sz w:val="24"/>
          <w:szCs w:val="24"/>
        </w:rPr>
      </w:pPr>
    </w:p>
    <w:p w14:paraId="2DA11E75" w14:textId="77777777" w:rsidR="00481A07" w:rsidRDefault="00481A07" w:rsidP="00481A07">
      <w:pPr>
        <w:jc w:val="center"/>
        <w:rPr>
          <w:rFonts w:ascii="Times New Roman" w:hAnsi="Times New Roman" w:cs="Times New Roman"/>
          <w:sz w:val="24"/>
          <w:szCs w:val="24"/>
        </w:rPr>
      </w:pPr>
    </w:p>
    <w:p w14:paraId="7CC49F5C" w14:textId="403F00E7" w:rsidR="00481A07" w:rsidRPr="00030493" w:rsidRDefault="00481A07" w:rsidP="00B754D2">
      <w:pPr>
        <w:pStyle w:val="ListParagraph"/>
        <w:numPr>
          <w:ilvl w:val="0"/>
          <w:numId w:val="2"/>
        </w:numPr>
        <w:rPr>
          <w:rFonts w:ascii="Times New Roman" w:hAnsi="Times New Roman" w:cs="Times New Roman"/>
          <w:color w:val="333333"/>
          <w:sz w:val="24"/>
          <w:szCs w:val="24"/>
          <w:shd w:val="clear" w:color="auto" w:fill="FFFFFF"/>
        </w:rPr>
      </w:pPr>
      <w:r w:rsidRPr="00030493">
        <w:rPr>
          <w:rFonts w:ascii="Times New Roman" w:hAnsi="Times New Roman" w:cs="Times New Roman"/>
          <w:color w:val="333333"/>
          <w:sz w:val="24"/>
          <w:szCs w:val="24"/>
          <w:shd w:val="clear" w:color="auto" w:fill="FFFFFF"/>
        </w:rPr>
        <w:lastRenderedPageBreak/>
        <w:t>Describe a real-world organizational situation or issue in the Data Dictionary you chose, by doing the following:</w:t>
      </w:r>
    </w:p>
    <w:p w14:paraId="4B851FE1" w14:textId="77777777" w:rsidR="00481A07" w:rsidRPr="00030493" w:rsidRDefault="00481A07" w:rsidP="00481A07">
      <w:pPr>
        <w:pStyle w:val="ListParagraph"/>
        <w:rPr>
          <w:rFonts w:ascii="Times New Roman" w:hAnsi="Times New Roman" w:cs="Times New Roman"/>
          <w:color w:val="333333"/>
          <w:sz w:val="24"/>
          <w:szCs w:val="24"/>
          <w:shd w:val="clear" w:color="auto" w:fill="FFFFFF"/>
        </w:rPr>
      </w:pPr>
    </w:p>
    <w:p w14:paraId="16D41C45" w14:textId="77777777" w:rsidR="00481A07" w:rsidRPr="00030493" w:rsidRDefault="00481A07" w:rsidP="00481A07">
      <w:pPr>
        <w:pStyle w:val="ListParagraph"/>
        <w:rPr>
          <w:rFonts w:ascii="Times New Roman" w:hAnsi="Times New Roman" w:cs="Times New Roman"/>
          <w:color w:val="333333"/>
          <w:sz w:val="24"/>
          <w:szCs w:val="24"/>
          <w:shd w:val="clear" w:color="auto" w:fill="FFFFFF"/>
        </w:rPr>
      </w:pPr>
    </w:p>
    <w:p w14:paraId="537A4760" w14:textId="1EAA3209" w:rsidR="00D85B28" w:rsidRPr="00030493" w:rsidRDefault="00481A07" w:rsidP="00255A8E">
      <w:pPr>
        <w:rPr>
          <w:rFonts w:ascii="Times New Roman" w:hAnsi="Times New Roman" w:cs="Times New Roman"/>
          <w:color w:val="333333"/>
          <w:sz w:val="24"/>
          <w:szCs w:val="24"/>
          <w:shd w:val="clear" w:color="auto" w:fill="FFFFFF"/>
        </w:rPr>
      </w:pPr>
      <w:r w:rsidRPr="00030493">
        <w:rPr>
          <w:rFonts w:ascii="Times New Roman" w:hAnsi="Times New Roman" w:cs="Times New Roman"/>
          <w:color w:val="333333"/>
          <w:sz w:val="24"/>
          <w:szCs w:val="24"/>
          <w:shd w:val="clear" w:color="auto" w:fill="FFFFFF"/>
        </w:rPr>
        <w:t xml:space="preserve">A1. </w:t>
      </w:r>
      <w:r w:rsidR="00D85B28" w:rsidRPr="00030493">
        <w:rPr>
          <w:rFonts w:ascii="Times New Roman" w:hAnsi="Times New Roman" w:cs="Times New Roman"/>
          <w:b/>
          <w:bCs/>
          <w:color w:val="333333"/>
          <w:sz w:val="24"/>
          <w:szCs w:val="24"/>
          <w:shd w:val="clear" w:color="auto" w:fill="FFFFFF"/>
        </w:rPr>
        <w:t>Research question</w:t>
      </w:r>
    </w:p>
    <w:p w14:paraId="4AB8DB8F" w14:textId="7A0CADF3" w:rsidR="00481A07" w:rsidRPr="00030493" w:rsidRDefault="00BA2866" w:rsidP="00255A8E">
      <w:pPr>
        <w:rPr>
          <w:rFonts w:ascii="Times New Roman" w:hAnsi="Times New Roman" w:cs="Times New Roman"/>
          <w:color w:val="333333"/>
          <w:sz w:val="24"/>
          <w:szCs w:val="24"/>
          <w:shd w:val="clear" w:color="auto" w:fill="FFFFFF"/>
        </w:rPr>
      </w:pPr>
      <w:r w:rsidRPr="00030493">
        <w:rPr>
          <w:rFonts w:ascii="Times New Roman" w:hAnsi="Times New Roman" w:cs="Times New Roman"/>
          <w:color w:val="333333"/>
          <w:sz w:val="24"/>
          <w:szCs w:val="24"/>
          <w:shd w:val="clear" w:color="auto" w:fill="FFFFFF"/>
        </w:rPr>
        <w:t>What</w:t>
      </w:r>
      <w:r w:rsidR="00AF3A1C" w:rsidRPr="00030493">
        <w:rPr>
          <w:rFonts w:ascii="Times New Roman" w:hAnsi="Times New Roman" w:cs="Times New Roman"/>
          <w:color w:val="333333"/>
          <w:sz w:val="24"/>
          <w:szCs w:val="24"/>
          <w:shd w:val="clear" w:color="auto" w:fill="FFFFFF"/>
        </w:rPr>
        <w:t xml:space="preserve"> conditions and other</w:t>
      </w:r>
      <w:r w:rsidRPr="00030493">
        <w:rPr>
          <w:rFonts w:ascii="Times New Roman" w:hAnsi="Times New Roman" w:cs="Times New Roman"/>
          <w:color w:val="333333"/>
          <w:sz w:val="24"/>
          <w:szCs w:val="24"/>
          <w:shd w:val="clear" w:color="auto" w:fill="FFFFFF"/>
        </w:rPr>
        <w:t xml:space="preserve"> factors contribute</w:t>
      </w:r>
      <w:r w:rsidR="00AF3A1C" w:rsidRPr="00030493">
        <w:rPr>
          <w:rFonts w:ascii="Times New Roman" w:hAnsi="Times New Roman" w:cs="Times New Roman"/>
          <w:color w:val="333333"/>
          <w:sz w:val="24"/>
          <w:szCs w:val="24"/>
          <w:shd w:val="clear" w:color="auto" w:fill="FFFFFF"/>
        </w:rPr>
        <w:t xml:space="preserve"> </w:t>
      </w:r>
      <w:r w:rsidRPr="00030493">
        <w:rPr>
          <w:rFonts w:ascii="Times New Roman" w:hAnsi="Times New Roman" w:cs="Times New Roman"/>
          <w:color w:val="333333"/>
          <w:sz w:val="24"/>
          <w:szCs w:val="24"/>
          <w:shd w:val="clear" w:color="auto" w:fill="FFFFFF"/>
        </w:rPr>
        <w:t xml:space="preserve">to the readmission of </w:t>
      </w:r>
      <w:r w:rsidR="003D1137" w:rsidRPr="00030493">
        <w:rPr>
          <w:rFonts w:ascii="Times New Roman" w:hAnsi="Times New Roman" w:cs="Times New Roman"/>
          <w:color w:val="333333"/>
          <w:sz w:val="24"/>
          <w:szCs w:val="24"/>
          <w:shd w:val="clear" w:color="auto" w:fill="FFFFFF"/>
        </w:rPr>
        <w:t>patients</w:t>
      </w:r>
      <w:r w:rsidR="002E0D87" w:rsidRPr="00030493">
        <w:rPr>
          <w:rFonts w:ascii="Times New Roman" w:hAnsi="Times New Roman" w:cs="Times New Roman"/>
          <w:color w:val="333333"/>
          <w:sz w:val="24"/>
          <w:szCs w:val="24"/>
          <w:shd w:val="clear" w:color="auto" w:fill="FFFFFF"/>
        </w:rPr>
        <w:t>?</w:t>
      </w:r>
    </w:p>
    <w:p w14:paraId="4504C7D5" w14:textId="77777777" w:rsidR="00066487" w:rsidRPr="00030493" w:rsidRDefault="00066487" w:rsidP="00481A07">
      <w:pPr>
        <w:pStyle w:val="ListParagraph"/>
        <w:rPr>
          <w:rFonts w:ascii="Times New Roman" w:hAnsi="Times New Roman" w:cs="Times New Roman"/>
          <w:color w:val="333333"/>
          <w:sz w:val="24"/>
          <w:szCs w:val="24"/>
          <w:shd w:val="clear" w:color="auto" w:fill="FFFFFF"/>
        </w:rPr>
      </w:pPr>
    </w:p>
    <w:p w14:paraId="13BCBF78" w14:textId="06CB6491" w:rsidR="00066487" w:rsidRPr="00030493" w:rsidRDefault="00066487" w:rsidP="00255A8E">
      <w:pPr>
        <w:rPr>
          <w:rFonts w:ascii="Times New Roman" w:hAnsi="Times New Roman" w:cs="Times New Roman"/>
          <w:color w:val="333333"/>
          <w:sz w:val="24"/>
          <w:szCs w:val="24"/>
          <w:shd w:val="clear" w:color="auto" w:fill="FFFFFF"/>
        </w:rPr>
      </w:pPr>
      <w:r w:rsidRPr="00030493">
        <w:rPr>
          <w:rFonts w:ascii="Times New Roman" w:hAnsi="Times New Roman" w:cs="Times New Roman"/>
          <w:color w:val="333333"/>
          <w:sz w:val="24"/>
          <w:szCs w:val="24"/>
          <w:shd w:val="clear" w:color="auto" w:fill="FFFFFF"/>
        </w:rPr>
        <w:t xml:space="preserve">A2. </w:t>
      </w:r>
    </w:p>
    <w:p w14:paraId="2B3D9D0F" w14:textId="44697E10" w:rsidR="00066487" w:rsidRPr="00030493" w:rsidRDefault="000706A7" w:rsidP="00066487">
      <w:pPr>
        <w:spacing w:after="0" w:line="480" w:lineRule="auto"/>
        <w:ind w:firstLine="720"/>
        <w:rPr>
          <w:rFonts w:ascii="Times New Roman" w:hAnsi="Times New Roman" w:cs="Times New Roman"/>
          <w:color w:val="333333"/>
          <w:sz w:val="24"/>
          <w:szCs w:val="24"/>
          <w:shd w:val="clear" w:color="auto" w:fill="FFFFFF"/>
        </w:rPr>
      </w:pPr>
      <w:r w:rsidRPr="00030493">
        <w:rPr>
          <w:rFonts w:ascii="Times New Roman" w:hAnsi="Times New Roman" w:cs="Times New Roman"/>
          <w:color w:val="333333"/>
          <w:sz w:val="24"/>
          <w:szCs w:val="24"/>
          <w:shd w:val="clear" w:color="auto" w:fill="FFFFFF"/>
        </w:rPr>
        <w:t>K</w:t>
      </w:r>
      <w:r w:rsidR="00A24A97" w:rsidRPr="00030493">
        <w:rPr>
          <w:rFonts w:ascii="Times New Roman" w:hAnsi="Times New Roman" w:cs="Times New Roman"/>
          <w:color w:val="333333"/>
          <w:sz w:val="24"/>
          <w:szCs w:val="24"/>
          <w:shd w:val="clear" w:color="auto" w:fill="FFFFFF"/>
        </w:rPr>
        <w:t xml:space="preserve">nowing how medical conditions and other factors contribute to patient readmission benefits healthcare providers, policymakers, and patients. </w:t>
      </w:r>
      <w:r w:rsidR="00892740">
        <w:rPr>
          <w:rFonts w:ascii="Times New Roman" w:hAnsi="Times New Roman" w:cs="Times New Roman"/>
          <w:color w:val="333333"/>
          <w:sz w:val="24"/>
          <w:szCs w:val="24"/>
          <w:shd w:val="clear" w:color="auto" w:fill="FFFFFF"/>
        </w:rPr>
        <w:t>E</w:t>
      </w:r>
      <w:r w:rsidR="00A24A97" w:rsidRPr="00030493">
        <w:rPr>
          <w:rFonts w:ascii="Times New Roman" w:hAnsi="Times New Roman" w:cs="Times New Roman"/>
          <w:color w:val="333333"/>
          <w:sz w:val="24"/>
          <w:szCs w:val="24"/>
          <w:shd w:val="clear" w:color="auto" w:fill="FFFFFF"/>
        </w:rPr>
        <w:t>nables personalized care planning, efficient resource allocation, targeted interventions, improved healthcare planning and policy decisions, and patient empowerment.</w:t>
      </w:r>
      <w:r w:rsidR="00F54458" w:rsidRPr="00030493">
        <w:rPr>
          <w:rFonts w:ascii="Times New Roman" w:hAnsi="Times New Roman" w:cs="Times New Roman"/>
          <w:color w:val="333333"/>
          <w:sz w:val="24"/>
          <w:szCs w:val="24"/>
          <w:shd w:val="clear" w:color="auto" w:fill="FFFFFF"/>
        </w:rPr>
        <w:t xml:space="preserve"> These actions of interventions and planning have often</w:t>
      </w:r>
      <w:r w:rsidR="00A90B56" w:rsidRPr="00030493">
        <w:rPr>
          <w:rFonts w:ascii="Times New Roman" w:hAnsi="Times New Roman" w:cs="Times New Roman"/>
          <w:color w:val="333333"/>
          <w:sz w:val="24"/>
          <w:szCs w:val="24"/>
          <w:shd w:val="clear" w:color="auto" w:fill="FFFFFF"/>
        </w:rPr>
        <w:t xml:space="preserve"> led to</w:t>
      </w:r>
      <w:r w:rsidR="003E01D5" w:rsidRPr="00030493">
        <w:rPr>
          <w:rFonts w:ascii="Times New Roman" w:hAnsi="Times New Roman" w:cs="Times New Roman"/>
          <w:color w:val="333333"/>
          <w:sz w:val="24"/>
          <w:szCs w:val="24"/>
          <w:shd w:val="clear" w:color="auto" w:fill="FFFFFF"/>
        </w:rPr>
        <w:t xml:space="preserve">, </w:t>
      </w:r>
      <w:r w:rsidR="00A90B56" w:rsidRPr="00030493">
        <w:rPr>
          <w:rFonts w:ascii="Times New Roman" w:hAnsi="Times New Roman" w:cs="Times New Roman"/>
          <w:color w:val="333333"/>
          <w:sz w:val="24"/>
          <w:szCs w:val="24"/>
          <w:shd w:val="clear" w:color="auto" w:fill="FFFFFF"/>
        </w:rPr>
        <w:t>“</w:t>
      </w:r>
      <w:r w:rsidR="003E01D5" w:rsidRPr="00030493">
        <w:rPr>
          <w:rFonts w:ascii="Times New Roman" w:hAnsi="Times New Roman" w:cs="Times New Roman"/>
          <w:color w:val="333333"/>
          <w:sz w:val="24"/>
          <w:szCs w:val="24"/>
          <w:shd w:val="clear" w:color="auto" w:fill="FFFFFF"/>
        </w:rPr>
        <w:t xml:space="preserve">successfully reduced readmission rates for patients discharged to </w:t>
      </w:r>
      <w:r w:rsidR="007A3DD3" w:rsidRPr="00030493">
        <w:rPr>
          <w:rFonts w:ascii="Times New Roman" w:hAnsi="Times New Roman" w:cs="Times New Roman"/>
          <w:color w:val="333333"/>
          <w:sz w:val="24"/>
          <w:szCs w:val="24"/>
          <w:shd w:val="clear" w:color="auto" w:fill="FFFFFF"/>
        </w:rPr>
        <w:t>home” (</w:t>
      </w:r>
      <w:r w:rsidR="00A24A97" w:rsidRPr="00030493">
        <w:rPr>
          <w:rFonts w:ascii="Times New Roman" w:hAnsi="Times New Roman" w:cs="Times New Roman"/>
          <w:color w:val="333333"/>
          <w:sz w:val="24"/>
          <w:szCs w:val="24"/>
          <w:shd w:val="clear" w:color="auto" w:fill="FFFFFF"/>
        </w:rPr>
        <w:t xml:space="preserve"> </w:t>
      </w:r>
      <w:r w:rsidR="007A3DD3" w:rsidRPr="00030493">
        <w:rPr>
          <w:rFonts w:ascii="Times New Roman" w:hAnsi="Times New Roman" w:cs="Times New Roman"/>
          <w:color w:val="222222"/>
          <w:sz w:val="24"/>
          <w:szCs w:val="24"/>
          <w:shd w:val="clear" w:color="auto" w:fill="FFFFFF"/>
        </w:rPr>
        <w:t xml:space="preserve">Kriplani, S., 2014). </w:t>
      </w:r>
      <w:r w:rsidR="00A24A97" w:rsidRPr="00030493">
        <w:rPr>
          <w:rFonts w:ascii="Times New Roman" w:hAnsi="Times New Roman" w:cs="Times New Roman"/>
          <w:color w:val="333333"/>
          <w:sz w:val="24"/>
          <w:szCs w:val="24"/>
          <w:shd w:val="clear" w:color="auto" w:fill="FFFFFF"/>
        </w:rPr>
        <w:t>By addressing the underlying factors associated with readmission, stakeholders can work collaboratively towards achieving better patient outcomes and a more efficient healthcare system.</w:t>
      </w:r>
    </w:p>
    <w:p w14:paraId="7258E675" w14:textId="77777777" w:rsidR="000706A7" w:rsidRPr="00030493" w:rsidRDefault="000706A7" w:rsidP="00066487">
      <w:pPr>
        <w:spacing w:after="0" w:line="480" w:lineRule="auto"/>
        <w:ind w:firstLine="720"/>
        <w:rPr>
          <w:rFonts w:ascii="Times New Roman" w:hAnsi="Times New Roman" w:cs="Times New Roman"/>
          <w:sz w:val="24"/>
          <w:szCs w:val="24"/>
        </w:rPr>
      </w:pPr>
    </w:p>
    <w:p w14:paraId="403466D3" w14:textId="734EFDCB" w:rsidR="00066487" w:rsidRPr="00030493" w:rsidRDefault="00066487" w:rsidP="00693D92">
      <w:pPr>
        <w:spacing w:after="0" w:line="480" w:lineRule="auto"/>
        <w:rPr>
          <w:rFonts w:ascii="Times New Roman" w:hAnsi="Times New Roman" w:cs="Times New Roman"/>
          <w:sz w:val="24"/>
          <w:szCs w:val="24"/>
        </w:rPr>
      </w:pPr>
      <w:r w:rsidRPr="00030493">
        <w:rPr>
          <w:rFonts w:ascii="Times New Roman" w:hAnsi="Times New Roman" w:cs="Times New Roman"/>
          <w:sz w:val="24"/>
          <w:szCs w:val="24"/>
        </w:rPr>
        <w:t xml:space="preserve">A3. </w:t>
      </w:r>
    </w:p>
    <w:p w14:paraId="4DD59A21" w14:textId="60A3A375" w:rsidR="009C4D78" w:rsidRPr="00030493" w:rsidRDefault="00294DF5" w:rsidP="00693D92">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I have selected a set of variables related to medical conditions and other factors to investigate their influence on patient readmission. Below is a list of these variables, excluding the dependent variable "ReAdmis," which I have identified below as the outcome variable for the independent factors. By examining the relationships between these variables and the dependent variable, my goal is to identify the factors that have a significant impact on patient readmission.</w:t>
      </w:r>
    </w:p>
    <w:p w14:paraId="7916AAFC" w14:textId="77777777" w:rsidR="00A12530" w:rsidRPr="00030493" w:rsidRDefault="00A12530" w:rsidP="00A12530">
      <w:pPr>
        <w:spacing w:after="0" w:line="480" w:lineRule="auto"/>
        <w:rPr>
          <w:rFonts w:ascii="Times New Roman" w:hAnsi="Times New Roman" w:cs="Times New Roman"/>
          <w:sz w:val="24"/>
          <w:szCs w:val="24"/>
        </w:rPr>
      </w:pPr>
    </w:p>
    <w:p w14:paraId="716B5E63" w14:textId="41F542F6" w:rsidR="00A12530" w:rsidRPr="00030493" w:rsidRDefault="00A12530" w:rsidP="00A12530">
      <w:pPr>
        <w:spacing w:after="0" w:line="480" w:lineRule="auto"/>
        <w:rPr>
          <w:rFonts w:ascii="Times New Roman" w:hAnsi="Times New Roman" w:cs="Times New Roman"/>
          <w:sz w:val="24"/>
          <w:szCs w:val="24"/>
        </w:rPr>
      </w:pPr>
      <w:r w:rsidRPr="00030493">
        <w:rPr>
          <w:rFonts w:ascii="Times New Roman" w:hAnsi="Times New Roman" w:cs="Times New Roman"/>
          <w:sz w:val="24"/>
          <w:szCs w:val="24"/>
        </w:rPr>
        <w:t xml:space="preserve">Independent Variables: </w:t>
      </w:r>
    </w:p>
    <w:p w14:paraId="4704E0CE" w14:textId="668CCA8E" w:rsidR="00B66332" w:rsidRDefault="00D247BF" w:rsidP="00693D92">
      <w:pPr>
        <w:spacing w:after="0" w:line="480" w:lineRule="auto"/>
        <w:rPr>
          <w:rFonts w:ascii="Times New Roman" w:hAnsi="Times New Roman" w:cs="Times New Roman"/>
          <w:sz w:val="24"/>
          <w:szCs w:val="24"/>
        </w:rPr>
      </w:pPr>
      <w:r w:rsidRPr="00030493">
        <w:rPr>
          <w:rFonts w:ascii="Times New Roman" w:hAnsi="Times New Roman" w:cs="Times New Roman"/>
          <w:sz w:val="24"/>
          <w:szCs w:val="24"/>
        </w:rPr>
        <w:lastRenderedPageBreak/>
        <w:t>HighBlood, Stroke, Complication_risk, Overweight, Arthritis, Diabetes, Hyperlipidemia, BackPain, Anxiety, Allergic_rhinitis, Reflux_esophagitis,</w:t>
      </w:r>
      <w:r w:rsidR="00FF2FC0" w:rsidRPr="00030493">
        <w:rPr>
          <w:rFonts w:ascii="Times New Roman" w:hAnsi="Times New Roman" w:cs="Times New Roman"/>
          <w:sz w:val="24"/>
          <w:szCs w:val="24"/>
        </w:rPr>
        <w:t xml:space="preserve"> </w:t>
      </w:r>
      <w:r w:rsidR="00CD443F" w:rsidRPr="00030493">
        <w:rPr>
          <w:rFonts w:ascii="Times New Roman" w:hAnsi="Times New Roman" w:cs="Times New Roman"/>
          <w:sz w:val="24"/>
          <w:szCs w:val="24"/>
        </w:rPr>
        <w:t xml:space="preserve">Asthma, Initial days, Total charge, and additional </w:t>
      </w:r>
      <w:r w:rsidR="00FF2FC0" w:rsidRPr="00030493">
        <w:rPr>
          <w:rFonts w:ascii="Times New Roman" w:hAnsi="Times New Roman" w:cs="Times New Roman"/>
          <w:sz w:val="24"/>
          <w:szCs w:val="24"/>
        </w:rPr>
        <w:t>c</w:t>
      </w:r>
      <w:r w:rsidR="00CD443F" w:rsidRPr="00030493">
        <w:rPr>
          <w:rFonts w:ascii="Times New Roman" w:hAnsi="Times New Roman" w:cs="Times New Roman"/>
          <w:sz w:val="24"/>
          <w:szCs w:val="24"/>
        </w:rPr>
        <w:t>harges.</w:t>
      </w:r>
    </w:p>
    <w:p w14:paraId="53EEEBD6" w14:textId="14F4F314" w:rsidR="00B66332" w:rsidRDefault="00BA5D50" w:rsidP="00693D92">
      <w:pPr>
        <w:spacing w:after="0" w:line="480" w:lineRule="auto"/>
        <w:rPr>
          <w:rFonts w:ascii="Times New Roman" w:hAnsi="Times New Roman" w:cs="Times New Roman"/>
          <w:sz w:val="24"/>
          <w:szCs w:val="24"/>
        </w:rPr>
      </w:pPr>
      <w:r w:rsidRPr="00BA5D50">
        <w:rPr>
          <w:rFonts w:ascii="Times New Roman" w:hAnsi="Times New Roman" w:cs="Times New Roman"/>
          <w:noProof/>
          <w:sz w:val="24"/>
          <w:szCs w:val="24"/>
        </w:rPr>
        <w:drawing>
          <wp:inline distT="0" distB="0" distL="0" distR="0" wp14:anchorId="6FD7FC71" wp14:editId="7BD0D128">
            <wp:extent cx="5792008" cy="2553056"/>
            <wp:effectExtent l="0" t="0" r="0" b="0"/>
            <wp:docPr id="15" name="Picture 15"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code&#10;&#10;Description automatically generated with low confidence"/>
                    <pic:cNvPicPr/>
                  </pic:nvPicPr>
                  <pic:blipFill>
                    <a:blip r:embed="rId7"/>
                    <a:stretch>
                      <a:fillRect/>
                    </a:stretch>
                  </pic:blipFill>
                  <pic:spPr>
                    <a:xfrm>
                      <a:off x="0" y="0"/>
                      <a:ext cx="5792008" cy="2553056"/>
                    </a:xfrm>
                    <a:prstGeom prst="rect">
                      <a:avLst/>
                    </a:prstGeom>
                  </pic:spPr>
                </pic:pic>
              </a:graphicData>
            </a:graphic>
          </wp:inline>
        </w:drawing>
      </w:r>
    </w:p>
    <w:p w14:paraId="37572D41" w14:textId="3C7E4974" w:rsidR="00B66332" w:rsidRPr="00030493" w:rsidRDefault="00B66332" w:rsidP="00693D92">
      <w:pPr>
        <w:spacing w:after="0" w:line="480" w:lineRule="auto"/>
        <w:rPr>
          <w:rFonts w:ascii="Times New Roman" w:hAnsi="Times New Roman" w:cs="Times New Roman"/>
          <w:sz w:val="24"/>
          <w:szCs w:val="24"/>
        </w:rPr>
      </w:pPr>
      <w:r>
        <w:rPr>
          <w:rFonts w:ascii="Times New Roman" w:hAnsi="Times New Roman" w:cs="Times New Roman"/>
          <w:sz w:val="24"/>
          <w:szCs w:val="24"/>
        </w:rPr>
        <w:t>Data type</w:t>
      </w:r>
      <w:r w:rsidR="00BA5D50">
        <w:rPr>
          <w:rFonts w:ascii="Times New Roman" w:hAnsi="Times New Roman" w:cs="Times New Roman"/>
          <w:sz w:val="24"/>
          <w:szCs w:val="24"/>
        </w:rPr>
        <w:t>s and examples for the original factors.</w:t>
      </w:r>
    </w:p>
    <w:p w14:paraId="318D5293" w14:textId="6B6F7DB1" w:rsidR="00EF0935" w:rsidRPr="00030493" w:rsidRDefault="00EF0935" w:rsidP="00693D92">
      <w:pPr>
        <w:spacing w:after="0" w:line="480" w:lineRule="auto"/>
        <w:rPr>
          <w:rFonts w:ascii="Times New Roman" w:hAnsi="Times New Roman" w:cs="Times New Roman"/>
          <w:sz w:val="24"/>
          <w:szCs w:val="24"/>
        </w:rPr>
      </w:pPr>
      <w:r w:rsidRPr="00030493">
        <w:rPr>
          <w:rFonts w:ascii="Times New Roman" w:hAnsi="Times New Roman" w:cs="Times New Roman"/>
          <w:noProof/>
          <w:sz w:val="24"/>
          <w:szCs w:val="24"/>
        </w:rPr>
        <w:drawing>
          <wp:inline distT="0" distB="0" distL="0" distR="0" wp14:anchorId="2F35E0AB" wp14:editId="0A3F7B29">
            <wp:extent cx="5943600" cy="958215"/>
            <wp:effectExtent l="0" t="0" r="0" b="0"/>
            <wp:docPr id="10" name="Picture 10"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font, screenshot&#10;&#10;Description automatically generated"/>
                    <pic:cNvPicPr/>
                  </pic:nvPicPr>
                  <pic:blipFill>
                    <a:blip r:embed="rId8"/>
                    <a:stretch>
                      <a:fillRect/>
                    </a:stretch>
                  </pic:blipFill>
                  <pic:spPr>
                    <a:xfrm>
                      <a:off x="0" y="0"/>
                      <a:ext cx="5943600" cy="958215"/>
                    </a:xfrm>
                    <a:prstGeom prst="rect">
                      <a:avLst/>
                    </a:prstGeom>
                  </pic:spPr>
                </pic:pic>
              </a:graphicData>
            </a:graphic>
          </wp:inline>
        </w:drawing>
      </w:r>
    </w:p>
    <w:p w14:paraId="45176B4E" w14:textId="3AD50D0B" w:rsidR="00FF2FC0" w:rsidRPr="00030493" w:rsidRDefault="00A12530" w:rsidP="00A12530">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I conducted a correlation analysis to examine the relationship between the dependent variable, "ReAdmis," and the selected factors. Among these factors, the variable "Initial_days" exhibited the strongest correlation with a coefficient of 0.8, indicating a significant positive relationship. Additionally, I observed a moderate correlation between the variable "TotalCharge" and "ReAdmis." These findings suggest that both "Initial_days" and "TotalCharge" may have a notable influence on patient readmission. Further investigation into these factors can provide valuable insights into their impact on readmission rates.</w:t>
      </w:r>
    </w:p>
    <w:p w14:paraId="5C5BAF16" w14:textId="77777777" w:rsidR="0056688C" w:rsidRPr="00030493" w:rsidRDefault="0056688C" w:rsidP="00A12530">
      <w:pPr>
        <w:spacing w:after="0" w:line="480" w:lineRule="auto"/>
        <w:ind w:firstLine="720"/>
        <w:rPr>
          <w:rFonts w:ascii="Times New Roman" w:hAnsi="Times New Roman" w:cs="Times New Roman"/>
          <w:sz w:val="24"/>
          <w:szCs w:val="24"/>
        </w:rPr>
      </w:pPr>
    </w:p>
    <w:p w14:paraId="5C5ECB8F" w14:textId="697879E2" w:rsidR="00536B1C" w:rsidRPr="00030493" w:rsidRDefault="00FF2FC0" w:rsidP="00693D92">
      <w:pPr>
        <w:spacing w:after="0" w:line="480" w:lineRule="auto"/>
        <w:rPr>
          <w:rFonts w:ascii="Times New Roman" w:hAnsi="Times New Roman" w:cs="Times New Roman"/>
          <w:sz w:val="24"/>
          <w:szCs w:val="24"/>
        </w:rPr>
      </w:pPr>
      <w:r w:rsidRPr="00030493">
        <w:rPr>
          <w:rFonts w:ascii="Times New Roman" w:hAnsi="Times New Roman" w:cs="Times New Roman"/>
          <w:noProof/>
          <w:sz w:val="24"/>
          <w:szCs w:val="24"/>
        </w:rPr>
        <w:lastRenderedPageBreak/>
        <w:drawing>
          <wp:inline distT="0" distB="0" distL="0" distR="0" wp14:anchorId="2EE2FAC6" wp14:editId="63557532">
            <wp:extent cx="3686175" cy="3134824"/>
            <wp:effectExtent l="0" t="0" r="0" b="8890"/>
            <wp:docPr id="9" name="Picture 9"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low confidence"/>
                    <pic:cNvPicPr/>
                  </pic:nvPicPr>
                  <pic:blipFill>
                    <a:blip r:embed="rId9"/>
                    <a:stretch>
                      <a:fillRect/>
                    </a:stretch>
                  </pic:blipFill>
                  <pic:spPr>
                    <a:xfrm>
                      <a:off x="0" y="0"/>
                      <a:ext cx="3694318" cy="3141749"/>
                    </a:xfrm>
                    <a:prstGeom prst="rect">
                      <a:avLst/>
                    </a:prstGeom>
                  </pic:spPr>
                </pic:pic>
              </a:graphicData>
            </a:graphic>
          </wp:inline>
        </w:drawing>
      </w:r>
    </w:p>
    <w:p w14:paraId="4F39036B" w14:textId="300F7741" w:rsidR="00BC05F0" w:rsidRPr="00030493" w:rsidRDefault="00BC05F0" w:rsidP="00693D92">
      <w:pPr>
        <w:spacing w:after="0" w:line="480" w:lineRule="auto"/>
        <w:rPr>
          <w:rFonts w:ascii="Times New Roman" w:hAnsi="Times New Roman" w:cs="Times New Roman"/>
          <w:sz w:val="24"/>
          <w:szCs w:val="24"/>
        </w:rPr>
      </w:pPr>
      <w:r w:rsidRPr="00030493">
        <w:rPr>
          <w:rFonts w:ascii="Times New Roman" w:hAnsi="Times New Roman" w:cs="Times New Roman"/>
          <w:sz w:val="24"/>
          <w:szCs w:val="24"/>
        </w:rPr>
        <w:t>B1.</w:t>
      </w:r>
    </w:p>
    <w:p w14:paraId="41CE19D1" w14:textId="6709D224" w:rsidR="00CC4563" w:rsidRPr="00030493" w:rsidRDefault="0065439A" w:rsidP="0065439A">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Based on the results obtained from the correlation matrix, I formulated a null hypothesis stating that the variable "Initial_days" does not have any influence on patient readmission. To test this hypothesis, I performed a t-test on the two variables using the following code:</w:t>
      </w:r>
      <w:r w:rsidR="00C23BDD" w:rsidRPr="00030493">
        <w:rPr>
          <w:rFonts w:ascii="Times New Roman" w:hAnsi="Times New Roman" w:cs="Times New Roman"/>
          <w:noProof/>
          <w:sz w:val="24"/>
          <w:szCs w:val="24"/>
        </w:rPr>
        <w:drawing>
          <wp:inline distT="0" distB="0" distL="0" distR="0" wp14:anchorId="637C07F1" wp14:editId="28498FBB">
            <wp:extent cx="3686689" cy="1105054"/>
            <wp:effectExtent l="0" t="0" r="9525" b="0"/>
            <wp:docPr id="11" name="Picture 1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 code&#10;&#10;Description automatically generated with low confidence"/>
                    <pic:cNvPicPr/>
                  </pic:nvPicPr>
                  <pic:blipFill>
                    <a:blip r:embed="rId10"/>
                    <a:stretch>
                      <a:fillRect/>
                    </a:stretch>
                  </pic:blipFill>
                  <pic:spPr>
                    <a:xfrm>
                      <a:off x="0" y="0"/>
                      <a:ext cx="3686689" cy="1105054"/>
                    </a:xfrm>
                    <a:prstGeom prst="rect">
                      <a:avLst/>
                    </a:prstGeom>
                  </pic:spPr>
                </pic:pic>
              </a:graphicData>
            </a:graphic>
          </wp:inline>
        </w:drawing>
      </w:r>
    </w:p>
    <w:p w14:paraId="5F188B85" w14:textId="4DEDFD39" w:rsidR="001B5D5C" w:rsidRPr="00030493" w:rsidRDefault="001B5D5C" w:rsidP="00693D92">
      <w:pPr>
        <w:spacing w:after="0" w:line="480" w:lineRule="auto"/>
        <w:rPr>
          <w:rFonts w:ascii="Times New Roman" w:hAnsi="Times New Roman" w:cs="Times New Roman"/>
          <w:sz w:val="24"/>
          <w:szCs w:val="24"/>
        </w:rPr>
      </w:pPr>
      <w:r w:rsidRPr="00030493">
        <w:rPr>
          <w:rFonts w:ascii="Times New Roman" w:hAnsi="Times New Roman" w:cs="Times New Roman"/>
          <w:sz w:val="24"/>
          <w:szCs w:val="24"/>
        </w:rPr>
        <w:t>B2.</w:t>
      </w:r>
    </w:p>
    <w:p w14:paraId="266161EE" w14:textId="03767E3F" w:rsidR="00C23BDD" w:rsidRPr="00030493" w:rsidRDefault="00C23BDD" w:rsidP="00693D92">
      <w:pPr>
        <w:spacing w:after="0" w:line="480" w:lineRule="auto"/>
        <w:rPr>
          <w:rFonts w:ascii="Times New Roman" w:hAnsi="Times New Roman" w:cs="Times New Roman"/>
          <w:sz w:val="24"/>
          <w:szCs w:val="24"/>
        </w:rPr>
      </w:pPr>
      <w:r w:rsidRPr="00030493">
        <w:rPr>
          <w:rFonts w:ascii="Times New Roman" w:hAnsi="Times New Roman" w:cs="Times New Roman"/>
          <w:sz w:val="24"/>
          <w:szCs w:val="24"/>
        </w:rPr>
        <w:t xml:space="preserve">The t-test </w:t>
      </w:r>
      <w:r w:rsidR="00E44BE4" w:rsidRPr="00030493">
        <w:rPr>
          <w:rFonts w:ascii="Times New Roman" w:hAnsi="Times New Roman" w:cs="Times New Roman"/>
          <w:sz w:val="24"/>
          <w:szCs w:val="24"/>
        </w:rPr>
        <w:t>gave the following results:</w:t>
      </w:r>
    </w:p>
    <w:p w14:paraId="6E7EBB1F" w14:textId="54659C4D" w:rsidR="00E44BE4" w:rsidRPr="00030493" w:rsidRDefault="001F2E85" w:rsidP="00693D92">
      <w:pPr>
        <w:spacing w:after="0" w:line="480" w:lineRule="auto"/>
        <w:rPr>
          <w:rFonts w:ascii="Times New Roman" w:hAnsi="Times New Roman" w:cs="Times New Roman"/>
          <w:sz w:val="24"/>
          <w:szCs w:val="24"/>
        </w:rPr>
      </w:pPr>
      <w:r w:rsidRPr="00030493">
        <w:rPr>
          <w:rFonts w:ascii="Times New Roman" w:hAnsi="Times New Roman" w:cs="Times New Roman"/>
          <w:noProof/>
          <w:sz w:val="24"/>
          <w:szCs w:val="24"/>
        </w:rPr>
        <w:lastRenderedPageBreak/>
        <w:drawing>
          <wp:inline distT="0" distB="0" distL="0" distR="0" wp14:anchorId="592A26BD" wp14:editId="411D08A9">
            <wp:extent cx="5334744" cy="1619476"/>
            <wp:effectExtent l="0" t="0" r="0" b="0"/>
            <wp:docPr id="12" name="Picture 1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font&#10;&#10;Description automatically generated"/>
                    <pic:cNvPicPr/>
                  </pic:nvPicPr>
                  <pic:blipFill>
                    <a:blip r:embed="rId11"/>
                    <a:stretch>
                      <a:fillRect/>
                    </a:stretch>
                  </pic:blipFill>
                  <pic:spPr>
                    <a:xfrm>
                      <a:off x="0" y="0"/>
                      <a:ext cx="5334744" cy="1619476"/>
                    </a:xfrm>
                    <a:prstGeom prst="rect">
                      <a:avLst/>
                    </a:prstGeom>
                  </pic:spPr>
                </pic:pic>
              </a:graphicData>
            </a:graphic>
          </wp:inline>
        </w:drawing>
      </w:r>
    </w:p>
    <w:p w14:paraId="2A01E8B6" w14:textId="23BBD487" w:rsidR="001F2E85" w:rsidRPr="00030493" w:rsidRDefault="003B47E6" w:rsidP="0030420E">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 xml:space="preserve">The results from the t-test </w:t>
      </w:r>
      <w:r w:rsidR="008A3070" w:rsidRPr="00030493">
        <w:rPr>
          <w:rFonts w:ascii="Times New Roman" w:hAnsi="Times New Roman" w:cs="Times New Roman"/>
          <w:sz w:val="24"/>
          <w:szCs w:val="24"/>
        </w:rPr>
        <w:t xml:space="preserve">show that I have a </w:t>
      </w:r>
      <w:r w:rsidR="001557D9" w:rsidRPr="00030493">
        <w:rPr>
          <w:rFonts w:ascii="Times New Roman" w:hAnsi="Times New Roman" w:cs="Times New Roman"/>
          <w:sz w:val="24"/>
          <w:szCs w:val="24"/>
        </w:rPr>
        <w:t xml:space="preserve">significant amount of evidence to reject my null hypothesis. </w:t>
      </w:r>
      <w:r w:rsidR="00806DCD" w:rsidRPr="00030493">
        <w:rPr>
          <w:rFonts w:ascii="Times New Roman" w:hAnsi="Times New Roman" w:cs="Times New Roman"/>
          <w:sz w:val="24"/>
          <w:szCs w:val="24"/>
        </w:rPr>
        <w:t xml:space="preserve">The p-value of (&lt; 2.2e-16) indicates that the likelihood of observing such a large difference in means between the two groups (readmis_0 and readmis_1) if there were truly no influence of initial days on ReAdmis is highly </w:t>
      </w:r>
      <w:r w:rsidR="007F1A1B" w:rsidRPr="00030493">
        <w:rPr>
          <w:rFonts w:ascii="Times New Roman" w:hAnsi="Times New Roman" w:cs="Times New Roman"/>
          <w:sz w:val="24"/>
          <w:szCs w:val="24"/>
        </w:rPr>
        <w:t>unlikely</w:t>
      </w:r>
      <w:r w:rsidR="00806DCD" w:rsidRPr="00030493">
        <w:rPr>
          <w:rFonts w:ascii="Times New Roman" w:hAnsi="Times New Roman" w:cs="Times New Roman"/>
          <w:sz w:val="24"/>
          <w:szCs w:val="24"/>
        </w:rPr>
        <w:t>. Additionally, the 95% confidence interval (-41.91645 to -40.84716) provides further support for the significant difference, as it does not include zero. I can conclude</w:t>
      </w:r>
      <w:r w:rsidR="007F1A1B" w:rsidRPr="00030493">
        <w:rPr>
          <w:rFonts w:ascii="Times New Roman" w:hAnsi="Times New Roman" w:cs="Times New Roman"/>
          <w:sz w:val="24"/>
          <w:szCs w:val="24"/>
        </w:rPr>
        <w:t xml:space="preserve"> from these results</w:t>
      </w:r>
      <w:r w:rsidR="00806DCD" w:rsidRPr="00030493">
        <w:rPr>
          <w:rFonts w:ascii="Times New Roman" w:hAnsi="Times New Roman" w:cs="Times New Roman"/>
          <w:sz w:val="24"/>
          <w:szCs w:val="24"/>
        </w:rPr>
        <w:t xml:space="preserve"> that the factor of initial days has a substantial</w:t>
      </w:r>
      <w:r w:rsidR="007F1A1B" w:rsidRPr="00030493">
        <w:rPr>
          <w:rFonts w:ascii="Times New Roman" w:hAnsi="Times New Roman" w:cs="Times New Roman"/>
          <w:sz w:val="24"/>
          <w:szCs w:val="24"/>
        </w:rPr>
        <w:t xml:space="preserve"> </w:t>
      </w:r>
      <w:r w:rsidR="0030420E" w:rsidRPr="00030493">
        <w:rPr>
          <w:rFonts w:ascii="Times New Roman" w:hAnsi="Times New Roman" w:cs="Times New Roman"/>
          <w:sz w:val="24"/>
          <w:szCs w:val="24"/>
        </w:rPr>
        <w:t>amount of</w:t>
      </w:r>
      <w:r w:rsidR="00806DCD" w:rsidRPr="00030493">
        <w:rPr>
          <w:rFonts w:ascii="Times New Roman" w:hAnsi="Times New Roman" w:cs="Times New Roman"/>
          <w:sz w:val="24"/>
          <w:szCs w:val="24"/>
        </w:rPr>
        <w:t xml:space="preserve"> influence on the variable ReAdmis, suggesting that the duration of initial days plays a crucial role in determining the likelihood of readmission.</w:t>
      </w:r>
    </w:p>
    <w:p w14:paraId="00E004B4" w14:textId="624C580B" w:rsidR="000E5CE1" w:rsidRPr="00030493" w:rsidRDefault="005529A9" w:rsidP="0030420E">
      <w:pPr>
        <w:spacing w:after="0" w:line="480" w:lineRule="auto"/>
        <w:ind w:firstLine="720"/>
        <w:rPr>
          <w:rFonts w:ascii="Times New Roman" w:hAnsi="Times New Roman" w:cs="Times New Roman"/>
          <w:sz w:val="24"/>
          <w:szCs w:val="24"/>
        </w:rPr>
      </w:pPr>
      <w:r w:rsidRPr="005529A9">
        <w:rPr>
          <w:rFonts w:ascii="Times New Roman" w:hAnsi="Times New Roman" w:cs="Times New Roman"/>
          <w:noProof/>
          <w:sz w:val="24"/>
          <w:szCs w:val="24"/>
        </w:rPr>
        <w:drawing>
          <wp:inline distT="0" distB="0" distL="0" distR="0" wp14:anchorId="7C5CAF22" wp14:editId="2C62B87D">
            <wp:extent cx="5943600" cy="2952115"/>
            <wp:effectExtent l="0" t="0" r="0" b="635"/>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2"/>
                    <a:stretch>
                      <a:fillRect/>
                    </a:stretch>
                  </pic:blipFill>
                  <pic:spPr>
                    <a:xfrm>
                      <a:off x="0" y="0"/>
                      <a:ext cx="5943600" cy="2952115"/>
                    </a:xfrm>
                    <a:prstGeom prst="rect">
                      <a:avLst/>
                    </a:prstGeom>
                  </pic:spPr>
                </pic:pic>
              </a:graphicData>
            </a:graphic>
          </wp:inline>
        </w:drawing>
      </w:r>
    </w:p>
    <w:p w14:paraId="63292573" w14:textId="3B395408" w:rsidR="001F23E0" w:rsidRPr="00030493" w:rsidRDefault="001F23E0" w:rsidP="00693D92">
      <w:pPr>
        <w:spacing w:after="0" w:line="480" w:lineRule="auto"/>
        <w:rPr>
          <w:rFonts w:ascii="Times New Roman" w:hAnsi="Times New Roman" w:cs="Times New Roman"/>
          <w:sz w:val="24"/>
          <w:szCs w:val="24"/>
        </w:rPr>
      </w:pPr>
    </w:p>
    <w:p w14:paraId="42CF2D12" w14:textId="7D850F31" w:rsidR="001F23E0" w:rsidRPr="00030493" w:rsidRDefault="00454B28" w:rsidP="00693D92">
      <w:pPr>
        <w:spacing w:after="0" w:line="480" w:lineRule="auto"/>
        <w:rPr>
          <w:rFonts w:ascii="Times New Roman" w:hAnsi="Times New Roman" w:cs="Times New Roman"/>
          <w:sz w:val="24"/>
          <w:szCs w:val="24"/>
        </w:rPr>
      </w:pPr>
      <w:r w:rsidRPr="00030493">
        <w:rPr>
          <w:rFonts w:ascii="Times New Roman" w:hAnsi="Times New Roman" w:cs="Times New Roman"/>
          <w:sz w:val="24"/>
          <w:szCs w:val="24"/>
        </w:rPr>
        <w:lastRenderedPageBreak/>
        <w:t xml:space="preserve">B3. </w:t>
      </w:r>
    </w:p>
    <w:p w14:paraId="7B60D2B1" w14:textId="6D860311" w:rsidR="00F57B60" w:rsidRPr="00030493" w:rsidRDefault="00F57B60" w:rsidP="00EF4665">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I chose to use a t-test because it is the best way to compare the average initial days</w:t>
      </w:r>
      <w:r w:rsidR="008060B0" w:rsidRPr="00030493">
        <w:rPr>
          <w:rFonts w:ascii="Times New Roman" w:hAnsi="Times New Roman" w:cs="Times New Roman"/>
          <w:sz w:val="24"/>
          <w:szCs w:val="24"/>
        </w:rPr>
        <w:t xml:space="preserve"> a</w:t>
      </w:r>
      <w:r w:rsidRPr="00030493">
        <w:rPr>
          <w:rFonts w:ascii="Times New Roman" w:hAnsi="Times New Roman" w:cs="Times New Roman"/>
          <w:sz w:val="24"/>
          <w:szCs w:val="24"/>
        </w:rPr>
        <w:t xml:space="preserve"> (n</w:t>
      </w:r>
      <w:r w:rsidR="00383A9E" w:rsidRPr="00030493">
        <w:rPr>
          <w:rFonts w:ascii="Times New Roman" w:hAnsi="Times New Roman" w:cs="Times New Roman"/>
          <w:sz w:val="24"/>
          <w:szCs w:val="24"/>
        </w:rPr>
        <w:t>umeric value</w:t>
      </w:r>
      <w:r w:rsidRPr="00030493">
        <w:rPr>
          <w:rFonts w:ascii="Times New Roman" w:hAnsi="Times New Roman" w:cs="Times New Roman"/>
          <w:sz w:val="24"/>
          <w:szCs w:val="24"/>
        </w:rPr>
        <w:t>) between two groups: patients who were readmitted and those who were not. I wanted to see if the length of initial days had any impact on whether a patient was readmitted or not.</w:t>
      </w:r>
      <w:r w:rsidR="008060B0" w:rsidRPr="00030493">
        <w:rPr>
          <w:rFonts w:ascii="Times New Roman" w:hAnsi="Times New Roman" w:cs="Times New Roman"/>
          <w:sz w:val="24"/>
          <w:szCs w:val="24"/>
        </w:rPr>
        <w:t xml:space="preserve"> I also chose the to use t-test an</w:t>
      </w:r>
      <w:r w:rsidR="00214232" w:rsidRPr="00030493">
        <w:rPr>
          <w:rFonts w:ascii="Times New Roman" w:hAnsi="Times New Roman" w:cs="Times New Roman"/>
          <w:sz w:val="24"/>
          <w:szCs w:val="24"/>
        </w:rPr>
        <w:t>alysis method due to its ability to create</w:t>
      </w:r>
      <w:r w:rsidR="00591DDE" w:rsidRPr="00030493">
        <w:rPr>
          <w:rFonts w:ascii="Times New Roman" w:hAnsi="Times New Roman" w:cs="Times New Roman"/>
          <w:sz w:val="24"/>
          <w:szCs w:val="24"/>
        </w:rPr>
        <w:t>,</w:t>
      </w:r>
      <w:r w:rsidR="00EF4665" w:rsidRPr="00030493">
        <w:rPr>
          <w:rFonts w:ascii="Times New Roman" w:hAnsi="Times New Roman" w:cs="Times New Roman"/>
          <w:sz w:val="24"/>
          <w:szCs w:val="24"/>
        </w:rPr>
        <w:t xml:space="preserve"> </w:t>
      </w:r>
      <w:r w:rsidR="00214232" w:rsidRPr="00030493">
        <w:rPr>
          <w:rFonts w:ascii="Times New Roman" w:hAnsi="Times New Roman" w:cs="Times New Roman"/>
          <w:sz w:val="24"/>
          <w:szCs w:val="24"/>
        </w:rPr>
        <w:t>“statistical models that take data characteristics into account will allow for better interpretation of data outcome”</w:t>
      </w:r>
      <w:r w:rsidR="00EF4665" w:rsidRPr="00030493">
        <w:rPr>
          <w:rFonts w:ascii="Times New Roman" w:hAnsi="Times New Roman" w:cs="Times New Roman"/>
          <w:sz w:val="24"/>
          <w:szCs w:val="24"/>
        </w:rPr>
        <w:t xml:space="preserve"> (Yu et al., 2022)</w:t>
      </w:r>
      <w:r w:rsidR="00214232" w:rsidRPr="00030493">
        <w:rPr>
          <w:rFonts w:ascii="Times New Roman" w:hAnsi="Times New Roman" w:cs="Times New Roman"/>
          <w:sz w:val="24"/>
          <w:szCs w:val="24"/>
        </w:rPr>
        <w:t>.</w:t>
      </w:r>
    </w:p>
    <w:p w14:paraId="4C7FBF7E" w14:textId="77777777" w:rsidR="00F57B60" w:rsidRPr="00030493" w:rsidRDefault="00F57B60" w:rsidP="00EF4665">
      <w:pPr>
        <w:spacing w:after="0" w:line="480" w:lineRule="auto"/>
        <w:ind w:firstLine="720"/>
        <w:rPr>
          <w:rFonts w:ascii="Times New Roman" w:hAnsi="Times New Roman" w:cs="Times New Roman"/>
          <w:sz w:val="24"/>
          <w:szCs w:val="24"/>
        </w:rPr>
      </w:pPr>
    </w:p>
    <w:p w14:paraId="5BE233E4" w14:textId="77777777" w:rsidR="00F57B60" w:rsidRPr="00030493" w:rsidRDefault="00F57B60" w:rsidP="00EF4665">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The t-test results showed a very strong and highly significant difference between the two groups. This means that the average initial days for readmitted patients was significantly different from the average initial days for non-readmitted patients.</w:t>
      </w:r>
    </w:p>
    <w:p w14:paraId="0FED99FB" w14:textId="77777777" w:rsidR="00F57B60" w:rsidRPr="00030493" w:rsidRDefault="00F57B60" w:rsidP="00EF4665">
      <w:pPr>
        <w:spacing w:after="0" w:line="480" w:lineRule="auto"/>
        <w:ind w:firstLine="720"/>
        <w:rPr>
          <w:rFonts w:ascii="Times New Roman" w:hAnsi="Times New Roman" w:cs="Times New Roman"/>
          <w:sz w:val="24"/>
          <w:szCs w:val="24"/>
        </w:rPr>
      </w:pPr>
    </w:p>
    <w:p w14:paraId="3E59071F" w14:textId="0C5700FB" w:rsidR="00D415E7" w:rsidRPr="00030493" w:rsidRDefault="0065439A" w:rsidP="00EF4665">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T</w:t>
      </w:r>
      <w:r w:rsidR="00F57B60" w:rsidRPr="00030493">
        <w:rPr>
          <w:rFonts w:ascii="Times New Roman" w:hAnsi="Times New Roman" w:cs="Times New Roman"/>
          <w:sz w:val="24"/>
          <w:szCs w:val="24"/>
        </w:rPr>
        <w:t>he t-test confirms that the length of initial days does have a significant influence on whether a patient is likely to be readmitted. Patients with longer initial days tend to have a higher chance of being readmitted compared to those with shorter initial days</w:t>
      </w:r>
      <w:r w:rsidRPr="00030493">
        <w:rPr>
          <w:rFonts w:ascii="Times New Roman" w:hAnsi="Times New Roman" w:cs="Times New Roman"/>
          <w:sz w:val="24"/>
          <w:szCs w:val="24"/>
        </w:rPr>
        <w:t>.</w:t>
      </w:r>
    </w:p>
    <w:p w14:paraId="435FCB09" w14:textId="63D2F985" w:rsidR="00871C8F" w:rsidRPr="00030493" w:rsidRDefault="00F57B60" w:rsidP="00D415E7">
      <w:pPr>
        <w:spacing w:after="0" w:line="480" w:lineRule="auto"/>
        <w:rPr>
          <w:rFonts w:ascii="Times New Roman" w:hAnsi="Times New Roman" w:cs="Times New Roman"/>
          <w:sz w:val="24"/>
          <w:szCs w:val="24"/>
        </w:rPr>
      </w:pPr>
      <w:r w:rsidRPr="00030493">
        <w:rPr>
          <w:rFonts w:ascii="Times New Roman" w:hAnsi="Times New Roman" w:cs="Times New Roman"/>
          <w:sz w:val="24"/>
          <w:szCs w:val="24"/>
        </w:rPr>
        <w:t>C1.</w:t>
      </w:r>
    </w:p>
    <w:p w14:paraId="1E935156" w14:textId="1BD44216" w:rsidR="00871C8F" w:rsidRPr="00030493" w:rsidRDefault="00826954" w:rsidP="00D415E7">
      <w:pPr>
        <w:spacing w:after="0" w:line="480" w:lineRule="auto"/>
        <w:rPr>
          <w:rFonts w:ascii="Times New Roman" w:hAnsi="Times New Roman" w:cs="Times New Roman"/>
          <w:sz w:val="24"/>
          <w:szCs w:val="24"/>
        </w:rPr>
      </w:pPr>
      <w:r w:rsidRPr="00030493">
        <w:rPr>
          <w:rFonts w:ascii="Times New Roman" w:hAnsi="Times New Roman" w:cs="Times New Roman"/>
          <w:noProof/>
          <w:sz w:val="24"/>
          <w:szCs w:val="24"/>
        </w:rPr>
        <w:drawing>
          <wp:inline distT="0" distB="0" distL="0" distR="0" wp14:anchorId="38F80B60" wp14:editId="1ED9435C">
            <wp:extent cx="3448531" cy="685896"/>
            <wp:effectExtent l="0" t="0" r="0" b="0"/>
            <wp:docPr id="4" name="Picture 4"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font, screenshot, line&#10;&#10;Description automatically generated"/>
                    <pic:cNvPicPr/>
                  </pic:nvPicPr>
                  <pic:blipFill>
                    <a:blip r:embed="rId13"/>
                    <a:stretch>
                      <a:fillRect/>
                    </a:stretch>
                  </pic:blipFill>
                  <pic:spPr>
                    <a:xfrm>
                      <a:off x="0" y="0"/>
                      <a:ext cx="3448531" cy="685896"/>
                    </a:xfrm>
                    <a:prstGeom prst="rect">
                      <a:avLst/>
                    </a:prstGeom>
                  </pic:spPr>
                </pic:pic>
              </a:graphicData>
            </a:graphic>
          </wp:inline>
        </w:drawing>
      </w:r>
    </w:p>
    <w:p w14:paraId="51E95511" w14:textId="5EB91F48" w:rsidR="00447912" w:rsidRPr="00030493" w:rsidRDefault="00447912" w:rsidP="00D415E7">
      <w:pPr>
        <w:spacing w:after="0" w:line="480" w:lineRule="auto"/>
        <w:rPr>
          <w:rFonts w:ascii="Times New Roman" w:hAnsi="Times New Roman" w:cs="Times New Roman"/>
          <w:sz w:val="24"/>
          <w:szCs w:val="24"/>
        </w:rPr>
      </w:pPr>
      <w:r w:rsidRPr="00030493">
        <w:rPr>
          <w:rFonts w:ascii="Times New Roman" w:hAnsi="Times New Roman" w:cs="Times New Roman"/>
          <w:sz w:val="24"/>
          <w:szCs w:val="24"/>
        </w:rPr>
        <w:t xml:space="preserve">This is the code that I used to summarize the stats of additional charges </w:t>
      </w:r>
      <w:r w:rsidR="0065439A" w:rsidRPr="00030493">
        <w:rPr>
          <w:rFonts w:ascii="Times New Roman" w:hAnsi="Times New Roman" w:cs="Times New Roman"/>
          <w:sz w:val="24"/>
          <w:szCs w:val="24"/>
        </w:rPr>
        <w:t>and</w:t>
      </w:r>
      <w:r w:rsidRPr="00030493">
        <w:rPr>
          <w:rFonts w:ascii="Times New Roman" w:hAnsi="Times New Roman" w:cs="Times New Roman"/>
          <w:sz w:val="24"/>
          <w:szCs w:val="24"/>
        </w:rPr>
        <w:t xml:space="preserve"> </w:t>
      </w:r>
      <w:r w:rsidR="00FE41C6" w:rsidRPr="00030493">
        <w:rPr>
          <w:rFonts w:ascii="Times New Roman" w:hAnsi="Times New Roman" w:cs="Times New Roman"/>
          <w:sz w:val="24"/>
          <w:szCs w:val="24"/>
        </w:rPr>
        <w:t xml:space="preserve">used the code to create a visualization. </w:t>
      </w:r>
    </w:p>
    <w:p w14:paraId="2F1620DE" w14:textId="7AAED81A" w:rsidR="0065439A" w:rsidRPr="00030493" w:rsidRDefault="006D7C8B" w:rsidP="006D7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sz w:val="24"/>
          <w:szCs w:val="24"/>
          <w:bdr w:val="none" w:sz="0" w:space="0" w:color="auto" w:frame="1"/>
          <w14:ligatures w14:val="none"/>
        </w:rPr>
      </w:pPr>
      <w:r w:rsidRPr="00030493">
        <w:rPr>
          <w:rFonts w:ascii="Times New Roman" w:eastAsia="Times New Roman" w:hAnsi="Times New Roman" w:cs="Times New Roman"/>
          <w:color w:val="000000"/>
          <w:kern w:val="0"/>
          <w:sz w:val="24"/>
          <w:szCs w:val="24"/>
          <w:bdr w:val="none" w:sz="0" w:space="0" w:color="auto" w:frame="1"/>
          <w14:ligatures w14:val="none"/>
        </w:rPr>
        <w:t xml:space="preserve">   Min. 1st Qu.  Median    Mean 3rd Qu.    Max. </w:t>
      </w:r>
    </w:p>
    <w:p w14:paraId="7E67DBCB" w14:textId="77777777" w:rsidR="006D7C8B" w:rsidRPr="00030493" w:rsidRDefault="006D7C8B" w:rsidP="006D7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sz w:val="24"/>
          <w:szCs w:val="24"/>
          <w:bdr w:val="none" w:sz="0" w:space="0" w:color="auto" w:frame="1"/>
          <w14:ligatures w14:val="none"/>
        </w:rPr>
      </w:pPr>
      <w:r w:rsidRPr="00030493">
        <w:rPr>
          <w:rFonts w:ascii="Times New Roman" w:eastAsia="Times New Roman" w:hAnsi="Times New Roman" w:cs="Times New Roman"/>
          <w:color w:val="000000"/>
          <w:kern w:val="0"/>
          <w:sz w:val="24"/>
          <w:szCs w:val="24"/>
          <w:bdr w:val="none" w:sz="0" w:space="0" w:color="auto" w:frame="1"/>
          <w14:ligatures w14:val="none"/>
        </w:rPr>
        <w:t xml:space="preserve">   3126    7986   11574   12935   15626   30566 </w:t>
      </w:r>
    </w:p>
    <w:p w14:paraId="01740D29" w14:textId="77777777" w:rsidR="0065439A" w:rsidRPr="00030493" w:rsidRDefault="0065439A" w:rsidP="006D7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sz w:val="24"/>
          <w:szCs w:val="24"/>
          <w14:ligatures w14:val="none"/>
        </w:rPr>
      </w:pPr>
    </w:p>
    <w:p w14:paraId="661D19B2" w14:textId="050EE880" w:rsidR="006D7C8B" w:rsidRPr="00030493" w:rsidRDefault="00871C8F" w:rsidP="00D415E7">
      <w:pPr>
        <w:spacing w:after="0" w:line="480" w:lineRule="auto"/>
        <w:rPr>
          <w:rFonts w:ascii="Times New Roman" w:hAnsi="Times New Roman" w:cs="Times New Roman"/>
          <w:sz w:val="24"/>
          <w:szCs w:val="24"/>
        </w:rPr>
      </w:pPr>
      <w:r w:rsidRPr="00030493">
        <w:rPr>
          <w:rFonts w:ascii="Times New Roman" w:hAnsi="Times New Roman" w:cs="Times New Roman"/>
          <w:sz w:val="24"/>
          <w:szCs w:val="24"/>
        </w:rPr>
        <w:t>The code that allowed for me to view that stats of Additional charges.</w:t>
      </w:r>
    </w:p>
    <w:p w14:paraId="23F22259" w14:textId="77777777" w:rsidR="0065439A" w:rsidRPr="00030493" w:rsidRDefault="0065439A" w:rsidP="00D415E7">
      <w:pPr>
        <w:spacing w:after="0" w:line="480" w:lineRule="auto"/>
        <w:rPr>
          <w:rFonts w:ascii="Times New Roman" w:hAnsi="Times New Roman" w:cs="Times New Roman"/>
          <w:sz w:val="24"/>
          <w:szCs w:val="24"/>
        </w:rPr>
      </w:pPr>
    </w:p>
    <w:p w14:paraId="45298EFA" w14:textId="3BCAB181" w:rsidR="00D415E7" w:rsidRPr="00030493" w:rsidRDefault="00D415E7" w:rsidP="00D415E7">
      <w:pPr>
        <w:spacing w:after="0" w:line="480" w:lineRule="auto"/>
        <w:rPr>
          <w:rFonts w:ascii="Times New Roman" w:hAnsi="Times New Roman" w:cs="Times New Roman"/>
          <w:sz w:val="24"/>
          <w:szCs w:val="24"/>
        </w:rPr>
      </w:pPr>
      <w:r w:rsidRPr="00030493">
        <w:rPr>
          <w:rFonts w:ascii="Times New Roman" w:hAnsi="Times New Roman" w:cs="Times New Roman"/>
          <w:noProof/>
          <w:sz w:val="24"/>
          <w:szCs w:val="24"/>
        </w:rPr>
        <w:lastRenderedPageBreak/>
        <w:drawing>
          <wp:inline distT="0" distB="0" distL="0" distR="0" wp14:anchorId="6A086AEB" wp14:editId="07867032">
            <wp:extent cx="4191000" cy="3683000"/>
            <wp:effectExtent l="0" t="0" r="0" b="0"/>
            <wp:docPr id="3" name="Picture 3"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iagram, screenshot, plot&#10;&#10;Description automatically generated"/>
                    <pic:cNvPicPr/>
                  </pic:nvPicPr>
                  <pic:blipFill>
                    <a:blip r:embed="rId14"/>
                    <a:stretch>
                      <a:fillRect/>
                    </a:stretch>
                  </pic:blipFill>
                  <pic:spPr>
                    <a:xfrm>
                      <a:off x="0" y="0"/>
                      <a:ext cx="4191000" cy="3683000"/>
                    </a:xfrm>
                    <a:prstGeom prst="rect">
                      <a:avLst/>
                    </a:prstGeom>
                  </pic:spPr>
                </pic:pic>
              </a:graphicData>
            </a:graphic>
          </wp:inline>
        </w:drawing>
      </w:r>
    </w:p>
    <w:p w14:paraId="5E750460" w14:textId="77777777" w:rsidR="00C674A9" w:rsidRPr="00030493" w:rsidRDefault="00C674A9" w:rsidP="00C674A9">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The histogram displays the frequency distribution of the column "Additional Charges," which is a continuous variable. Based on the results, the histogram shows a prominent peak around the 13000 mark. This indicates that a significant number of instances have an additional charge value near that point. The histogram provides valuable insights into the distribution and concentration of additional charges within the given dataset.</w:t>
      </w:r>
    </w:p>
    <w:p w14:paraId="0D7AB819" w14:textId="77777777" w:rsidR="00C674A9" w:rsidRPr="00030493" w:rsidRDefault="00C674A9" w:rsidP="00C674A9">
      <w:pPr>
        <w:spacing w:after="0" w:line="480" w:lineRule="auto"/>
        <w:ind w:firstLine="720"/>
        <w:rPr>
          <w:rFonts w:ascii="Times New Roman" w:hAnsi="Times New Roman" w:cs="Times New Roman"/>
          <w:sz w:val="24"/>
          <w:szCs w:val="24"/>
        </w:rPr>
      </w:pPr>
    </w:p>
    <w:p w14:paraId="509CAF68" w14:textId="2028F613" w:rsidR="000904AF" w:rsidRPr="00030493" w:rsidRDefault="00F82F8F" w:rsidP="00C674A9">
      <w:pPr>
        <w:spacing w:after="0" w:line="480" w:lineRule="auto"/>
        <w:ind w:firstLine="720"/>
        <w:rPr>
          <w:rFonts w:ascii="Times New Roman" w:hAnsi="Times New Roman" w:cs="Times New Roman"/>
          <w:sz w:val="24"/>
          <w:szCs w:val="24"/>
        </w:rPr>
      </w:pPr>
      <w:r w:rsidRPr="00030493">
        <w:rPr>
          <w:rFonts w:ascii="Times New Roman" w:hAnsi="Times New Roman" w:cs="Times New Roman"/>
          <w:noProof/>
          <w:sz w:val="24"/>
          <w:szCs w:val="24"/>
        </w:rPr>
        <w:drawing>
          <wp:inline distT="0" distB="0" distL="0" distR="0" wp14:anchorId="05CEF4BC" wp14:editId="6F8F754F">
            <wp:extent cx="2848373" cy="657317"/>
            <wp:effectExtent l="0" t="0" r="0" b="9525"/>
            <wp:docPr id="5" name="Picture 5"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font, screenshot, white&#10;&#10;Description automatically generated"/>
                    <pic:cNvPicPr/>
                  </pic:nvPicPr>
                  <pic:blipFill>
                    <a:blip r:embed="rId15"/>
                    <a:stretch>
                      <a:fillRect/>
                    </a:stretch>
                  </pic:blipFill>
                  <pic:spPr>
                    <a:xfrm>
                      <a:off x="0" y="0"/>
                      <a:ext cx="2848373" cy="657317"/>
                    </a:xfrm>
                    <a:prstGeom prst="rect">
                      <a:avLst/>
                    </a:prstGeom>
                  </pic:spPr>
                </pic:pic>
              </a:graphicData>
            </a:graphic>
          </wp:inline>
        </w:drawing>
      </w:r>
    </w:p>
    <w:p w14:paraId="6D705C82" w14:textId="433D72E9" w:rsidR="00F82F8F" w:rsidRPr="00030493" w:rsidRDefault="00F82F8F" w:rsidP="00D415E7">
      <w:pPr>
        <w:spacing w:after="0" w:line="480" w:lineRule="auto"/>
        <w:rPr>
          <w:rFonts w:ascii="Times New Roman" w:hAnsi="Times New Roman" w:cs="Times New Roman"/>
          <w:sz w:val="24"/>
          <w:szCs w:val="24"/>
        </w:rPr>
      </w:pPr>
      <w:r w:rsidRPr="00030493">
        <w:rPr>
          <w:rFonts w:ascii="Times New Roman" w:hAnsi="Times New Roman" w:cs="Times New Roman"/>
          <w:sz w:val="24"/>
          <w:szCs w:val="24"/>
        </w:rPr>
        <w:t xml:space="preserve">This code allowed me to summarize the stats </w:t>
      </w:r>
      <w:r w:rsidR="00B54CB4" w:rsidRPr="00030493">
        <w:rPr>
          <w:rFonts w:ascii="Times New Roman" w:hAnsi="Times New Roman" w:cs="Times New Roman"/>
          <w:sz w:val="24"/>
          <w:szCs w:val="24"/>
        </w:rPr>
        <w:t xml:space="preserve">of the column of continuous variable </w:t>
      </w:r>
      <w:r w:rsidR="00B42DDB" w:rsidRPr="00030493">
        <w:rPr>
          <w:rFonts w:ascii="Times New Roman" w:hAnsi="Times New Roman" w:cs="Times New Roman"/>
          <w:sz w:val="24"/>
          <w:szCs w:val="24"/>
        </w:rPr>
        <w:t>Initial days</w:t>
      </w:r>
      <w:r w:rsidR="0097090A" w:rsidRPr="00030493">
        <w:rPr>
          <w:rFonts w:ascii="Times New Roman" w:hAnsi="Times New Roman" w:cs="Times New Roman"/>
          <w:sz w:val="24"/>
          <w:szCs w:val="24"/>
        </w:rPr>
        <w:t xml:space="preserve"> and created the histogram for visualization of the data.</w:t>
      </w:r>
    </w:p>
    <w:p w14:paraId="2A7101E5" w14:textId="77777777" w:rsidR="00BE719E" w:rsidRPr="00030493" w:rsidRDefault="00BE719E" w:rsidP="00BE719E">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030493">
        <w:rPr>
          <w:rStyle w:val="gnd-iwgdh3b"/>
          <w:rFonts w:ascii="Times New Roman" w:hAnsi="Times New Roman" w:cs="Times New Roman"/>
          <w:color w:val="000000"/>
          <w:sz w:val="24"/>
          <w:szCs w:val="24"/>
          <w:bdr w:val="none" w:sz="0" w:space="0" w:color="auto" w:frame="1"/>
        </w:rPr>
        <w:t xml:space="preserve">   Min. 1st Qu.  Median    Mean 3rd Qu.    Max. </w:t>
      </w:r>
    </w:p>
    <w:p w14:paraId="4C627094" w14:textId="77777777" w:rsidR="00BE719E" w:rsidRPr="00030493" w:rsidRDefault="00BE719E" w:rsidP="00BE719E">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030493">
        <w:rPr>
          <w:rStyle w:val="gnd-iwgdh3b"/>
          <w:rFonts w:ascii="Times New Roman" w:hAnsi="Times New Roman" w:cs="Times New Roman"/>
          <w:color w:val="000000"/>
          <w:sz w:val="24"/>
          <w:szCs w:val="24"/>
          <w:bdr w:val="none" w:sz="0" w:space="0" w:color="auto" w:frame="1"/>
        </w:rPr>
        <w:t xml:space="preserve">  1.002   7.896  35.836  34.455  61.161  71.981 </w:t>
      </w:r>
    </w:p>
    <w:p w14:paraId="45A19B70" w14:textId="7A1E3310" w:rsidR="00BE719E" w:rsidRPr="00030493" w:rsidRDefault="00BE719E" w:rsidP="00BE719E">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p>
    <w:p w14:paraId="7429388F" w14:textId="6033A850" w:rsidR="007D7C11" w:rsidRPr="00030493" w:rsidRDefault="007D7C11" w:rsidP="00BE719E">
      <w:pPr>
        <w:pStyle w:val="HTMLPreformatted"/>
        <w:shd w:val="clear" w:color="auto" w:fill="FFFFFF"/>
        <w:wordWrap w:val="0"/>
        <w:rPr>
          <w:rStyle w:val="gnd-iwgdh3b"/>
          <w:rFonts w:ascii="Times New Roman" w:hAnsi="Times New Roman" w:cs="Times New Roman"/>
          <w:color w:val="000000"/>
          <w:sz w:val="24"/>
          <w:szCs w:val="24"/>
          <w:bdr w:val="none" w:sz="0" w:space="0" w:color="auto" w:frame="1"/>
        </w:rPr>
      </w:pPr>
      <w:r w:rsidRPr="00030493">
        <w:rPr>
          <w:rStyle w:val="gnd-iwgdh3b"/>
          <w:rFonts w:ascii="Times New Roman" w:hAnsi="Times New Roman" w:cs="Times New Roman"/>
          <w:color w:val="000000"/>
          <w:sz w:val="24"/>
          <w:szCs w:val="24"/>
          <w:bdr w:val="none" w:sz="0" w:space="0" w:color="auto" w:frame="1"/>
        </w:rPr>
        <w:t>The</w:t>
      </w:r>
      <w:r w:rsidR="00CC5AEA" w:rsidRPr="00030493">
        <w:rPr>
          <w:rStyle w:val="gnd-iwgdh3b"/>
          <w:rFonts w:ascii="Times New Roman" w:hAnsi="Times New Roman" w:cs="Times New Roman"/>
          <w:color w:val="000000"/>
          <w:sz w:val="24"/>
          <w:szCs w:val="24"/>
          <w:bdr w:val="none" w:sz="0" w:space="0" w:color="auto" w:frame="1"/>
        </w:rPr>
        <w:t xml:space="preserve"> code allowed for me to look at the stats </w:t>
      </w:r>
      <w:r w:rsidR="00D615BA" w:rsidRPr="00030493">
        <w:rPr>
          <w:rStyle w:val="gnd-iwgdh3b"/>
          <w:rFonts w:ascii="Times New Roman" w:hAnsi="Times New Roman" w:cs="Times New Roman"/>
          <w:color w:val="000000"/>
          <w:sz w:val="24"/>
          <w:szCs w:val="24"/>
          <w:bdr w:val="none" w:sz="0" w:space="0" w:color="auto" w:frame="1"/>
        </w:rPr>
        <w:t>that are listed above.</w:t>
      </w:r>
    </w:p>
    <w:p w14:paraId="2650D870" w14:textId="77777777" w:rsidR="00D615BA" w:rsidRPr="00030493" w:rsidRDefault="00D615BA" w:rsidP="00BE719E">
      <w:pPr>
        <w:pStyle w:val="HTMLPreformatted"/>
        <w:shd w:val="clear" w:color="auto" w:fill="FFFFFF"/>
        <w:wordWrap w:val="0"/>
        <w:rPr>
          <w:rFonts w:ascii="Times New Roman" w:hAnsi="Times New Roman" w:cs="Times New Roman"/>
          <w:color w:val="000000"/>
          <w:sz w:val="24"/>
          <w:szCs w:val="24"/>
        </w:rPr>
      </w:pPr>
    </w:p>
    <w:p w14:paraId="48284629" w14:textId="4990B180" w:rsidR="0097090A" w:rsidRPr="00030493" w:rsidRDefault="00ED076C" w:rsidP="00D415E7">
      <w:pPr>
        <w:spacing w:after="0" w:line="480" w:lineRule="auto"/>
        <w:rPr>
          <w:rFonts w:ascii="Times New Roman" w:hAnsi="Times New Roman" w:cs="Times New Roman"/>
          <w:sz w:val="24"/>
          <w:szCs w:val="24"/>
        </w:rPr>
      </w:pPr>
      <w:r w:rsidRPr="00030493">
        <w:rPr>
          <w:rFonts w:ascii="Times New Roman" w:hAnsi="Times New Roman" w:cs="Times New Roman"/>
          <w:noProof/>
          <w:sz w:val="24"/>
          <w:szCs w:val="24"/>
        </w:rPr>
        <w:drawing>
          <wp:inline distT="0" distB="0" distL="0" distR="0" wp14:anchorId="4EF649A6" wp14:editId="54F421CE">
            <wp:extent cx="3397250" cy="3044096"/>
            <wp:effectExtent l="0" t="0" r="0" b="4445"/>
            <wp:docPr id="6" name="Picture 6"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iagram, screenshot, plot&#10;&#10;Description automatically generated"/>
                    <pic:cNvPicPr/>
                  </pic:nvPicPr>
                  <pic:blipFill>
                    <a:blip r:embed="rId16"/>
                    <a:stretch>
                      <a:fillRect/>
                    </a:stretch>
                  </pic:blipFill>
                  <pic:spPr>
                    <a:xfrm>
                      <a:off x="0" y="0"/>
                      <a:ext cx="3415310" cy="3060279"/>
                    </a:xfrm>
                    <a:prstGeom prst="rect">
                      <a:avLst/>
                    </a:prstGeom>
                  </pic:spPr>
                </pic:pic>
              </a:graphicData>
            </a:graphic>
          </wp:inline>
        </w:drawing>
      </w:r>
    </w:p>
    <w:p w14:paraId="36EADB43" w14:textId="707CAD2E" w:rsidR="00EB0E5B" w:rsidRPr="00030493" w:rsidRDefault="006C39A1" w:rsidP="006C39A1">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 xml:space="preserve">The histogram generated by the code provides a visual representation of the frequency distribution of the variable "Initial days." The histogram reveals distinct peaks around the 10-day mark and another peak at the 70-day mark. Between these peaks, the frequency gradually decreases until reaching a trough around the 35-day mark. This distribution pattern allows for a clear understanding of the distribution of initial days among the </w:t>
      </w:r>
      <w:r w:rsidR="00D85B28" w:rsidRPr="00030493">
        <w:rPr>
          <w:rFonts w:ascii="Times New Roman" w:hAnsi="Times New Roman" w:cs="Times New Roman"/>
          <w:sz w:val="24"/>
          <w:szCs w:val="24"/>
        </w:rPr>
        <w:t>patients. The</w:t>
      </w:r>
      <w:r w:rsidR="00EB0E5B" w:rsidRPr="00030493">
        <w:rPr>
          <w:rFonts w:ascii="Times New Roman" w:hAnsi="Times New Roman" w:cs="Times New Roman"/>
          <w:sz w:val="24"/>
          <w:szCs w:val="24"/>
        </w:rPr>
        <w:t xml:space="preserve"> code below </w:t>
      </w:r>
      <w:r w:rsidR="00B10129" w:rsidRPr="00030493">
        <w:rPr>
          <w:rFonts w:ascii="Times New Roman" w:hAnsi="Times New Roman" w:cs="Times New Roman"/>
          <w:sz w:val="24"/>
          <w:szCs w:val="24"/>
        </w:rPr>
        <w:t>allowed me to create a bar plot to visualize the variables properties.</w:t>
      </w:r>
    </w:p>
    <w:p w14:paraId="0A3AEAD3" w14:textId="77777777" w:rsidR="006C39A1" w:rsidRPr="00030493" w:rsidRDefault="006C39A1" w:rsidP="006C39A1">
      <w:pPr>
        <w:spacing w:after="0" w:line="480" w:lineRule="auto"/>
        <w:ind w:firstLine="720"/>
        <w:rPr>
          <w:rFonts w:ascii="Times New Roman" w:hAnsi="Times New Roman" w:cs="Times New Roman"/>
          <w:sz w:val="24"/>
          <w:szCs w:val="24"/>
        </w:rPr>
      </w:pPr>
    </w:p>
    <w:p w14:paraId="31202204" w14:textId="724F4C9B" w:rsidR="00BD1796" w:rsidRPr="00030493" w:rsidRDefault="00EB0E5B" w:rsidP="00D415E7">
      <w:pPr>
        <w:spacing w:after="0" w:line="480" w:lineRule="auto"/>
        <w:rPr>
          <w:rFonts w:ascii="Times New Roman" w:hAnsi="Times New Roman" w:cs="Times New Roman"/>
          <w:sz w:val="24"/>
          <w:szCs w:val="24"/>
        </w:rPr>
      </w:pPr>
      <w:r w:rsidRPr="00030493">
        <w:rPr>
          <w:rFonts w:ascii="Times New Roman" w:hAnsi="Times New Roman" w:cs="Times New Roman"/>
          <w:sz w:val="24"/>
          <w:szCs w:val="24"/>
        </w:rPr>
        <w:t>barplot(table(MD$Marital), main = "Distribution of Marital")</w:t>
      </w:r>
    </w:p>
    <w:p w14:paraId="6C18CCB1" w14:textId="77777777" w:rsidR="00935DDA" w:rsidRPr="00030493" w:rsidRDefault="00935DDA" w:rsidP="00D415E7">
      <w:pPr>
        <w:spacing w:after="0" w:line="480" w:lineRule="auto"/>
        <w:rPr>
          <w:rFonts w:ascii="Times New Roman" w:hAnsi="Times New Roman" w:cs="Times New Roman"/>
          <w:sz w:val="24"/>
          <w:szCs w:val="24"/>
        </w:rPr>
      </w:pPr>
    </w:p>
    <w:p w14:paraId="3F10ED83" w14:textId="43EABDA7" w:rsidR="00753BAD" w:rsidRPr="00030493" w:rsidRDefault="002944EF" w:rsidP="002944EF">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 xml:space="preserve">The graph below illustrates the distribution of patients' marital status. The graph reveals that the majority of the marital status categories have a count just below or at the count of 2000. </w:t>
      </w:r>
      <w:r w:rsidRPr="00030493">
        <w:rPr>
          <w:rFonts w:ascii="Times New Roman" w:hAnsi="Times New Roman" w:cs="Times New Roman"/>
          <w:sz w:val="24"/>
          <w:szCs w:val="24"/>
        </w:rPr>
        <w:lastRenderedPageBreak/>
        <w:t>This suggests that there is a concentration of patients within these specific marital status groups.</w:t>
      </w:r>
      <w:r w:rsidR="00753BAD" w:rsidRPr="00030493">
        <w:rPr>
          <w:rFonts w:ascii="Times New Roman" w:hAnsi="Times New Roman" w:cs="Times New Roman"/>
          <w:noProof/>
          <w:sz w:val="24"/>
          <w:szCs w:val="24"/>
        </w:rPr>
        <w:drawing>
          <wp:inline distT="0" distB="0" distL="0" distR="0" wp14:anchorId="2294F047" wp14:editId="53A833C9">
            <wp:extent cx="4476750" cy="4008987"/>
            <wp:effectExtent l="0" t="0" r="0" b="0"/>
            <wp:docPr id="7" name="Picture 7" descr="A picture containing text, screenshot, rectang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rectangle, design&#10;&#10;Description automatically generated"/>
                    <pic:cNvPicPr/>
                  </pic:nvPicPr>
                  <pic:blipFill>
                    <a:blip r:embed="rId17"/>
                    <a:stretch>
                      <a:fillRect/>
                    </a:stretch>
                  </pic:blipFill>
                  <pic:spPr>
                    <a:xfrm>
                      <a:off x="0" y="0"/>
                      <a:ext cx="4482229" cy="4013893"/>
                    </a:xfrm>
                    <a:prstGeom prst="rect">
                      <a:avLst/>
                    </a:prstGeom>
                  </pic:spPr>
                </pic:pic>
              </a:graphicData>
            </a:graphic>
          </wp:inline>
        </w:drawing>
      </w:r>
    </w:p>
    <w:p w14:paraId="36F7D9AD" w14:textId="77777777" w:rsidR="0074169E" w:rsidRPr="00030493" w:rsidRDefault="0074169E" w:rsidP="0074169E">
      <w:pPr>
        <w:spacing w:after="0" w:line="480" w:lineRule="auto"/>
        <w:rPr>
          <w:rFonts w:ascii="Times New Roman" w:hAnsi="Times New Roman" w:cs="Times New Roman"/>
          <w:sz w:val="24"/>
          <w:szCs w:val="24"/>
        </w:rPr>
      </w:pPr>
      <w:r w:rsidRPr="00030493">
        <w:rPr>
          <w:rFonts w:ascii="Times New Roman" w:hAnsi="Times New Roman" w:cs="Times New Roman"/>
          <w:sz w:val="24"/>
          <w:szCs w:val="24"/>
        </w:rPr>
        <w:t>The code below allowed me to create a bar plot to visualize the variables properties.</w:t>
      </w:r>
    </w:p>
    <w:p w14:paraId="517FA620" w14:textId="4E77AE88" w:rsidR="00C6399E" w:rsidRPr="00030493" w:rsidRDefault="00EA0B96" w:rsidP="00D415E7">
      <w:pPr>
        <w:spacing w:after="0" w:line="480" w:lineRule="auto"/>
        <w:rPr>
          <w:rFonts w:ascii="Times New Roman" w:hAnsi="Times New Roman" w:cs="Times New Roman"/>
          <w:sz w:val="24"/>
          <w:szCs w:val="24"/>
        </w:rPr>
      </w:pPr>
      <w:r w:rsidRPr="00030493">
        <w:rPr>
          <w:rFonts w:ascii="Times New Roman" w:hAnsi="Times New Roman" w:cs="Times New Roman"/>
          <w:sz w:val="24"/>
          <w:szCs w:val="24"/>
        </w:rPr>
        <w:t>barplot(table(MD$Area), main = "Distribution of Area")</w:t>
      </w:r>
    </w:p>
    <w:p w14:paraId="2DEDF458" w14:textId="77777777" w:rsidR="00C6399E" w:rsidRPr="00030493" w:rsidRDefault="00C6399E" w:rsidP="00D415E7">
      <w:pPr>
        <w:spacing w:after="0" w:line="480" w:lineRule="auto"/>
        <w:rPr>
          <w:rFonts w:ascii="Times New Roman" w:hAnsi="Times New Roman" w:cs="Times New Roman"/>
          <w:sz w:val="24"/>
          <w:szCs w:val="24"/>
        </w:rPr>
      </w:pPr>
    </w:p>
    <w:p w14:paraId="3A7EEC98" w14:textId="5E752CCB" w:rsidR="009972E2" w:rsidRPr="00030493" w:rsidRDefault="008103A0" w:rsidP="008103A0">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 xml:space="preserve">The graph represents the distribution of the categorical variable "Area" properties, including "Suburban," "Urban," and "Rural." It is evident from the bar graph that the number of patients is evenly distributed across all three categories. Each category has approximately 3500 </w:t>
      </w:r>
      <w:r w:rsidRPr="00030493">
        <w:rPr>
          <w:rFonts w:ascii="Times New Roman" w:hAnsi="Times New Roman" w:cs="Times New Roman"/>
          <w:sz w:val="24"/>
          <w:szCs w:val="24"/>
        </w:rPr>
        <w:lastRenderedPageBreak/>
        <w:t>patients, indicating a balanced distribution among the different areas.</w:t>
      </w:r>
      <w:r w:rsidR="00C6399E" w:rsidRPr="00030493">
        <w:rPr>
          <w:rFonts w:ascii="Times New Roman" w:hAnsi="Times New Roman" w:cs="Times New Roman"/>
          <w:noProof/>
          <w:sz w:val="24"/>
          <w:szCs w:val="24"/>
        </w:rPr>
        <w:drawing>
          <wp:inline distT="0" distB="0" distL="0" distR="0" wp14:anchorId="6F7E9BBF" wp14:editId="46F54C50">
            <wp:extent cx="4000500" cy="2609850"/>
            <wp:effectExtent l="0" t="0" r="0" b="0"/>
            <wp:docPr id="8" name="Picture 8" descr="A picture containing text,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rectangle&#10;&#10;Description automatically generated"/>
                    <pic:cNvPicPr/>
                  </pic:nvPicPr>
                  <pic:blipFill>
                    <a:blip r:embed="rId18"/>
                    <a:stretch>
                      <a:fillRect/>
                    </a:stretch>
                  </pic:blipFill>
                  <pic:spPr>
                    <a:xfrm>
                      <a:off x="0" y="0"/>
                      <a:ext cx="4034523" cy="2632046"/>
                    </a:xfrm>
                    <a:prstGeom prst="rect">
                      <a:avLst/>
                    </a:prstGeom>
                  </pic:spPr>
                </pic:pic>
              </a:graphicData>
            </a:graphic>
          </wp:inline>
        </w:drawing>
      </w:r>
    </w:p>
    <w:p w14:paraId="74EF253C" w14:textId="211F7B97" w:rsidR="000904AF" w:rsidRPr="00030493" w:rsidRDefault="00E54030" w:rsidP="00D415E7">
      <w:pPr>
        <w:spacing w:after="0" w:line="480" w:lineRule="auto"/>
        <w:rPr>
          <w:rFonts w:ascii="Times New Roman" w:hAnsi="Times New Roman" w:cs="Times New Roman"/>
          <w:sz w:val="24"/>
          <w:szCs w:val="24"/>
        </w:rPr>
      </w:pPr>
      <w:r w:rsidRPr="00030493">
        <w:rPr>
          <w:rFonts w:ascii="Times New Roman" w:hAnsi="Times New Roman" w:cs="Times New Roman"/>
          <w:sz w:val="24"/>
          <w:szCs w:val="24"/>
        </w:rPr>
        <w:t xml:space="preserve">D1. </w:t>
      </w:r>
    </w:p>
    <w:p w14:paraId="56960AD8" w14:textId="02659BA9" w:rsidR="00BF4EB7" w:rsidRPr="00030493" w:rsidRDefault="00AF15E6" w:rsidP="00D415E7">
      <w:pPr>
        <w:spacing w:after="0" w:line="480" w:lineRule="auto"/>
        <w:rPr>
          <w:rFonts w:ascii="Times New Roman" w:hAnsi="Times New Roman" w:cs="Times New Roman"/>
          <w:sz w:val="24"/>
          <w:szCs w:val="24"/>
        </w:rPr>
      </w:pPr>
      <w:r w:rsidRPr="00030493">
        <w:rPr>
          <w:rFonts w:ascii="Times New Roman" w:hAnsi="Times New Roman" w:cs="Times New Roman"/>
          <w:sz w:val="24"/>
          <w:szCs w:val="24"/>
        </w:rPr>
        <w:t xml:space="preserve">The continuous variables that are represented </w:t>
      </w:r>
      <w:r w:rsidR="00BF4EB7" w:rsidRPr="00030493">
        <w:rPr>
          <w:rFonts w:ascii="Times New Roman" w:hAnsi="Times New Roman" w:cs="Times New Roman"/>
          <w:sz w:val="24"/>
          <w:szCs w:val="24"/>
        </w:rPr>
        <w:t>in the scatterplot are Initial_days and Income:</w:t>
      </w:r>
    </w:p>
    <w:p w14:paraId="3ACDDB77" w14:textId="3B61799C" w:rsidR="00E54030" w:rsidRPr="00030493" w:rsidRDefault="00426FFC" w:rsidP="00D415E7">
      <w:pPr>
        <w:spacing w:after="0" w:line="480" w:lineRule="auto"/>
        <w:rPr>
          <w:rFonts w:ascii="Times New Roman" w:hAnsi="Times New Roman" w:cs="Times New Roman"/>
          <w:sz w:val="24"/>
          <w:szCs w:val="24"/>
        </w:rPr>
      </w:pPr>
      <w:r w:rsidRPr="00426FFC">
        <w:rPr>
          <w:rFonts w:ascii="Times New Roman" w:hAnsi="Times New Roman" w:cs="Times New Roman"/>
          <w:noProof/>
          <w:sz w:val="24"/>
          <w:szCs w:val="24"/>
        </w:rPr>
        <w:drawing>
          <wp:inline distT="0" distB="0" distL="0" distR="0" wp14:anchorId="109A274B" wp14:editId="17AF6DFB">
            <wp:extent cx="5943600" cy="2854960"/>
            <wp:effectExtent l="0" t="0" r="0" b="2540"/>
            <wp:docPr id="17" name="Picture 17" descr="A picture containing tex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creenshot, diagram&#10;&#10;Description automatically generated"/>
                    <pic:cNvPicPr/>
                  </pic:nvPicPr>
                  <pic:blipFill>
                    <a:blip r:embed="rId19"/>
                    <a:stretch>
                      <a:fillRect/>
                    </a:stretch>
                  </pic:blipFill>
                  <pic:spPr>
                    <a:xfrm>
                      <a:off x="0" y="0"/>
                      <a:ext cx="5943600" cy="2854960"/>
                    </a:xfrm>
                    <a:prstGeom prst="rect">
                      <a:avLst/>
                    </a:prstGeom>
                  </pic:spPr>
                </pic:pic>
              </a:graphicData>
            </a:graphic>
          </wp:inline>
        </w:drawing>
      </w:r>
    </w:p>
    <w:p w14:paraId="4299BD10" w14:textId="5E9E0462" w:rsidR="004827EE" w:rsidRPr="00030493" w:rsidRDefault="00406D8D" w:rsidP="00406D8D">
      <w:pPr>
        <w:spacing w:after="0" w:line="480" w:lineRule="auto"/>
        <w:rPr>
          <w:rFonts w:ascii="Times New Roman" w:hAnsi="Times New Roman" w:cs="Times New Roman"/>
          <w:sz w:val="24"/>
          <w:szCs w:val="24"/>
        </w:rPr>
      </w:pPr>
      <w:r w:rsidRPr="00030493">
        <w:rPr>
          <w:rFonts w:ascii="Times New Roman" w:hAnsi="Times New Roman" w:cs="Times New Roman"/>
          <w:sz w:val="24"/>
          <w:szCs w:val="24"/>
        </w:rPr>
        <w:t xml:space="preserve">I chose the </w:t>
      </w:r>
      <w:r w:rsidR="00B6668B" w:rsidRPr="00030493">
        <w:rPr>
          <w:rFonts w:ascii="Times New Roman" w:hAnsi="Times New Roman" w:cs="Times New Roman"/>
          <w:sz w:val="24"/>
          <w:szCs w:val="24"/>
        </w:rPr>
        <w:t xml:space="preserve">categorical variables Stroke and </w:t>
      </w:r>
      <w:r w:rsidR="00507F6A" w:rsidRPr="00030493">
        <w:rPr>
          <w:rFonts w:ascii="Times New Roman" w:hAnsi="Times New Roman" w:cs="Times New Roman"/>
          <w:sz w:val="24"/>
          <w:szCs w:val="24"/>
        </w:rPr>
        <w:t>HighBlood</w:t>
      </w:r>
      <w:r w:rsidR="001C0CC1" w:rsidRPr="00030493">
        <w:rPr>
          <w:rFonts w:ascii="Times New Roman" w:hAnsi="Times New Roman" w:cs="Times New Roman"/>
          <w:sz w:val="24"/>
          <w:szCs w:val="24"/>
        </w:rPr>
        <w:t xml:space="preserve"> and created a stacked bar graph</w:t>
      </w:r>
      <w:r w:rsidR="00507F6A" w:rsidRPr="00030493">
        <w:rPr>
          <w:rFonts w:ascii="Times New Roman" w:hAnsi="Times New Roman" w:cs="Times New Roman"/>
          <w:sz w:val="24"/>
          <w:szCs w:val="24"/>
        </w:rPr>
        <w:t>:</w:t>
      </w:r>
    </w:p>
    <w:p w14:paraId="7B961168" w14:textId="7D00703A" w:rsidR="001C0CC1" w:rsidRPr="00030493" w:rsidRDefault="001C0CC1" w:rsidP="00406D8D">
      <w:pPr>
        <w:spacing w:after="0" w:line="480" w:lineRule="auto"/>
        <w:rPr>
          <w:rFonts w:ascii="Times New Roman" w:hAnsi="Times New Roman" w:cs="Times New Roman"/>
          <w:sz w:val="24"/>
          <w:szCs w:val="24"/>
        </w:rPr>
      </w:pPr>
      <w:r w:rsidRPr="00030493">
        <w:rPr>
          <w:rFonts w:ascii="Times New Roman" w:hAnsi="Times New Roman" w:cs="Times New Roman"/>
          <w:noProof/>
          <w:sz w:val="24"/>
          <w:szCs w:val="24"/>
        </w:rPr>
        <w:lastRenderedPageBreak/>
        <w:drawing>
          <wp:inline distT="0" distB="0" distL="0" distR="0" wp14:anchorId="14DE56DD" wp14:editId="5D407115">
            <wp:extent cx="5943600" cy="2901315"/>
            <wp:effectExtent l="0" t="0" r="0" b="0"/>
            <wp:docPr id="13" name="Picture 13"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graph&#10;&#10;Description automatically generated with low confidence"/>
                    <pic:cNvPicPr/>
                  </pic:nvPicPr>
                  <pic:blipFill>
                    <a:blip r:embed="rId20"/>
                    <a:stretch>
                      <a:fillRect/>
                    </a:stretch>
                  </pic:blipFill>
                  <pic:spPr>
                    <a:xfrm>
                      <a:off x="0" y="0"/>
                      <a:ext cx="5943600" cy="2901315"/>
                    </a:xfrm>
                    <a:prstGeom prst="rect">
                      <a:avLst/>
                    </a:prstGeom>
                  </pic:spPr>
                </pic:pic>
              </a:graphicData>
            </a:graphic>
          </wp:inline>
        </w:drawing>
      </w:r>
    </w:p>
    <w:p w14:paraId="00AA019B" w14:textId="77777777" w:rsidR="006E45F4" w:rsidRPr="00030493" w:rsidRDefault="006E45F4" w:rsidP="00693D92">
      <w:pPr>
        <w:spacing w:after="0" w:line="480" w:lineRule="auto"/>
        <w:rPr>
          <w:rFonts w:ascii="Times New Roman" w:hAnsi="Times New Roman" w:cs="Times New Roman"/>
          <w:sz w:val="24"/>
          <w:szCs w:val="24"/>
        </w:rPr>
      </w:pPr>
    </w:p>
    <w:p w14:paraId="558E8ABD" w14:textId="77777777" w:rsidR="00664A18" w:rsidRPr="00030493" w:rsidRDefault="00664A18" w:rsidP="00693D92">
      <w:pPr>
        <w:spacing w:after="0" w:line="480" w:lineRule="auto"/>
        <w:rPr>
          <w:rFonts w:ascii="Times New Roman" w:hAnsi="Times New Roman" w:cs="Times New Roman"/>
          <w:sz w:val="24"/>
          <w:szCs w:val="24"/>
        </w:rPr>
      </w:pPr>
    </w:p>
    <w:p w14:paraId="76775E81" w14:textId="5D459055" w:rsidR="00664A18" w:rsidRPr="00030493" w:rsidRDefault="001C3AE8" w:rsidP="00693D92">
      <w:pPr>
        <w:spacing w:after="0" w:line="480" w:lineRule="auto"/>
        <w:rPr>
          <w:rFonts w:ascii="Times New Roman" w:hAnsi="Times New Roman" w:cs="Times New Roman"/>
          <w:sz w:val="24"/>
          <w:szCs w:val="24"/>
        </w:rPr>
      </w:pPr>
      <w:r w:rsidRPr="00030493">
        <w:rPr>
          <w:rFonts w:ascii="Times New Roman" w:hAnsi="Times New Roman" w:cs="Times New Roman"/>
          <w:sz w:val="24"/>
          <w:szCs w:val="24"/>
        </w:rPr>
        <w:t xml:space="preserve">E1. </w:t>
      </w:r>
    </w:p>
    <w:p w14:paraId="6BD0FC74" w14:textId="2EE42E0F" w:rsidR="00E15B08" w:rsidRPr="00030493" w:rsidRDefault="00D01E3E" w:rsidP="00D01E3E">
      <w:pPr>
        <w:spacing w:after="0" w:line="480" w:lineRule="auto"/>
        <w:rPr>
          <w:rFonts w:ascii="Times New Roman" w:hAnsi="Times New Roman" w:cs="Times New Roman"/>
          <w:sz w:val="24"/>
          <w:szCs w:val="24"/>
        </w:rPr>
      </w:pPr>
      <w:r w:rsidRPr="00892740">
        <w:rPr>
          <w:rFonts w:ascii="Times New Roman" w:hAnsi="Times New Roman" w:cs="Times New Roman"/>
          <w:color w:val="FF0000"/>
          <w:sz w:val="24"/>
          <w:szCs w:val="24"/>
        </w:rPr>
        <w:t>Hypothesis:</w:t>
      </w:r>
      <w:r w:rsidRPr="00030493">
        <w:rPr>
          <w:rFonts w:ascii="Times New Roman" w:hAnsi="Times New Roman" w:cs="Times New Roman"/>
          <w:sz w:val="24"/>
          <w:szCs w:val="24"/>
        </w:rPr>
        <w:t xml:space="preserve"> There is a significant correlation between the variable "Initial_days" and the variable "ReAdmis."</w:t>
      </w:r>
    </w:p>
    <w:p w14:paraId="69FF6004" w14:textId="34D82366" w:rsidR="00B37DD2" w:rsidRPr="00030493" w:rsidRDefault="00B37DD2" w:rsidP="00D01E3E">
      <w:pPr>
        <w:spacing w:after="0" w:line="480" w:lineRule="auto"/>
        <w:rPr>
          <w:rFonts w:ascii="Times New Roman" w:hAnsi="Times New Roman" w:cs="Times New Roman"/>
          <w:sz w:val="24"/>
          <w:szCs w:val="24"/>
        </w:rPr>
      </w:pPr>
      <w:r w:rsidRPr="00892740">
        <w:rPr>
          <w:rFonts w:ascii="Times New Roman" w:hAnsi="Times New Roman" w:cs="Times New Roman"/>
          <w:color w:val="1F3864" w:themeColor="accent1" w:themeShade="80"/>
          <w:sz w:val="24"/>
          <w:szCs w:val="24"/>
        </w:rPr>
        <w:t xml:space="preserve">Null – </w:t>
      </w:r>
      <w:r w:rsidR="00094B23" w:rsidRPr="00892740">
        <w:rPr>
          <w:rFonts w:ascii="Times New Roman" w:hAnsi="Times New Roman" w:cs="Times New Roman"/>
          <w:color w:val="1F3864" w:themeColor="accent1" w:themeShade="80"/>
          <w:sz w:val="24"/>
          <w:szCs w:val="24"/>
        </w:rPr>
        <w:t>hypothesis</w:t>
      </w:r>
      <w:r w:rsidR="00094B23" w:rsidRPr="00030493">
        <w:rPr>
          <w:rFonts w:ascii="Times New Roman" w:hAnsi="Times New Roman" w:cs="Times New Roman"/>
          <w:sz w:val="24"/>
          <w:szCs w:val="24"/>
        </w:rPr>
        <w:t>:</w:t>
      </w:r>
      <w:r w:rsidRPr="00030493">
        <w:rPr>
          <w:rFonts w:ascii="Times New Roman" w:hAnsi="Times New Roman" w:cs="Times New Roman"/>
          <w:sz w:val="24"/>
          <w:szCs w:val="24"/>
        </w:rPr>
        <w:t xml:space="preserve"> The factor Initial_days does not have any influence on the readmission of a patient.</w:t>
      </w:r>
    </w:p>
    <w:p w14:paraId="043C16A4" w14:textId="77777777" w:rsidR="00094B23" w:rsidRPr="00030493" w:rsidRDefault="00094B23" w:rsidP="00094B23">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I conducted a t-test to examine the relationship between the variable "Initial_days" and the variable "ReAdmis" and evaluate my hypothesis. My null hypothesis stated that the factor "Initial_days" does not have any influence on the readmission of a patient. However, the results from the Welch Two Sample t-test provided strong evidence against the null hypothesis.</w:t>
      </w:r>
    </w:p>
    <w:p w14:paraId="103D3985" w14:textId="77777777" w:rsidR="00094B23" w:rsidRPr="00030493" w:rsidRDefault="00094B23" w:rsidP="00094B23">
      <w:pPr>
        <w:spacing w:after="0" w:line="480" w:lineRule="auto"/>
        <w:ind w:firstLine="720"/>
        <w:rPr>
          <w:rFonts w:ascii="Times New Roman" w:hAnsi="Times New Roman" w:cs="Times New Roman"/>
          <w:sz w:val="24"/>
          <w:szCs w:val="24"/>
        </w:rPr>
      </w:pPr>
    </w:p>
    <w:p w14:paraId="17D44FAD" w14:textId="1884DCCA" w:rsidR="00094B23" w:rsidRPr="00030493" w:rsidRDefault="00094B23" w:rsidP="00094B23">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 xml:space="preserve">The t-test compared the means of "Initial_days" for two groups: "readmis_0" (no readmission) and "readmis_1" (readmission). The test statistic was calculated as t = -151.72 with a degrees of freedom (df) value of 9967.4. The p-value was found to be less than 2.2e-16, </w:t>
      </w:r>
      <w:r w:rsidRPr="00030493">
        <w:rPr>
          <w:rFonts w:ascii="Times New Roman" w:hAnsi="Times New Roman" w:cs="Times New Roman"/>
          <w:sz w:val="24"/>
          <w:szCs w:val="24"/>
        </w:rPr>
        <w:lastRenderedPageBreak/>
        <w:t>indicating a</w:t>
      </w:r>
      <w:r w:rsidR="00892740">
        <w:rPr>
          <w:rFonts w:ascii="Times New Roman" w:hAnsi="Times New Roman" w:cs="Times New Roman"/>
          <w:sz w:val="24"/>
          <w:szCs w:val="24"/>
        </w:rPr>
        <w:t xml:space="preserve"> small</w:t>
      </w:r>
      <w:r w:rsidRPr="00030493">
        <w:rPr>
          <w:rFonts w:ascii="Times New Roman" w:hAnsi="Times New Roman" w:cs="Times New Roman"/>
          <w:sz w:val="24"/>
          <w:szCs w:val="24"/>
        </w:rPr>
        <w:t xml:space="preserve"> probability of observing such a large difference in means under the assumption of no true difference.</w:t>
      </w:r>
    </w:p>
    <w:p w14:paraId="470167B4" w14:textId="77777777" w:rsidR="00094B23" w:rsidRPr="00030493" w:rsidRDefault="00094B23" w:rsidP="00094B23">
      <w:pPr>
        <w:spacing w:after="0" w:line="480" w:lineRule="auto"/>
        <w:ind w:firstLine="720"/>
        <w:rPr>
          <w:rFonts w:ascii="Times New Roman" w:hAnsi="Times New Roman" w:cs="Times New Roman"/>
          <w:sz w:val="24"/>
          <w:szCs w:val="24"/>
        </w:rPr>
      </w:pPr>
    </w:p>
    <w:p w14:paraId="1BF445A6" w14:textId="7E662850" w:rsidR="00094B23" w:rsidRPr="00030493" w:rsidRDefault="00094B23" w:rsidP="00094B23">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Based on the hypothesis, which states that the true difference in means is not equal to 0, the t-test results provide strong evidence that there is a significant difference in the average "Initial_days" between patients who were readmitted and those who were not</w:t>
      </w:r>
      <w:r w:rsidR="00892740">
        <w:rPr>
          <w:rFonts w:ascii="Times New Roman" w:hAnsi="Times New Roman" w:cs="Times New Roman"/>
          <w:sz w:val="24"/>
          <w:szCs w:val="24"/>
        </w:rPr>
        <w:t xml:space="preserve"> readmitted</w:t>
      </w:r>
      <w:r w:rsidRPr="00030493">
        <w:rPr>
          <w:rFonts w:ascii="Times New Roman" w:hAnsi="Times New Roman" w:cs="Times New Roman"/>
          <w:sz w:val="24"/>
          <w:szCs w:val="24"/>
        </w:rPr>
        <w:t>. The 95 percent confidence interval (-41.91645, -40.84716) further supports this</w:t>
      </w:r>
      <w:r w:rsidR="00892740">
        <w:rPr>
          <w:rFonts w:ascii="Times New Roman" w:hAnsi="Times New Roman" w:cs="Times New Roman"/>
          <w:sz w:val="24"/>
          <w:szCs w:val="24"/>
        </w:rPr>
        <w:t xml:space="preserve"> hypothesis</w:t>
      </w:r>
      <w:r w:rsidRPr="00030493">
        <w:rPr>
          <w:rFonts w:ascii="Times New Roman" w:hAnsi="Times New Roman" w:cs="Times New Roman"/>
          <w:sz w:val="24"/>
          <w:szCs w:val="24"/>
        </w:rPr>
        <w:t>. The estimated mean of "Initial_days" for patients who were not readmitted was 19.2491, while the estimated mean for those who were readmitted was 60.6309.</w:t>
      </w:r>
    </w:p>
    <w:p w14:paraId="0520C24E" w14:textId="77777777" w:rsidR="00094B23" w:rsidRPr="00030493" w:rsidRDefault="00094B23" w:rsidP="00094B23">
      <w:pPr>
        <w:spacing w:after="0" w:line="480" w:lineRule="auto"/>
        <w:ind w:firstLine="720"/>
        <w:rPr>
          <w:rFonts w:ascii="Times New Roman" w:hAnsi="Times New Roman" w:cs="Times New Roman"/>
          <w:sz w:val="24"/>
          <w:szCs w:val="24"/>
        </w:rPr>
      </w:pPr>
    </w:p>
    <w:p w14:paraId="18BDF6E6" w14:textId="54CAEB5F" w:rsidR="00B37DD2" w:rsidRPr="00030493" w:rsidRDefault="00094B23" w:rsidP="00094B23">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In conclusion, the t-test results suggest that the variable "Initial_days" plays a significant role in the readmission of patients. The findings reject the null hypothesis and indicate a substantial difference in "Initial_days" between patients who were readmitted and those who were not.</w:t>
      </w:r>
    </w:p>
    <w:p w14:paraId="730F411E" w14:textId="76F037F9" w:rsidR="00094B23" w:rsidRPr="00030493" w:rsidRDefault="00094B23" w:rsidP="00094B23">
      <w:pPr>
        <w:spacing w:after="0" w:line="480" w:lineRule="auto"/>
        <w:rPr>
          <w:rFonts w:ascii="Times New Roman" w:hAnsi="Times New Roman" w:cs="Times New Roman"/>
          <w:sz w:val="24"/>
          <w:szCs w:val="24"/>
        </w:rPr>
      </w:pPr>
      <w:r w:rsidRPr="00030493">
        <w:rPr>
          <w:rFonts w:ascii="Times New Roman" w:hAnsi="Times New Roman" w:cs="Times New Roman"/>
          <w:sz w:val="24"/>
          <w:szCs w:val="24"/>
        </w:rPr>
        <w:t xml:space="preserve">E2. </w:t>
      </w:r>
    </w:p>
    <w:p w14:paraId="549D9113" w14:textId="71575CF1" w:rsidR="00AD05DD" w:rsidRPr="00030493" w:rsidRDefault="00AD05DD" w:rsidP="00AD05DD">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One limitation of the exploratory data analysis is the lack of guidance from an expert. Without an expert to consult with, it becomes challenging to determine which factors should be evaluated and to interpret the results accurately. Having an expert's input would be valuable in understanding the significance of each variable and answering any questions that may arise during the analysis process.</w:t>
      </w:r>
      <w:r w:rsidR="00EB6145" w:rsidRPr="00030493">
        <w:rPr>
          <w:rFonts w:ascii="Times New Roman" w:hAnsi="Times New Roman" w:cs="Times New Roman"/>
          <w:sz w:val="24"/>
          <w:szCs w:val="24"/>
        </w:rPr>
        <w:t xml:space="preserve"> </w:t>
      </w:r>
    </w:p>
    <w:p w14:paraId="3BD378FE" w14:textId="77777777" w:rsidR="00AD05DD" w:rsidRPr="00030493" w:rsidRDefault="00AD05DD" w:rsidP="00AD05DD">
      <w:pPr>
        <w:spacing w:after="0" w:line="480" w:lineRule="auto"/>
        <w:ind w:firstLine="720"/>
        <w:rPr>
          <w:rFonts w:ascii="Times New Roman" w:hAnsi="Times New Roman" w:cs="Times New Roman"/>
          <w:sz w:val="24"/>
          <w:szCs w:val="24"/>
        </w:rPr>
      </w:pPr>
    </w:p>
    <w:p w14:paraId="3AD5821D" w14:textId="77777777" w:rsidR="00AD05DD" w:rsidRPr="00030493" w:rsidRDefault="00AD05DD" w:rsidP="00AD05DD">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 xml:space="preserve">Another limitation is the potential for misleading information in the dataset. Without additional information or expert guidance, it is difficult to assess the accuracy and reliability of </w:t>
      </w:r>
      <w:r w:rsidRPr="00030493">
        <w:rPr>
          <w:rFonts w:ascii="Times New Roman" w:hAnsi="Times New Roman" w:cs="Times New Roman"/>
          <w:sz w:val="24"/>
          <w:szCs w:val="24"/>
        </w:rPr>
        <w:lastRenderedPageBreak/>
        <w:t>the data. This uncertainty raises concerns about the validity of the analysis and the conclusions drawn from it.</w:t>
      </w:r>
    </w:p>
    <w:p w14:paraId="2BED6435" w14:textId="77777777" w:rsidR="00AD05DD" w:rsidRPr="00030493" w:rsidRDefault="00AD05DD" w:rsidP="00AD05DD">
      <w:pPr>
        <w:spacing w:after="0" w:line="480" w:lineRule="auto"/>
        <w:ind w:firstLine="720"/>
        <w:rPr>
          <w:rFonts w:ascii="Times New Roman" w:hAnsi="Times New Roman" w:cs="Times New Roman"/>
          <w:sz w:val="24"/>
          <w:szCs w:val="24"/>
        </w:rPr>
      </w:pPr>
    </w:p>
    <w:p w14:paraId="4D2A1EA5" w14:textId="77777777" w:rsidR="00AD05DD" w:rsidRPr="00030493" w:rsidRDefault="00AD05DD" w:rsidP="00AD05DD">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Despite these limitations, I conducted a correlation matrix to identify the factors that most strongly influence the variable "ReAdmis." According to my results, the two most influential factors are "Initial_days" and "Total Charge." These variables demonstrate a significant impact on patient readmission. However, further discussions with an expert would be beneficial to provide a deeper understanding of why these variables have such a pronounced effect on readmission.</w:t>
      </w:r>
    </w:p>
    <w:p w14:paraId="63E66E2A" w14:textId="77777777" w:rsidR="00AD05DD" w:rsidRPr="00030493" w:rsidRDefault="00AD05DD" w:rsidP="00AD05DD">
      <w:pPr>
        <w:spacing w:after="0" w:line="480" w:lineRule="auto"/>
        <w:ind w:firstLine="720"/>
        <w:rPr>
          <w:rFonts w:ascii="Times New Roman" w:hAnsi="Times New Roman" w:cs="Times New Roman"/>
          <w:sz w:val="24"/>
          <w:szCs w:val="24"/>
        </w:rPr>
      </w:pPr>
    </w:p>
    <w:p w14:paraId="5E9CF057" w14:textId="6624D354" w:rsidR="0072628A" w:rsidRPr="00030493" w:rsidRDefault="00AD05DD" w:rsidP="00AD05DD">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 xml:space="preserve">In </w:t>
      </w:r>
      <w:r w:rsidR="00892740">
        <w:rPr>
          <w:rFonts w:ascii="Times New Roman" w:hAnsi="Times New Roman" w:cs="Times New Roman"/>
          <w:sz w:val="24"/>
          <w:szCs w:val="24"/>
        </w:rPr>
        <w:t>closing</w:t>
      </w:r>
      <w:r w:rsidRPr="00030493">
        <w:rPr>
          <w:rFonts w:ascii="Times New Roman" w:hAnsi="Times New Roman" w:cs="Times New Roman"/>
          <w:sz w:val="24"/>
          <w:szCs w:val="24"/>
        </w:rPr>
        <w:t xml:space="preserve">, while the exploratory data analysis has provided insights into the </w:t>
      </w:r>
      <w:proofErr w:type="gramStart"/>
      <w:r w:rsidRPr="00030493">
        <w:rPr>
          <w:rFonts w:ascii="Times New Roman" w:hAnsi="Times New Roman" w:cs="Times New Roman"/>
          <w:sz w:val="24"/>
          <w:szCs w:val="24"/>
        </w:rPr>
        <w:t xml:space="preserve">potential </w:t>
      </w:r>
      <w:r w:rsidR="00892740">
        <w:rPr>
          <w:rFonts w:ascii="Times New Roman" w:hAnsi="Times New Roman" w:cs="Times New Roman"/>
          <w:sz w:val="24"/>
          <w:szCs w:val="24"/>
        </w:rPr>
        <w:t xml:space="preserve"> contributing</w:t>
      </w:r>
      <w:proofErr w:type="gramEnd"/>
      <w:r w:rsidR="00892740">
        <w:rPr>
          <w:rFonts w:ascii="Times New Roman" w:hAnsi="Times New Roman" w:cs="Times New Roman"/>
          <w:sz w:val="24"/>
          <w:szCs w:val="24"/>
        </w:rPr>
        <w:t xml:space="preserve"> </w:t>
      </w:r>
      <w:r w:rsidRPr="00030493">
        <w:rPr>
          <w:rFonts w:ascii="Times New Roman" w:hAnsi="Times New Roman" w:cs="Times New Roman"/>
          <w:sz w:val="24"/>
          <w:szCs w:val="24"/>
        </w:rPr>
        <w:t>factors, the limitations of not having expert guidance and uncertainty about data accuracy underscore the need for further investigation and consultation with experts to ensure the accuracy of the analysis.</w:t>
      </w:r>
    </w:p>
    <w:p w14:paraId="79E0008C" w14:textId="77777777" w:rsidR="00AD05DD" w:rsidRPr="00030493" w:rsidRDefault="00AD05DD" w:rsidP="00AD05DD">
      <w:pPr>
        <w:spacing w:after="0" w:line="480" w:lineRule="auto"/>
        <w:rPr>
          <w:rFonts w:ascii="Times New Roman" w:hAnsi="Times New Roman" w:cs="Times New Roman"/>
          <w:sz w:val="24"/>
          <w:szCs w:val="24"/>
        </w:rPr>
      </w:pPr>
    </w:p>
    <w:p w14:paraId="56BB7D76" w14:textId="7BF3DEE6" w:rsidR="00B1188D" w:rsidRPr="00030493" w:rsidRDefault="00B1188D" w:rsidP="00AD05DD">
      <w:pPr>
        <w:spacing w:after="0" w:line="480" w:lineRule="auto"/>
        <w:rPr>
          <w:rFonts w:ascii="Times New Roman" w:hAnsi="Times New Roman" w:cs="Times New Roman"/>
          <w:sz w:val="24"/>
          <w:szCs w:val="24"/>
        </w:rPr>
      </w:pPr>
      <w:r w:rsidRPr="00030493">
        <w:rPr>
          <w:rFonts w:ascii="Times New Roman" w:hAnsi="Times New Roman" w:cs="Times New Roman"/>
          <w:sz w:val="24"/>
          <w:szCs w:val="24"/>
        </w:rPr>
        <w:t xml:space="preserve">E3. </w:t>
      </w:r>
    </w:p>
    <w:p w14:paraId="58D40B8E" w14:textId="77777777" w:rsidR="00B62F66" w:rsidRPr="00030493" w:rsidRDefault="00B62F66" w:rsidP="00255A8E">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Based on the findings regarding patient readmission, I would strongly recommend that the hospital's operations and data teams collaborate to conduct a more in-depth analysis of the data. It is crucial to investigate the factors that commonly contribute to patients requiring longer initial visits or hospital stays. By identifying these factors, the hospital can potentially implement strategies to address them and reduce the need for readmission.</w:t>
      </w:r>
    </w:p>
    <w:p w14:paraId="59CC2EF6" w14:textId="77777777" w:rsidR="00B62F66" w:rsidRPr="00030493" w:rsidRDefault="00B62F66" w:rsidP="00255A8E">
      <w:pPr>
        <w:spacing w:after="0" w:line="480" w:lineRule="auto"/>
        <w:ind w:firstLine="720"/>
        <w:rPr>
          <w:rFonts w:ascii="Times New Roman" w:hAnsi="Times New Roman" w:cs="Times New Roman"/>
          <w:sz w:val="24"/>
          <w:szCs w:val="24"/>
        </w:rPr>
      </w:pPr>
    </w:p>
    <w:p w14:paraId="09326E2F" w14:textId="2DCC1CAD" w:rsidR="00B62F66" w:rsidRPr="00030493" w:rsidRDefault="00B62F66" w:rsidP="00255A8E">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lastRenderedPageBreak/>
        <w:t>Additionally, it is important to explore the average Total Charge associated with patients who are readmitted. Understanding the financial implications of readmission can provide valuable insights for the hospital's financial planning. By examining the patterns and trends in Total Charge, the hospital can identify opportunities to optimize costs and enhance patient outcomes.</w:t>
      </w:r>
    </w:p>
    <w:p w14:paraId="6EB9BA3E" w14:textId="77777777" w:rsidR="00B62F66" w:rsidRPr="00030493" w:rsidRDefault="00B62F66" w:rsidP="00255A8E">
      <w:pPr>
        <w:spacing w:after="0" w:line="480" w:lineRule="auto"/>
        <w:ind w:firstLine="720"/>
        <w:rPr>
          <w:rFonts w:ascii="Times New Roman" w:hAnsi="Times New Roman" w:cs="Times New Roman"/>
          <w:sz w:val="24"/>
          <w:szCs w:val="24"/>
        </w:rPr>
      </w:pPr>
    </w:p>
    <w:p w14:paraId="7A78F014" w14:textId="63903643" w:rsidR="00EF4665" w:rsidRPr="00030493" w:rsidRDefault="00B62F66" w:rsidP="00962802">
      <w:pPr>
        <w:spacing w:after="0" w:line="480" w:lineRule="auto"/>
        <w:ind w:firstLine="720"/>
        <w:rPr>
          <w:rFonts w:ascii="Times New Roman" w:hAnsi="Times New Roman" w:cs="Times New Roman"/>
          <w:sz w:val="24"/>
          <w:szCs w:val="24"/>
        </w:rPr>
      </w:pPr>
      <w:r w:rsidRPr="00030493">
        <w:rPr>
          <w:rFonts w:ascii="Times New Roman" w:hAnsi="Times New Roman" w:cs="Times New Roman"/>
          <w:sz w:val="24"/>
          <w:szCs w:val="24"/>
        </w:rPr>
        <w:t>By bringing together the expertise of the operations team and the insights gained from the data analysis, the hospital can develop targeted interventions and improvements to reduce readmission rates and enhance the overall quality of care. This effort will enable the hospital to make data-driven decisions and implement evidence-based strategies that can positively impact patient outcomes and resource utilization</w:t>
      </w:r>
      <w:r w:rsidR="00962802" w:rsidRPr="00030493">
        <w:rPr>
          <w:rFonts w:ascii="Times New Roman" w:hAnsi="Times New Roman" w:cs="Times New Roman"/>
          <w:sz w:val="24"/>
          <w:szCs w:val="24"/>
        </w:rPr>
        <w:t>.</w:t>
      </w:r>
    </w:p>
    <w:p w14:paraId="57D62512" w14:textId="77777777" w:rsidR="00DC637B" w:rsidRPr="00030493" w:rsidRDefault="00DC637B" w:rsidP="00030493">
      <w:pPr>
        <w:spacing w:after="0" w:line="480" w:lineRule="auto"/>
        <w:rPr>
          <w:rFonts w:ascii="Times New Roman" w:hAnsi="Times New Roman" w:cs="Times New Roman"/>
          <w:sz w:val="24"/>
          <w:szCs w:val="24"/>
        </w:rPr>
      </w:pPr>
    </w:p>
    <w:p w14:paraId="4D08CE3B" w14:textId="77777777" w:rsidR="000615CB" w:rsidRDefault="000615CB" w:rsidP="0065439A">
      <w:pPr>
        <w:spacing w:after="0" w:line="480" w:lineRule="auto"/>
        <w:ind w:firstLine="720"/>
        <w:jc w:val="center"/>
        <w:rPr>
          <w:rFonts w:ascii="Times New Roman" w:hAnsi="Times New Roman" w:cs="Times New Roman"/>
          <w:sz w:val="24"/>
          <w:szCs w:val="24"/>
        </w:rPr>
      </w:pPr>
    </w:p>
    <w:p w14:paraId="59A5A9EF" w14:textId="77777777" w:rsidR="000615CB" w:rsidRDefault="000615CB" w:rsidP="0065439A">
      <w:pPr>
        <w:spacing w:after="0" w:line="480" w:lineRule="auto"/>
        <w:ind w:firstLine="720"/>
        <w:jc w:val="center"/>
        <w:rPr>
          <w:rFonts w:ascii="Times New Roman" w:hAnsi="Times New Roman" w:cs="Times New Roman"/>
          <w:sz w:val="24"/>
          <w:szCs w:val="24"/>
        </w:rPr>
      </w:pPr>
    </w:p>
    <w:p w14:paraId="001FB951" w14:textId="77777777" w:rsidR="000615CB" w:rsidRDefault="000615CB" w:rsidP="0065439A">
      <w:pPr>
        <w:spacing w:after="0" w:line="480" w:lineRule="auto"/>
        <w:ind w:firstLine="720"/>
        <w:jc w:val="center"/>
        <w:rPr>
          <w:rFonts w:ascii="Times New Roman" w:hAnsi="Times New Roman" w:cs="Times New Roman"/>
          <w:sz w:val="24"/>
          <w:szCs w:val="24"/>
        </w:rPr>
      </w:pPr>
    </w:p>
    <w:p w14:paraId="2F5F441E" w14:textId="77777777" w:rsidR="000615CB" w:rsidRDefault="000615CB" w:rsidP="0065439A">
      <w:pPr>
        <w:spacing w:after="0" w:line="480" w:lineRule="auto"/>
        <w:ind w:firstLine="720"/>
        <w:jc w:val="center"/>
        <w:rPr>
          <w:rFonts w:ascii="Times New Roman" w:hAnsi="Times New Roman" w:cs="Times New Roman"/>
          <w:sz w:val="24"/>
          <w:szCs w:val="24"/>
        </w:rPr>
      </w:pPr>
    </w:p>
    <w:p w14:paraId="449536B5" w14:textId="77777777" w:rsidR="000615CB" w:rsidRDefault="000615CB" w:rsidP="0065439A">
      <w:pPr>
        <w:spacing w:after="0" w:line="480" w:lineRule="auto"/>
        <w:ind w:firstLine="720"/>
        <w:jc w:val="center"/>
        <w:rPr>
          <w:rFonts w:ascii="Times New Roman" w:hAnsi="Times New Roman" w:cs="Times New Roman"/>
          <w:sz w:val="24"/>
          <w:szCs w:val="24"/>
        </w:rPr>
      </w:pPr>
    </w:p>
    <w:p w14:paraId="3131D016" w14:textId="77777777" w:rsidR="000615CB" w:rsidRDefault="000615CB" w:rsidP="0065439A">
      <w:pPr>
        <w:spacing w:after="0" w:line="480" w:lineRule="auto"/>
        <w:ind w:firstLine="720"/>
        <w:jc w:val="center"/>
        <w:rPr>
          <w:rFonts w:ascii="Times New Roman" w:hAnsi="Times New Roman" w:cs="Times New Roman"/>
          <w:sz w:val="24"/>
          <w:szCs w:val="24"/>
        </w:rPr>
      </w:pPr>
    </w:p>
    <w:p w14:paraId="68CAA55D" w14:textId="77777777" w:rsidR="000615CB" w:rsidRDefault="000615CB" w:rsidP="0065439A">
      <w:pPr>
        <w:spacing w:after="0" w:line="480" w:lineRule="auto"/>
        <w:ind w:firstLine="720"/>
        <w:jc w:val="center"/>
        <w:rPr>
          <w:rFonts w:ascii="Times New Roman" w:hAnsi="Times New Roman" w:cs="Times New Roman"/>
          <w:sz w:val="24"/>
          <w:szCs w:val="24"/>
        </w:rPr>
      </w:pPr>
    </w:p>
    <w:p w14:paraId="6F56F31E" w14:textId="77777777" w:rsidR="000615CB" w:rsidRDefault="000615CB" w:rsidP="0065439A">
      <w:pPr>
        <w:spacing w:after="0" w:line="480" w:lineRule="auto"/>
        <w:ind w:firstLine="720"/>
        <w:jc w:val="center"/>
        <w:rPr>
          <w:rFonts w:ascii="Times New Roman" w:hAnsi="Times New Roman" w:cs="Times New Roman"/>
          <w:sz w:val="24"/>
          <w:szCs w:val="24"/>
        </w:rPr>
      </w:pPr>
    </w:p>
    <w:p w14:paraId="704B43B6" w14:textId="77777777" w:rsidR="000615CB" w:rsidRDefault="000615CB" w:rsidP="0065439A">
      <w:pPr>
        <w:spacing w:after="0" w:line="480" w:lineRule="auto"/>
        <w:ind w:firstLine="720"/>
        <w:jc w:val="center"/>
        <w:rPr>
          <w:rFonts w:ascii="Times New Roman" w:hAnsi="Times New Roman" w:cs="Times New Roman"/>
          <w:sz w:val="24"/>
          <w:szCs w:val="24"/>
        </w:rPr>
      </w:pPr>
    </w:p>
    <w:p w14:paraId="28EFC418" w14:textId="77777777" w:rsidR="000615CB" w:rsidRDefault="000615CB" w:rsidP="0065439A">
      <w:pPr>
        <w:spacing w:after="0" w:line="480" w:lineRule="auto"/>
        <w:ind w:firstLine="720"/>
        <w:jc w:val="center"/>
        <w:rPr>
          <w:rFonts w:ascii="Times New Roman" w:hAnsi="Times New Roman" w:cs="Times New Roman"/>
          <w:sz w:val="24"/>
          <w:szCs w:val="24"/>
        </w:rPr>
      </w:pPr>
    </w:p>
    <w:p w14:paraId="416D569E" w14:textId="77777777" w:rsidR="000615CB" w:rsidRDefault="000615CB" w:rsidP="0065439A">
      <w:pPr>
        <w:spacing w:after="0" w:line="480" w:lineRule="auto"/>
        <w:ind w:firstLine="720"/>
        <w:jc w:val="center"/>
        <w:rPr>
          <w:rFonts w:ascii="Times New Roman" w:hAnsi="Times New Roman" w:cs="Times New Roman"/>
          <w:sz w:val="24"/>
          <w:szCs w:val="24"/>
        </w:rPr>
      </w:pPr>
    </w:p>
    <w:p w14:paraId="24F7E41E" w14:textId="77777777" w:rsidR="000615CB" w:rsidRDefault="000615CB" w:rsidP="0065439A">
      <w:pPr>
        <w:spacing w:after="0" w:line="480" w:lineRule="auto"/>
        <w:ind w:firstLine="720"/>
        <w:jc w:val="center"/>
        <w:rPr>
          <w:rFonts w:ascii="Times New Roman" w:hAnsi="Times New Roman" w:cs="Times New Roman"/>
          <w:sz w:val="24"/>
          <w:szCs w:val="24"/>
        </w:rPr>
      </w:pPr>
    </w:p>
    <w:p w14:paraId="364B7938" w14:textId="1AA0C6D0" w:rsidR="0065439A" w:rsidRPr="00030493" w:rsidRDefault="0065439A" w:rsidP="0065439A">
      <w:pPr>
        <w:spacing w:after="0" w:line="480" w:lineRule="auto"/>
        <w:ind w:firstLine="720"/>
        <w:jc w:val="center"/>
        <w:rPr>
          <w:rFonts w:ascii="Times New Roman" w:hAnsi="Times New Roman" w:cs="Times New Roman"/>
          <w:sz w:val="24"/>
          <w:szCs w:val="24"/>
        </w:rPr>
      </w:pPr>
      <w:r w:rsidRPr="00030493">
        <w:rPr>
          <w:rFonts w:ascii="Times New Roman" w:hAnsi="Times New Roman" w:cs="Times New Roman"/>
          <w:sz w:val="24"/>
          <w:szCs w:val="24"/>
        </w:rPr>
        <w:t>References</w:t>
      </w:r>
    </w:p>
    <w:p w14:paraId="0E64E9B8" w14:textId="45E0D305" w:rsidR="00DC637B" w:rsidRPr="00030493" w:rsidRDefault="00DC637B" w:rsidP="00DC637B">
      <w:pPr>
        <w:spacing w:after="0" w:line="480" w:lineRule="auto"/>
        <w:ind w:left="720" w:hanging="720"/>
        <w:rPr>
          <w:rFonts w:ascii="Times New Roman" w:hAnsi="Times New Roman" w:cs="Times New Roman"/>
          <w:color w:val="000000" w:themeColor="text1"/>
          <w:sz w:val="24"/>
          <w:szCs w:val="24"/>
        </w:rPr>
      </w:pPr>
      <w:r w:rsidRPr="00030493">
        <w:rPr>
          <w:rFonts w:ascii="Times New Roman" w:hAnsi="Times New Roman" w:cs="Times New Roman"/>
          <w:color w:val="000000" w:themeColor="text1"/>
          <w:sz w:val="24"/>
          <w:szCs w:val="24"/>
          <w:shd w:val="clear" w:color="auto" w:fill="FFFFFF"/>
        </w:rPr>
        <w:t>Bruce, P., Bruce, A., &amp; Gedeck, P. (2020). </w:t>
      </w:r>
      <w:r w:rsidRPr="00030493">
        <w:rPr>
          <w:rFonts w:ascii="Times New Roman" w:hAnsi="Times New Roman" w:cs="Times New Roman"/>
          <w:i/>
          <w:iCs/>
          <w:color w:val="000000" w:themeColor="text1"/>
          <w:sz w:val="24"/>
          <w:szCs w:val="24"/>
        </w:rPr>
        <w:t>Practical statistics for data scientists : 50+ essential concepts using r and python</w:t>
      </w:r>
      <w:r w:rsidRPr="00030493">
        <w:rPr>
          <w:rFonts w:ascii="Times New Roman" w:hAnsi="Times New Roman" w:cs="Times New Roman"/>
          <w:color w:val="000000" w:themeColor="text1"/>
          <w:sz w:val="24"/>
          <w:szCs w:val="24"/>
          <w:shd w:val="clear" w:color="auto" w:fill="FFFFFF"/>
        </w:rPr>
        <w:t>. O'Reilly Media, Incorporated.</w:t>
      </w:r>
    </w:p>
    <w:p w14:paraId="5DAF2048" w14:textId="77777777" w:rsidR="00064CDE" w:rsidRPr="00030493" w:rsidRDefault="00064CDE" w:rsidP="0065439A">
      <w:pPr>
        <w:spacing w:after="0" w:line="480" w:lineRule="auto"/>
        <w:ind w:firstLine="720"/>
        <w:jc w:val="center"/>
        <w:rPr>
          <w:rFonts w:ascii="Times New Roman" w:hAnsi="Times New Roman" w:cs="Times New Roman"/>
          <w:sz w:val="24"/>
          <w:szCs w:val="24"/>
        </w:rPr>
      </w:pPr>
    </w:p>
    <w:p w14:paraId="04A41C58" w14:textId="54CE8095" w:rsidR="00962802" w:rsidRPr="00030493" w:rsidRDefault="00962802" w:rsidP="00962802">
      <w:pPr>
        <w:spacing w:after="0" w:line="480" w:lineRule="auto"/>
        <w:ind w:left="720" w:hanging="720"/>
        <w:rPr>
          <w:rFonts w:ascii="Times New Roman" w:hAnsi="Times New Roman" w:cs="Times New Roman"/>
          <w:color w:val="222222"/>
          <w:sz w:val="24"/>
          <w:szCs w:val="24"/>
          <w:shd w:val="clear" w:color="auto" w:fill="FFFFFF"/>
        </w:rPr>
      </w:pPr>
      <w:r w:rsidRPr="00030493">
        <w:rPr>
          <w:rFonts w:ascii="Times New Roman" w:hAnsi="Times New Roman" w:cs="Times New Roman"/>
          <w:color w:val="222222"/>
          <w:sz w:val="24"/>
          <w:szCs w:val="24"/>
          <w:shd w:val="clear" w:color="auto" w:fill="FFFFFF"/>
        </w:rPr>
        <w:t>Kripalani, S., Theobald, C. N., Anctil, B., &amp; Vasilevskis, E. E. (2014). Reducing hospital readmission rates: current strategies and future directions. </w:t>
      </w:r>
      <w:r w:rsidRPr="00030493">
        <w:rPr>
          <w:rFonts w:ascii="Times New Roman" w:hAnsi="Times New Roman" w:cs="Times New Roman"/>
          <w:i/>
          <w:iCs/>
          <w:color w:val="222222"/>
          <w:sz w:val="24"/>
          <w:szCs w:val="24"/>
          <w:shd w:val="clear" w:color="auto" w:fill="FFFFFF"/>
        </w:rPr>
        <w:t>Annual review of medicine</w:t>
      </w:r>
      <w:r w:rsidRPr="00030493">
        <w:rPr>
          <w:rFonts w:ascii="Times New Roman" w:hAnsi="Times New Roman" w:cs="Times New Roman"/>
          <w:color w:val="222222"/>
          <w:sz w:val="24"/>
          <w:szCs w:val="24"/>
          <w:shd w:val="clear" w:color="auto" w:fill="FFFFFF"/>
        </w:rPr>
        <w:t>, </w:t>
      </w:r>
      <w:r w:rsidRPr="00030493">
        <w:rPr>
          <w:rFonts w:ascii="Times New Roman" w:hAnsi="Times New Roman" w:cs="Times New Roman"/>
          <w:i/>
          <w:iCs/>
          <w:color w:val="222222"/>
          <w:sz w:val="24"/>
          <w:szCs w:val="24"/>
          <w:shd w:val="clear" w:color="auto" w:fill="FFFFFF"/>
        </w:rPr>
        <w:t>65</w:t>
      </w:r>
      <w:r w:rsidRPr="00030493">
        <w:rPr>
          <w:rFonts w:ascii="Times New Roman" w:hAnsi="Times New Roman" w:cs="Times New Roman"/>
          <w:color w:val="222222"/>
          <w:sz w:val="24"/>
          <w:szCs w:val="24"/>
          <w:shd w:val="clear" w:color="auto" w:fill="FFFFFF"/>
        </w:rPr>
        <w:t>, 471-485.</w:t>
      </w:r>
    </w:p>
    <w:p w14:paraId="7B08E398" w14:textId="77777777" w:rsidR="002600E4" w:rsidRPr="00030493" w:rsidRDefault="002600E4" w:rsidP="00962802">
      <w:pPr>
        <w:spacing w:after="0" w:line="480" w:lineRule="auto"/>
        <w:ind w:left="720" w:hanging="720"/>
        <w:rPr>
          <w:rFonts w:ascii="Times New Roman" w:hAnsi="Times New Roman" w:cs="Times New Roman"/>
          <w:color w:val="222222"/>
          <w:sz w:val="24"/>
          <w:szCs w:val="24"/>
          <w:shd w:val="clear" w:color="auto" w:fill="FFFFFF"/>
        </w:rPr>
      </w:pPr>
    </w:p>
    <w:p w14:paraId="5A5689A9" w14:textId="4624ABD6" w:rsidR="00064CDE" w:rsidRPr="00030493" w:rsidRDefault="00064CDE" w:rsidP="00962802">
      <w:pPr>
        <w:spacing w:after="0" w:line="480" w:lineRule="auto"/>
        <w:ind w:left="720" w:hanging="720"/>
        <w:rPr>
          <w:rFonts w:ascii="Times New Roman" w:hAnsi="Times New Roman" w:cs="Times New Roman"/>
          <w:color w:val="222222"/>
          <w:sz w:val="24"/>
          <w:szCs w:val="24"/>
          <w:shd w:val="clear" w:color="auto" w:fill="FFFFFF"/>
        </w:rPr>
      </w:pPr>
      <w:r w:rsidRPr="00030493">
        <w:rPr>
          <w:rFonts w:ascii="Times New Roman" w:hAnsi="Times New Roman" w:cs="Times New Roman"/>
          <w:color w:val="222222"/>
          <w:sz w:val="24"/>
          <w:szCs w:val="24"/>
          <w:shd w:val="clear" w:color="auto" w:fill="FFFFFF"/>
        </w:rPr>
        <w:t>Masi, A. T. (1965). Potential uses and limitations of hospital data in epidemiologic research. </w:t>
      </w:r>
      <w:r w:rsidRPr="00030493">
        <w:rPr>
          <w:rFonts w:ascii="Times New Roman" w:hAnsi="Times New Roman" w:cs="Times New Roman"/>
          <w:i/>
          <w:iCs/>
          <w:color w:val="222222"/>
          <w:sz w:val="24"/>
          <w:szCs w:val="24"/>
          <w:shd w:val="clear" w:color="auto" w:fill="FFFFFF"/>
        </w:rPr>
        <w:t>American Journal of Public Health and the Nations Health</w:t>
      </w:r>
      <w:r w:rsidRPr="00030493">
        <w:rPr>
          <w:rFonts w:ascii="Times New Roman" w:hAnsi="Times New Roman" w:cs="Times New Roman"/>
          <w:color w:val="222222"/>
          <w:sz w:val="24"/>
          <w:szCs w:val="24"/>
          <w:shd w:val="clear" w:color="auto" w:fill="FFFFFF"/>
        </w:rPr>
        <w:t>, </w:t>
      </w:r>
      <w:r w:rsidRPr="00030493">
        <w:rPr>
          <w:rFonts w:ascii="Times New Roman" w:hAnsi="Times New Roman" w:cs="Times New Roman"/>
          <w:i/>
          <w:iCs/>
          <w:color w:val="222222"/>
          <w:sz w:val="24"/>
          <w:szCs w:val="24"/>
          <w:shd w:val="clear" w:color="auto" w:fill="FFFFFF"/>
        </w:rPr>
        <w:t>55</w:t>
      </w:r>
      <w:r w:rsidRPr="00030493">
        <w:rPr>
          <w:rFonts w:ascii="Times New Roman" w:hAnsi="Times New Roman" w:cs="Times New Roman"/>
          <w:color w:val="222222"/>
          <w:sz w:val="24"/>
          <w:szCs w:val="24"/>
          <w:shd w:val="clear" w:color="auto" w:fill="FFFFFF"/>
        </w:rPr>
        <w:t>(5), 658-667.</w:t>
      </w:r>
    </w:p>
    <w:p w14:paraId="6223D8DD" w14:textId="77777777" w:rsidR="002600E4" w:rsidRPr="00030493" w:rsidRDefault="002600E4" w:rsidP="00962802">
      <w:pPr>
        <w:spacing w:after="0" w:line="480" w:lineRule="auto"/>
        <w:ind w:left="720" w:hanging="720"/>
        <w:rPr>
          <w:rFonts w:ascii="Times New Roman" w:hAnsi="Times New Roman" w:cs="Times New Roman"/>
          <w:sz w:val="24"/>
          <w:szCs w:val="24"/>
        </w:rPr>
      </w:pPr>
    </w:p>
    <w:p w14:paraId="4F7FFC46" w14:textId="5C2E907F" w:rsidR="00EF4665" w:rsidRPr="00030493" w:rsidRDefault="00A4447E" w:rsidP="00A4447E">
      <w:pPr>
        <w:spacing w:after="0" w:line="480" w:lineRule="auto"/>
        <w:ind w:left="720" w:hanging="720"/>
        <w:rPr>
          <w:rFonts w:ascii="Times New Roman" w:hAnsi="Times New Roman" w:cs="Times New Roman"/>
          <w:sz w:val="24"/>
          <w:szCs w:val="24"/>
        </w:rPr>
      </w:pPr>
      <w:r w:rsidRPr="00030493">
        <w:rPr>
          <w:rFonts w:ascii="Times New Roman" w:hAnsi="Times New Roman" w:cs="Times New Roman"/>
          <w:color w:val="222222"/>
          <w:sz w:val="24"/>
          <w:szCs w:val="24"/>
          <w:shd w:val="clear" w:color="auto" w:fill="FFFFFF"/>
        </w:rPr>
        <w:t>Yu, Z., Guindani, M., Grieco, S. F., Chen, L., Holmes, T. C., &amp; Xu, X. (2022). Beyond t test and ANOVA: applications of mixed-effects models for more rigorous statistical analysis in neuroscience research. </w:t>
      </w:r>
      <w:r w:rsidRPr="00030493">
        <w:rPr>
          <w:rFonts w:ascii="Times New Roman" w:hAnsi="Times New Roman" w:cs="Times New Roman"/>
          <w:i/>
          <w:iCs/>
          <w:color w:val="222222"/>
          <w:sz w:val="24"/>
          <w:szCs w:val="24"/>
          <w:shd w:val="clear" w:color="auto" w:fill="FFFFFF"/>
        </w:rPr>
        <w:t>Neuron</w:t>
      </w:r>
      <w:r w:rsidRPr="00030493">
        <w:rPr>
          <w:rFonts w:ascii="Times New Roman" w:hAnsi="Times New Roman" w:cs="Times New Roman"/>
          <w:color w:val="222222"/>
          <w:sz w:val="24"/>
          <w:szCs w:val="24"/>
          <w:shd w:val="clear" w:color="auto" w:fill="FFFFFF"/>
        </w:rPr>
        <w:t>, </w:t>
      </w:r>
      <w:r w:rsidRPr="00030493">
        <w:rPr>
          <w:rFonts w:ascii="Times New Roman" w:hAnsi="Times New Roman" w:cs="Times New Roman"/>
          <w:i/>
          <w:iCs/>
          <w:color w:val="222222"/>
          <w:sz w:val="24"/>
          <w:szCs w:val="24"/>
          <w:shd w:val="clear" w:color="auto" w:fill="FFFFFF"/>
        </w:rPr>
        <w:t>110</w:t>
      </w:r>
      <w:r w:rsidRPr="00030493">
        <w:rPr>
          <w:rFonts w:ascii="Times New Roman" w:hAnsi="Times New Roman" w:cs="Times New Roman"/>
          <w:color w:val="222222"/>
          <w:sz w:val="24"/>
          <w:szCs w:val="24"/>
          <w:shd w:val="clear" w:color="auto" w:fill="FFFFFF"/>
        </w:rPr>
        <w:t>(1), 21-35.</w:t>
      </w:r>
    </w:p>
    <w:p w14:paraId="0E1B4F50" w14:textId="77777777" w:rsidR="0065439A" w:rsidRPr="00066487" w:rsidRDefault="0065439A" w:rsidP="0065439A">
      <w:pPr>
        <w:spacing w:after="0" w:line="480" w:lineRule="auto"/>
        <w:ind w:firstLine="720"/>
        <w:jc w:val="center"/>
        <w:rPr>
          <w:rFonts w:ascii="Times New Roman" w:hAnsi="Times New Roman" w:cs="Times New Roman"/>
          <w:sz w:val="24"/>
          <w:szCs w:val="24"/>
        </w:rPr>
      </w:pPr>
    </w:p>
    <w:sectPr w:rsidR="0065439A" w:rsidRPr="00066487">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FAC25" w14:textId="77777777" w:rsidR="003C13DC" w:rsidRDefault="003C13DC" w:rsidP="00481A07">
      <w:pPr>
        <w:spacing w:after="0" w:line="240" w:lineRule="auto"/>
      </w:pPr>
      <w:r>
        <w:separator/>
      </w:r>
    </w:p>
  </w:endnote>
  <w:endnote w:type="continuationSeparator" w:id="0">
    <w:p w14:paraId="4171F74B" w14:textId="77777777" w:rsidR="003C13DC" w:rsidRDefault="003C13DC" w:rsidP="00481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D0691" w14:textId="77777777" w:rsidR="003C13DC" w:rsidRDefault="003C13DC" w:rsidP="00481A07">
      <w:pPr>
        <w:spacing w:after="0" w:line="240" w:lineRule="auto"/>
      </w:pPr>
      <w:r>
        <w:separator/>
      </w:r>
    </w:p>
  </w:footnote>
  <w:footnote w:type="continuationSeparator" w:id="0">
    <w:p w14:paraId="270A2420" w14:textId="77777777" w:rsidR="003C13DC" w:rsidRDefault="003C13DC" w:rsidP="00481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097303"/>
      <w:docPartObj>
        <w:docPartGallery w:val="Page Numbers (Top of Page)"/>
        <w:docPartUnique/>
      </w:docPartObj>
    </w:sdtPr>
    <w:sdtEndPr>
      <w:rPr>
        <w:noProof/>
      </w:rPr>
    </w:sdtEndPr>
    <w:sdtContent>
      <w:p w14:paraId="0B7AA851" w14:textId="0A974961" w:rsidR="00481A07" w:rsidRDefault="00481A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C766A2" w14:textId="77777777" w:rsidR="00481A07" w:rsidRDefault="00481A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86EAF"/>
    <w:multiLevelType w:val="hybridMultilevel"/>
    <w:tmpl w:val="B2447B50"/>
    <w:lvl w:ilvl="0" w:tplc="40CE707C">
      <w:start w:val="1"/>
      <w:numFmt w:val="upperLetter"/>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78727C"/>
    <w:multiLevelType w:val="hybridMultilevel"/>
    <w:tmpl w:val="E3D2A6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819643">
    <w:abstractNumId w:val="1"/>
  </w:num>
  <w:num w:numId="2" w16cid:durableId="1511993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07"/>
    <w:rsid w:val="00022647"/>
    <w:rsid w:val="00030493"/>
    <w:rsid w:val="00036FDE"/>
    <w:rsid w:val="00057BA3"/>
    <w:rsid w:val="000615CB"/>
    <w:rsid w:val="00064CDE"/>
    <w:rsid w:val="00066487"/>
    <w:rsid w:val="000706A7"/>
    <w:rsid w:val="000725EF"/>
    <w:rsid w:val="000904AF"/>
    <w:rsid w:val="00094B23"/>
    <w:rsid w:val="000A311A"/>
    <w:rsid w:val="000A778A"/>
    <w:rsid w:val="000B3E1D"/>
    <w:rsid w:val="000B7E72"/>
    <w:rsid w:val="000C0528"/>
    <w:rsid w:val="000C7203"/>
    <w:rsid w:val="000E5CE1"/>
    <w:rsid w:val="000F41A1"/>
    <w:rsid w:val="00102673"/>
    <w:rsid w:val="001062EF"/>
    <w:rsid w:val="00141307"/>
    <w:rsid w:val="0015033F"/>
    <w:rsid w:val="001557D9"/>
    <w:rsid w:val="001626B9"/>
    <w:rsid w:val="001936EC"/>
    <w:rsid w:val="00194C4C"/>
    <w:rsid w:val="001B5D5C"/>
    <w:rsid w:val="001C0CC1"/>
    <w:rsid w:val="001C3AE8"/>
    <w:rsid w:val="001F23E0"/>
    <w:rsid w:val="001F2E85"/>
    <w:rsid w:val="0021063B"/>
    <w:rsid w:val="00214232"/>
    <w:rsid w:val="00224362"/>
    <w:rsid w:val="00224E38"/>
    <w:rsid w:val="00230B17"/>
    <w:rsid w:val="00235988"/>
    <w:rsid w:val="002532D0"/>
    <w:rsid w:val="00255A8E"/>
    <w:rsid w:val="002600E4"/>
    <w:rsid w:val="00266104"/>
    <w:rsid w:val="00272DAD"/>
    <w:rsid w:val="00275EFC"/>
    <w:rsid w:val="00280C9D"/>
    <w:rsid w:val="00282A1A"/>
    <w:rsid w:val="002944EF"/>
    <w:rsid w:val="00294DF5"/>
    <w:rsid w:val="002A0A40"/>
    <w:rsid w:val="002A16D3"/>
    <w:rsid w:val="002E05A0"/>
    <w:rsid w:val="002E0D87"/>
    <w:rsid w:val="002E68E5"/>
    <w:rsid w:val="0030420E"/>
    <w:rsid w:val="00320070"/>
    <w:rsid w:val="00324FB5"/>
    <w:rsid w:val="00350868"/>
    <w:rsid w:val="0037486C"/>
    <w:rsid w:val="00380181"/>
    <w:rsid w:val="00383A9E"/>
    <w:rsid w:val="00387D3F"/>
    <w:rsid w:val="003A255E"/>
    <w:rsid w:val="003A4B9D"/>
    <w:rsid w:val="003A7535"/>
    <w:rsid w:val="003B356A"/>
    <w:rsid w:val="003B47E6"/>
    <w:rsid w:val="003C13DC"/>
    <w:rsid w:val="003D1137"/>
    <w:rsid w:val="003D24F5"/>
    <w:rsid w:val="003E01D5"/>
    <w:rsid w:val="00406D8D"/>
    <w:rsid w:val="00412F0A"/>
    <w:rsid w:val="0041652E"/>
    <w:rsid w:val="00426FFC"/>
    <w:rsid w:val="00444B9D"/>
    <w:rsid w:val="00447912"/>
    <w:rsid w:val="00454B28"/>
    <w:rsid w:val="00455EA8"/>
    <w:rsid w:val="00460247"/>
    <w:rsid w:val="00480AE8"/>
    <w:rsid w:val="00481A07"/>
    <w:rsid w:val="004827EE"/>
    <w:rsid w:val="00483AB5"/>
    <w:rsid w:val="004C26D9"/>
    <w:rsid w:val="004D5413"/>
    <w:rsid w:val="004E3E3E"/>
    <w:rsid w:val="004E5006"/>
    <w:rsid w:val="004F4B92"/>
    <w:rsid w:val="00507F6A"/>
    <w:rsid w:val="00521052"/>
    <w:rsid w:val="00521C19"/>
    <w:rsid w:val="00536B1C"/>
    <w:rsid w:val="005456C4"/>
    <w:rsid w:val="005529A9"/>
    <w:rsid w:val="0056220E"/>
    <w:rsid w:val="00563C0D"/>
    <w:rsid w:val="0056688C"/>
    <w:rsid w:val="00566C48"/>
    <w:rsid w:val="00587F8F"/>
    <w:rsid w:val="00591DDE"/>
    <w:rsid w:val="00594048"/>
    <w:rsid w:val="005C1869"/>
    <w:rsid w:val="005C472F"/>
    <w:rsid w:val="00603D76"/>
    <w:rsid w:val="006123F5"/>
    <w:rsid w:val="00616546"/>
    <w:rsid w:val="0065439A"/>
    <w:rsid w:val="00655A90"/>
    <w:rsid w:val="00656AA2"/>
    <w:rsid w:val="00664A18"/>
    <w:rsid w:val="006753B2"/>
    <w:rsid w:val="00693D92"/>
    <w:rsid w:val="00696B1D"/>
    <w:rsid w:val="006C39A1"/>
    <w:rsid w:val="006C736A"/>
    <w:rsid w:val="006D7C8B"/>
    <w:rsid w:val="006E45F4"/>
    <w:rsid w:val="00700EDA"/>
    <w:rsid w:val="00701DC8"/>
    <w:rsid w:val="00710689"/>
    <w:rsid w:val="0072628A"/>
    <w:rsid w:val="0074169E"/>
    <w:rsid w:val="00747CF3"/>
    <w:rsid w:val="00753BAD"/>
    <w:rsid w:val="00753FE0"/>
    <w:rsid w:val="00783F33"/>
    <w:rsid w:val="00795E32"/>
    <w:rsid w:val="007A3DD3"/>
    <w:rsid w:val="007A6D51"/>
    <w:rsid w:val="007B3D42"/>
    <w:rsid w:val="007C0808"/>
    <w:rsid w:val="007D364C"/>
    <w:rsid w:val="007D408B"/>
    <w:rsid w:val="007D7C11"/>
    <w:rsid w:val="007E5115"/>
    <w:rsid w:val="007F1A1B"/>
    <w:rsid w:val="00804B8F"/>
    <w:rsid w:val="008060B0"/>
    <w:rsid w:val="00806DCD"/>
    <w:rsid w:val="008103A0"/>
    <w:rsid w:val="00826954"/>
    <w:rsid w:val="008324D4"/>
    <w:rsid w:val="008476BD"/>
    <w:rsid w:val="00860E96"/>
    <w:rsid w:val="00871C8F"/>
    <w:rsid w:val="00892740"/>
    <w:rsid w:val="008A3070"/>
    <w:rsid w:val="008C2432"/>
    <w:rsid w:val="008D6C33"/>
    <w:rsid w:val="00906AAE"/>
    <w:rsid w:val="00912B66"/>
    <w:rsid w:val="00931EC4"/>
    <w:rsid w:val="00933709"/>
    <w:rsid w:val="00935DDA"/>
    <w:rsid w:val="00940062"/>
    <w:rsid w:val="00962802"/>
    <w:rsid w:val="0097090A"/>
    <w:rsid w:val="0099233D"/>
    <w:rsid w:val="00993B6C"/>
    <w:rsid w:val="00995D26"/>
    <w:rsid w:val="009972E2"/>
    <w:rsid w:val="009A3B42"/>
    <w:rsid w:val="009B25E3"/>
    <w:rsid w:val="009C1742"/>
    <w:rsid w:val="009C4D78"/>
    <w:rsid w:val="009D27FB"/>
    <w:rsid w:val="009E4104"/>
    <w:rsid w:val="009F40BA"/>
    <w:rsid w:val="00A12530"/>
    <w:rsid w:val="00A20644"/>
    <w:rsid w:val="00A2128C"/>
    <w:rsid w:val="00A24A97"/>
    <w:rsid w:val="00A4447E"/>
    <w:rsid w:val="00A547A6"/>
    <w:rsid w:val="00A90B56"/>
    <w:rsid w:val="00A92699"/>
    <w:rsid w:val="00A93D1B"/>
    <w:rsid w:val="00AB4E37"/>
    <w:rsid w:val="00AD05DD"/>
    <w:rsid w:val="00AF15E6"/>
    <w:rsid w:val="00AF3A1C"/>
    <w:rsid w:val="00B10129"/>
    <w:rsid w:val="00B1188D"/>
    <w:rsid w:val="00B37DD2"/>
    <w:rsid w:val="00B40933"/>
    <w:rsid w:val="00B42DDB"/>
    <w:rsid w:val="00B54CB4"/>
    <w:rsid w:val="00B62F66"/>
    <w:rsid w:val="00B66332"/>
    <w:rsid w:val="00B6668B"/>
    <w:rsid w:val="00B718D4"/>
    <w:rsid w:val="00B754D2"/>
    <w:rsid w:val="00B761F6"/>
    <w:rsid w:val="00B82CB6"/>
    <w:rsid w:val="00BA20BB"/>
    <w:rsid w:val="00BA2866"/>
    <w:rsid w:val="00BA462A"/>
    <w:rsid w:val="00BA5D50"/>
    <w:rsid w:val="00BB129D"/>
    <w:rsid w:val="00BC05F0"/>
    <w:rsid w:val="00BD1796"/>
    <w:rsid w:val="00BD704B"/>
    <w:rsid w:val="00BE719E"/>
    <w:rsid w:val="00BF4EB7"/>
    <w:rsid w:val="00BF6DE0"/>
    <w:rsid w:val="00C1468D"/>
    <w:rsid w:val="00C23BDD"/>
    <w:rsid w:val="00C30593"/>
    <w:rsid w:val="00C6399E"/>
    <w:rsid w:val="00C653BF"/>
    <w:rsid w:val="00C674A9"/>
    <w:rsid w:val="00C87BDA"/>
    <w:rsid w:val="00C90A53"/>
    <w:rsid w:val="00CB31F4"/>
    <w:rsid w:val="00CC4563"/>
    <w:rsid w:val="00CC5AEA"/>
    <w:rsid w:val="00CD443F"/>
    <w:rsid w:val="00CF2CC7"/>
    <w:rsid w:val="00D01E3E"/>
    <w:rsid w:val="00D02A5F"/>
    <w:rsid w:val="00D07133"/>
    <w:rsid w:val="00D247BF"/>
    <w:rsid w:val="00D415E7"/>
    <w:rsid w:val="00D43B94"/>
    <w:rsid w:val="00D51B36"/>
    <w:rsid w:val="00D5219B"/>
    <w:rsid w:val="00D615BA"/>
    <w:rsid w:val="00D62805"/>
    <w:rsid w:val="00D62856"/>
    <w:rsid w:val="00D85B28"/>
    <w:rsid w:val="00D978E3"/>
    <w:rsid w:val="00DA2227"/>
    <w:rsid w:val="00DA427B"/>
    <w:rsid w:val="00DC637B"/>
    <w:rsid w:val="00DD50D1"/>
    <w:rsid w:val="00DD6A7D"/>
    <w:rsid w:val="00DE086D"/>
    <w:rsid w:val="00DF6C13"/>
    <w:rsid w:val="00E15B08"/>
    <w:rsid w:val="00E25A33"/>
    <w:rsid w:val="00E4293A"/>
    <w:rsid w:val="00E4449C"/>
    <w:rsid w:val="00E44BE4"/>
    <w:rsid w:val="00E47FF2"/>
    <w:rsid w:val="00E54030"/>
    <w:rsid w:val="00E82E01"/>
    <w:rsid w:val="00EA0B96"/>
    <w:rsid w:val="00EB0E5B"/>
    <w:rsid w:val="00EB6145"/>
    <w:rsid w:val="00ED076C"/>
    <w:rsid w:val="00ED078B"/>
    <w:rsid w:val="00ED6145"/>
    <w:rsid w:val="00EF0935"/>
    <w:rsid w:val="00EF4665"/>
    <w:rsid w:val="00F023DC"/>
    <w:rsid w:val="00F16433"/>
    <w:rsid w:val="00F25312"/>
    <w:rsid w:val="00F51101"/>
    <w:rsid w:val="00F52D61"/>
    <w:rsid w:val="00F53FB5"/>
    <w:rsid w:val="00F54458"/>
    <w:rsid w:val="00F57B60"/>
    <w:rsid w:val="00F637B7"/>
    <w:rsid w:val="00F82F8F"/>
    <w:rsid w:val="00F838C8"/>
    <w:rsid w:val="00F9073E"/>
    <w:rsid w:val="00F96916"/>
    <w:rsid w:val="00FB15EA"/>
    <w:rsid w:val="00FB2C58"/>
    <w:rsid w:val="00FB5371"/>
    <w:rsid w:val="00FE41C6"/>
    <w:rsid w:val="00FF2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9694"/>
  <w15:chartTrackingRefBased/>
  <w15:docId w15:val="{C5A2AF4B-78A4-46EC-8D32-3E83440A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1A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481A07"/>
  </w:style>
  <w:style w:type="character" w:customStyle="1" w:styleId="eop">
    <w:name w:val="eop"/>
    <w:basedOn w:val="DefaultParagraphFont"/>
    <w:rsid w:val="00481A07"/>
  </w:style>
  <w:style w:type="paragraph" w:styleId="Header">
    <w:name w:val="header"/>
    <w:basedOn w:val="Normal"/>
    <w:link w:val="HeaderChar"/>
    <w:uiPriority w:val="99"/>
    <w:unhideWhenUsed/>
    <w:rsid w:val="00481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A07"/>
  </w:style>
  <w:style w:type="paragraph" w:styleId="Footer">
    <w:name w:val="footer"/>
    <w:basedOn w:val="Normal"/>
    <w:link w:val="FooterChar"/>
    <w:uiPriority w:val="99"/>
    <w:unhideWhenUsed/>
    <w:rsid w:val="00481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A07"/>
  </w:style>
  <w:style w:type="paragraph" w:styleId="ListParagraph">
    <w:name w:val="List Paragraph"/>
    <w:basedOn w:val="Normal"/>
    <w:uiPriority w:val="34"/>
    <w:qFormat/>
    <w:rsid w:val="00481A07"/>
    <w:pPr>
      <w:ind w:left="720"/>
      <w:contextualSpacing/>
    </w:pPr>
  </w:style>
  <w:style w:type="paragraph" w:styleId="HTMLPreformatted">
    <w:name w:val="HTML Preformatted"/>
    <w:basedOn w:val="Normal"/>
    <w:link w:val="HTMLPreformattedChar"/>
    <w:uiPriority w:val="99"/>
    <w:semiHidden/>
    <w:unhideWhenUsed/>
    <w:rsid w:val="006D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D7C8B"/>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6D7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3479">
      <w:bodyDiv w:val="1"/>
      <w:marLeft w:val="0"/>
      <w:marRight w:val="0"/>
      <w:marTop w:val="0"/>
      <w:marBottom w:val="0"/>
      <w:divBdr>
        <w:top w:val="none" w:sz="0" w:space="0" w:color="auto"/>
        <w:left w:val="none" w:sz="0" w:space="0" w:color="auto"/>
        <w:bottom w:val="none" w:sz="0" w:space="0" w:color="auto"/>
        <w:right w:val="none" w:sz="0" w:space="0" w:color="auto"/>
      </w:divBdr>
    </w:div>
    <w:div w:id="222713768">
      <w:bodyDiv w:val="1"/>
      <w:marLeft w:val="0"/>
      <w:marRight w:val="0"/>
      <w:marTop w:val="0"/>
      <w:marBottom w:val="0"/>
      <w:divBdr>
        <w:top w:val="none" w:sz="0" w:space="0" w:color="auto"/>
        <w:left w:val="none" w:sz="0" w:space="0" w:color="auto"/>
        <w:bottom w:val="none" w:sz="0" w:space="0" w:color="auto"/>
        <w:right w:val="none" w:sz="0" w:space="0" w:color="auto"/>
      </w:divBdr>
      <w:divsChild>
        <w:div w:id="1734742866">
          <w:marLeft w:val="0"/>
          <w:marRight w:val="0"/>
          <w:marTop w:val="0"/>
          <w:marBottom w:val="0"/>
          <w:divBdr>
            <w:top w:val="none" w:sz="0" w:space="0" w:color="auto"/>
            <w:left w:val="none" w:sz="0" w:space="0" w:color="auto"/>
            <w:bottom w:val="none" w:sz="0" w:space="0" w:color="auto"/>
            <w:right w:val="none" w:sz="0" w:space="0" w:color="auto"/>
          </w:divBdr>
        </w:div>
        <w:div w:id="990674727">
          <w:marLeft w:val="0"/>
          <w:marRight w:val="0"/>
          <w:marTop w:val="0"/>
          <w:marBottom w:val="0"/>
          <w:divBdr>
            <w:top w:val="none" w:sz="0" w:space="0" w:color="auto"/>
            <w:left w:val="none" w:sz="0" w:space="0" w:color="auto"/>
            <w:bottom w:val="none" w:sz="0" w:space="0" w:color="auto"/>
            <w:right w:val="none" w:sz="0" w:space="0" w:color="auto"/>
          </w:divBdr>
        </w:div>
        <w:div w:id="507061146">
          <w:marLeft w:val="0"/>
          <w:marRight w:val="0"/>
          <w:marTop w:val="0"/>
          <w:marBottom w:val="0"/>
          <w:divBdr>
            <w:top w:val="none" w:sz="0" w:space="0" w:color="auto"/>
            <w:left w:val="none" w:sz="0" w:space="0" w:color="auto"/>
            <w:bottom w:val="none" w:sz="0" w:space="0" w:color="auto"/>
            <w:right w:val="none" w:sz="0" w:space="0" w:color="auto"/>
          </w:divBdr>
        </w:div>
        <w:div w:id="1776360632">
          <w:marLeft w:val="0"/>
          <w:marRight w:val="0"/>
          <w:marTop w:val="0"/>
          <w:marBottom w:val="0"/>
          <w:divBdr>
            <w:top w:val="none" w:sz="0" w:space="0" w:color="auto"/>
            <w:left w:val="none" w:sz="0" w:space="0" w:color="auto"/>
            <w:bottom w:val="none" w:sz="0" w:space="0" w:color="auto"/>
            <w:right w:val="none" w:sz="0" w:space="0" w:color="auto"/>
          </w:divBdr>
        </w:div>
        <w:div w:id="1467621722">
          <w:marLeft w:val="0"/>
          <w:marRight w:val="0"/>
          <w:marTop w:val="0"/>
          <w:marBottom w:val="0"/>
          <w:divBdr>
            <w:top w:val="none" w:sz="0" w:space="0" w:color="auto"/>
            <w:left w:val="none" w:sz="0" w:space="0" w:color="auto"/>
            <w:bottom w:val="none" w:sz="0" w:space="0" w:color="auto"/>
            <w:right w:val="none" w:sz="0" w:space="0" w:color="auto"/>
          </w:divBdr>
        </w:div>
      </w:divsChild>
    </w:div>
    <w:div w:id="184643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mercedes1998J@outlook.com</dc:creator>
  <cp:keywords/>
  <dc:description/>
  <cp:lastModifiedBy>Mercedes Joseph</cp:lastModifiedBy>
  <cp:revision>3</cp:revision>
  <dcterms:created xsi:type="dcterms:W3CDTF">2023-06-19T01:47:00Z</dcterms:created>
  <dcterms:modified xsi:type="dcterms:W3CDTF">2023-06-19T02:17:00Z</dcterms:modified>
</cp:coreProperties>
</file>