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Pruritus Frequency by Treatment Group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footnote here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[datasource: adam-adae]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