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Oswald" w:cs="Oswald" w:eastAsia="Oswald" w:hAnsi="Oswald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sz w:val="28"/>
          <w:szCs w:val="28"/>
          <w:rtl w:val="0"/>
        </w:rPr>
        <w:t xml:space="preserve">Lesson Plan 10 TKAM</w:t>
      </w:r>
    </w:p>
    <w:p w:rsidR="00000000" w:rsidDel="00000000" w:rsidP="00000000" w:rsidRDefault="00000000" w:rsidRPr="00000000" w14:paraId="00000002">
      <w:pPr>
        <w:jc w:val="center"/>
        <w:rPr>
          <w:rFonts w:ascii="Oswald" w:cs="Oswald" w:eastAsia="Oswald" w:hAnsi="Oswa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rFonts w:ascii="Oswald" w:cs="Oswald" w:eastAsia="Oswald" w:hAnsi="Oswald"/>
          <w:b w:val="1"/>
          <w:sz w:val="46"/>
          <w:szCs w:val="46"/>
        </w:rPr>
      </w:pPr>
      <w:bookmarkStart w:colFirst="0" w:colLast="0" w:name="_x2h2121o0s5f" w:id="0"/>
      <w:bookmarkEnd w:id="0"/>
      <w:r w:rsidDel="00000000" w:rsidR="00000000" w:rsidRPr="00000000">
        <w:rPr>
          <w:rFonts w:ascii="Oswald" w:cs="Oswald" w:eastAsia="Oswald" w:hAnsi="Oswald"/>
          <w:b w:val="1"/>
          <w:sz w:val="46"/>
          <w:szCs w:val="46"/>
          <w:rtl w:val="0"/>
        </w:rPr>
        <w:t xml:space="preserve">Lesson 10 Outline</w:t>
      </w:r>
    </w:p>
    <w:tbl>
      <w:tblPr>
        <w:tblStyle w:val="Table1"/>
        <w:tblW w:w="9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4350"/>
        <w:gridCol w:w="3105"/>
        <w:gridCol w:w="240"/>
        <w:tblGridChange w:id="0">
          <w:tblGrid>
            <w:gridCol w:w="1785"/>
            <w:gridCol w:w="4350"/>
            <w:gridCol w:w="3105"/>
            <w:gridCol w:w="240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3"/>
              <w:keepNext w:val="0"/>
              <w:keepLines w:val="0"/>
              <w:spacing w:after="0" w:before="0" w:lineRule="auto"/>
              <w:rPr>
                <w:rFonts w:ascii="Oswald" w:cs="Oswald" w:eastAsia="Oswald" w:hAnsi="Oswald"/>
                <w:b w:val="1"/>
                <w:color w:val="000000"/>
                <w:sz w:val="26"/>
                <w:szCs w:val="26"/>
              </w:rPr>
            </w:pPr>
            <w:bookmarkStart w:colFirst="0" w:colLast="0" w:name="_3b6f2whte6wg" w:id="1"/>
            <w:bookmarkEnd w:id="1"/>
            <w:r w:rsidDel="00000000" w:rsidR="00000000" w:rsidRPr="00000000">
              <w:rPr>
                <w:rFonts w:ascii="Oswald" w:cs="Oswald" w:eastAsia="Oswald" w:hAnsi="Oswald"/>
                <w:b w:val="1"/>
                <w:color w:val="000000"/>
                <w:sz w:val="26"/>
                <w:szCs w:val="26"/>
                <w:rtl w:val="0"/>
              </w:rPr>
              <w:t xml:space="preserve">Lesson #10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rFonts w:ascii="Oswald" w:cs="Oswald" w:eastAsia="Oswald" w:hAnsi="Oswald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sz w:val="24"/>
                <w:szCs w:val="24"/>
                <w:rtl w:val="0"/>
              </w:rPr>
              <w:t xml:space="preserve">Topic: 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Oswald" w:cs="Oswald" w:eastAsia="Oswald" w:hAnsi="Oswa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rFonts w:ascii="Oswald" w:cs="Oswald" w:eastAsia="Oswald" w:hAnsi="Oswald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sz w:val="20"/>
                <w:szCs w:val="20"/>
                <w:rtl w:val="0"/>
              </w:rPr>
              <w:t xml:space="preserve">Date(s) taught →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rFonts w:ascii="Oswald" w:cs="Oswald" w:eastAsia="Oswald" w:hAnsi="Oswald"/>
                <w:color w:val="3c78d8"/>
                <w:sz w:val="20"/>
                <w:szCs w:val="20"/>
              </w:rPr>
            </w:pPr>
            <w:r w:rsidDel="00000000" w:rsidR="00000000" w:rsidRPr="00000000">
              <w:rPr>
                <w:rFonts w:ascii="Oswald" w:cs="Oswald" w:eastAsia="Oswald" w:hAnsi="Oswald"/>
                <w:color w:val="3c78d8"/>
                <w:sz w:val="20"/>
                <w:szCs w:val="20"/>
                <w:rtl w:val="0"/>
              </w:rPr>
              <w:t xml:space="preserve">October 27,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Oswald" w:cs="Oswald" w:eastAsia="Oswald" w:hAnsi="Oswa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rFonts w:ascii="Oswald" w:cs="Oswald" w:eastAsia="Oswald" w:hAnsi="Oswald"/>
                <w:sz w:val="20"/>
                <w:szCs w:val="20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sz w:val="20"/>
                <w:szCs w:val="20"/>
                <w:rtl w:val="0"/>
              </w:rPr>
              <w:t xml:space="preserve">Lesson strategy: </w:t>
            </w: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Textual evidence and c</w:t>
            </w: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reative writing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rFonts w:ascii="Oswald" w:cs="Oswald" w:eastAsia="Oswald" w:hAnsi="Oswald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Oswald" w:cs="Oswald" w:eastAsia="Oswald" w:hAnsi="Oswa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rFonts w:ascii="Oswald" w:cs="Oswald" w:eastAsia="Oswald" w:hAnsi="Oswald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sz w:val="20"/>
                <w:szCs w:val="20"/>
                <w:rtl w:val="0"/>
              </w:rPr>
              <w:t xml:space="preserve">Resources: </w:t>
            </w: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Text: </w:t>
            </w:r>
            <w:r w:rsidDel="00000000" w:rsidR="00000000" w:rsidRPr="00000000">
              <w:rPr>
                <w:rFonts w:ascii="Oswald" w:cs="Oswald" w:eastAsia="Oswald" w:hAnsi="Oswald"/>
                <w:i w:val="1"/>
                <w:sz w:val="20"/>
                <w:szCs w:val="20"/>
                <w:rtl w:val="0"/>
              </w:rPr>
              <w:t xml:space="preserve">To Kill a Mockingbird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rFonts w:ascii="Oswald" w:cs="Oswald" w:eastAsia="Oswald" w:hAnsi="Oswald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sz w:val="20"/>
                <w:szCs w:val="20"/>
                <w:rtl w:val="0"/>
              </w:rPr>
              <w:t xml:space="preserve">Materials: </w:t>
            </w: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copy of </w:t>
            </w:r>
            <w:r w:rsidDel="00000000" w:rsidR="00000000" w:rsidRPr="00000000">
              <w:rPr>
                <w:rFonts w:ascii="Oswald" w:cs="Oswald" w:eastAsia="Oswald" w:hAnsi="Oswald"/>
                <w:i w:val="1"/>
                <w:sz w:val="20"/>
                <w:szCs w:val="20"/>
                <w:rtl w:val="0"/>
              </w:rPr>
              <w:t xml:space="preserve">To Kill a Mockingbird</w:t>
            </w: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, computer, chart paper/whiteboard, notebooks, </w:t>
            </w:r>
            <w:r w:rsidDel="00000000" w:rsidR="00000000" w:rsidRPr="00000000">
              <w:rPr>
                <w:rFonts w:ascii="Oswald" w:cs="Oswald" w:eastAsia="Oswald" w:hAnsi="Oswald"/>
                <w:b w:val="1"/>
                <w:sz w:val="20"/>
                <w:szCs w:val="20"/>
                <w:rtl w:val="0"/>
              </w:rPr>
              <w:t xml:space="preserve">Topic, Theme, Textual Evidence Graphic Organizer Handout</w:t>
            </w: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Oswald" w:cs="Oswald" w:eastAsia="Oswald" w:hAnsi="Oswald"/>
                <w:b w:val="1"/>
                <w:sz w:val="20"/>
                <w:szCs w:val="20"/>
                <w:rtl w:val="0"/>
              </w:rPr>
              <w:t xml:space="preserve">TKAB Theme Writing Prompt Handout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Oswald" w:cs="Oswald" w:eastAsia="Oswald" w:hAnsi="Oswa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center"/>
              <w:rPr>
                <w:rFonts w:ascii="Oswald" w:cs="Oswald" w:eastAsia="Oswald" w:hAnsi="Oswald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sz w:val="20"/>
                <w:szCs w:val="20"/>
                <w:rtl w:val="0"/>
              </w:rPr>
              <w:t xml:space="preserve">Learning objectives:</w:t>
            </w:r>
          </w:p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rFonts w:ascii="Oswald" w:cs="Oswald" w:eastAsia="Oswald" w:hAnsi="Oswald"/>
                <w:sz w:val="20"/>
                <w:szCs w:val="20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Students will determine themes from to Kill a Mockingbird and explain how Harper Lee uses specific characters to develop them over the course of the text.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Oswald" w:cs="Oswald" w:eastAsia="Oswald" w:hAnsi="Oswa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5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>
                <w:rFonts w:ascii="Oswald" w:cs="Oswald" w:eastAsia="Oswald" w:hAnsi="Oswald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sz w:val="28"/>
                <w:szCs w:val="28"/>
                <w:rtl w:val="0"/>
              </w:rPr>
              <w:t xml:space="preserve">PA ELA State Standards:</w:t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rFonts w:ascii="Oswald" w:cs="Oswald" w:eastAsia="Oswald" w:hAnsi="Oswald"/>
                <w:sz w:val="20"/>
                <w:szCs w:val="20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sz w:val="20"/>
                <w:szCs w:val="20"/>
                <w:rtl w:val="0"/>
              </w:rPr>
              <w:t xml:space="preserve">CC.1.3.8.A</w:t>
            </w: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: Determine a theme or central idea of a text and analyze its development over the course of the text, including its relationship to the characters, setting, and plot; provide an objective summary of the text.</w:t>
            </w:r>
          </w:p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rFonts w:ascii="Oswald" w:cs="Oswald" w:eastAsia="Oswald" w:hAnsi="Oswald"/>
                <w:sz w:val="20"/>
                <w:szCs w:val="20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sz w:val="20"/>
                <w:szCs w:val="20"/>
                <w:rtl w:val="0"/>
              </w:rPr>
              <w:t xml:space="preserve">CC.1.4.8.S</w:t>
            </w: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Oswald" w:cs="Oswald" w:eastAsia="Oswald" w:hAnsi="Oswald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Draw evidence from literary or informational texts to support analysis, reflection, and research, applying grade-level reading standards for literature and literary nonfiction.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Oswald" w:cs="Oswald" w:eastAsia="Oswald" w:hAnsi="Oswa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30" w:hRule="atLeast"/>
          <w:tblHeader w:val="0"/>
        </w:trPr>
        <w:tc>
          <w:tcPr>
            <w:gridSpan w:val="3"/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center"/>
              <w:rPr>
                <w:rFonts w:ascii="Oswald" w:cs="Oswald" w:eastAsia="Oswald" w:hAnsi="Oswald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sz w:val="28"/>
                <w:szCs w:val="28"/>
                <w:rtl w:val="0"/>
              </w:rPr>
              <w:t xml:space="preserve">Lesson Outline: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rFonts w:ascii="Oswald" w:cs="Oswald" w:eastAsia="Oswald" w:hAnsi="Oswald"/>
                <w:sz w:val="20"/>
                <w:szCs w:val="20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sz w:val="20"/>
                <w:szCs w:val="20"/>
                <w:u w:val="single"/>
                <w:rtl w:val="0"/>
              </w:rPr>
              <w:t xml:space="preserve">Prior Knowledge Required:</w:t>
            </w: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 STs will have read all of To Kill a Mockingbird prior to class.</w:t>
            </w:r>
          </w:p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Oswald" w:cs="Oswald" w:eastAsia="Oswald" w:hAnsi="Oswald"/>
                <w:sz w:val="20"/>
                <w:szCs w:val="20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Essential Questions: 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What are at least four thematic topics addressed in </w:t>
            </w:r>
            <w:r w:rsidDel="00000000" w:rsidR="00000000" w:rsidRPr="00000000">
              <w:rPr>
                <w:rFonts w:ascii="Oswald" w:cs="Oswald" w:eastAsia="Oswald" w:hAnsi="Oswald"/>
                <w:i w:val="1"/>
                <w:sz w:val="20"/>
                <w:szCs w:val="20"/>
                <w:rtl w:val="0"/>
              </w:rPr>
              <w:t xml:space="preserve">To Kill a Mockingbird</w:t>
            </w: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What theme does Harper Lee develop about the relationship between parents and children?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How does Atticus’s behavior toward his children help develop this theme?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What theme does Harper Lee develop about good and evil or human nature?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What is the most valuable lesson you have taken from </w:t>
            </w:r>
            <w:r w:rsidDel="00000000" w:rsidR="00000000" w:rsidRPr="00000000">
              <w:rPr>
                <w:rFonts w:ascii="Oswald" w:cs="Oswald" w:eastAsia="Oswald" w:hAnsi="Oswald"/>
                <w:i w:val="1"/>
                <w:sz w:val="20"/>
                <w:szCs w:val="20"/>
                <w:rtl w:val="0"/>
              </w:rPr>
              <w:t xml:space="preserve">To Kill a Mockingbird</w:t>
            </w: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? What has it taught you about the way the world works?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Oswald" w:cs="Oswald" w:eastAsia="Oswald" w:hAnsi="Oswald"/>
                <w:sz w:val="20"/>
                <w:szCs w:val="20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sz w:val="20"/>
                <w:szCs w:val="20"/>
                <w:u w:val="single"/>
                <w:rtl w:val="0"/>
              </w:rPr>
              <w:t xml:space="preserve">Do Now:</w:t>
            </w: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 (5 min)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Prompt (on slide): “List one important lesson or message you think Harper Lee wants readers to learn from </w:t>
            </w:r>
            <w:r w:rsidDel="00000000" w:rsidR="00000000" w:rsidRPr="00000000">
              <w:rPr>
                <w:rFonts w:ascii="Oswald" w:cs="Oswald" w:eastAsia="Oswald" w:hAnsi="Oswald"/>
                <w:i w:val="1"/>
                <w:sz w:val="20"/>
                <w:szCs w:val="20"/>
                <w:rtl w:val="0"/>
              </w:rPr>
              <w:t xml:space="preserve">To Kill a Mockingbird</w:t>
            </w: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.”</w:t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7"/>
              </w:numPr>
              <w:spacing w:after="0" w:afterAutospacing="0" w:before="0" w:beforeAutospacing="0" w:lineRule="auto"/>
              <w:ind w:left="144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STs will write brief response in notebooks (2-3 sentences).</w:t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7"/>
              </w:numPr>
              <w:spacing w:after="240" w:before="0" w:beforeAutospacing="0" w:lineRule="auto"/>
              <w:ind w:left="144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Quick share out (2-3 volunteers- rest will be shared on class document)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rFonts w:ascii="Oswald" w:cs="Oswald" w:eastAsia="Oswald" w:hAnsi="Oswald"/>
                <w:sz w:val="20"/>
                <w:szCs w:val="20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sz w:val="20"/>
                <w:szCs w:val="20"/>
                <w:u w:val="single"/>
                <w:rtl w:val="0"/>
              </w:rPr>
              <w:t xml:space="preserve">Guided Instruction:</w:t>
            </w: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 Thematic Topic vs. Theme (10 minutes)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Mini-lesson discussion:</w:t>
            </w:r>
          </w:p>
          <w:p w:rsidR="00000000" w:rsidDel="00000000" w:rsidP="00000000" w:rsidRDefault="00000000" w:rsidRPr="00000000" w14:paraId="0000002D">
            <w:pPr>
              <w:numPr>
                <w:ilvl w:val="1"/>
                <w:numId w:val="5"/>
              </w:numPr>
              <w:spacing w:after="0" w:afterAutospacing="0" w:before="0" w:beforeAutospacing="0" w:lineRule="auto"/>
              <w:ind w:left="144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Explain (on slide): </w:t>
            </w:r>
          </w:p>
          <w:p w:rsidR="00000000" w:rsidDel="00000000" w:rsidP="00000000" w:rsidRDefault="00000000" w:rsidRPr="00000000" w14:paraId="0000002E">
            <w:pPr>
              <w:numPr>
                <w:ilvl w:val="2"/>
                <w:numId w:val="5"/>
              </w:numPr>
              <w:spacing w:after="0" w:afterAutospacing="0" w:before="0" w:beforeAutospacing="0" w:lineRule="auto"/>
              <w:ind w:left="216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A </w:t>
            </w:r>
            <w:r w:rsidDel="00000000" w:rsidR="00000000" w:rsidRPr="00000000">
              <w:rPr>
                <w:rFonts w:ascii="Oswald" w:cs="Oswald" w:eastAsia="Oswald" w:hAnsi="Oswald"/>
                <w:b w:val="1"/>
                <w:sz w:val="20"/>
                <w:szCs w:val="20"/>
                <w:rtl w:val="0"/>
              </w:rPr>
              <w:t xml:space="preserve">thematic topic</w:t>
            </w: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 is a big idea (e.g. courage, prejudice, justice, family, innocence, good vs. evil).</w:t>
            </w:r>
          </w:p>
          <w:p w:rsidR="00000000" w:rsidDel="00000000" w:rsidP="00000000" w:rsidRDefault="00000000" w:rsidRPr="00000000" w14:paraId="0000002F">
            <w:pPr>
              <w:numPr>
                <w:ilvl w:val="2"/>
                <w:numId w:val="5"/>
              </w:numPr>
              <w:spacing w:after="0" w:afterAutospacing="0" w:before="0" w:beforeAutospacing="0" w:lineRule="auto"/>
              <w:ind w:left="216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A </w:t>
            </w:r>
            <w:r w:rsidDel="00000000" w:rsidR="00000000" w:rsidRPr="00000000">
              <w:rPr>
                <w:rFonts w:ascii="Oswald" w:cs="Oswald" w:eastAsia="Oswald" w:hAnsi="Oswald"/>
                <w:b w:val="1"/>
                <w:sz w:val="20"/>
                <w:szCs w:val="20"/>
                <w:rtl w:val="0"/>
              </w:rPr>
              <w:t xml:space="preserve">theme</w:t>
            </w: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 is the author’s message or statement about that idea.</w:t>
            </w:r>
          </w:p>
          <w:p w:rsidR="00000000" w:rsidDel="00000000" w:rsidP="00000000" w:rsidRDefault="00000000" w:rsidRPr="00000000" w14:paraId="00000030">
            <w:pPr>
              <w:numPr>
                <w:ilvl w:val="3"/>
                <w:numId w:val="5"/>
              </w:numPr>
              <w:spacing w:after="0" w:afterAutospacing="0" w:before="0" w:beforeAutospacing="0" w:lineRule="auto"/>
              <w:ind w:left="288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Examples:</w:t>
            </w:r>
          </w:p>
          <w:p w:rsidR="00000000" w:rsidDel="00000000" w:rsidP="00000000" w:rsidRDefault="00000000" w:rsidRPr="00000000" w14:paraId="00000031">
            <w:pPr>
              <w:numPr>
                <w:ilvl w:val="4"/>
                <w:numId w:val="5"/>
              </w:numPr>
              <w:spacing w:after="0" w:afterAutospacing="0" w:before="0" w:beforeAutospacing="0" w:lineRule="auto"/>
              <w:ind w:left="360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Thematic topic: Courage</w:t>
            </w:r>
          </w:p>
          <w:p w:rsidR="00000000" w:rsidDel="00000000" w:rsidP="00000000" w:rsidRDefault="00000000" w:rsidRPr="00000000" w14:paraId="00000032">
            <w:pPr>
              <w:numPr>
                <w:ilvl w:val="4"/>
                <w:numId w:val="5"/>
              </w:numPr>
              <w:spacing w:after="0" w:afterAutospacing="0" w:before="0" w:beforeAutospacing="0" w:lineRule="auto"/>
              <w:ind w:left="360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Theme: True courage is standing up for what is right, even when you know you might lose.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Model together:</w:t>
            </w:r>
          </w:p>
          <w:p w:rsidR="00000000" w:rsidDel="00000000" w:rsidP="00000000" w:rsidRDefault="00000000" w:rsidRPr="00000000" w14:paraId="00000034">
            <w:pPr>
              <w:numPr>
                <w:ilvl w:val="1"/>
                <w:numId w:val="5"/>
              </w:numPr>
              <w:spacing w:after="0" w:afterAutospacing="0" w:before="0" w:beforeAutospacing="0" w:lineRule="auto"/>
              <w:ind w:left="144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Ask STs to identify 4 thematic topics from </w:t>
            </w:r>
            <w:r w:rsidDel="00000000" w:rsidR="00000000" w:rsidRPr="00000000">
              <w:rPr>
                <w:rFonts w:ascii="Oswald" w:cs="Oswald" w:eastAsia="Oswald" w:hAnsi="Oswald"/>
                <w:i w:val="1"/>
                <w:sz w:val="20"/>
                <w:szCs w:val="20"/>
                <w:rtl w:val="0"/>
              </w:rPr>
              <w:t xml:space="preserve">To Kill a Mockingbird</w:t>
            </w: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. Write list on board.</w:t>
            </w:r>
          </w:p>
          <w:p w:rsidR="00000000" w:rsidDel="00000000" w:rsidP="00000000" w:rsidRDefault="00000000" w:rsidRPr="00000000" w14:paraId="00000035">
            <w:pPr>
              <w:numPr>
                <w:ilvl w:val="2"/>
                <w:numId w:val="5"/>
              </w:numPr>
              <w:spacing w:after="0" w:afterAutospacing="0" w:before="0" w:beforeAutospacing="0" w:lineRule="auto"/>
              <w:ind w:left="216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Prejudice</w:t>
            </w:r>
          </w:p>
          <w:p w:rsidR="00000000" w:rsidDel="00000000" w:rsidP="00000000" w:rsidRDefault="00000000" w:rsidRPr="00000000" w14:paraId="00000036">
            <w:pPr>
              <w:numPr>
                <w:ilvl w:val="2"/>
                <w:numId w:val="5"/>
              </w:numPr>
              <w:spacing w:after="0" w:afterAutospacing="0" w:before="0" w:beforeAutospacing="0" w:lineRule="auto"/>
              <w:ind w:left="216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Justice and morality</w:t>
            </w:r>
          </w:p>
          <w:p w:rsidR="00000000" w:rsidDel="00000000" w:rsidP="00000000" w:rsidRDefault="00000000" w:rsidRPr="00000000" w14:paraId="00000037">
            <w:pPr>
              <w:numPr>
                <w:ilvl w:val="2"/>
                <w:numId w:val="5"/>
              </w:numPr>
              <w:spacing w:after="0" w:afterAutospacing="0" w:before="0" w:beforeAutospacing="0" w:lineRule="auto"/>
              <w:ind w:left="216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Family and parenting</w:t>
            </w:r>
          </w:p>
          <w:p w:rsidR="00000000" w:rsidDel="00000000" w:rsidP="00000000" w:rsidRDefault="00000000" w:rsidRPr="00000000" w14:paraId="00000038">
            <w:pPr>
              <w:numPr>
                <w:ilvl w:val="2"/>
                <w:numId w:val="5"/>
              </w:numPr>
              <w:spacing w:after="0" w:afterAutospacing="0" w:before="0" w:beforeAutospacing="0" w:lineRule="auto"/>
              <w:ind w:left="216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Good and evil in human nature</w:t>
            </w:r>
          </w:p>
          <w:p w:rsidR="00000000" w:rsidDel="00000000" w:rsidP="00000000" w:rsidRDefault="00000000" w:rsidRPr="00000000" w14:paraId="00000039">
            <w:pPr>
              <w:numPr>
                <w:ilvl w:val="1"/>
                <w:numId w:val="5"/>
              </w:numPr>
              <w:spacing w:after="0" w:afterAutospacing="0" w:before="0" w:beforeAutospacing="0" w:lineRule="auto"/>
              <w:ind w:left="144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Discuss briefly how characters like Atticus, Scout, and Boo Radley help reveal these ideas. 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Text-Based Exploration (15 minutes)</w:t>
            </w:r>
          </w:p>
          <w:p w:rsidR="00000000" w:rsidDel="00000000" w:rsidP="00000000" w:rsidRDefault="00000000" w:rsidRPr="00000000" w14:paraId="0000003B">
            <w:pPr>
              <w:numPr>
                <w:ilvl w:val="1"/>
                <w:numId w:val="5"/>
              </w:numPr>
              <w:spacing w:after="0" w:afterAutospacing="0" w:before="0" w:beforeAutospacing="0" w:lineRule="auto"/>
              <w:ind w:left="144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Small group activity using Topic, Theme, Textual Evidence Graphic Organizer Handout</w:t>
            </w:r>
          </w:p>
          <w:p w:rsidR="00000000" w:rsidDel="00000000" w:rsidP="00000000" w:rsidRDefault="00000000" w:rsidRPr="00000000" w14:paraId="0000003C">
            <w:pPr>
              <w:numPr>
                <w:ilvl w:val="2"/>
                <w:numId w:val="5"/>
              </w:numPr>
              <w:spacing w:after="0" w:afterAutospacing="0" w:before="0" w:beforeAutospacing="0" w:lineRule="auto"/>
              <w:ind w:left="216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Each group chooses one thematic topic (e.g.) “relationship between parents and children.”)</w:t>
            </w:r>
          </w:p>
          <w:p w:rsidR="00000000" w:rsidDel="00000000" w:rsidP="00000000" w:rsidRDefault="00000000" w:rsidRPr="00000000" w14:paraId="0000003D">
            <w:pPr>
              <w:numPr>
                <w:ilvl w:val="3"/>
                <w:numId w:val="5"/>
              </w:numPr>
              <w:spacing w:after="0" w:afterAutospacing="0" w:before="0" w:beforeAutospacing="0" w:lineRule="auto"/>
              <w:ind w:left="288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Identify a theme Harper Lee develops about that topic.</w:t>
            </w:r>
          </w:p>
          <w:p w:rsidR="00000000" w:rsidDel="00000000" w:rsidP="00000000" w:rsidRDefault="00000000" w:rsidRPr="00000000" w14:paraId="0000003E">
            <w:pPr>
              <w:numPr>
                <w:ilvl w:val="3"/>
                <w:numId w:val="5"/>
              </w:numPr>
              <w:spacing w:after="0" w:afterAutospacing="0" w:before="0" w:beforeAutospacing="0" w:lineRule="auto"/>
              <w:ind w:left="288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Find two textual examples (quotes or paraphrases) showing how Atticus, Scout, or Jem help develop this theme.</w:t>
            </w:r>
          </w:p>
          <w:p w:rsidR="00000000" w:rsidDel="00000000" w:rsidP="00000000" w:rsidRDefault="00000000" w:rsidRPr="00000000" w14:paraId="0000003F">
            <w:pPr>
              <w:numPr>
                <w:ilvl w:val="4"/>
                <w:numId w:val="5"/>
              </w:numPr>
              <w:spacing w:after="0" w:afterAutospacing="0" w:before="0" w:beforeAutospacing="0" w:lineRule="auto"/>
              <w:ind w:left="360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Example Model: </w:t>
            </w:r>
          </w:p>
          <w:p w:rsidR="00000000" w:rsidDel="00000000" w:rsidP="00000000" w:rsidRDefault="00000000" w:rsidRPr="00000000" w14:paraId="00000040">
            <w:pPr>
              <w:numPr>
                <w:ilvl w:val="5"/>
                <w:numId w:val="5"/>
              </w:numPr>
              <w:spacing w:after="0" w:afterAutospacing="0" w:before="0" w:beforeAutospacing="0" w:lineRule="auto"/>
              <w:ind w:left="432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Topic: Good and Evil/Human Nature</w:t>
            </w:r>
          </w:p>
          <w:p w:rsidR="00000000" w:rsidDel="00000000" w:rsidP="00000000" w:rsidRDefault="00000000" w:rsidRPr="00000000" w14:paraId="00000041">
            <w:pPr>
              <w:numPr>
                <w:ilvl w:val="5"/>
                <w:numId w:val="5"/>
              </w:numPr>
              <w:spacing w:after="0" w:afterAutospacing="0" w:before="0" w:beforeAutospacing="0" w:lineRule="auto"/>
              <w:ind w:left="432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Theme: People are capable of both good and evil, but empathy allows us to see the good in others.</w:t>
            </w:r>
          </w:p>
          <w:p w:rsidR="00000000" w:rsidDel="00000000" w:rsidP="00000000" w:rsidRDefault="00000000" w:rsidRPr="00000000" w14:paraId="00000042">
            <w:pPr>
              <w:numPr>
                <w:ilvl w:val="5"/>
                <w:numId w:val="5"/>
              </w:numPr>
              <w:spacing w:after="0" w:afterAutospacing="0" w:before="0" w:beforeAutospacing="0" w:lineRule="auto"/>
              <w:ind w:left="432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Textual Evidence: </w:t>
            </w:r>
          </w:p>
          <w:p w:rsidR="00000000" w:rsidDel="00000000" w:rsidP="00000000" w:rsidRDefault="00000000" w:rsidRPr="00000000" w14:paraId="00000043">
            <w:pPr>
              <w:numPr>
                <w:ilvl w:val="6"/>
                <w:numId w:val="5"/>
              </w:numPr>
              <w:spacing w:after="0" w:afterAutospacing="0" w:before="0" w:beforeAutospacing="0" w:lineRule="auto"/>
              <w:ind w:left="504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Atticus teaches Scout to “climb into someone’s skin and walk around in it.”</w:t>
            </w:r>
          </w:p>
          <w:p w:rsidR="00000000" w:rsidDel="00000000" w:rsidP="00000000" w:rsidRDefault="00000000" w:rsidRPr="00000000" w14:paraId="00000044">
            <w:pPr>
              <w:numPr>
                <w:ilvl w:val="6"/>
                <w:numId w:val="5"/>
              </w:numPr>
              <w:spacing w:after="240" w:before="0" w:beforeAutospacing="0" w:lineRule="auto"/>
              <w:ind w:left="504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Scout’s final realization that Boo Radley is kind and human after she stands on his porch.</w:t>
            </w:r>
          </w:p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rFonts w:ascii="Oswald" w:cs="Oswald" w:eastAsia="Oswald" w:hAnsi="Oswald"/>
                <w:sz w:val="20"/>
                <w:szCs w:val="20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sz w:val="20"/>
                <w:szCs w:val="20"/>
                <w:u w:val="single"/>
                <w:rtl w:val="0"/>
              </w:rPr>
              <w:t xml:space="preserve">Independent Writing Prompt:</w:t>
            </w:r>
            <w:r w:rsidDel="00000000" w:rsidR="00000000" w:rsidRPr="00000000">
              <w:rPr>
                <w:rFonts w:ascii="Oswald" w:cs="Oswald" w:eastAsia="Oswald" w:hAnsi="Oswald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(10 min)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STs will use the TKAB Theme Writing Prompt Handout to write a short paragraph or two (will be collected as formative assessment).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Remind STs to use transitional phrases (“For example…,” “This shows that…,” “As a result…,”).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Prompt: What theme does Harper Lee develop about good and evil in human nature? Provide at least two examples from the text and explain how they develop this theme.</w:t>
            </w:r>
          </w:p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rFonts w:ascii="Oswald" w:cs="Oswald" w:eastAsia="Oswald" w:hAnsi="Oswald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rFonts w:ascii="Oswald" w:cs="Oswald" w:eastAsia="Oswald" w:hAnsi="Oswald"/>
                <w:sz w:val="20"/>
                <w:szCs w:val="20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sz w:val="20"/>
                <w:szCs w:val="20"/>
                <w:u w:val="single"/>
                <w:rtl w:val="0"/>
              </w:rPr>
              <w:t xml:space="preserve">Discussion and Reflection:</w:t>
            </w:r>
            <w:r w:rsidDel="00000000" w:rsidR="00000000" w:rsidRPr="00000000">
              <w:rPr>
                <w:rFonts w:ascii="Oswald" w:cs="Oswald" w:eastAsia="Oswald" w:hAnsi="Oswald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(5 minutes)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Whole class discussion: </w:t>
            </w:r>
          </w:p>
          <w:p w:rsidR="00000000" w:rsidDel="00000000" w:rsidP="00000000" w:rsidRDefault="00000000" w:rsidRPr="00000000" w14:paraId="0000004C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“What is the most valuable lesson you’ve taken from </w:t>
            </w:r>
            <w:r w:rsidDel="00000000" w:rsidR="00000000" w:rsidRPr="00000000">
              <w:rPr>
                <w:rFonts w:ascii="Oswald" w:cs="Oswald" w:eastAsia="Oswald" w:hAnsi="Oswald"/>
                <w:i w:val="1"/>
                <w:sz w:val="20"/>
                <w:szCs w:val="20"/>
                <w:rtl w:val="0"/>
              </w:rPr>
              <w:t xml:space="preserve">To Kill a Mockingbird</w:t>
            </w: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?”</w:t>
            </w:r>
          </w:p>
          <w:p w:rsidR="00000000" w:rsidDel="00000000" w:rsidP="00000000" w:rsidRDefault="00000000" w:rsidRPr="00000000" w14:paraId="0000004D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“What has it taught you about the” way the world works?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Wrap up with Atticus’s quote: “You never really understand a person until you consider things from his point of view.”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Emphasize how Lee’s themes remain relevant today.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Oswald" w:cs="Oswald" w:eastAsia="Oswald" w:hAnsi="Oswa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60" w:hRule="atLeast"/>
          <w:tblHeader w:val="0"/>
        </w:trPr>
        <w:tc>
          <w:tcPr>
            <w:gridSpan w:val="3"/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Oswald" w:cs="Oswald" w:eastAsia="Oswald" w:hAnsi="Oswa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Oswald" w:cs="Oswald" w:eastAsia="Oswald" w:hAnsi="Oswa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Oswald" w:cs="Oswald" w:eastAsia="Oswald" w:hAnsi="Oswald"/>
                <w:sz w:val="20"/>
                <w:szCs w:val="20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sz w:val="20"/>
                <w:szCs w:val="20"/>
                <w:rtl w:val="0"/>
              </w:rPr>
              <w:t xml:space="preserve">Homework:  </w:t>
            </w: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Finish TKAB Theme Writing Prompt if not completed during class.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Oswald" w:cs="Oswald" w:eastAsia="Oswald" w:hAnsi="Oswa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rFonts w:ascii="Oswald" w:cs="Oswald" w:eastAsia="Oswald" w:hAnsi="Oswald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sz w:val="20"/>
                <w:szCs w:val="20"/>
                <w:rtl w:val="0"/>
              </w:rPr>
              <w:t xml:space="preserve">Accommodations/ Modifications: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Struggling Learners:</w:t>
            </w:r>
          </w:p>
          <w:p w:rsidR="00000000" w:rsidDel="00000000" w:rsidP="00000000" w:rsidRDefault="00000000" w:rsidRPr="00000000" w14:paraId="0000005D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Offer sentence starters</w:t>
            </w:r>
          </w:p>
          <w:p w:rsidR="00000000" w:rsidDel="00000000" w:rsidP="00000000" w:rsidRDefault="00000000" w:rsidRPr="00000000" w14:paraId="0000005E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Offer guided notes for theme writing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Advanced Learners:</w:t>
            </w:r>
          </w:p>
          <w:p w:rsidR="00000000" w:rsidDel="00000000" w:rsidP="00000000" w:rsidRDefault="00000000" w:rsidRPr="00000000" w14:paraId="00000060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Challenge to explore multiple themes or compare Atticus’s lessons to another character’s development.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Visual Learners:</w:t>
            </w:r>
          </w:p>
          <w:p w:rsidR="00000000" w:rsidDel="00000000" w:rsidP="00000000" w:rsidRDefault="00000000" w:rsidRPr="00000000" w14:paraId="00000062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Use a theme chart or graphic organizer linking character-action-message.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rFonts w:ascii="Oswald" w:cs="Oswald" w:eastAsia="Oswald" w:hAnsi="Oswal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Students with IEPs: Allow oral responses or extended time for written portion.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Oswald" w:cs="Oswald" w:eastAsia="Oswald" w:hAnsi="Oswa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>
          <w:rFonts w:ascii="Oswald" w:cs="Oswald" w:eastAsia="Oswald" w:hAnsi="Oswald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swald">
    <w:embedRegular w:fontKey="{00000000-0000-0000-0000-000000000000}" r:id="rId1" w:subsetted="0"/>
    <w:embedBold w:fontKey="{00000000-0000-0000-0000-000000000000}" r:id="rId2" w:subsetted="0"/>
  </w:font>
  <w:font w:name="Nova Mono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Relationship Id="rId3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