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FCE6D" w14:textId="5630E7AD" w:rsidR="00977083" w:rsidRPr="00B32A3B" w:rsidRDefault="0078446B" w:rsidP="00B32A3B">
      <w:pPr>
        <w:jc w:val="center"/>
        <w:rPr>
          <w:b/>
          <w:bCs/>
        </w:rPr>
      </w:pPr>
      <w:r w:rsidRPr="00B32A3B">
        <w:rPr>
          <w:b/>
          <w:bCs/>
        </w:rPr>
        <w:t>PROJECT REPORT</w:t>
      </w:r>
    </w:p>
    <w:p w14:paraId="44B7D06F" w14:textId="0619FEBA" w:rsidR="0078446B" w:rsidRDefault="0078446B" w:rsidP="00B32A3B">
      <w:pPr>
        <w:jc w:val="both"/>
      </w:pPr>
      <w:r>
        <w:t xml:space="preserve">The problem statement was to understand Target Customers needed for marketing team to plan a strategy. In this project, exploratory data analysis was performed and segmentation of customer groups was </w:t>
      </w:r>
      <w:r w:rsidR="00B32A3B">
        <w:t>achieved</w:t>
      </w:r>
      <w:r>
        <w:t xml:space="preserve">. The data contain 200 datasets with CustomerID, Age, Gender, </w:t>
      </w:r>
      <w:r w:rsidRPr="0078446B">
        <w:t>Annual Income (k$</w:t>
      </w:r>
      <w:r>
        <w:t xml:space="preserve">) and </w:t>
      </w:r>
      <w:r w:rsidRPr="0078446B">
        <w:t>Spending Score (1-100)</w:t>
      </w:r>
      <w:r>
        <w:t xml:space="preserve"> features. </w:t>
      </w:r>
    </w:p>
    <w:p w14:paraId="0CE2E3D7" w14:textId="7575165C" w:rsidR="0028076C" w:rsidRDefault="0028076C" w:rsidP="00B32A3B">
      <w:pPr>
        <w:jc w:val="both"/>
      </w:pPr>
      <w:r>
        <w:t>First, Univariate analysis was performed on the dataset using each feature to visualize how the data spread across the mean using Distribution plot. Also, the relationship between the Gender was visualized using the Kernel Distribution Estimation</w:t>
      </w:r>
      <w:r w:rsidR="00B32A3B">
        <w:t xml:space="preserve"> (KDE)</w:t>
      </w:r>
      <w:r>
        <w:t xml:space="preserve"> Plot as well as Boxplot.</w:t>
      </w:r>
    </w:p>
    <w:p w14:paraId="4FC0BB6E" w14:textId="45939343" w:rsidR="0028076C" w:rsidRDefault="0028076C" w:rsidP="00B32A3B">
      <w:pPr>
        <w:jc w:val="both"/>
      </w:pPr>
      <w:r>
        <w:t xml:space="preserve">Similarly, Bivariate analysis was performed on the dataset using </w:t>
      </w:r>
      <w:r w:rsidRPr="0078446B">
        <w:t>Annual Income (k$</w:t>
      </w:r>
      <w:r>
        <w:t xml:space="preserve">) and </w:t>
      </w:r>
      <w:r w:rsidRPr="0078446B">
        <w:t>Spending Score (1-100)</w:t>
      </w:r>
      <w:r>
        <w:t xml:space="preserve">. The correlation was further visualized between Age, </w:t>
      </w:r>
      <w:r w:rsidRPr="0078446B">
        <w:t>Annual Income (k$</w:t>
      </w:r>
      <w:r>
        <w:t xml:space="preserve">) and </w:t>
      </w:r>
      <w:r w:rsidRPr="0078446B">
        <w:t>Spending Score (1-100)</w:t>
      </w:r>
      <w:r>
        <w:t xml:space="preserve"> using Pair Plot, and Heatmap.</w:t>
      </w:r>
    </w:p>
    <w:p w14:paraId="5BD5CE05" w14:textId="0B8F4AD2" w:rsidR="00B418E6" w:rsidRDefault="00B418E6" w:rsidP="00B32A3B">
      <w:pPr>
        <w:jc w:val="both"/>
      </w:pPr>
      <w:r>
        <w:t xml:space="preserve">Univariate, Bivariate and Multivariate Analysis were performed using Clustering Model. KMeans Function was used with number of clusters of 3 for the Univariate analysis, 5 for Bivariate analysis and 4 for Multivariate analysis. </w:t>
      </w:r>
    </w:p>
    <w:p w14:paraId="149C2712" w14:textId="7A19A3B6" w:rsidR="0028076C" w:rsidRDefault="00B418E6" w:rsidP="00B32A3B">
      <w:pPr>
        <w:jc w:val="both"/>
      </w:pPr>
      <w:r>
        <w:t xml:space="preserve">As shown in the figure below, the Bivariate Analysis with Cluster 2 has the </w:t>
      </w:r>
      <w:r w:rsidR="00224AF3">
        <w:t>hi</w:t>
      </w:r>
      <w:r>
        <w:t xml:space="preserve">gher number of </w:t>
      </w:r>
      <w:r w:rsidR="00224AF3" w:rsidRPr="00224AF3">
        <w:rPr>
          <w:b/>
          <w:bCs/>
          <w:i/>
          <w:iCs/>
        </w:rPr>
        <w:t xml:space="preserve">Annual Income </w:t>
      </w:r>
      <w:r w:rsidR="00224AF3" w:rsidRPr="00224AF3">
        <w:rPr>
          <w:b/>
          <w:bCs/>
          <w:i/>
          <w:iCs/>
        </w:rPr>
        <w:t>of</w:t>
      </w:r>
      <w:r w:rsidR="00224AF3" w:rsidRPr="00224AF3">
        <w:rPr>
          <w:b/>
          <w:bCs/>
        </w:rPr>
        <w:t xml:space="preserve"> 86.53</w:t>
      </w:r>
      <w:r w:rsidR="00224AF3" w:rsidRPr="00224AF3">
        <w:rPr>
          <w:b/>
          <w:bCs/>
        </w:rPr>
        <w:t>(k$)</w:t>
      </w:r>
      <w:r w:rsidR="00224AF3" w:rsidRPr="00224AF3">
        <w:rPr>
          <w:b/>
          <w:bCs/>
        </w:rPr>
        <w:t xml:space="preserve"> </w:t>
      </w:r>
      <w:r w:rsidR="00224AF3" w:rsidRPr="00224AF3">
        <w:rPr>
          <w:b/>
          <w:bCs/>
        </w:rPr>
        <w:t xml:space="preserve">and </w:t>
      </w:r>
      <w:r w:rsidR="00224AF3" w:rsidRPr="00224AF3">
        <w:rPr>
          <w:b/>
          <w:bCs/>
          <w:i/>
          <w:iCs/>
        </w:rPr>
        <w:t>Spending Score (1-100)</w:t>
      </w:r>
      <w:r w:rsidR="00224AF3" w:rsidRPr="00224AF3">
        <w:rPr>
          <w:b/>
          <w:bCs/>
          <w:i/>
          <w:iCs/>
        </w:rPr>
        <w:t xml:space="preserve"> of</w:t>
      </w:r>
      <w:r w:rsidR="00224AF3" w:rsidRPr="00224AF3">
        <w:rPr>
          <w:b/>
          <w:bCs/>
        </w:rPr>
        <w:t xml:space="preserve"> 82.13.</w:t>
      </w:r>
      <w:r w:rsidR="00224AF3">
        <w:rPr>
          <w:b/>
          <w:bCs/>
        </w:rPr>
        <w:t xml:space="preserve"> </w:t>
      </w:r>
      <w:r w:rsidR="00224AF3" w:rsidRPr="00224AF3">
        <w:t>The Target group would therefore, be Cluster 2.</w:t>
      </w:r>
      <w:r w:rsidR="00B32A3B">
        <w:t xml:space="preserve"> </w:t>
      </w:r>
      <w:r w:rsidR="00224AF3">
        <w:t xml:space="preserve">Also, the percentage of </w:t>
      </w:r>
      <w:r w:rsidR="00224AF3" w:rsidRPr="00224AF3">
        <w:rPr>
          <w:b/>
          <w:bCs/>
        </w:rPr>
        <w:t>women</w:t>
      </w:r>
      <w:r w:rsidR="00224AF3">
        <w:t xml:space="preserve"> that shop in </w:t>
      </w:r>
      <w:r w:rsidR="00224AF3" w:rsidRPr="00224AF3">
        <w:rPr>
          <w:b/>
          <w:bCs/>
        </w:rPr>
        <w:t>cluster 2 is 54%.</w:t>
      </w:r>
      <w:r w:rsidR="00224AF3">
        <w:t xml:space="preserve"> It is recommended that Marketing Campaigns that would help attract women should be launched in this cluster with focus on popular items. </w:t>
      </w:r>
    </w:p>
    <w:p w14:paraId="5AB36EAD" w14:textId="1A6B7E2B" w:rsidR="00B32A3B" w:rsidRDefault="00224AF3" w:rsidP="00B32A3B">
      <w:pPr>
        <w:spacing w:before="240"/>
        <w:jc w:val="both"/>
      </w:pPr>
      <w:r>
        <w:t xml:space="preserve">Likewise, Cluster 3 unfolds interesting and amazing opportunity that waits to be exploits. This is because </w:t>
      </w:r>
      <w:r w:rsidR="00B32A3B">
        <w:t xml:space="preserve">it has </w:t>
      </w:r>
      <w:r w:rsidR="00B32A3B" w:rsidRPr="00B32A3B">
        <w:rPr>
          <w:i/>
          <w:iCs/>
        </w:rPr>
        <w:t>Annual Income</w:t>
      </w:r>
      <w:r w:rsidR="00B32A3B">
        <w:t xml:space="preserve"> of 26</w:t>
      </w:r>
      <w:r w:rsidR="00B32A3B" w:rsidRPr="00B32A3B">
        <w:t>(</w:t>
      </w:r>
      <w:r w:rsidR="00B32A3B" w:rsidRPr="00B32A3B">
        <w:t>k$</w:t>
      </w:r>
      <w:r w:rsidR="00B32A3B" w:rsidRPr="00B32A3B">
        <w:t>) but</w:t>
      </w:r>
      <w:r w:rsidR="00B32A3B">
        <w:rPr>
          <w:b/>
          <w:bCs/>
        </w:rPr>
        <w:t xml:space="preserve"> high </w:t>
      </w:r>
      <w:r w:rsidR="00B32A3B" w:rsidRPr="00B32A3B">
        <w:rPr>
          <w:i/>
          <w:iCs/>
        </w:rPr>
        <w:t>Spending Score (1-100</w:t>
      </w:r>
      <w:r w:rsidR="00B32A3B" w:rsidRPr="00B32A3B">
        <w:t>) of</w:t>
      </w:r>
      <w:r w:rsidR="00B32A3B" w:rsidRPr="00224AF3">
        <w:rPr>
          <w:b/>
          <w:bCs/>
        </w:rPr>
        <w:t xml:space="preserve"> </w:t>
      </w:r>
      <w:r w:rsidR="00B32A3B">
        <w:rPr>
          <w:b/>
          <w:bCs/>
        </w:rPr>
        <w:t xml:space="preserve">79. </w:t>
      </w:r>
      <w:r w:rsidR="00B32A3B" w:rsidRPr="00B32A3B">
        <w:t xml:space="preserve">This </w:t>
      </w:r>
      <w:r w:rsidR="00B32A3B">
        <w:t>offers</w:t>
      </w:r>
      <w:r w:rsidR="00B32A3B" w:rsidRPr="00B32A3B">
        <w:t xml:space="preserve"> a medium to market to customers for sales on popular items as well.</w:t>
      </w:r>
    </w:p>
    <w:p w14:paraId="2B539954" w14:textId="1C0C3731" w:rsidR="00B32A3B" w:rsidRPr="00B32A3B" w:rsidRDefault="00B32A3B" w:rsidP="00B32A3B">
      <w:pPr>
        <w:spacing w:before="240"/>
        <w:jc w:val="both"/>
      </w:pPr>
      <w:r>
        <w:rPr>
          <w:noProof/>
        </w:rPr>
        <w:drawing>
          <wp:inline distT="0" distB="0" distL="0" distR="0" wp14:anchorId="1BAE1916" wp14:editId="3C194B06">
            <wp:extent cx="4848225" cy="3429000"/>
            <wp:effectExtent l="0" t="0" r="9525" b="0"/>
            <wp:docPr id="1793373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373554" name="Picture 1793373554"/>
                    <pic:cNvPicPr/>
                  </pic:nvPicPr>
                  <pic:blipFill>
                    <a:blip r:embed="rId4">
                      <a:extLst>
                        <a:ext uri="{28A0092B-C50C-407E-A947-70E740481C1C}">
                          <a14:useLocalDpi xmlns:a14="http://schemas.microsoft.com/office/drawing/2010/main" val="0"/>
                        </a:ext>
                      </a:extLst>
                    </a:blip>
                    <a:stretch>
                      <a:fillRect/>
                    </a:stretch>
                  </pic:blipFill>
                  <pic:spPr>
                    <a:xfrm>
                      <a:off x="0" y="0"/>
                      <a:ext cx="4877436" cy="3449660"/>
                    </a:xfrm>
                    <a:prstGeom prst="rect">
                      <a:avLst/>
                    </a:prstGeom>
                  </pic:spPr>
                </pic:pic>
              </a:graphicData>
            </a:graphic>
          </wp:inline>
        </w:drawing>
      </w:r>
    </w:p>
    <w:sectPr w:rsidR="00B32A3B" w:rsidRPr="00B32A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683"/>
    <w:rsid w:val="00224AF3"/>
    <w:rsid w:val="002450BE"/>
    <w:rsid w:val="0028076C"/>
    <w:rsid w:val="0078446B"/>
    <w:rsid w:val="00977083"/>
    <w:rsid w:val="009E466A"/>
    <w:rsid w:val="00B32A3B"/>
    <w:rsid w:val="00B418E6"/>
    <w:rsid w:val="00FE3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80723"/>
  <w15:chartTrackingRefBased/>
  <w15:docId w15:val="{F1D53B27-18AE-4043-9F5F-CA7600F86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397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261</Words>
  <Characters>1491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640 G2</dc:creator>
  <cp:keywords/>
  <dc:description/>
  <cp:lastModifiedBy>HP 640 G2</cp:lastModifiedBy>
  <cp:revision>2</cp:revision>
  <dcterms:created xsi:type="dcterms:W3CDTF">2023-05-30T11:47:00Z</dcterms:created>
  <dcterms:modified xsi:type="dcterms:W3CDTF">2023-05-30T12:38:00Z</dcterms:modified>
</cp:coreProperties>
</file>