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F160" w14:textId="77777777" w:rsidR="00504A16" w:rsidRDefault="007A0877">
      <w:pPr>
        <w:spacing w:after="0"/>
        <w:ind w:left="284" w:right="423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ФЕДЕРАЛЬНОЕ АГЕНТСТВО ЖЕЛЕЗНОДОРОЖНОГО ТРАНСПОРТА</w:t>
      </w:r>
    </w:p>
    <w:p w14:paraId="0EFFB052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</w:t>
      </w:r>
    </w:p>
    <w:p w14:paraId="021BE600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высшего образования </w:t>
      </w:r>
    </w:p>
    <w:p w14:paraId="035347EC" w14:textId="77777777" w:rsidR="00504A16" w:rsidRDefault="007A0877">
      <w:pPr>
        <w:spacing w:after="0"/>
        <w:ind w:left="284" w:right="423"/>
        <w:jc w:val="center"/>
        <w:rPr>
          <w:bCs/>
          <w:lang w:eastAsia="ru-RU"/>
        </w:rPr>
      </w:pPr>
      <w:r>
        <w:rPr>
          <w:bCs/>
          <w:lang w:eastAsia="ru-RU"/>
        </w:rPr>
        <w:t>«Иркутский государственный университет путей сообщения»</w:t>
      </w:r>
    </w:p>
    <w:p w14:paraId="2CFAEBE0" w14:textId="77777777" w:rsidR="00504A16" w:rsidRDefault="007A0877">
      <w:pPr>
        <w:spacing w:after="0"/>
        <w:ind w:left="284" w:right="423"/>
        <w:jc w:val="center"/>
        <w:rPr>
          <w:b/>
          <w:caps/>
          <w:lang w:eastAsia="ru-RU"/>
        </w:rPr>
      </w:pPr>
      <w:r>
        <w:rPr>
          <w:b/>
          <w:lang w:eastAsia="ru-RU"/>
        </w:rPr>
        <w:t>Забайкальский институт железнодорожного транспорта -</w:t>
      </w:r>
    </w:p>
    <w:p w14:paraId="3137B142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филиал Федерального государственного бюджетного образовательного </w:t>
      </w:r>
    </w:p>
    <w:p w14:paraId="40980EB6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учреждения высшего образования</w:t>
      </w:r>
    </w:p>
    <w:p w14:paraId="24793EE0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«Иркутский государственный университет путей сообщения»</w:t>
      </w:r>
    </w:p>
    <w:p w14:paraId="5A6DDA49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Читинский техникум железнодорожного транспорта</w:t>
      </w:r>
    </w:p>
    <w:p w14:paraId="435C043A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(ЧТЖТ </w:t>
      </w:r>
      <w:proofErr w:type="spellStart"/>
      <w:r>
        <w:rPr>
          <w:lang w:eastAsia="ru-RU"/>
        </w:rPr>
        <w:t>ЗабИЖТ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ИрГУПС</w:t>
      </w:r>
      <w:proofErr w:type="spellEnd"/>
      <w:r>
        <w:rPr>
          <w:lang w:eastAsia="ru-RU"/>
        </w:rPr>
        <w:t>)</w:t>
      </w:r>
    </w:p>
    <w:p w14:paraId="3C1AF984" w14:textId="77777777" w:rsidR="00504A16" w:rsidRDefault="00504A16">
      <w:pPr>
        <w:spacing w:after="0"/>
        <w:ind w:left="284" w:right="423"/>
        <w:jc w:val="center"/>
        <w:rPr>
          <w:lang w:eastAsia="ru-RU"/>
        </w:rPr>
      </w:pPr>
    </w:p>
    <w:p w14:paraId="71E30BA0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Очное отделение</w:t>
      </w:r>
    </w:p>
    <w:p w14:paraId="2E41EEB0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ЦМК «Автоматика и </w:t>
      </w:r>
      <w:r>
        <w:rPr>
          <w:lang w:eastAsia="ru-RU"/>
        </w:rPr>
        <w:t xml:space="preserve">телемеханика на транспорте </w:t>
      </w:r>
    </w:p>
    <w:p w14:paraId="326EAFA1" w14:textId="77777777" w:rsidR="00504A16" w:rsidRDefault="007A0877"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(железнодорожном транспорте)»</w:t>
      </w:r>
    </w:p>
    <w:p w14:paraId="5B547739" w14:textId="77777777" w:rsidR="00504A16" w:rsidRDefault="00504A16">
      <w:pPr>
        <w:spacing w:after="0"/>
        <w:ind w:left="284" w:right="423"/>
        <w:jc w:val="center"/>
        <w:rPr>
          <w:lang w:eastAsia="ru-RU"/>
        </w:rPr>
      </w:pPr>
    </w:p>
    <w:p w14:paraId="526EA756" w14:textId="77777777" w:rsidR="00504A16" w:rsidRDefault="00504A16">
      <w:pPr>
        <w:spacing w:after="0"/>
        <w:ind w:left="284" w:right="423"/>
        <w:jc w:val="center"/>
        <w:rPr>
          <w:lang w:eastAsia="ru-RU"/>
        </w:rPr>
      </w:pPr>
    </w:p>
    <w:p w14:paraId="7A168214" w14:textId="77777777" w:rsidR="00504A16" w:rsidRDefault="00504A16">
      <w:pPr>
        <w:spacing w:after="0"/>
        <w:ind w:left="284" w:right="423"/>
        <w:jc w:val="center"/>
        <w:rPr>
          <w:lang w:eastAsia="ru-RU"/>
        </w:rPr>
      </w:pPr>
    </w:p>
    <w:p w14:paraId="4C89326D" w14:textId="77777777" w:rsidR="00504A16" w:rsidRDefault="00504A16">
      <w:pPr>
        <w:spacing w:after="0"/>
        <w:ind w:left="284" w:right="423"/>
        <w:jc w:val="center"/>
        <w:rPr>
          <w:lang w:eastAsia="ru-RU"/>
        </w:rPr>
      </w:pPr>
    </w:p>
    <w:p w14:paraId="46604E7F" w14:textId="77777777" w:rsidR="00504A16" w:rsidRDefault="00504A16">
      <w:pPr>
        <w:spacing w:after="0"/>
        <w:ind w:left="284" w:right="423"/>
        <w:jc w:val="center"/>
        <w:rPr>
          <w:lang w:eastAsia="ru-RU"/>
        </w:rPr>
      </w:pPr>
    </w:p>
    <w:p w14:paraId="77B0423D" w14:textId="77777777" w:rsidR="00504A16" w:rsidRDefault="00504A16">
      <w:pPr>
        <w:spacing w:after="0"/>
        <w:ind w:left="284" w:right="423"/>
        <w:rPr>
          <w:lang w:eastAsia="ru-RU"/>
        </w:rPr>
      </w:pPr>
    </w:p>
    <w:p w14:paraId="3FEA11C6" w14:textId="77777777" w:rsidR="00504A16" w:rsidRPr="00BE5CD2" w:rsidRDefault="007A0877">
      <w:pPr>
        <w:autoSpaceDE w:val="0"/>
        <w:spacing w:after="0"/>
        <w:ind w:left="284" w:right="423"/>
        <w:jc w:val="center"/>
      </w:pPr>
      <w:r>
        <w:rPr>
          <w:color w:val="000000"/>
          <w:lang w:eastAsia="ru-RU"/>
        </w:rPr>
        <w:t>Практическая работа №</w:t>
      </w:r>
      <w:r w:rsidR="00BE5CD2" w:rsidRPr="00BE5CD2">
        <w:rPr>
          <w:color w:val="000000"/>
          <w:lang w:eastAsia="ru-RU"/>
        </w:rPr>
        <w:t>9</w:t>
      </w:r>
    </w:p>
    <w:p w14:paraId="11B8BD43" w14:textId="61A2E167" w:rsidR="00504A16" w:rsidRPr="00BE5CD2" w:rsidRDefault="007A0877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Техническое обслуживание </w:t>
      </w:r>
      <w:r w:rsidR="00BE5CD2">
        <w:rPr>
          <w:color w:val="000000"/>
          <w:lang w:eastAsia="ru-RU"/>
        </w:rPr>
        <w:t>УКСПС</w:t>
      </w:r>
    </w:p>
    <w:p w14:paraId="77416F21" w14:textId="320DECAD" w:rsidR="00504A16" w:rsidRDefault="007A0877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ПР.511405.27.02.03.0</w:t>
      </w:r>
      <w:r w:rsidR="007D0923">
        <w:rPr>
          <w:color w:val="000000"/>
          <w:lang w:eastAsia="ru-RU"/>
        </w:rPr>
        <w:t>23</w:t>
      </w:r>
      <w:r>
        <w:rPr>
          <w:color w:val="000000"/>
          <w:lang w:eastAsia="ru-RU"/>
        </w:rPr>
        <w:t>-2023</w:t>
      </w:r>
    </w:p>
    <w:p w14:paraId="2451433F" w14:textId="77777777" w:rsidR="00504A16" w:rsidRDefault="00504A16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C8D7DE9" w14:textId="77777777" w:rsidR="00504A16" w:rsidRDefault="00504A16">
      <w:pPr>
        <w:autoSpaceDE w:val="0"/>
        <w:spacing w:after="0"/>
        <w:ind w:left="284" w:right="423"/>
        <w:rPr>
          <w:lang w:eastAsia="ru-RU"/>
        </w:rPr>
      </w:pPr>
    </w:p>
    <w:p w14:paraId="3B242C0F" w14:textId="77777777" w:rsidR="00504A16" w:rsidRDefault="00504A16">
      <w:pPr>
        <w:autoSpaceDE w:val="0"/>
        <w:spacing w:after="0"/>
        <w:ind w:left="284" w:right="423"/>
        <w:jc w:val="center"/>
        <w:rPr>
          <w:lang w:eastAsia="ru-RU"/>
        </w:rPr>
      </w:pPr>
    </w:p>
    <w:p w14:paraId="75BB222C" w14:textId="77777777" w:rsidR="00504A16" w:rsidRDefault="00504A16">
      <w:pPr>
        <w:autoSpaceDE w:val="0"/>
        <w:spacing w:after="0"/>
        <w:ind w:left="284" w:right="423"/>
        <w:jc w:val="center"/>
        <w:rPr>
          <w:lang w:eastAsia="ru-RU"/>
        </w:rPr>
      </w:pPr>
    </w:p>
    <w:p w14:paraId="271AF350" w14:textId="77777777" w:rsidR="00504A16" w:rsidRDefault="00504A16">
      <w:pPr>
        <w:autoSpaceDE w:val="0"/>
        <w:spacing w:after="0"/>
        <w:ind w:right="423"/>
        <w:rPr>
          <w:lang w:eastAsia="ru-RU"/>
        </w:rPr>
      </w:pPr>
    </w:p>
    <w:p w14:paraId="4FF50B52" w14:textId="77777777" w:rsidR="00504A16" w:rsidRDefault="00504A16">
      <w:pPr>
        <w:autoSpaceDE w:val="0"/>
        <w:spacing w:after="0"/>
        <w:ind w:left="284" w:right="423"/>
        <w:rPr>
          <w:lang w:eastAsia="ru-RU"/>
        </w:rPr>
      </w:pPr>
    </w:p>
    <w:p w14:paraId="06C018AB" w14:textId="77777777" w:rsidR="00504A16" w:rsidRDefault="00504A16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W w:w="9540" w:type="dxa"/>
        <w:tblInd w:w="272" w:type="dxa"/>
        <w:tblLayout w:type="fixed"/>
        <w:tblLook w:val="04A0" w:firstRow="1" w:lastRow="0" w:firstColumn="1" w:lastColumn="0" w:noHBand="0" w:noVBand="1"/>
      </w:tblPr>
      <w:tblGrid>
        <w:gridCol w:w="4755"/>
        <w:gridCol w:w="4785"/>
      </w:tblGrid>
      <w:tr w:rsidR="00504A16" w14:paraId="734F19FD" w14:textId="77777777">
        <w:trPr>
          <w:trHeight w:val="1523"/>
        </w:trPr>
        <w:tc>
          <w:tcPr>
            <w:tcW w:w="4755" w:type="dxa"/>
          </w:tcPr>
          <w:p w14:paraId="127EFD5D" w14:textId="77777777" w:rsidR="00504A16" w:rsidRDefault="00504A16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 w14:paraId="2CCA96D4" w14:textId="77777777" w:rsidR="00504A16" w:rsidRDefault="007A0877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 xml:space="preserve">Выполнил </w:t>
            </w:r>
          </w:p>
          <w:p w14:paraId="730905C6" w14:textId="77777777" w:rsidR="00504A16" w:rsidRDefault="007A0877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>студент гр. АТМ-9-20-3,4</w:t>
            </w:r>
          </w:p>
          <w:p w14:paraId="489C252B" w14:textId="6A916175" w:rsidR="00504A16" w:rsidRDefault="00BE5CD2">
            <w:pPr>
              <w:autoSpaceDE w:val="0"/>
              <w:spacing w:after="0" w:line="276" w:lineRule="auto"/>
              <w:ind w:left="284" w:right="423"/>
            </w:pPr>
            <w:proofErr w:type="spellStart"/>
            <w:r>
              <w:t>Шамов</w:t>
            </w:r>
            <w:proofErr w:type="spellEnd"/>
            <w:r>
              <w:t xml:space="preserve"> О.Ю.</w:t>
            </w:r>
          </w:p>
          <w:p w14:paraId="6654C6D4" w14:textId="4719BB75" w:rsidR="00BE5CD2" w:rsidRDefault="00BE5CD2">
            <w:pPr>
              <w:autoSpaceDE w:val="0"/>
              <w:spacing w:after="0" w:line="276" w:lineRule="auto"/>
              <w:ind w:left="284" w:right="423"/>
            </w:pPr>
            <w:proofErr w:type="spellStart"/>
            <w:r>
              <w:t>Парягин</w:t>
            </w:r>
            <w:proofErr w:type="spellEnd"/>
            <w:r>
              <w:t xml:space="preserve"> М.Н.</w:t>
            </w:r>
          </w:p>
          <w:p w14:paraId="294AB0A0" w14:textId="77777777" w:rsidR="00504A16" w:rsidRDefault="007A0877">
            <w:pPr>
              <w:autoSpaceDE w:val="0"/>
              <w:spacing w:after="0" w:line="276" w:lineRule="auto"/>
              <w:ind w:left="284" w:right="423"/>
            </w:pPr>
            <w:r>
              <w:t xml:space="preserve">«___» _________2023 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 w14:paraId="3166A0F9" w14:textId="77777777" w:rsidR="00504A16" w:rsidRDefault="007A0877">
            <w:pPr>
              <w:autoSpaceDE w:val="0"/>
              <w:spacing w:after="0" w:line="276" w:lineRule="auto"/>
              <w:ind w:left="284" w:right="423"/>
            </w:pPr>
            <w:r>
              <w:t>__________</w:t>
            </w:r>
          </w:p>
          <w:p w14:paraId="493A48CC" w14:textId="4D93BE6B" w:rsidR="00504A16" w:rsidRDefault="00504A16">
            <w:pPr>
              <w:autoSpaceDE w:val="0"/>
              <w:spacing w:after="0" w:line="276" w:lineRule="auto"/>
              <w:ind w:left="284" w:right="423"/>
            </w:pPr>
          </w:p>
          <w:p w14:paraId="5E337C86" w14:textId="77777777" w:rsidR="00BE5CD2" w:rsidRDefault="00BE5CD2" w:rsidP="00BE5CD2">
            <w:pPr>
              <w:autoSpaceDE w:val="0"/>
              <w:spacing w:after="0" w:line="276" w:lineRule="auto"/>
              <w:ind w:right="423"/>
            </w:pPr>
          </w:p>
          <w:p w14:paraId="5C0799DE" w14:textId="77777777" w:rsidR="00504A16" w:rsidRDefault="00504A16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2AA6B8BC" w14:textId="77777777" w:rsidR="00504A16" w:rsidRDefault="00504A16"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 w14:paraId="5909CB07" w14:textId="77777777" w:rsidR="00504A16" w:rsidRDefault="00504A16">
            <w:pPr>
              <w:spacing w:after="0" w:line="276" w:lineRule="auto"/>
              <w:ind w:left="284" w:right="423"/>
              <w:rPr>
                <w:bCs/>
              </w:rPr>
            </w:pPr>
          </w:p>
          <w:p w14:paraId="67BEB75D" w14:textId="77777777" w:rsidR="00504A16" w:rsidRDefault="007A0877">
            <w:pPr>
              <w:spacing w:after="0" w:line="276" w:lineRule="auto"/>
              <w:ind w:left="284" w:right="423"/>
              <w:rPr>
                <w:bCs/>
              </w:rPr>
            </w:pPr>
            <w:r>
              <w:rPr>
                <w:bCs/>
              </w:rPr>
              <w:t>Проверил</w:t>
            </w:r>
          </w:p>
          <w:p w14:paraId="1A8D533D" w14:textId="77777777" w:rsidR="00504A16" w:rsidRDefault="007A0877"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>
              <w:rPr>
                <w:iCs/>
              </w:rPr>
              <w:t xml:space="preserve">преподаватель </w:t>
            </w:r>
            <w:proofErr w:type="spellStart"/>
            <w:r>
              <w:rPr>
                <w:iCs/>
              </w:rPr>
              <w:t>Купряков</w:t>
            </w:r>
            <w:proofErr w:type="spellEnd"/>
            <w:r>
              <w:rPr>
                <w:iCs/>
              </w:rPr>
              <w:t xml:space="preserve"> Я.А.</w:t>
            </w:r>
          </w:p>
          <w:p w14:paraId="3ABF0694" w14:textId="77777777" w:rsidR="00504A16" w:rsidRDefault="007A0877">
            <w:pPr>
              <w:autoSpaceDE w:val="0"/>
              <w:spacing w:after="0" w:line="276" w:lineRule="auto"/>
              <w:ind w:left="284" w:right="423"/>
            </w:pPr>
            <w:r>
              <w:t>«___» _________2023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 w14:paraId="4D6C372D" w14:textId="77777777" w:rsidR="00504A16" w:rsidRDefault="00504A16">
            <w:pPr>
              <w:autoSpaceDE w:val="0"/>
              <w:spacing w:after="0" w:line="276" w:lineRule="auto"/>
              <w:ind w:left="284" w:right="423"/>
            </w:pPr>
          </w:p>
          <w:p w14:paraId="4B8DAA44" w14:textId="77777777" w:rsidR="00504A16" w:rsidRDefault="007A0877"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>
              <w:tab/>
            </w:r>
          </w:p>
          <w:p w14:paraId="14C9C248" w14:textId="77777777" w:rsidR="00504A16" w:rsidRDefault="00504A16">
            <w:pPr>
              <w:autoSpaceDE w:val="0"/>
              <w:spacing w:after="0" w:line="276" w:lineRule="auto"/>
              <w:ind w:left="284" w:right="423"/>
            </w:pPr>
          </w:p>
          <w:p w14:paraId="1B2EF3E3" w14:textId="77777777" w:rsidR="00504A16" w:rsidRDefault="00504A16"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</w:tc>
      </w:tr>
    </w:tbl>
    <w:p w14:paraId="3CA4E689" w14:textId="77777777" w:rsidR="00504A16" w:rsidRDefault="007A0877">
      <w:pPr>
        <w:autoSpaceDE w:val="0"/>
        <w:spacing w:after="0"/>
        <w:ind w:right="-2"/>
        <w:jc w:val="center"/>
        <w:rPr>
          <w:lang w:eastAsia="ru-RU"/>
        </w:rPr>
      </w:pPr>
      <w:r>
        <w:rPr>
          <w:lang w:eastAsia="ru-RU"/>
        </w:rPr>
        <w:t>Чита 2023</w:t>
      </w:r>
    </w:p>
    <w:p w14:paraId="1D2CF7B4" w14:textId="77777777" w:rsidR="00504A16" w:rsidRDefault="00504A16">
      <w:pPr>
        <w:autoSpaceDE w:val="0"/>
        <w:spacing w:after="0"/>
        <w:ind w:right="-2"/>
        <w:jc w:val="center"/>
        <w:rPr>
          <w:lang w:eastAsia="ru-RU"/>
        </w:rPr>
      </w:pPr>
    </w:p>
    <w:tbl>
      <w:tblPr>
        <w:tblpPr w:leftFromText="180" w:rightFromText="180" w:vertAnchor="text" w:horzAnchor="margin" w:tblpY="139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566"/>
        <w:gridCol w:w="8222"/>
        <w:gridCol w:w="709"/>
      </w:tblGrid>
      <w:tr w:rsidR="00504A16" w14:paraId="35059F8C" w14:textId="77777777">
        <w:tc>
          <w:tcPr>
            <w:tcW w:w="10031" w:type="dxa"/>
            <w:gridSpan w:val="4"/>
            <w:shd w:val="clear" w:color="auto" w:fill="auto"/>
          </w:tcPr>
          <w:p w14:paraId="61277760" w14:textId="77777777" w:rsidR="00504A16" w:rsidRDefault="007A0877">
            <w:pPr>
              <w:snapToGrid w:val="0"/>
              <w:jc w:val="center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lastRenderedPageBreak/>
              <w:t>Содержание</w:t>
            </w:r>
            <w:proofErr w:type="spellEnd"/>
          </w:p>
          <w:p w14:paraId="421B868D" w14:textId="77777777" w:rsidR="00504A16" w:rsidRDefault="00504A16">
            <w:pPr>
              <w:snapToGrid w:val="0"/>
              <w:jc w:val="center"/>
              <w:rPr>
                <w:rFonts w:eastAsia="Calibri"/>
              </w:rPr>
            </w:pPr>
          </w:p>
        </w:tc>
      </w:tr>
      <w:tr w:rsidR="00504A16" w14:paraId="112DECE7" w14:textId="77777777">
        <w:tc>
          <w:tcPr>
            <w:tcW w:w="534" w:type="dxa"/>
            <w:shd w:val="clear" w:color="auto" w:fill="auto"/>
          </w:tcPr>
          <w:p w14:paraId="33C68CE9" w14:textId="77777777" w:rsidR="00504A16" w:rsidRDefault="00504A16">
            <w:pPr>
              <w:snapToGrid w:val="0"/>
              <w:rPr>
                <w:rFonts w:eastAsia="Calibri"/>
                <w:lang w:val="en-US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 w14:paraId="63189252" w14:textId="77777777" w:rsidR="00504A16" w:rsidRDefault="007A0877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 w14:paraId="40B23F29" w14:textId="77777777" w:rsidR="00504A16" w:rsidRDefault="007A0877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504A16" w14:paraId="43EBD0FB" w14:textId="77777777">
        <w:trPr>
          <w:trHeight w:val="50"/>
        </w:trPr>
        <w:tc>
          <w:tcPr>
            <w:tcW w:w="534" w:type="dxa"/>
            <w:shd w:val="clear" w:color="auto" w:fill="auto"/>
          </w:tcPr>
          <w:p w14:paraId="29E607B3" w14:textId="77777777" w:rsidR="00504A16" w:rsidRDefault="00504A16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78C23730" w14:textId="77777777" w:rsidR="00504A16" w:rsidRDefault="00504A16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4DCC327C" w14:textId="77777777" w:rsidR="00504A16" w:rsidRDefault="007A0877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 w14:paraId="2DB9973D" w14:textId="77777777" w:rsidR="00504A16" w:rsidRDefault="007A0877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504A16" w14:paraId="2D51E304" w14:textId="77777777">
        <w:trPr>
          <w:trHeight w:val="50"/>
        </w:trPr>
        <w:tc>
          <w:tcPr>
            <w:tcW w:w="534" w:type="dxa"/>
            <w:shd w:val="clear" w:color="auto" w:fill="auto"/>
          </w:tcPr>
          <w:p w14:paraId="48BD1482" w14:textId="77777777" w:rsidR="00504A16" w:rsidRDefault="00504A16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18C8AB93" w14:textId="77777777" w:rsidR="00504A16" w:rsidRDefault="00504A16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656AF2E7" w14:textId="77777777" w:rsidR="00504A16" w:rsidRDefault="007A0877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 w14:paraId="52F57337" w14:textId="77777777" w:rsidR="00504A16" w:rsidRDefault="007A0877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2</w:t>
            </w:r>
          </w:p>
        </w:tc>
      </w:tr>
      <w:tr w:rsidR="00504A16" w14:paraId="0CE4182F" w14:textId="77777777">
        <w:trPr>
          <w:trHeight w:val="50"/>
        </w:trPr>
        <w:tc>
          <w:tcPr>
            <w:tcW w:w="534" w:type="dxa"/>
            <w:shd w:val="clear" w:color="auto" w:fill="auto"/>
          </w:tcPr>
          <w:p w14:paraId="397EE8B8" w14:textId="77777777" w:rsidR="00504A16" w:rsidRDefault="00504A16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54B2B3A2" w14:textId="77777777" w:rsidR="00504A16" w:rsidRDefault="00504A16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66A2310E" w14:textId="77777777" w:rsidR="00504A16" w:rsidRDefault="007A0877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Список использованных </w:t>
            </w:r>
            <w:r>
              <w:rPr>
                <w:rFonts w:eastAsia="Calibri"/>
              </w:rPr>
              <w:t>источников</w:t>
            </w:r>
          </w:p>
        </w:tc>
        <w:tc>
          <w:tcPr>
            <w:tcW w:w="709" w:type="dxa"/>
            <w:shd w:val="clear" w:color="auto" w:fill="auto"/>
          </w:tcPr>
          <w:p w14:paraId="7740D2CE" w14:textId="77777777" w:rsidR="00504A16" w:rsidRDefault="007A0877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</w:tr>
    </w:tbl>
    <w:p w14:paraId="2580738E" w14:textId="77777777" w:rsidR="00504A16" w:rsidRDefault="00504A16">
      <w:pPr>
        <w:autoSpaceDE w:val="0"/>
        <w:spacing w:after="0"/>
        <w:ind w:right="818"/>
        <w:jc w:val="center"/>
      </w:pPr>
    </w:p>
    <w:p w14:paraId="4BDDD611" w14:textId="77777777" w:rsidR="00504A16" w:rsidRDefault="00504A16">
      <w:pPr>
        <w:autoSpaceDE w:val="0"/>
        <w:spacing w:after="0"/>
        <w:ind w:right="818"/>
        <w:jc w:val="center"/>
      </w:pPr>
    </w:p>
    <w:p w14:paraId="186A2EF5" w14:textId="77777777" w:rsidR="00504A16" w:rsidRDefault="00504A16">
      <w:pPr>
        <w:autoSpaceDE w:val="0"/>
        <w:spacing w:after="0"/>
        <w:ind w:right="818"/>
        <w:jc w:val="center"/>
      </w:pPr>
    </w:p>
    <w:p w14:paraId="3C982C3E" w14:textId="77777777" w:rsidR="00504A16" w:rsidRDefault="00504A16">
      <w:pPr>
        <w:widowControl w:val="0"/>
        <w:spacing w:after="0" w:line="360" w:lineRule="auto"/>
        <w:sectPr w:rsidR="00504A16">
          <w:headerReference w:type="default" r:id="rId9"/>
          <w:pgSz w:w="11906" w:h="16838"/>
          <w:pgMar w:top="533" w:right="566" w:bottom="1276" w:left="1418" w:header="0" w:footer="567" w:gutter="0"/>
          <w:pgNumType w:start="2"/>
          <w:cols w:space="708"/>
          <w:titlePg/>
          <w:docGrid w:linePitch="381"/>
        </w:sectPr>
      </w:pPr>
    </w:p>
    <w:p w14:paraId="057DAF6E" w14:textId="77777777" w:rsidR="00BE5CD2" w:rsidRDefault="007A0877" w:rsidP="00BE5CD2">
      <w:pPr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lastRenderedPageBreak/>
        <w:t>Введение</w:t>
      </w:r>
    </w:p>
    <w:p w14:paraId="524544D9" w14:textId="434A04D2" w:rsidR="005D384B" w:rsidRDefault="005D384B" w:rsidP="005D384B">
      <w:pPr>
        <w:spacing w:after="0" w:line="360" w:lineRule="auto"/>
        <w:ind w:firstLine="567"/>
        <w:jc w:val="both"/>
      </w:pPr>
      <w:r>
        <w:t xml:space="preserve">В данной работе мы изучим техническое обслуживание </w:t>
      </w:r>
      <w:r>
        <w:t>устройств контроля схода подвижного состава</w:t>
      </w:r>
      <w:r>
        <w:t xml:space="preserve"> (УКСПС)</w:t>
      </w:r>
    </w:p>
    <w:p w14:paraId="77E63C18" w14:textId="521D8A08" w:rsidR="00BE5CD2" w:rsidRDefault="00BE5CD2" w:rsidP="005D384B">
      <w:pPr>
        <w:spacing w:after="0" w:line="360" w:lineRule="auto"/>
        <w:ind w:firstLine="567"/>
        <w:jc w:val="both"/>
        <w:rPr>
          <w:rFonts w:eastAsia="Calibri"/>
          <w:b/>
          <w:lang w:eastAsia="ru-RU"/>
        </w:rPr>
      </w:pPr>
      <w:r>
        <w:t>Настоящая карта технологического процесса распространяется на устройства контроля схода подвижного состава (УКСПС) всех типов, ограждающие станции и искусственные сооружения (тоннели, мосты).</w:t>
      </w:r>
    </w:p>
    <w:p w14:paraId="7320450A" w14:textId="77777777" w:rsidR="00BE5CD2" w:rsidRDefault="00BE5CD2">
      <w:pPr>
        <w:spacing w:after="0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br w:type="page"/>
      </w:r>
    </w:p>
    <w:p w14:paraId="2F209385" w14:textId="1650384E" w:rsidR="00504A16" w:rsidRDefault="007A0877">
      <w:pPr>
        <w:ind w:firstLine="567"/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lastRenderedPageBreak/>
        <w:t>Основная ча</w:t>
      </w:r>
      <w:r>
        <w:rPr>
          <w:rFonts w:eastAsia="Calibri"/>
          <w:b/>
          <w:lang w:eastAsia="ru-RU"/>
        </w:rPr>
        <w:t xml:space="preserve">сть </w:t>
      </w:r>
    </w:p>
    <w:p w14:paraId="47F4C2C2" w14:textId="4BBBE4FC" w:rsidR="00BE5CD2" w:rsidRPr="00BE5CD2" w:rsidRDefault="00BE5CD2" w:rsidP="00BE5CD2">
      <w:pPr>
        <w:spacing w:after="0" w:line="360" w:lineRule="auto"/>
        <w:ind w:firstLine="567"/>
        <w:jc w:val="both"/>
        <w:rPr>
          <w:b/>
          <w:bCs/>
        </w:rPr>
      </w:pPr>
      <w:r w:rsidRPr="00BE5CD2">
        <w:rPr>
          <w:b/>
          <w:bCs/>
        </w:rPr>
        <w:t>1 Общие указания</w:t>
      </w:r>
    </w:p>
    <w:p w14:paraId="1A5038DE" w14:textId="77777777" w:rsidR="00BE5CD2" w:rsidRDefault="00BE5CD2" w:rsidP="00BE5CD2">
      <w:pPr>
        <w:spacing w:after="0" w:line="360" w:lineRule="auto"/>
        <w:ind w:firstLine="567"/>
        <w:jc w:val="both"/>
      </w:pPr>
      <w:r>
        <w:t xml:space="preserve">Проверка работоспособности УКСПС производится в свободное от движения поездов время (в промежутке между поездами) или технологическое «окно» с разрешения дежурного по станции (далее ДСП) (на участках, оборудованных диспетчерской централизацией, - поездного диспетчера (далее ДНЦ)) с оформлением записи в Журнале осмотра путей, стрелочных переводов, устройств сигнализации, централизации и блокировки, связи и контактной сети формы ДУ-46 (далее Журнал осмотра). </w:t>
      </w:r>
    </w:p>
    <w:p w14:paraId="7933006D" w14:textId="77777777" w:rsidR="00BE5CD2" w:rsidRDefault="00BE5CD2" w:rsidP="00BE5CD2">
      <w:pPr>
        <w:spacing w:after="0" w:line="360" w:lineRule="auto"/>
        <w:ind w:firstLine="567"/>
        <w:jc w:val="both"/>
      </w:pPr>
      <w:r>
        <w:t xml:space="preserve">Проверка работоспособности УКСПС, ограждающих охраняемые тоннели (мосты), производится с оформлением записи в Книге приема и сдачи дежурств по посту охраны тоннеля (моста). </w:t>
      </w:r>
    </w:p>
    <w:p w14:paraId="1E8CBD50" w14:textId="11F747D2" w:rsidR="00BE5CD2" w:rsidRDefault="00BE5CD2" w:rsidP="00BE5CD2">
      <w:pPr>
        <w:spacing w:after="0" w:line="360" w:lineRule="auto"/>
        <w:ind w:firstLine="567"/>
        <w:jc w:val="both"/>
      </w:pPr>
      <w:r>
        <w:t>На участках с диспетчерской централизацией (или оборудованных СТДМ) проверяется правильность отображения информации о срабатывании УКСПС на АРМ ДНЦ и протоколирование этого события средствами СТДМ.</w:t>
      </w:r>
    </w:p>
    <w:p w14:paraId="568B10EA" w14:textId="48D44D04" w:rsidR="00BE5CD2" w:rsidRDefault="00BE5CD2" w:rsidP="00BE5CD2">
      <w:pPr>
        <w:spacing w:after="0" w:line="360" w:lineRule="auto"/>
        <w:ind w:firstLine="567"/>
        <w:jc w:val="both"/>
        <w:rPr>
          <w:b/>
          <w:bCs/>
        </w:rPr>
      </w:pPr>
      <w:r w:rsidRPr="00BE5CD2">
        <w:rPr>
          <w:b/>
          <w:bCs/>
        </w:rPr>
        <w:t xml:space="preserve">2 Меры безопасности </w:t>
      </w:r>
    </w:p>
    <w:p w14:paraId="139B7164" w14:textId="42598B04" w:rsidR="00BE5CD2" w:rsidRDefault="00BE5CD2" w:rsidP="00BE5CD2">
      <w:pPr>
        <w:spacing w:after="0" w:line="360" w:lineRule="auto"/>
        <w:ind w:firstLine="567"/>
        <w:jc w:val="both"/>
      </w:pPr>
      <w:r>
        <w:t>Работа проводится без снятия напряжения электротехническим персоналом, имеющим группу по электробезопасности при работе в электроустановках до 1000 В не ниже III.</w:t>
      </w:r>
    </w:p>
    <w:p w14:paraId="0036F4C5" w14:textId="6E120709" w:rsidR="00BE5CD2" w:rsidRDefault="00BE5CD2" w:rsidP="00BE5CD2">
      <w:pPr>
        <w:spacing w:after="0" w:line="360" w:lineRule="auto"/>
        <w:ind w:firstLine="567"/>
        <w:jc w:val="both"/>
      </w:pPr>
      <w:r>
        <w:t>На напольных устройствах УКСПС работа производится бригадой, состоящей не менее чем из двух работников, один из которых должен следить за движением поездов. Члены бригады перед началом работ должны быть проинструктированы в установленном порядке.</w:t>
      </w:r>
    </w:p>
    <w:p w14:paraId="530BC568" w14:textId="77777777" w:rsidR="000651F7" w:rsidRDefault="00BE5CD2" w:rsidP="00BE5CD2">
      <w:pPr>
        <w:spacing w:after="0" w:line="360" w:lineRule="auto"/>
        <w:ind w:firstLine="567"/>
        <w:jc w:val="both"/>
      </w:pPr>
      <w:r>
        <w:t xml:space="preserve">Следовать к месту работ и обратно необходимо в стороне от пути или по обочине земляного полотна не ближе 2,5 м от крайнего рельса. </w:t>
      </w:r>
    </w:p>
    <w:p w14:paraId="44A4CDD8" w14:textId="386342F0" w:rsidR="00BE5CD2" w:rsidRDefault="00BE5CD2" w:rsidP="00BE5CD2">
      <w:pPr>
        <w:spacing w:after="0" w:line="360" w:lineRule="auto"/>
        <w:ind w:firstLine="567"/>
        <w:jc w:val="both"/>
      </w:pPr>
      <w:r>
        <w:t>При невозможности пройти в стороне от пути или по обочине (в тоннелях, на мостах, при разливе рек, во время заносов и в других случаях) проход по пути допускается только навстречу движению поездов в установленном направлении, контролируя приближение поезда также и по неправильному направлению. Для определения направления движения поездов следует ориентироваться по показаниям светофоров, при необходимости, поддерживая связь с ДСП.</w:t>
      </w:r>
    </w:p>
    <w:p w14:paraId="3243AE5E" w14:textId="71EA9ED9" w:rsidR="00030CB3" w:rsidRDefault="00030CB3" w:rsidP="00BE5CD2">
      <w:pPr>
        <w:spacing w:after="0" w:line="360" w:lineRule="auto"/>
        <w:ind w:firstLine="567"/>
        <w:jc w:val="both"/>
      </w:pPr>
      <w:r>
        <w:lastRenderedPageBreak/>
        <w:t>Подключение и отключение переносных измерительных приборов под напряжением допускается при наличии на проводах специальных наконечников с изолирующими рукоятками.</w:t>
      </w:r>
    </w:p>
    <w:p w14:paraId="50DCE736" w14:textId="3FFD7B55" w:rsidR="00030CB3" w:rsidRDefault="00030CB3" w:rsidP="00BE5CD2">
      <w:pPr>
        <w:spacing w:after="0" w:line="360" w:lineRule="auto"/>
        <w:ind w:firstLine="567"/>
        <w:jc w:val="both"/>
      </w:pPr>
      <w:r>
        <w:t>При проведении переговоров по имеющимся средствам связи работник должен сойти с железнодорожного пути на обочину</w:t>
      </w:r>
    </w:p>
    <w:p w14:paraId="56928C86" w14:textId="77777777" w:rsidR="00030CB3" w:rsidRDefault="00030CB3" w:rsidP="00030CB3">
      <w:pPr>
        <w:spacing w:after="0" w:line="360" w:lineRule="auto"/>
        <w:ind w:firstLine="567"/>
        <w:jc w:val="both"/>
        <w:rPr>
          <w:b/>
          <w:bCs/>
        </w:rPr>
      </w:pPr>
      <w:r w:rsidRPr="00030CB3">
        <w:rPr>
          <w:b/>
          <w:bCs/>
        </w:rPr>
        <w:t>3 Проверка работоспособности</w:t>
      </w:r>
      <w:r w:rsidRPr="00030CB3">
        <w:rPr>
          <w:b/>
          <w:bCs/>
        </w:rPr>
        <w:t xml:space="preserve"> </w:t>
      </w:r>
      <w:r w:rsidRPr="00030CB3">
        <w:rPr>
          <w:b/>
          <w:bCs/>
        </w:rPr>
        <w:t xml:space="preserve">УКСПС </w:t>
      </w:r>
    </w:p>
    <w:p w14:paraId="7A713E4C" w14:textId="4F25E4BE" w:rsidR="00030CB3" w:rsidRDefault="00030CB3" w:rsidP="00030CB3">
      <w:pPr>
        <w:spacing w:after="0" w:line="360" w:lineRule="auto"/>
        <w:ind w:firstLine="567"/>
        <w:jc w:val="both"/>
      </w:pPr>
      <w:r>
        <w:t>Порядок проверки работоспособности УКСПС, ограждающих станции</w:t>
      </w:r>
    </w:p>
    <w:p w14:paraId="0611D877" w14:textId="77777777" w:rsidR="00030CB3" w:rsidRDefault="00030CB3" w:rsidP="00030CB3">
      <w:pPr>
        <w:spacing w:after="0" w:line="360" w:lineRule="auto"/>
        <w:ind w:firstLine="567"/>
        <w:jc w:val="both"/>
      </w:pPr>
      <w:r>
        <w:t xml:space="preserve">Проверка правильности работы схемы включения УКСПС при свободности обоих участков приближения: </w:t>
      </w:r>
    </w:p>
    <w:p w14:paraId="17B01CFF" w14:textId="77777777" w:rsidR="00030CB3" w:rsidRDefault="00030CB3" w:rsidP="00030CB3">
      <w:pPr>
        <w:spacing w:after="0" w:line="360" w:lineRule="auto"/>
        <w:ind w:firstLine="567"/>
        <w:jc w:val="both"/>
      </w:pPr>
      <w:r>
        <w:t xml:space="preserve">- ДСП устанавливается маршрут приёма по входному светофору (ограждаемому проверяемыми устройствами УКСПС), и по индикации на аппарате управления проверяется фактическое его открытие; </w:t>
      </w:r>
    </w:p>
    <w:p w14:paraId="0D55272D" w14:textId="6C0AFD45" w:rsidR="00030CB3" w:rsidRDefault="00030CB3" w:rsidP="00030CB3">
      <w:pPr>
        <w:spacing w:after="0" w:line="360" w:lineRule="auto"/>
        <w:ind w:firstLine="567"/>
        <w:jc w:val="both"/>
      </w:pPr>
      <w:r>
        <w:t xml:space="preserve">- электромеханик, находящийся </w:t>
      </w:r>
      <w:proofErr w:type="gramStart"/>
      <w:r>
        <w:t>на перегоне</w:t>
      </w:r>
      <w:proofErr w:type="gramEnd"/>
      <w:r>
        <w:t xml:space="preserve"> имитирует срабатывание датчика 1 – устройства УКСПС находящегося перед вторым участком приближения (дальним от станции), путём изъятия датчика или другим способом, утвержденным начальником дистанции СЦБ; </w:t>
      </w:r>
    </w:p>
    <w:p w14:paraId="4366D3CA" w14:textId="77777777" w:rsidR="00030CB3" w:rsidRDefault="00030CB3" w:rsidP="00030CB3">
      <w:pPr>
        <w:spacing w:after="0" w:line="360" w:lineRule="auto"/>
        <w:ind w:firstLine="567"/>
        <w:jc w:val="both"/>
      </w:pPr>
      <w:r>
        <w:t xml:space="preserve">- с момента срабатывания УКСПС на аппарате управления ДСП начинает звенеть звонок, гаснет белая лампочка контроля исправности устройств УКСПС и загорается лампочка красного цвета «1дат». Входной светофор изменяет разрешающее показание на запрещающее и автоматически включается речевой (проверить правильность формирования сообщения о нарушении габарита); </w:t>
      </w:r>
    </w:p>
    <w:p w14:paraId="2246D11B" w14:textId="77777777" w:rsidR="00030CB3" w:rsidRDefault="00030CB3" w:rsidP="00030CB3">
      <w:pPr>
        <w:spacing w:after="0" w:line="360" w:lineRule="auto"/>
        <w:ind w:firstLine="567"/>
        <w:jc w:val="both"/>
      </w:pPr>
      <w:r>
        <w:t xml:space="preserve">- при попытке ДСП повторно открыть входной светофор на разрешающее показание при разомкнутой линейной цепи датчика 1 (имитация разрушения датчиков УКСПС) светофор на разрешающее показание открыться не должен. Звонок выключается кратковременным нажатием (со срывом пломбы) кнопки КСЗ на аппарате управления ДСП; </w:t>
      </w:r>
    </w:p>
    <w:p w14:paraId="59808C70" w14:textId="77777777" w:rsidR="00030CB3" w:rsidRDefault="00030CB3" w:rsidP="00030CB3">
      <w:pPr>
        <w:spacing w:after="0" w:line="360" w:lineRule="auto"/>
        <w:ind w:firstLine="567"/>
        <w:jc w:val="both"/>
      </w:pPr>
      <w:r>
        <w:t xml:space="preserve">- для открытия входного светофора (при разомкнутой электрической цепи датчиков устройства) ДСП нажимает вспомогательную кнопку ВКС (со счётчиком числа нажатий), а затем кнопку входного светофора. При этом входной светофор должен открыться на разрешающее показание; </w:t>
      </w:r>
    </w:p>
    <w:p w14:paraId="7B439DD5" w14:textId="77777777" w:rsidR="00030CB3" w:rsidRDefault="00030CB3" w:rsidP="00030CB3">
      <w:pPr>
        <w:spacing w:after="0" w:line="360" w:lineRule="auto"/>
        <w:ind w:firstLine="567"/>
        <w:jc w:val="both"/>
      </w:pPr>
      <w:r>
        <w:lastRenderedPageBreak/>
        <w:t xml:space="preserve">- электромеханик на перегоне восстанавливает электрическую цепь датчика 1 (УКСПС). На аппарате управления ДСП начинает звенеть звонок, гаснет красная лампочка «1дат», загорается белая лампочка контроля исправности устройств УКСПС. Звонок выключается кратковременным нажатием кнопки КСЗ, речевой информатор выключается автоматически; </w:t>
      </w:r>
    </w:p>
    <w:p w14:paraId="7BC534B9" w14:textId="607B9223" w:rsidR="00030CB3" w:rsidRDefault="00030CB3" w:rsidP="00030CB3">
      <w:pPr>
        <w:spacing w:after="0" w:line="360" w:lineRule="auto"/>
        <w:ind w:firstLine="567"/>
        <w:jc w:val="both"/>
      </w:pPr>
      <w:r>
        <w:t>- ДСП отменяет установленный маршрут. Аналогичную проверку проводят, имитируя срабатывание датчика 2 (</w:t>
      </w:r>
      <w:proofErr w:type="gramStart"/>
      <w:r>
        <w:t>устройства УКСПС</w:t>
      </w:r>
      <w:proofErr w:type="gramEnd"/>
      <w:r>
        <w:t xml:space="preserve"> находящегося перед первым (ближним от станции) участком приближения). При этом индикация на аппарате управления ДСП аналогична выше описанной </w:t>
      </w:r>
      <w:proofErr w:type="gramStart"/>
      <w:r>
        <w:t>за исключением того что</w:t>
      </w:r>
      <w:proofErr w:type="gramEnd"/>
      <w:r>
        <w:t xml:space="preserve"> вместо красной лампочки «1 дат», загорается красная лампочка «2 дат».</w:t>
      </w:r>
    </w:p>
    <w:p w14:paraId="15463A00" w14:textId="77777777" w:rsidR="00FB2AA6" w:rsidRDefault="00FB2AA6" w:rsidP="00030CB3">
      <w:pPr>
        <w:spacing w:after="0" w:line="360" w:lineRule="auto"/>
        <w:ind w:firstLine="567"/>
        <w:jc w:val="both"/>
      </w:pPr>
      <w:r>
        <w:t xml:space="preserve">По окончании проверки правильности действия УКСПС и восстановления их работоспособности электромеханик СЦБ сообщает об этом ДСП (ДНЦ), после чего производит запись в Журнале осмотра и пломбирует кнопки КСЗ и ВКС, либо ДСП делает соответствующую запись в Журнале осмотра с указанием показания кнопки-счетчика ВКС (в зависимости от схемного решения для конкретной станции). </w:t>
      </w:r>
    </w:p>
    <w:p w14:paraId="7FA23A4D" w14:textId="422BDD61" w:rsidR="00FB2AA6" w:rsidRDefault="00FB2AA6" w:rsidP="00030CB3">
      <w:pPr>
        <w:spacing w:after="0" w:line="360" w:lineRule="auto"/>
        <w:ind w:firstLine="567"/>
        <w:jc w:val="both"/>
      </w:pPr>
      <w:r>
        <w:t>После восстановления нормального действия УКСПС, задание маршрутов, прием поездов по разрешающим показаниям входного светофора ДСП производит в порядке, установленном в Инструкции о порядке пользования устройствами СЦБ для данной станции.</w:t>
      </w:r>
    </w:p>
    <w:p w14:paraId="706CB21E" w14:textId="77777777" w:rsidR="00FB2AA6" w:rsidRPr="00FB2AA6" w:rsidRDefault="00FB2AA6" w:rsidP="00030CB3">
      <w:pPr>
        <w:spacing w:after="0" w:line="360" w:lineRule="auto"/>
        <w:ind w:firstLine="567"/>
        <w:jc w:val="both"/>
        <w:rPr>
          <w:b/>
          <w:bCs/>
        </w:rPr>
      </w:pPr>
      <w:r w:rsidRPr="00FB2AA6">
        <w:rPr>
          <w:b/>
          <w:bCs/>
        </w:rPr>
        <w:t xml:space="preserve">Порядок проверки работоспособности УКСПС, ограждающих охраняемые тоннели (мосты) </w:t>
      </w:r>
    </w:p>
    <w:p w14:paraId="5B21CE9B" w14:textId="1782C869" w:rsidR="00FB2AA6" w:rsidRDefault="00FB2AA6" w:rsidP="00030CB3">
      <w:pPr>
        <w:spacing w:after="0" w:line="360" w:lineRule="auto"/>
        <w:ind w:firstLine="567"/>
        <w:jc w:val="both"/>
      </w:pPr>
      <w:r>
        <w:t xml:space="preserve">Проверку работоспособности УКСПС, ограждающих охраняемые искусственные сооружения (тоннели, мосты), целесообразно совмещать с проверкой действия заградительной сигнализации и видимости огней заградительных светофоров тоннельной и мостовой сигнализаций. </w:t>
      </w:r>
    </w:p>
    <w:p w14:paraId="09DFE1C9" w14:textId="6EC85C1D" w:rsidR="00FB2AA6" w:rsidRDefault="00FB2AA6" w:rsidP="00030CB3">
      <w:pPr>
        <w:spacing w:after="0" w:line="360" w:lineRule="auto"/>
        <w:ind w:firstLine="567"/>
        <w:jc w:val="both"/>
      </w:pPr>
      <w:r>
        <w:t xml:space="preserve">Для проверки срабатывания УКСПС на подходах к охраняемому тоннелю (мосту) необходимо после получения разрешения дежурных по станциям, ограничивающим перегон (поездного диспетчера) сделать запись в Книге приема и сдачи дежурств по посту охраны тоннеля (моста). Под этой записью ставит </w:t>
      </w:r>
      <w:r>
        <w:lastRenderedPageBreak/>
        <w:t xml:space="preserve">свою подпись, дату и время дежурный по посту охраны тоннеля (моста), что является разрешением приступить к работе. </w:t>
      </w:r>
    </w:p>
    <w:p w14:paraId="3FB2F64E" w14:textId="3B34AC72" w:rsidR="00FB2AA6" w:rsidRDefault="00FB2AA6" w:rsidP="00030CB3">
      <w:pPr>
        <w:spacing w:after="0" w:line="360" w:lineRule="auto"/>
        <w:ind w:firstLine="567"/>
        <w:jc w:val="both"/>
      </w:pPr>
      <w:r>
        <w:t xml:space="preserve">Срабатывание УКСПС, ограждающих тоннель (мост) имитируется путём изъятия датчика или другим способом, утвержденным начальником дистанции СЦБ. </w:t>
      </w:r>
    </w:p>
    <w:p w14:paraId="464FC45D" w14:textId="3BEAD686" w:rsidR="00FB2AA6" w:rsidRDefault="00FB2AA6" w:rsidP="00030CB3">
      <w:pPr>
        <w:spacing w:after="0" w:line="360" w:lineRule="auto"/>
        <w:ind w:firstLine="567"/>
        <w:jc w:val="both"/>
      </w:pPr>
      <w:r>
        <w:t xml:space="preserve">С момента срабатывания датчиков УКСПС, ограждающих тоннель (мост), на щитке управления дежурного по посту охраны тоннеля (моста) срабатывает звуковая и световая сигнализации, а на заградительных светофорах и светофорах прикрытия загораются красные огни. </w:t>
      </w:r>
    </w:p>
    <w:p w14:paraId="40168B4D" w14:textId="77777777" w:rsidR="00FB2AA6" w:rsidRDefault="00FB2AA6" w:rsidP="00030CB3">
      <w:pPr>
        <w:spacing w:after="0" w:line="360" w:lineRule="auto"/>
        <w:ind w:firstLine="567"/>
        <w:jc w:val="both"/>
      </w:pPr>
      <w:r>
        <w:t>Звуковую сигнализацию дежурный по посту охраны тоннеля (моста) выключает нажатием кнопки ВЗВ.</w:t>
      </w:r>
    </w:p>
    <w:p w14:paraId="27D8A1BD" w14:textId="0F4F3200" w:rsidR="00FB2AA6" w:rsidRDefault="00FB2AA6" w:rsidP="00030CB3">
      <w:pPr>
        <w:spacing w:after="0" w:line="360" w:lineRule="auto"/>
        <w:ind w:firstLine="567"/>
        <w:jc w:val="both"/>
      </w:pPr>
      <w:r>
        <w:t xml:space="preserve"> Контроль срабатывания датчиков УКСПС передается на пульт управления дежурного по станции и автоматически включается речевой информатор.</w:t>
      </w:r>
    </w:p>
    <w:p w14:paraId="6C3DD2E9" w14:textId="32C2CFCF" w:rsidR="00FB2AA6" w:rsidRDefault="00FB2AA6" w:rsidP="00030CB3">
      <w:pPr>
        <w:spacing w:after="0" w:line="360" w:lineRule="auto"/>
        <w:ind w:firstLine="567"/>
        <w:jc w:val="both"/>
      </w:pPr>
      <w:r>
        <w:t>По окончании проверки работоспособности УКСПС, ограждающих тоннель (мост), а также после проверки действия заградительной сигнализации и видимости огней заградительных светофоров тоннельной или мостовой сигнализаций сообщить об этом дежурным по станциям, ограничивающих перегон (поездному диспетчеру), а также дежурному по посту охраны тоннеля (моста) и сделать соответствующую запись в Книге приема и сдачи дежурств по посту охраны тоннеля (моста). Под записью ставит свою подпись дату и время дежурный по посту охраны тоннеля (моста).</w:t>
      </w:r>
    </w:p>
    <w:p w14:paraId="76AB06B9" w14:textId="433CFC04" w:rsidR="00FB2AA6" w:rsidRDefault="00FB2AA6" w:rsidP="00030CB3">
      <w:pPr>
        <w:spacing w:after="0" w:line="360" w:lineRule="auto"/>
        <w:ind w:firstLine="567"/>
        <w:jc w:val="both"/>
        <w:rPr>
          <w:b/>
          <w:bCs/>
        </w:rPr>
      </w:pPr>
      <w:r w:rsidRPr="00FB2AA6">
        <w:rPr>
          <w:b/>
          <w:bCs/>
        </w:rPr>
        <w:t>Порядок проверки работоспособности УКСПС, ограждающих неохраняемые тоннели (мосты)</w:t>
      </w:r>
    </w:p>
    <w:p w14:paraId="0F61F65B" w14:textId="5B4A8C16" w:rsidR="00FB2AA6" w:rsidRDefault="00FB2AA6" w:rsidP="00030CB3">
      <w:pPr>
        <w:spacing w:after="0" w:line="360" w:lineRule="auto"/>
        <w:ind w:firstLine="567"/>
        <w:jc w:val="both"/>
      </w:pPr>
      <w:r>
        <w:t xml:space="preserve">Для проверки срабатывания УКСПС на подходах к тоннелю (мосту), расположенному на участке автоблокировки и не ограждённому заградительными светофорами, необходимо после получения разрешения дежурных по станциям, ограничивающим перегон (поездного диспетчера) имитировать срабатывание УКСПС путём изъятия датчика или другим способом, утвержденным начальником дистанции СЦБ. </w:t>
      </w:r>
    </w:p>
    <w:p w14:paraId="4BF36978" w14:textId="55ED04AD" w:rsidR="00FB2AA6" w:rsidRDefault="00FB2AA6" w:rsidP="00030CB3">
      <w:pPr>
        <w:spacing w:after="0" w:line="360" w:lineRule="auto"/>
        <w:ind w:firstLine="567"/>
        <w:jc w:val="both"/>
      </w:pPr>
      <w:r>
        <w:t xml:space="preserve">При имитации срабатывания УКСПС проверить выключение кодирования на сигнальной установке, расположенной за мостом (тоннелем) по ходу поезда, а на </w:t>
      </w:r>
      <w:r>
        <w:lastRenderedPageBreak/>
        <w:t xml:space="preserve">посту ЭЦ через ДСП - включение индикации срабатывания УКСПС, включение звонка (ревуна) и включение в поездную радиосвязь речевого информатора. </w:t>
      </w:r>
    </w:p>
    <w:p w14:paraId="3671A76B" w14:textId="2CA3F5F5" w:rsidR="00FB2AA6" w:rsidRDefault="00FB2AA6" w:rsidP="00030CB3">
      <w:pPr>
        <w:spacing w:after="0" w:line="360" w:lineRule="auto"/>
        <w:ind w:firstLine="567"/>
        <w:jc w:val="both"/>
      </w:pPr>
      <w:r>
        <w:t xml:space="preserve">По окончании проверки работоспособности УКСПС следует восстанавливает электрическую цепь датчиков УКСПС и сообщает об этом, дежурным по станциям, ограничивающих перегон (поездному диспетчеру). </w:t>
      </w:r>
    </w:p>
    <w:p w14:paraId="7FB36589" w14:textId="77777777" w:rsidR="00FB2AA6" w:rsidRPr="00FB2AA6" w:rsidRDefault="00FB2AA6" w:rsidP="00030CB3">
      <w:pPr>
        <w:spacing w:after="0" w:line="360" w:lineRule="auto"/>
        <w:ind w:firstLine="567"/>
        <w:jc w:val="both"/>
        <w:rPr>
          <w:b/>
          <w:bCs/>
        </w:rPr>
      </w:pPr>
      <w:r w:rsidRPr="00FB2AA6">
        <w:rPr>
          <w:b/>
          <w:bCs/>
        </w:rPr>
        <w:t xml:space="preserve">4 Измерение напряжений или токов контрольных реле УКСПС </w:t>
      </w:r>
    </w:p>
    <w:p w14:paraId="7EC771CB" w14:textId="291F9478" w:rsidR="00FB2AA6" w:rsidRDefault="00FB2AA6" w:rsidP="00030CB3">
      <w:pPr>
        <w:spacing w:after="0" w:line="360" w:lineRule="auto"/>
        <w:ind w:firstLine="567"/>
        <w:jc w:val="both"/>
      </w:pPr>
      <w:r>
        <w:t xml:space="preserve">В зависимости от схемы включения УКСПС на выводах обмотки контрольного реле измеряют напряжение, или в цепи контрольного реле измеряют </w:t>
      </w:r>
      <w:proofErr w:type="gramStart"/>
      <w:r>
        <w:t>ток</w:t>
      </w:r>
      <w:proofErr w:type="gramEnd"/>
      <w:r>
        <w:t xml:space="preserve"> протекающий через обмотку. </w:t>
      </w:r>
    </w:p>
    <w:p w14:paraId="01D58B83" w14:textId="3B8F841E" w:rsidR="00FB2AA6" w:rsidRDefault="00FB2AA6" w:rsidP="00030CB3">
      <w:pPr>
        <w:spacing w:after="0" w:line="360" w:lineRule="auto"/>
        <w:ind w:firstLine="567"/>
        <w:jc w:val="both"/>
      </w:pPr>
      <w:r>
        <w:t>Измеренная величина напряжения на обмотке контрольного реле или тока, протекающего через обмотку, должна соответствовать значениям, приведенным в таблице 1 (в целях обеспечения оптимальной чувствительности контрольного реле, регулировка напряжения или тока должна выполняться в пределах диапазона указанного в третьей графе таблицы).</w:t>
      </w:r>
    </w:p>
    <w:p w14:paraId="0E878F6F" w14:textId="0BCC3DCB" w:rsidR="00FB2AA6" w:rsidRDefault="00FB2AA6" w:rsidP="00030CB3">
      <w:pPr>
        <w:spacing w:after="0" w:line="360" w:lineRule="auto"/>
        <w:ind w:firstLine="567"/>
        <w:jc w:val="both"/>
      </w:pPr>
      <w:r>
        <w:t>Измерение тока в цепи контрольного реле УКСПС производится путём отсоединения соответствующей жилы сигнального кабеля на</w:t>
      </w:r>
      <w:r>
        <w:t xml:space="preserve"> </w:t>
      </w:r>
      <w:r>
        <w:t xml:space="preserve">кроссовом </w:t>
      </w:r>
      <w:proofErr w:type="spellStart"/>
      <w:r>
        <w:t>стативе</w:t>
      </w:r>
      <w:proofErr w:type="spellEnd"/>
      <w:r>
        <w:t xml:space="preserve"> (монтажных панелях релейного шкафа, путевой коробки и т.п.), или другим способом утвержденным начальником дистанции СЦБ (с учетом особенностей устройств АБ и ЭЦ), и подключения измерительного прибора в «разрыв» измеряемой цепи. Допускается выполнение измерений (на переменном и постоянном токе) с использованием токовых клещей. </w:t>
      </w:r>
    </w:p>
    <w:p w14:paraId="7CB03AEF" w14:textId="356B4A19" w:rsidR="00FB2AA6" w:rsidRDefault="00FB2AA6" w:rsidP="00030CB3">
      <w:pPr>
        <w:spacing w:after="0" w:line="360" w:lineRule="auto"/>
        <w:ind w:firstLine="567"/>
        <w:jc w:val="both"/>
      </w:pPr>
      <w:r>
        <w:t xml:space="preserve">При использовании схемных решений, по включению УКСПС в зависимости устройств СЦБ, с использованием аппаратуры тональных рельсовых цепей следует измерять напряжение на контрольном реле и входе путевого приемника (в соответствии с технологией, приведенной в карте технологического процесса № 3.5.1). </w:t>
      </w:r>
    </w:p>
    <w:p w14:paraId="159CF208" w14:textId="70066125" w:rsidR="00FB2AA6" w:rsidRDefault="00FB2AA6" w:rsidP="00030CB3">
      <w:pPr>
        <w:spacing w:after="0" w:line="360" w:lineRule="auto"/>
        <w:ind w:firstLine="567"/>
        <w:jc w:val="both"/>
      </w:pPr>
      <w:r>
        <w:t xml:space="preserve">Если измеренные величины напряжения на обмотке контрольного реле или тока, протекающего через обмотку реле, выходят за допустимые значения, приведенные в таблице 1, то следует произвести регулировку контрольной цепи УКСПС. Регулировка тока (напряжения) контрольной цепи УКСПС производится в соответствии с используемыми схемными решениями и должна гарантированно </w:t>
      </w:r>
      <w:r>
        <w:lastRenderedPageBreak/>
        <w:t>обеспечивать ток (напряжение) полного притяжения якоря контрольного реле на нижней границе напряжения питающего фидера при максимально допустимом нормативном сопротивлении рабочей цепи УКСПС.</w:t>
      </w:r>
    </w:p>
    <w:p w14:paraId="35CD6B2B" w14:textId="77777777" w:rsidR="00FB2AA6" w:rsidRPr="00FB2AA6" w:rsidRDefault="00FB2AA6" w:rsidP="00030CB3">
      <w:pPr>
        <w:spacing w:after="0" w:line="360" w:lineRule="auto"/>
        <w:ind w:firstLine="567"/>
        <w:jc w:val="both"/>
        <w:rPr>
          <w:b/>
          <w:bCs/>
        </w:rPr>
      </w:pPr>
      <w:r w:rsidRPr="00FB2AA6">
        <w:rPr>
          <w:b/>
          <w:bCs/>
        </w:rPr>
        <w:t>5 Оформление результатов</w:t>
      </w:r>
    </w:p>
    <w:p w14:paraId="05605286" w14:textId="3FC9ADE5" w:rsidR="00FB2AA6" w:rsidRDefault="00FB2AA6" w:rsidP="00030CB3">
      <w:pPr>
        <w:spacing w:after="0" w:line="360" w:lineRule="auto"/>
        <w:ind w:firstLine="567"/>
        <w:jc w:val="both"/>
      </w:pPr>
      <w:r>
        <w:t>Результаты проверок действия УКСПС, измерения напряжения или тока на контрольном реле и напряжения на путевом приемнике записать в таблицу по форме, приведенной в таблице 2.</w:t>
      </w:r>
    </w:p>
    <w:p w14:paraId="03AE8D6F" w14:textId="05A106EB" w:rsidR="00FB2AA6" w:rsidRDefault="00FB2AA6" w:rsidP="00030CB3">
      <w:pPr>
        <w:spacing w:after="0" w:line="360" w:lineRule="auto"/>
        <w:ind w:firstLine="567"/>
        <w:jc w:val="both"/>
      </w:pPr>
      <w:r>
        <w:t>О выполненной работе электромеханик СЦБ делает запись в Журнале формы ШУ-2.</w:t>
      </w:r>
    </w:p>
    <w:p w14:paraId="473D330F" w14:textId="77777777" w:rsidR="000651F7" w:rsidRPr="000651F7" w:rsidRDefault="000651F7" w:rsidP="00030CB3">
      <w:pPr>
        <w:spacing w:after="0" w:line="360" w:lineRule="auto"/>
        <w:ind w:firstLine="567"/>
        <w:jc w:val="both"/>
        <w:rPr>
          <w:b/>
          <w:bCs/>
        </w:rPr>
      </w:pPr>
      <w:r w:rsidRPr="000651F7">
        <w:rPr>
          <w:b/>
          <w:bCs/>
        </w:rPr>
        <w:t>Проверка состояния несущей конструкции и контрольного устройства УКСПС, установленного на деревянной шпале</w:t>
      </w:r>
    </w:p>
    <w:p w14:paraId="3453872D" w14:textId="77777777" w:rsidR="000651F7" w:rsidRDefault="000651F7" w:rsidP="00030CB3">
      <w:pPr>
        <w:spacing w:after="0" w:line="360" w:lineRule="auto"/>
        <w:ind w:firstLine="567"/>
        <w:jc w:val="both"/>
      </w:pPr>
      <w:r>
        <w:t xml:space="preserve"> 3.1 Контрольное устройство УКСПС состоит из пяти датчиков</w:t>
      </w:r>
      <w:r>
        <w:t xml:space="preserve"> </w:t>
      </w:r>
      <w:r>
        <w:t xml:space="preserve">и установлено на деревянной шпале не ближе 1 м от стыка рельсов. </w:t>
      </w:r>
    </w:p>
    <w:p w14:paraId="52220432" w14:textId="77777777" w:rsidR="000651F7" w:rsidRDefault="000651F7" w:rsidP="00030CB3">
      <w:pPr>
        <w:spacing w:after="0" w:line="360" w:lineRule="auto"/>
        <w:ind w:firstLine="567"/>
        <w:jc w:val="both"/>
      </w:pPr>
      <w:r>
        <w:t xml:space="preserve">3.2 Состояние деревянной шпалы, надежность и правильность крепления датчиков к ней проверяется визуально совместно с дорожным мастером. Верхняя поверхность деревянной шпалы должна быть очищена для исключения утечки контрольного тока УКСПС. Шпала не должна иметь вертикального перемещения (люфта), что определяется при проходе поезда в зоне установки датчиков УКСПС. Зазор между балластом и подошвой рельса по всей ширине шпального ящика должен быть не менее 30 мм. </w:t>
      </w:r>
    </w:p>
    <w:p w14:paraId="0D931A93" w14:textId="7E07DA16" w:rsidR="000651F7" w:rsidRDefault="000651F7" w:rsidP="00030CB3">
      <w:pPr>
        <w:spacing w:after="0" w:line="360" w:lineRule="auto"/>
        <w:ind w:firstLine="567"/>
        <w:jc w:val="both"/>
      </w:pPr>
      <w:r>
        <w:t>При проверке УКСПС совместно с дорожным мастером в зимнее время необходимо проверить наличие сигнальных знаков ограждения УКСПС.</w:t>
      </w:r>
    </w:p>
    <w:p w14:paraId="25AD12BA" w14:textId="77777777" w:rsidR="000651F7" w:rsidRDefault="000651F7" w:rsidP="00030CB3">
      <w:pPr>
        <w:spacing w:after="0" w:line="360" w:lineRule="auto"/>
        <w:ind w:firstLine="567"/>
        <w:jc w:val="both"/>
      </w:pPr>
      <w:r>
        <w:t xml:space="preserve">Особое внимание при осмотре уделить состоянию датчиков. Датчики со следами ударов, наличием деформаций и трещин подлежат немедленной замене. На устанавливаемых датчиках УКСПС должен быть товарный знак, порядковый номер и год выпуска. </w:t>
      </w:r>
    </w:p>
    <w:p w14:paraId="4BFE36AA" w14:textId="77777777" w:rsidR="000651F7" w:rsidRDefault="000651F7" w:rsidP="00030CB3">
      <w:pPr>
        <w:spacing w:after="0" w:line="360" w:lineRule="auto"/>
        <w:ind w:firstLine="567"/>
        <w:jc w:val="both"/>
      </w:pPr>
      <w:r>
        <w:t>Произвести проверку геометрических размеров установки датчиков</w:t>
      </w:r>
      <w:r>
        <w:t>.</w:t>
      </w:r>
    </w:p>
    <w:p w14:paraId="49C458AB" w14:textId="77777777" w:rsidR="000651F7" w:rsidRDefault="000651F7" w:rsidP="00030CB3">
      <w:pPr>
        <w:spacing w:after="0" w:line="360" w:lineRule="auto"/>
        <w:ind w:firstLine="567"/>
        <w:jc w:val="both"/>
      </w:pPr>
      <w:r>
        <w:t xml:space="preserve"> </w:t>
      </w:r>
      <w:r>
        <w:t xml:space="preserve">Простукивая слесарным молотком массой 0,5 кг, проверить надежность крепления кронштейнов к их основаниям, а также перемычек и планок, соединяющих датчики между собой и перемычек для подключения устройства к кабельным концевым муфтам. </w:t>
      </w:r>
    </w:p>
    <w:p w14:paraId="380327DD" w14:textId="77777777" w:rsidR="000651F7" w:rsidRDefault="000651F7" w:rsidP="00030CB3">
      <w:pPr>
        <w:spacing w:after="0" w:line="360" w:lineRule="auto"/>
        <w:ind w:firstLine="567"/>
        <w:jc w:val="both"/>
      </w:pPr>
      <w:r>
        <w:lastRenderedPageBreak/>
        <w:t xml:space="preserve">При необходимости узлы соединения датчиков закрепить с помощью гаечного ключа. При этом гаечным ключом ослабляется крепление контргайки, затем заворачивается гайка и завинчивается контргайка. </w:t>
      </w:r>
    </w:p>
    <w:p w14:paraId="0E467BBA" w14:textId="6C1D2BF7" w:rsidR="000651F7" w:rsidRDefault="000651F7" w:rsidP="00030CB3">
      <w:pPr>
        <w:spacing w:after="0" w:line="360" w:lineRule="auto"/>
        <w:ind w:firstLine="567"/>
        <w:jc w:val="both"/>
      </w:pPr>
      <w:r>
        <w:t>Для обеспечения надёжного электрического контакта между кронштейном датчика и его основаниями (рис. 1), втулки оснований должны быть заполнены графитовой смазкой, которая должна обновляться один раз в год.</w:t>
      </w:r>
    </w:p>
    <w:p w14:paraId="362C850A" w14:textId="5FC1AC4D" w:rsidR="000651F7" w:rsidRDefault="000651F7" w:rsidP="00030CB3">
      <w:pPr>
        <w:spacing w:after="0" w:line="360" w:lineRule="auto"/>
        <w:ind w:firstLine="567"/>
        <w:jc w:val="both"/>
      </w:pPr>
      <w:r>
        <w:t xml:space="preserve">Проверить состояние кабельных муфт, путевых ящиков, тросовых перемычек, надёжность крепления перемычек к </w:t>
      </w:r>
      <w:proofErr w:type="spellStart"/>
      <w:r>
        <w:t>полушпалкам</w:t>
      </w:r>
      <w:proofErr w:type="spellEnd"/>
      <w:r>
        <w:t>, а также надёжность крепления тросовых перемычек и планок к датчикам.</w:t>
      </w:r>
    </w:p>
    <w:p w14:paraId="23FBFF82" w14:textId="1E891E90" w:rsidR="000651F7" w:rsidRDefault="000651F7" w:rsidP="00030CB3">
      <w:pPr>
        <w:spacing w:after="0" w:line="360" w:lineRule="auto"/>
        <w:ind w:firstLine="567"/>
        <w:jc w:val="both"/>
        <w:rPr>
          <w:b/>
          <w:bCs/>
        </w:rPr>
      </w:pPr>
      <w:r w:rsidRPr="000651F7">
        <w:rPr>
          <w:b/>
          <w:bCs/>
        </w:rPr>
        <w:t>Проверка состояния несущей конструкции и контрольного устройства УКСПС-У</w:t>
      </w:r>
    </w:p>
    <w:p w14:paraId="0D6639EE" w14:textId="35719C50" w:rsidR="000651F7" w:rsidRDefault="000651F7" w:rsidP="00030CB3">
      <w:pPr>
        <w:spacing w:after="0" w:line="360" w:lineRule="auto"/>
        <w:ind w:firstLine="567"/>
        <w:jc w:val="both"/>
      </w:pPr>
      <w:r>
        <w:t>Существенным отличием устройства УКСПС-У от УКСПС является то, что несущей частью конструкции УКСПС-У является не шпала, а балка (рама крепления датчиков)</w:t>
      </w:r>
      <w:r>
        <w:t xml:space="preserve"> </w:t>
      </w:r>
      <w:r>
        <w:t>а датчик УКСПС-У состоит из двух контрольных вставок</w:t>
      </w:r>
      <w:r>
        <w:t xml:space="preserve"> </w:t>
      </w:r>
      <w:r>
        <w:t>и двух контрольных планок. Контрольные планки соединены между собой гибкой тросовой перемычкой и механически соединены цилиндрическим вкладышем.</w:t>
      </w:r>
    </w:p>
    <w:p w14:paraId="53DED569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Проверить визуально совместно с бригадиром пути состояние датчиков УКСПС-У, надежность и правильность крепления датчиков к балке, а балки к рельсам. При осмотре обратить внимание на состояние изолирующих втулок в местах крепления балки (если балка из стального профиля) к рельсам. При проверке УКСПС совместно с бригадиром пути в зимнее время необходимо проверить наличие сигнальных знаков ограждения УКСПС. </w:t>
      </w:r>
    </w:p>
    <w:p w14:paraId="2C1D2E54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Особое внимание при осмотре уделить состоянию датчиков. Датчики со следами ударов, наличием деформаций и трещин подлежат немедленной замене. </w:t>
      </w:r>
    </w:p>
    <w:p w14:paraId="7B562E4D" w14:textId="5F8FD64D" w:rsidR="00465B09" w:rsidRDefault="00465B09" w:rsidP="00465B09">
      <w:pPr>
        <w:spacing w:after="0" w:line="360" w:lineRule="auto"/>
        <w:ind w:firstLine="567"/>
        <w:jc w:val="both"/>
      </w:pPr>
      <w:r>
        <w:t xml:space="preserve">Произвести проверку геометрических размеров установки датчиков </w:t>
      </w:r>
    </w:p>
    <w:p w14:paraId="34C9BCEE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Простукивая слесарным молотком массой 0,5 кг, проверить надежность крепления кронштейнов к их основаниям, а также сдублированных перемычек и/или планок, соединяющих датчики между собой, а также перемычек для подключения устройства к кабельным концевым муфтам. </w:t>
      </w:r>
    </w:p>
    <w:p w14:paraId="16CE707A" w14:textId="77777777" w:rsidR="00465B09" w:rsidRDefault="00465B09" w:rsidP="00465B09">
      <w:pPr>
        <w:spacing w:after="0" w:line="360" w:lineRule="auto"/>
        <w:ind w:firstLine="567"/>
        <w:jc w:val="both"/>
      </w:pPr>
      <w:r>
        <w:lastRenderedPageBreak/>
        <w:t xml:space="preserve">При необходимости узлы соединения датчиков закрепить с помощью гаечного ключа. При этом гаечным ключом ослабляется крепление контргайки, затем заворачивается гайка и завинчивается контргайка. </w:t>
      </w:r>
    </w:p>
    <w:p w14:paraId="62868021" w14:textId="08BDBAA3" w:rsidR="00465B09" w:rsidRDefault="00465B09" w:rsidP="00465B09">
      <w:pPr>
        <w:spacing w:after="0" w:line="360" w:lineRule="auto"/>
        <w:ind w:firstLine="567"/>
        <w:jc w:val="both"/>
      </w:pPr>
      <w:r>
        <w:t xml:space="preserve"> Проверить состояние кабельных муфт, путевых ящиков, тросовых перемычек, надёжность крепления перемычек к </w:t>
      </w:r>
      <w:proofErr w:type="spellStart"/>
      <w:r>
        <w:t>полушпалкам</w:t>
      </w:r>
      <w:proofErr w:type="spellEnd"/>
      <w:r>
        <w:t>, а также надёжность крепления тросовых перемычек и планок к датчикам.</w:t>
      </w:r>
    </w:p>
    <w:p w14:paraId="4E9F07AA" w14:textId="77777777" w:rsidR="00465B09" w:rsidRPr="00465B09" w:rsidRDefault="00465B09" w:rsidP="00465B09">
      <w:pPr>
        <w:spacing w:after="0" w:line="360" w:lineRule="auto"/>
        <w:ind w:firstLine="567"/>
        <w:jc w:val="both"/>
        <w:rPr>
          <w:b/>
          <w:bCs/>
        </w:rPr>
      </w:pPr>
      <w:r w:rsidRPr="00465B09">
        <w:rPr>
          <w:b/>
          <w:bCs/>
        </w:rPr>
        <w:t xml:space="preserve">Проверка состояния несущей конструкции и контрольного устройства УКСПС-П </w:t>
      </w:r>
    </w:p>
    <w:p w14:paraId="71ADA92C" w14:textId="04388775" w:rsidR="00465B09" w:rsidRDefault="00465B09" w:rsidP="00465B09">
      <w:pPr>
        <w:spacing w:after="0" w:line="360" w:lineRule="auto"/>
        <w:ind w:firstLine="567"/>
        <w:jc w:val="both"/>
      </w:pPr>
      <w:r>
        <w:t xml:space="preserve"> Несущей конструкцией УКСПС-П является основание, выполненное из диэлектрического материала (</w:t>
      </w:r>
      <w:proofErr w:type="spellStart"/>
      <w:r>
        <w:t>пултрузионный</w:t>
      </w:r>
      <w:proofErr w:type="spellEnd"/>
      <w:r>
        <w:t xml:space="preserve"> армированный стеклопластик), на котором смонтированы все элементы устройства</w:t>
      </w:r>
      <w:r>
        <w:t>.</w:t>
      </w:r>
    </w:p>
    <w:p w14:paraId="163C197E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Устройство имеет пять </w:t>
      </w:r>
      <w:proofErr w:type="gramStart"/>
      <w:r>
        <w:t>датчиков</w:t>
      </w:r>
      <w:proofErr w:type="gramEnd"/>
      <w:r>
        <w:t xml:space="preserve"> соединенных последовательно. Три датчика, находящиеся внутри рельсовой колеи, соединены с двумя датчиками снаружи колеи шинами </w:t>
      </w:r>
      <w:proofErr w:type="spellStart"/>
      <w:r>
        <w:t>подрельсовыми</w:t>
      </w:r>
      <w:proofErr w:type="spellEnd"/>
      <w:r>
        <w:t xml:space="preserve">. По концам устройства имеются две перемычки для подключения к кабельным концевым муфтам. </w:t>
      </w:r>
    </w:p>
    <w:p w14:paraId="1F3597BA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Контрольная электрическая цепь включает в себя – датчики, шины </w:t>
      </w:r>
      <w:proofErr w:type="spellStart"/>
      <w:r>
        <w:t>подрельсовые</w:t>
      </w:r>
      <w:proofErr w:type="spellEnd"/>
      <w:r>
        <w:t xml:space="preserve"> и перемычки. Срабатывание устройства происходит при разрушении датчика в местах уменьшенного сечения профиля, в зависимости от направления силового воздействия. Разрушаемыми элементами устройства являются датчики, изготовленные из стальной полосы методом штамповки с последующей термообработкой. Датчики снабжены сминаемыми элементами - индикаторами соударения, для распознавания и подтверждения факта удара. </w:t>
      </w:r>
    </w:p>
    <w:p w14:paraId="67F5C36A" w14:textId="77777777" w:rsidR="00465B09" w:rsidRDefault="00465B09" w:rsidP="00465B09">
      <w:pPr>
        <w:spacing w:after="0" w:line="360" w:lineRule="auto"/>
        <w:ind w:firstLine="567"/>
        <w:jc w:val="both"/>
      </w:pPr>
      <w:r>
        <w:t>При осмотре контрольного устройства совместно с дорожным мастером дистанции пути проверить:</w:t>
      </w:r>
    </w:p>
    <w:p w14:paraId="194BC224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 - состояние стеклопластикового основания и датчиков, надежность и правильность крепления датчиков, при этом убедиться в отсутствии</w:t>
      </w:r>
      <w:r>
        <w:t xml:space="preserve"> </w:t>
      </w:r>
      <w:r>
        <w:t>повреждений стеклопластикового основания и крепежных элементов (раскола вдоль волокон, разрушения, деформации крепежных элементов);</w:t>
      </w:r>
    </w:p>
    <w:p w14:paraId="2AE2CD46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 - наличие отметины удара (забоины) на индикаторе соударения. При количестве забоин более трех индикатор соударения следует переустановить с поворотом навстречу движения неповрежденной стороной, в последствии при </w:t>
      </w:r>
      <w:r>
        <w:lastRenderedPageBreak/>
        <w:t xml:space="preserve">наличии многократных забоин, индикатор соударения заменяется новым из числа ЗИП; </w:t>
      </w:r>
    </w:p>
    <w:p w14:paraId="1E303252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- наличие зазора между балластом и стеклопластиковым основанием, который по всей ширине шпального ящика должен быть не менее 30 мм. </w:t>
      </w:r>
    </w:p>
    <w:p w14:paraId="0E3E2468" w14:textId="77777777" w:rsidR="00465B09" w:rsidRDefault="00465B09" w:rsidP="00465B09">
      <w:pPr>
        <w:spacing w:after="0" w:line="360" w:lineRule="auto"/>
        <w:ind w:firstLine="567"/>
        <w:jc w:val="both"/>
      </w:pPr>
      <w:r>
        <w:t>При проверке проконтролировать положение устройства специальным шаблоном, (зазор между боковой стороной головки рельса с внутренней стороны колеи и датчиком на прямых участках (с учетом допуска сужения колеи) должен быть от 90 мм до 86 мм, в кривых с уширенной колеёй расстояние должно быть равновеликим с обеих сторон (с учетом допуска уширения колеи) – от 90 мм до 113 мм.</w:t>
      </w:r>
    </w:p>
    <w:p w14:paraId="78554AD7" w14:textId="3EF31374" w:rsidR="00465B09" w:rsidRDefault="00465B09" w:rsidP="00465B09">
      <w:pPr>
        <w:spacing w:after="0" w:line="360" w:lineRule="auto"/>
        <w:ind w:firstLine="567"/>
        <w:jc w:val="both"/>
      </w:pPr>
      <w:r>
        <w:t xml:space="preserve"> Высота положения датчиков относительно головки рельса должна быть – от 14 мм до 20 мм, положение проконтролировать шаблоном. Установочный размер высоты до уровня головки рельса (УГР) обеспечить необходимым набором пластин регулировочных из состава крепежного комплекта. </w:t>
      </w:r>
    </w:p>
    <w:p w14:paraId="7E7A324B" w14:textId="77777777" w:rsidR="00465B09" w:rsidRDefault="00465B09" w:rsidP="00465B09">
      <w:pPr>
        <w:spacing w:after="0" w:line="360" w:lineRule="auto"/>
        <w:ind w:firstLine="567"/>
        <w:jc w:val="both"/>
      </w:pPr>
      <w:r>
        <w:t xml:space="preserve">Простукивая слесарным молотком массой 0,5 кг, проверить надежность крепления датчиков кронштейнов их крепления к основанию, а также перемычек, соединяющих датчики между собой и перемычек для подключения устройства к кабельным концевым муфтам. При необходимости резьбовые соединения подтянуть гаечными ключами. </w:t>
      </w:r>
    </w:p>
    <w:p w14:paraId="13F02EE0" w14:textId="30E854D4" w:rsidR="00465B09" w:rsidRDefault="00465B09" w:rsidP="00465B09">
      <w:pPr>
        <w:spacing w:after="0" w:line="360" w:lineRule="auto"/>
        <w:ind w:firstLine="567"/>
        <w:jc w:val="both"/>
      </w:pPr>
      <w:r>
        <w:t xml:space="preserve">Проверить состояние кабельных муфт, путевых ящиков, тросовых перемычек, надёжность крепления перемычек к </w:t>
      </w:r>
      <w:proofErr w:type="spellStart"/>
      <w:r>
        <w:t>полушпалкам</w:t>
      </w:r>
      <w:proofErr w:type="spellEnd"/>
      <w:r>
        <w:t xml:space="preserve">, а также надёжность крепления тросовых перемычек к датчикам. </w:t>
      </w:r>
    </w:p>
    <w:p w14:paraId="23F1E221" w14:textId="77777777" w:rsidR="00465B09" w:rsidRPr="00465B09" w:rsidRDefault="00465B09" w:rsidP="00465B09">
      <w:pPr>
        <w:spacing w:after="0" w:line="360" w:lineRule="auto"/>
        <w:ind w:firstLine="567"/>
        <w:jc w:val="both"/>
        <w:rPr>
          <w:b/>
          <w:bCs/>
        </w:rPr>
      </w:pPr>
      <w:r w:rsidRPr="00465B09">
        <w:rPr>
          <w:b/>
          <w:bCs/>
        </w:rPr>
        <w:t>6 Оформление результатов проверки</w:t>
      </w:r>
    </w:p>
    <w:p w14:paraId="4B0B5934" w14:textId="0042F65C" w:rsidR="00465B09" w:rsidRPr="00465B09" w:rsidRDefault="00465B09" w:rsidP="00465B09">
      <w:pPr>
        <w:spacing w:after="0" w:line="360" w:lineRule="auto"/>
        <w:ind w:firstLine="567"/>
        <w:jc w:val="both"/>
      </w:pPr>
      <w:r>
        <w:t xml:space="preserve"> О выполненной работе делается запись в Журнале формы ШУ-2 с указанием выявленных (</w:t>
      </w:r>
      <w:proofErr w:type="spellStart"/>
      <w:r>
        <w:t>вт.ч</w:t>
      </w:r>
      <w:proofErr w:type="spellEnd"/>
      <w:r>
        <w:t>. устраненных в ходе проверки) недостатков.</w:t>
      </w:r>
    </w:p>
    <w:p w14:paraId="5F259CA6" w14:textId="77777777" w:rsidR="00BE5CD2" w:rsidRDefault="00BE5CD2">
      <w:pPr>
        <w:ind w:firstLine="567"/>
        <w:jc w:val="center"/>
        <w:rPr>
          <w:rFonts w:eastAsia="Calibri"/>
          <w:b/>
          <w:lang w:eastAsia="ru-RU"/>
        </w:rPr>
      </w:pPr>
    </w:p>
    <w:p w14:paraId="77612A31" w14:textId="77777777" w:rsidR="00BE5CD2" w:rsidRDefault="00BE5CD2" w:rsidP="00BE5CD2">
      <w:pPr>
        <w:ind w:firstLine="567"/>
        <w:jc w:val="both"/>
        <w:rPr>
          <w:rFonts w:eastAsia="Calibri"/>
          <w:b/>
          <w:lang w:eastAsia="ru-RU"/>
        </w:rPr>
      </w:pPr>
    </w:p>
    <w:p w14:paraId="046C46BE" w14:textId="77777777" w:rsidR="00504A16" w:rsidRDefault="00504A16">
      <w:pPr>
        <w:spacing w:after="0" w:line="360" w:lineRule="auto"/>
        <w:ind w:firstLine="567"/>
        <w:jc w:val="both"/>
        <w:rPr>
          <w:rFonts w:eastAsiaTheme="minorHAnsi"/>
          <w:b/>
        </w:rPr>
      </w:pPr>
    </w:p>
    <w:p w14:paraId="48E28FEF" w14:textId="77777777" w:rsidR="00504A16" w:rsidRDefault="00504A16">
      <w:pPr>
        <w:spacing w:after="0" w:line="360" w:lineRule="auto"/>
        <w:ind w:firstLine="567"/>
        <w:jc w:val="both"/>
        <w:rPr>
          <w:rFonts w:eastAsiaTheme="minorHAnsi"/>
          <w:b/>
        </w:rPr>
      </w:pPr>
    </w:p>
    <w:p w14:paraId="36B8A468" w14:textId="77777777" w:rsidR="00504A16" w:rsidRDefault="00504A16">
      <w:pPr>
        <w:spacing w:after="0" w:line="360" w:lineRule="auto"/>
        <w:ind w:firstLine="567"/>
        <w:jc w:val="both"/>
        <w:rPr>
          <w:rFonts w:eastAsiaTheme="minorHAnsi"/>
          <w:b/>
        </w:rPr>
      </w:pPr>
    </w:p>
    <w:p w14:paraId="648808CA" w14:textId="77777777" w:rsidR="00504A16" w:rsidRDefault="00504A16">
      <w:pPr>
        <w:spacing w:after="0" w:line="360" w:lineRule="auto"/>
        <w:ind w:firstLine="567"/>
        <w:jc w:val="both"/>
        <w:rPr>
          <w:rFonts w:eastAsiaTheme="minorHAnsi"/>
          <w:b/>
        </w:rPr>
      </w:pPr>
    </w:p>
    <w:p w14:paraId="4B0BEB62" w14:textId="4CB475B9" w:rsidR="00504A16" w:rsidRDefault="007A0877" w:rsidP="005D384B">
      <w:pPr>
        <w:spacing w:after="0" w:line="360" w:lineRule="auto"/>
        <w:ind w:firstLine="567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Заключение</w:t>
      </w:r>
    </w:p>
    <w:p w14:paraId="42151D90" w14:textId="50FFC996" w:rsidR="005D384B" w:rsidRDefault="005D384B" w:rsidP="005D384B">
      <w:pPr>
        <w:spacing w:after="0" w:line="360" w:lineRule="auto"/>
        <w:ind w:firstLine="567"/>
        <w:jc w:val="both"/>
      </w:pPr>
      <w:r>
        <w:t>В данной работе мы изучи</w:t>
      </w:r>
      <w:r>
        <w:t>ли</w:t>
      </w:r>
      <w:r>
        <w:t xml:space="preserve"> техническое обслуживание устройств контроля схода подвижного состава (УКСПС)</w:t>
      </w:r>
    </w:p>
    <w:p w14:paraId="17915143" w14:textId="77777777" w:rsidR="00504A16" w:rsidRDefault="00504A16">
      <w:pPr>
        <w:tabs>
          <w:tab w:val="left" w:pos="1530"/>
        </w:tabs>
      </w:pPr>
    </w:p>
    <w:p w14:paraId="3CE72DD0" w14:textId="77777777" w:rsidR="00504A16" w:rsidRDefault="00504A16">
      <w:pPr>
        <w:tabs>
          <w:tab w:val="left" w:pos="1530"/>
        </w:tabs>
      </w:pPr>
    </w:p>
    <w:p w14:paraId="0BD5606E" w14:textId="77777777" w:rsidR="00504A16" w:rsidRDefault="00504A16">
      <w:pPr>
        <w:tabs>
          <w:tab w:val="left" w:pos="1530"/>
        </w:tabs>
      </w:pPr>
    </w:p>
    <w:p w14:paraId="13E1039A" w14:textId="77777777" w:rsidR="00504A16" w:rsidRDefault="00504A16">
      <w:pPr>
        <w:tabs>
          <w:tab w:val="left" w:pos="1530"/>
        </w:tabs>
      </w:pPr>
    </w:p>
    <w:p w14:paraId="3A53E1CB" w14:textId="77777777" w:rsidR="00504A16" w:rsidRDefault="00504A16">
      <w:pPr>
        <w:tabs>
          <w:tab w:val="left" w:pos="1530"/>
        </w:tabs>
      </w:pPr>
    </w:p>
    <w:p w14:paraId="3F0A0116" w14:textId="77777777" w:rsidR="00504A16" w:rsidRDefault="00504A16">
      <w:pPr>
        <w:tabs>
          <w:tab w:val="left" w:pos="1530"/>
        </w:tabs>
      </w:pPr>
    </w:p>
    <w:p w14:paraId="7DD888BF" w14:textId="77777777" w:rsidR="00504A16" w:rsidRDefault="00504A16">
      <w:pPr>
        <w:tabs>
          <w:tab w:val="left" w:pos="1530"/>
        </w:tabs>
      </w:pPr>
    </w:p>
    <w:p w14:paraId="77030CD5" w14:textId="77777777" w:rsidR="00504A16" w:rsidRDefault="00504A16">
      <w:pPr>
        <w:tabs>
          <w:tab w:val="left" w:pos="1530"/>
        </w:tabs>
      </w:pPr>
    </w:p>
    <w:p w14:paraId="4B10348D" w14:textId="77777777" w:rsidR="00504A16" w:rsidRDefault="00504A16">
      <w:pPr>
        <w:tabs>
          <w:tab w:val="left" w:pos="1530"/>
        </w:tabs>
      </w:pPr>
    </w:p>
    <w:p w14:paraId="47BCD1B9" w14:textId="77777777" w:rsidR="00504A16" w:rsidRDefault="00504A16">
      <w:pPr>
        <w:tabs>
          <w:tab w:val="left" w:pos="1530"/>
        </w:tabs>
      </w:pPr>
    </w:p>
    <w:p w14:paraId="31C69181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29C8DFE6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1A4252D3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7D701B13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50CBB178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31643551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6C5E2D67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7400C578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5CA492F0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30A5F541" w14:textId="77777777" w:rsidR="00504A16" w:rsidRDefault="00504A16">
      <w:pPr>
        <w:tabs>
          <w:tab w:val="left" w:pos="3324"/>
        </w:tabs>
        <w:rPr>
          <w:bCs/>
          <w:sz w:val="40"/>
          <w:szCs w:val="40"/>
          <w:lang w:eastAsia="ru-RU"/>
        </w:rPr>
      </w:pPr>
    </w:p>
    <w:p w14:paraId="69BE7FF3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4C3F761A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39A2A1B5" w14:textId="77777777" w:rsidR="00504A16" w:rsidRDefault="00504A16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2F226390" w14:textId="0179CB67" w:rsidR="00504A16" w:rsidRDefault="007A0877" w:rsidP="007D0923">
      <w:pPr>
        <w:tabs>
          <w:tab w:val="left" w:pos="3324"/>
        </w:tabs>
        <w:spacing w:after="0" w:line="360" w:lineRule="auto"/>
        <w:ind w:firstLine="567"/>
        <w:contextualSpacing/>
        <w:jc w:val="center"/>
        <w:rPr>
          <w:b/>
          <w:lang w:eastAsia="ru-RU"/>
        </w:rPr>
      </w:pPr>
      <w:r w:rsidRPr="005D384B">
        <w:rPr>
          <w:b/>
          <w:lang w:eastAsia="ru-RU"/>
        </w:rPr>
        <w:lastRenderedPageBreak/>
        <w:t>Список использованных источников</w:t>
      </w:r>
    </w:p>
    <w:p w14:paraId="387CE15F" w14:textId="77777777" w:rsidR="007D0923" w:rsidRPr="005D384B" w:rsidRDefault="007D0923" w:rsidP="007D0923">
      <w:pPr>
        <w:tabs>
          <w:tab w:val="left" w:pos="3324"/>
        </w:tabs>
        <w:spacing w:after="0" w:line="360" w:lineRule="auto"/>
        <w:ind w:firstLine="567"/>
        <w:contextualSpacing/>
        <w:jc w:val="center"/>
        <w:rPr>
          <w:b/>
          <w:lang w:eastAsia="ru-RU"/>
        </w:rPr>
      </w:pPr>
    </w:p>
    <w:p w14:paraId="7106A752" w14:textId="77777777" w:rsidR="007D0923" w:rsidRDefault="007A0877" w:rsidP="007D0923">
      <w:pPr>
        <w:pStyle w:val="aff7"/>
        <w:numPr>
          <w:ilvl w:val="0"/>
          <w:numId w:val="7"/>
        </w:numPr>
        <w:tabs>
          <w:tab w:val="left" w:pos="153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Учебник Устройства СЦБ, технология обслуживания. 1999 год</w:t>
      </w:r>
    </w:p>
    <w:p w14:paraId="4354ABDF" w14:textId="77777777" w:rsidR="007D0923" w:rsidRPr="007D0923" w:rsidRDefault="007D0923" w:rsidP="007D0923">
      <w:pPr>
        <w:pStyle w:val="aff7"/>
        <w:numPr>
          <w:ilvl w:val="0"/>
          <w:numId w:val="7"/>
        </w:numPr>
        <w:tabs>
          <w:tab w:val="left" w:pos="1530"/>
        </w:tabs>
        <w:spacing w:after="0" w:line="360" w:lineRule="auto"/>
        <w:ind w:left="0" w:firstLine="567"/>
        <w:jc w:val="both"/>
        <w:rPr>
          <w:rFonts w:ascii="Times New Roman" w:hAnsi="Times New Roman"/>
          <w:sz w:val="36"/>
          <w:szCs w:val="36"/>
        </w:rPr>
      </w:pPr>
      <w:r w:rsidRPr="007D0923">
        <w:rPr>
          <w:rFonts w:ascii="Times New Roman" w:hAnsi="Times New Roman"/>
          <w:sz w:val="28"/>
          <w:szCs w:val="28"/>
        </w:rPr>
        <w:t>КАРТА ТЕХНОЛОГИЧЕСКОГО ПРОЦЕССА № 14.2.1</w:t>
      </w:r>
    </w:p>
    <w:p w14:paraId="625E38C9" w14:textId="13F54494" w:rsidR="007D0923" w:rsidRPr="007D0923" w:rsidRDefault="007D0923" w:rsidP="007D0923">
      <w:pPr>
        <w:pStyle w:val="aff7"/>
        <w:numPr>
          <w:ilvl w:val="0"/>
          <w:numId w:val="7"/>
        </w:numPr>
        <w:tabs>
          <w:tab w:val="left" w:pos="1530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0923">
        <w:rPr>
          <w:rFonts w:ascii="Times New Roman" w:hAnsi="Times New Roman"/>
          <w:sz w:val="28"/>
          <w:szCs w:val="28"/>
        </w:rPr>
        <w:t>КАРТА ТЕХНОЛОГИЧЕСКОГО ПРОЦЕССА № 14.1.1</w:t>
      </w:r>
    </w:p>
    <w:sectPr w:rsidR="007D0923" w:rsidRPr="007D09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33" w:right="566" w:bottom="1134" w:left="1418" w:header="0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1F273" w14:textId="77777777" w:rsidR="007A0877" w:rsidRDefault="007A0877">
      <w:pPr>
        <w:spacing w:after="0"/>
      </w:pPr>
      <w:r>
        <w:separator/>
      </w:r>
    </w:p>
  </w:endnote>
  <w:endnote w:type="continuationSeparator" w:id="0">
    <w:p w14:paraId="688A7A1F" w14:textId="77777777" w:rsidR="007A0877" w:rsidRDefault="007A08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Avalanch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??????????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2B393" w14:textId="77777777" w:rsidR="00504A16" w:rsidRDefault="00504A16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29700" w14:textId="77777777" w:rsidR="00504A16" w:rsidRDefault="00504A16">
    <w:pPr>
      <w:pStyle w:val="af9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D59B6" w14:textId="77777777" w:rsidR="00504A16" w:rsidRDefault="00504A1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B9617" w14:textId="77777777" w:rsidR="007A0877" w:rsidRDefault="007A0877">
      <w:pPr>
        <w:spacing w:after="0"/>
      </w:pPr>
      <w:r>
        <w:separator/>
      </w:r>
    </w:p>
  </w:footnote>
  <w:footnote w:type="continuationSeparator" w:id="0">
    <w:p w14:paraId="0638652A" w14:textId="77777777" w:rsidR="007A0877" w:rsidRDefault="007A08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72B11" w14:textId="77777777" w:rsidR="00504A16" w:rsidRDefault="007A0877">
    <w:pPr>
      <w:pStyle w:val="af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3402779E" wp14:editId="5DB3BC6B">
              <wp:simplePos x="0" y="0"/>
              <wp:positionH relativeFrom="page">
                <wp:posOffset>730250</wp:posOffset>
              </wp:positionH>
              <wp:positionV relativeFrom="paragraph">
                <wp:posOffset>222250</wp:posOffset>
              </wp:positionV>
              <wp:extent cx="6590030" cy="10187940"/>
              <wp:effectExtent l="0" t="0" r="20320" b="29210"/>
              <wp:wrapNone/>
              <wp:docPr id="29" name="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 58"/>
                      <wps:cNvSpPr txBox="1"/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0349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446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49"/>
                              <w:gridCol w:w="993"/>
                            </w:tblGrid>
                            <w:tr w:rsidR="00504A16" w14:paraId="00B14286" w14:textId="77777777">
                              <w:trPr>
                                <w:cantSplit/>
                                <w:trHeight w:hRule="exact" w:val="289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EB3A4C9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CC594A6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2E49838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6B0762F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AB2BABF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B30AC7" w14:textId="1AF1FC22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ПР.511405.27.02.03.0</w:t>
                                  </w:r>
                                  <w:r w:rsidR="007D0923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GOST type B" w:eastAsia="Calibri" w:hAnsi="GOST type B" w:cs="Arial"/>
                                      <w:i/>
                                      <w:lang w:eastAsia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504A16" w14:paraId="6E7DFC8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B51B412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875E284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D7FCE56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B1B9C87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D508E02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64A796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504A16" w14:paraId="0954768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24ED655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58179BB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327E8B4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D171F34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B14D140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AC6966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504A16" w14:paraId="475A5FE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6" w:space="0" w:color="auto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852DD80" w14:textId="77777777" w:rsidR="00504A16" w:rsidRDefault="007A0877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E083889" w14:textId="1255D754" w:rsidR="00504A16" w:rsidRDefault="00BE5CD2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Шамов</w:t>
                                  </w:r>
                                  <w:proofErr w:type="spellEnd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 xml:space="preserve"> О.Ю.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C6DD315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C47BB73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3CB4548" w14:textId="77777777" w:rsidR="00504A16" w:rsidRDefault="007A0877"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  <w:t xml:space="preserve">Техническое обслуживание </w:t>
                                  </w:r>
                                  <w:r w:rsidR="00BE5CD2"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  <w:t>УКСПС</w:t>
                                  </w:r>
                                </w:p>
                                <w:p w14:paraId="56EEF70E" w14:textId="1307F83F" w:rsidR="00BE5CD2" w:rsidRDefault="00BE5CD2"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2888AA7B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14:paraId="1E00F4B9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B90DFD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504A16" w14:paraId="019855E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11DF536" w14:textId="77777777" w:rsidR="00504A16" w:rsidRDefault="007A0877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Рук.Проекта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554FFB8" w14:textId="77777777" w:rsidR="00504A16" w:rsidRDefault="007A0877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Купряков</w:t>
                                  </w:r>
                                  <w:proofErr w:type="spellEnd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 xml:space="preserve"> Я.А.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8E30D49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9818262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873D3C7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5E903B87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5E4899C2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223FA103" w14:textId="77777777" w:rsidR="00504A16" w:rsidRDefault="00504A16">
                                  <w:pPr>
                                    <w:spacing w:after="0"/>
                                    <w:jc w:val="center"/>
                                    <w:rPr>
                                      <w:rFonts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7E10BB64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2F1DA38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  <w:p w14:paraId="734D8FF3" w14:textId="77777777" w:rsidR="00504A16" w:rsidRDefault="00504A16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04A16" w14:paraId="211703B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C24B691" w14:textId="77777777" w:rsidR="00504A16" w:rsidRDefault="007A0877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77CBA3C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70161C5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B109178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5A96655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C7BE7F" w14:textId="77777777" w:rsidR="00504A16" w:rsidRDefault="007A0877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ЧТЖТ </w:t>
                                  </w: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ЗабИЖТ</w:t>
                                  </w:r>
                                  <w:proofErr w:type="spellEnd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ИрГУПС</w:t>
                                  </w:r>
                                  <w:proofErr w:type="spellEnd"/>
                                </w:p>
                                <w:p w14:paraId="3FE3CC07" w14:textId="77777777" w:rsidR="00504A16" w:rsidRDefault="007A0877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АТМ-</w:t>
                                  </w: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9-20-3</w:t>
                                  </w: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,4</w:t>
                                  </w:r>
                                </w:p>
                              </w:tc>
                            </w:tr>
                            <w:tr w:rsidR="00504A16" w14:paraId="54A9C62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AF6F8F3" w14:textId="77777777" w:rsidR="00504A16" w:rsidRDefault="007A0877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Зав.отдел</w:t>
                                  </w:r>
                                  <w:proofErr w:type="spellEnd"/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FB937DA" w14:textId="77777777" w:rsidR="00504A16" w:rsidRDefault="007A0877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Конев М.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FA07B2A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AA1D35A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D35D60B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616699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504A16" w14:paraId="663D36F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022FC4B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93578FA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36EDD59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F2E6098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13C8913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638048" w14:textId="77777777" w:rsidR="00504A16" w:rsidRDefault="00504A16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71FE97" w14:textId="77777777" w:rsidR="00504A16" w:rsidRDefault="00504A16">
                            <w:pPr>
                              <w:rPr>
                                <w:rFonts w:eastAsia="Calibri"/>
                                <w:lang w:eastAsia="ru-RU"/>
                              </w:rPr>
                            </w:pPr>
                          </w:p>
                          <w:p w14:paraId="1140B96E" w14:textId="77777777" w:rsidR="00504A16" w:rsidRDefault="00504A1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 59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 60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 61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 62"/>
                      <wps:cNvCnPr/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 63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02779E" id=" 57" o:spid="_x0000_s1026" style="position:absolute;margin-left:57.5pt;margin-top:17.5pt;width:518.9pt;height:802.2pt;z-index:251656704;mso-position-horizont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P9AwMAAIcMAAAOAAAAZHJzL2Uyb0RvYy54bWzsV1tP2zAUfp+0/2D5feTStKURKdpgoEm7&#10;ILH9ADdxLlJie7bblP36neNcWgpMqGiTJsFDcOz4+Hzfdy7u2fm2qcmGa1NJkdDgxKeEi1RmlSgS&#10;+uP71btTSoxlImO1FDyhd9zQ8+XbN2etinkoS1lnXBMwIkzcqoSW1qrY80xa8oaZE6m4gMVc6oZZ&#10;eNWFl2nWgvWm9kLfn3mt1JnSMuXGwOxlt0iXzn6e89R+y3PDLakTCr5Z99TuucKntzxjcaGZKqu0&#10;d4Md4UXDKgGHjqYumWVkrasHppoq1dLI3J6ksvFknlcpdxgATeAfoLnWcq0cliJuCzXSBNQe8HS0&#10;2fTr5kaTKktouKBEsAY0ItM58tKqIobla61u1Y3uJ4ruDaFuc93gfwBBto7Ru5FRvrUkhcnZdOH7&#10;EyA+hbXAD07ni6gnPS1BGdwYBJOIElifLNy5LE7Lj/3+wJ/MIYLc7pkfReiXNxztoYejQ62CCDI7&#10;kszLSLotmeKOe4Ms9CQhlIGk044kt4wMEbv9IBHPMG9wctV+kRmQytZWugg5oA3Qzx36IArmE9zK&#10;4oE9RD/t0IfhzJ03gmex0sZec9kQHCRUQ6y7A9jms7EdT8MnaFTIq6qunf1a3JsAmzgDdJoYfUbp&#10;TWy3qy18jcOVzO4AipZd+kC6w6CU+hclLaROQs3PNdOckvqTANoxz4aBHgarYcBEClsTainphhe2&#10;y8e10lVRguXAwRDyPVCWVw7KzoveT1C68+3vSx7sJF8M0kJEXIg+KTrSniP0QZgPMg/p8SDAH2hc&#10;VwJjksXP0Zi0CV1Mw6nbYGRdZRgAuNvoYnVRa7JhWBXdHwKDOLj3GVQfkXXzj8RHFxS4jOL8Qz3C&#10;UY+ZKyV4/FF6TH0oeft151WQP/ejJ2riZCfIWPuOEmSohLMocoYerYRO86fL4GuKQCOFQtN3qVn4&#10;spL1nN70qsjeDfSJHIE2PijimvzRRevwrjTUrL27wv+th7vVwW3X9aP+Zo7X6f1313R2vx+WvwEA&#10;AP//AwBQSwMEFAAGAAgAAAAhAKsfTt7hAAAADAEAAA8AAABkcnMvZG93bnJldi54bWxMj0FLw0AQ&#10;he+C/2EZwZvdbGOKxmxKKeqpCLaCeJsm0yQ0uxuy2yT9905Oepp5zOPN97L1ZFoxUO8bZzWoRQSC&#10;bOHKxlYavg5vD08gfEBbYussabiSh3V+e5NhWrrRftKwD5XgEOtT1FCH0KVS+qImg37hOrJ8O7ne&#10;YGDZV7LsceRw08plFK2kwcbyhxo72tZUnPcXo+F9xHETq9dhdz5trz+H5ON7p0jr+7tp8wIi0BT+&#10;zDDjMzrkzHR0F1t60bJWCXcJGuJ5zgaVLLnMkbdV/PwIMs/k/xL5LwAAAP//AwBQSwECLQAUAAYA&#10;CAAAACEAtoM4kv4AAADhAQAAEwAAAAAAAAAAAAAAAAAAAAAAW0NvbnRlbnRfVHlwZXNdLnhtbFBL&#10;AQItABQABgAIAAAAIQA4/SH/1gAAAJQBAAALAAAAAAAAAAAAAAAAAC8BAABfcmVscy8ucmVsc1BL&#10;AQItABQABgAIAAAAIQBMFmP9AwMAAIcMAAAOAAAAAAAAAAAAAAAAAC4CAABkcnMvZTJvRG9jLnht&#10;bFBLAQItABQABgAIAAAAIQCrH07e4QAAAAwBAAAPAAAAAAAAAAAAAAAAAF0FAABkcnMvZG93bnJl&#10;di54bWxQSwUGAAAAAAQABADzAAAAa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8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10349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446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49"/>
                        <w:gridCol w:w="993"/>
                      </w:tblGrid>
                      <w:tr w:rsidR="00504A16" w14:paraId="00B14286" w14:textId="77777777">
                        <w:trPr>
                          <w:cantSplit/>
                          <w:trHeight w:hRule="exact" w:val="289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EB3A4C9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CC594A6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2E49838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6B0762F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AB2BABF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5B30AC7" w14:textId="1AF1FC22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ПР.511405.27.02.03.0</w:t>
                            </w:r>
                            <w:r w:rsidR="007D0923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23</w:t>
                            </w:r>
                            <w:r>
                              <w:rPr>
                                <w:rFonts w:ascii="GOST type B" w:eastAsia="Calibri" w:hAnsi="GOST type B" w:cs="Arial"/>
                                <w:i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2023</w:t>
                            </w:r>
                          </w:p>
                        </w:tc>
                      </w:tr>
                      <w:tr w:rsidR="00504A16" w14:paraId="6E7DFC8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B51B412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875E284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D7FCE56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B1B9C87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D508E02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664A796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504A16" w14:paraId="0954768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24ED655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58179BB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327E8B4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D171F34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B14D140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AC6966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504A16" w14:paraId="475A5FE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6" w:space="0" w:color="auto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852DD80" w14:textId="77777777" w:rsidR="00504A16" w:rsidRDefault="007A0877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E083889" w14:textId="1255D754" w:rsidR="00504A16" w:rsidRDefault="00BE5CD2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Шамов</w:t>
                            </w:r>
                            <w:proofErr w:type="spellEnd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 xml:space="preserve"> О.Ю.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C6DD315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C47BB73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3CB4548" w14:textId="77777777" w:rsidR="00504A16" w:rsidRDefault="007A0877"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  <w:t xml:space="preserve">Техническое обслуживание </w:t>
                            </w:r>
                            <w:r w:rsidR="00BE5CD2"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  <w:t>УКСПС</w:t>
                            </w:r>
                          </w:p>
                          <w:p w14:paraId="56EEF70E" w14:textId="1307F83F" w:rsidR="00BE5CD2" w:rsidRDefault="00BE5CD2"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14:paraId="2888AA7B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14:paraId="1E00F4B9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B90DFD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Листов</w:t>
                            </w:r>
                          </w:p>
                        </w:tc>
                      </w:tr>
                      <w:tr w:rsidR="00504A16" w14:paraId="019855E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711DF536" w14:textId="77777777" w:rsidR="00504A16" w:rsidRDefault="007A0877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Рук.Проекта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554FFB8" w14:textId="77777777" w:rsidR="00504A16" w:rsidRDefault="007A0877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Купряков</w:t>
                            </w:r>
                            <w:proofErr w:type="spellEnd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 xml:space="preserve"> Я.А.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8E30D49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9818262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873D3C7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14:paraId="5E903B87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5E4899C2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223FA103" w14:textId="77777777" w:rsidR="00504A16" w:rsidRDefault="00504A16">
                            <w:pPr>
                              <w:spacing w:after="0"/>
                              <w:jc w:val="center"/>
                              <w:rPr>
                                <w:rFonts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7E10BB64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2F1DA38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14:paraId="734D8FF3" w14:textId="77777777" w:rsidR="00504A16" w:rsidRDefault="00504A16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04A16" w14:paraId="211703B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4C24B691" w14:textId="77777777" w:rsidR="00504A16" w:rsidRDefault="007A0877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77CBA3C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70161C5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B109178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5A96655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EC7BE7F" w14:textId="77777777" w:rsidR="00504A16" w:rsidRDefault="007A0877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 xml:space="preserve">ЧТЖТ </w:t>
                            </w: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ЗабИЖТ</w:t>
                            </w:r>
                            <w:proofErr w:type="spellEnd"/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ИрГУПС</w:t>
                            </w:r>
                            <w:proofErr w:type="spellEnd"/>
                          </w:p>
                          <w:p w14:paraId="3FE3CC07" w14:textId="77777777" w:rsidR="00504A16" w:rsidRDefault="007A0877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АТМ-</w:t>
                            </w:r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  <w:t>9-20-3</w:t>
                            </w:r>
                            <w:r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,4</w:t>
                            </w:r>
                          </w:p>
                        </w:tc>
                      </w:tr>
                      <w:tr w:rsidR="00504A16" w14:paraId="54A9C62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AF6F8F3" w14:textId="77777777" w:rsidR="00504A16" w:rsidRDefault="007A0877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Зав.отдел</w:t>
                            </w:r>
                            <w:proofErr w:type="spellEnd"/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FB937DA" w14:textId="77777777" w:rsidR="00504A16" w:rsidRDefault="007A0877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Конев М.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FA07B2A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AA1D35A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D35D60B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15616699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504A16" w14:paraId="663D36F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1022FC4B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93578FA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36EDD59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4F2E6098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413C8913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638048" w14:textId="77777777" w:rsidR="00504A16" w:rsidRDefault="00504A16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</w:tbl>
                    <w:p w14:paraId="5571FE97" w14:textId="77777777" w:rsidR="00504A16" w:rsidRDefault="00504A16">
                      <w:pPr>
                        <w:rPr>
                          <w:rFonts w:eastAsia="Calibri"/>
                          <w:lang w:eastAsia="ru-RU"/>
                        </w:rPr>
                      </w:pPr>
                    </w:p>
                    <w:p w14:paraId="1140B96E" w14:textId="77777777" w:rsidR="00504A16" w:rsidRDefault="00504A16"/>
                  </w:txbxContent>
                </v:textbox>
              </v:shape>
              <v:line id=" 59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 60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 61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v:line id=" 62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<v:line id=" 63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w10:wrap anchorx="page"/>
              <w10:anchorlock/>
            </v:group>
          </w:pict>
        </mc:Fallback>
      </mc:AlternateContent>
    </w:r>
  </w:p>
  <w:p w14:paraId="62CC0B28" w14:textId="77777777" w:rsidR="00504A16" w:rsidRDefault="00504A16">
    <w:pPr>
      <w:pStyle w:val="af3"/>
    </w:pPr>
  </w:p>
  <w:p w14:paraId="48D4F185" w14:textId="77777777" w:rsidR="00504A16" w:rsidRDefault="00504A16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254F" w14:textId="77777777" w:rsidR="00504A16" w:rsidRDefault="00504A1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4F809" w14:textId="77777777" w:rsidR="00504A16" w:rsidRDefault="007A0877">
    <w:pPr>
      <w:tabs>
        <w:tab w:val="center" w:pos="4677"/>
        <w:tab w:val="right" w:pos="9355"/>
      </w:tabs>
      <w:spacing w:after="0"/>
      <w:rPr>
        <w:rFonts w:eastAsia="Calibri"/>
      </w:rPr>
    </w:pPr>
    <w:r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3504DE1" wp14:editId="4AC897FD">
              <wp:simplePos x="0" y="0"/>
              <wp:positionH relativeFrom="page">
                <wp:posOffset>768985</wp:posOffset>
              </wp:positionH>
              <wp:positionV relativeFrom="page">
                <wp:posOffset>201930</wp:posOffset>
              </wp:positionV>
              <wp:extent cx="6590030" cy="10277475"/>
              <wp:effectExtent l="0" t="0" r="1270" b="9525"/>
              <wp:wrapNone/>
              <wp:docPr id="1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77475"/>
                        <a:chOff x="1134" y="397"/>
                        <a:chExt cx="10378" cy="16044"/>
                      </a:xfrm>
                    </wpg:grpSpPr>
                    <wps:wsp>
                      <wps:cNvPr id="11" name="Line 16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7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8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20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bottom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504A16" w14:paraId="2139D76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79CBA746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DD24BD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02D72754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30C6BA1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E89B61D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vAlign w:val="center"/>
                                </w:tcPr>
                                <w:p w14:paraId="641C50F9" w14:textId="697CD5D0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</w:rPr>
                                    <w:t>ПР.511405.27.02.03.0</w:t>
                                  </w:r>
                                  <w:r w:rsidR="007D0923"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GOST type B" w:hAnsi="GOST type B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OST type B" w:hAnsi="GOST type B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D5B4384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04A16" w14:paraId="56301BC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43084F19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0CF4807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1B0AF522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0E6AE2DC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58DCCAB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BF17F2F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1AA8F75B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14:paraId="5F262A42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04A16" w14:paraId="4E5D3B5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0EA5F65D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FE8FE31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786C5E50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 доку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06B0BF6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5B6C198" w14:textId="77777777" w:rsidR="00504A16" w:rsidRDefault="007A0877">
                                  <w:pPr>
                                    <w:pStyle w:val="aff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5F2DCD57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14:paraId="7B2B7CBC" w14:textId="77777777" w:rsidR="00504A16" w:rsidRDefault="00504A16">
                                  <w:pPr>
                                    <w:pStyle w:val="aff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BA9355" w14:textId="77777777" w:rsidR="00504A16" w:rsidRDefault="00504A1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504DE1" id="Group 15" o:spid="_x0000_s1033" style="position:absolute;margin-left:60.55pt;margin-top:15.9pt;width:518.9pt;height:809.2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4dJgMAAN4MAAAOAAAAZHJzL2Uyb0RvYy54bWzsV8lu2zAQvRfoPxC8N5Jsy46FyEHqtEGB&#10;tA2Q9ANoilpQiWRJOlL69R2SkhM7S1MHvdkHmeIynHlvOHw6Oe2aGt0ypSvBUxwdhRgxTkVW8SLF&#10;P24+fzjGSBvCM1ILzlJ8xzQ+Xbx/d9LKhI1EKeqMKQRGuE5ameLSGJkEgaYla4g+EpJxGMyFaoiB&#10;V1UEmSItWG/qYBSG06AVKpNKUKY19J77Qbxw9vOcUfM9zzUzqE4x+GbcU7nnyj6DxQlJCkVkWdHe&#10;DbKHFw2pOGy6MXVODEFrVT0y1VRUCS1yc0RFE4g8ryhzMUA0UbgTzYUSa+liKZK2kBuYANodnPY2&#10;S7/dXilUZcAdwMNJAxy5bVEUW3BaWSQw50LJa3ml+o7Cv9l4u1w19h8iQZ2D9W4DK+sMotA5jedh&#10;OAbzFMaicDSbTWbOOEloCfTYhVE0nmAE4+P5zJNCy0/9+igczyCN3OppOJnY8WDYOrAebhxqJaSR&#10;vkdKvw2p65JI5gjQFoUBqWhA6rLiDEVTD5SbsuQ9SjrRABhatV9FBpiStREuQXYAexz3gNqA16OI&#10;SSKVNhdMNMg2UlyDF842ub3UxoMzTLHccPG5qmvoJ0nNUZvieTyK3QIt6iqzg3ZMq2K1rBW6Jfas&#10;uF+P9NY0yEme+U1qDkRYyG2oNld0shLZnUPA9QMVvvv/czLa5sQlkXUIaPt3TuJwvp2MB1JerlTP&#10;HJTxNinHbzsoM8dJNJ1MImuIJAMrtkDEvkC4ir4pDoej8lT5gkLrC70vX/O3seLLdhTH8wMrr7rV&#10;nzkrkMAPWBm5RN67gO1epoeTslf9mg6c3FgAP4oOjVyS97xYSYRMB/0gYPyFKi8F/akRF8uS8IKd&#10;KSXakpEMhIhb6a5FuJPsUn81vlYm9NXvxXN2HP+l/ikQxM7R10iFLe0ANfWJ6950q86rx6GIeAGA&#10;lPBSGz4NoFEK9RujFmR2ivWvNVEMo/oLB1CsJh8aamishgbhFJam2GDkm0vjtftaqqoowbKHnYsz&#10;0Fd55cTPvQzp1YlTIU4ngoh20rEX/FalP3x38+8/SxZ/AAAA//8DAFBLAwQUAAYACAAAACEA0qY8&#10;peAAAAAMAQAADwAAAGRycy9kb3ducmV2LnhtbEyPTWvCQBCG74X+h2UKvdXNGiI2ZiMibU9SqBaK&#10;tzEZk2B2N2TXJP77jqf2Ni/z8H5k68m0YqDeN85qULMIBNnClY2tNHwf3l+WIHxAW2LrLGm4kYd1&#10;/viQYVq60X7RsA+VYBPrU9RQh9ClUvqiJoN+5jqy/Du73mBg2Vey7HFkc9PKeRQtpMHGckKNHW1r&#10;Ki77q9HwMeK4idXbsLuct7fjIfn82SnS+vlp2qxABJrCHwz3+lwdcu50cldbetGynivFqIZY8YQ7&#10;oJLlK4gTX4skikHmmfw/Iv8FAAD//wMAUEsBAi0AFAAGAAgAAAAhALaDOJL+AAAA4QEAABMAAAAA&#10;AAAAAAAAAAAAAAAAAFtDb250ZW50X1R5cGVzXS54bWxQSwECLQAUAAYACAAAACEAOP0h/9YAAACU&#10;AQAACwAAAAAAAAAAAAAAAAAvAQAAX3JlbHMvLnJlbHNQSwECLQAUAAYACAAAACEAnEWeHSYDAADe&#10;DAAADgAAAAAAAAAAAAAAAAAuAgAAZHJzL2Uyb0RvYy54bWxQSwECLQAUAAYACAAAACEA0qY8peAA&#10;AAAMAQAADwAAAAAAAAAAAAAAAACABQAAZHJzL2Rvd25yZXYueG1sUEsFBgAAAAAEAAQA8wAAAI0G&#10;AAAAAA==&#10;" o:allowincell="f">
              <v:line id="Line 16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7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v:line id="Line 18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v:line id="Line 19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line id="Line 20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bottom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504A16" w14:paraId="2139D76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79CBA746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4DD24BD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02D72754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30C6BA1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E89B61D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vAlign w:val="center"/>
                          </w:tcPr>
                          <w:p w14:paraId="641C50F9" w14:textId="697CD5D0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ПР.511405.27.02.03.0</w:t>
                            </w:r>
                            <w:r w:rsidR="007D0923">
                              <w:rPr>
                                <w:rFonts w:ascii="GOST type B" w:hAnsi="GOST type B"/>
                                <w:lang w:val="ru-RU"/>
                              </w:rPr>
                              <w:t>23</w:t>
                            </w:r>
                            <w:r>
                              <w:rPr>
                                <w:rFonts w:ascii="GOST type B" w:hAnsi="GOST type B" w:cs="Arial"/>
                              </w:rPr>
                              <w:t>-</w:t>
                            </w:r>
                            <w:r>
                              <w:rPr>
                                <w:rFonts w:ascii="GOST type B" w:hAnsi="GOST type B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D5B4384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504A16" w14:paraId="56301BC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43084F19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0CF4807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1B0AF522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E6AE2DC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58DCCAB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BF17F2F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1AA8F75B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14:paraId="5F262A42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504A16" w14:paraId="4E5D3B5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0EA5F65D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FE8FE31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786C5E50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06B0BF6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5B6C198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5F2DCD57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14:paraId="7B2B7CBC" w14:textId="77777777" w:rsidR="00504A16" w:rsidRDefault="00504A16">
                            <w:pPr>
                              <w:pStyle w:val="aff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9BA9355" w14:textId="77777777" w:rsidR="00504A16" w:rsidRDefault="00504A16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4D8C524D" w14:textId="77777777" w:rsidR="00504A16" w:rsidRDefault="00504A1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F297D" w14:textId="77777777" w:rsidR="00504A16" w:rsidRDefault="007A0877"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7BAA4B" wp14:editId="7F40A981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6985" t="6985" r="8255" b="5715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77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"/>
                      <wps:cNvCnPr>
                        <a:cxnSpLocks noChangeShapeType="1"/>
                      </wps:cNvCnPr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5"/>
                      <wps:cNvCnPr>
                        <a:cxnSpLocks noChangeShapeType="1"/>
                      </wps:cNvCnPr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6"/>
                      <wps:cNvCnPr>
                        <a:cxnSpLocks noChangeShapeType="1"/>
                      </wps:cNvCnPr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7"/>
                      <wps:cNvCnPr>
                        <a:cxnSpLocks noChangeShapeType="1"/>
                      </wps:cNvCnPr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8"/>
                      <wps:cNvCnPr>
                        <a:cxnSpLocks noChangeShapeType="1"/>
                      </wps:cNvCnPr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19"/>
                      <wps:cNvCnPr>
                        <a:cxnSpLocks noChangeShapeType="1"/>
                      </wps:cNvCnPr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F233D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7A339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3AAA5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911FB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69040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3378D3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4137B" w14:textId="77777777" w:rsidR="00504A16" w:rsidRDefault="007A0877">
                            <w:pPr>
                              <w:pStyle w:val="aff0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1A5C3B5D" w14:textId="77777777" w:rsidR="00504A16" w:rsidRDefault="00504A16">
                            <w:pPr>
                              <w:pStyle w:val="af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B25CF" w14:textId="77777777" w:rsidR="00504A16" w:rsidRDefault="007A087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ПР.511405.27.02.03.016-2022</w:t>
                            </w:r>
                          </w:p>
                          <w:p w14:paraId="5BA65941" w14:textId="77777777" w:rsidR="00504A16" w:rsidRDefault="00504A16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7BAA4B" id="Группа 76" o:spid="_x0000_s1040" style="position:absolute;margin-left:-26.85pt;margin-top:14.8pt;width:523.05pt;height:813.5pt;z-index:251658752" coordorigin="1154,365" coordsize="10399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PNOgUAAK8oAAAOAAAAZHJzL2Uyb0RvYy54bWzsWl1u3DYQfi/QOxB8r1fUvxaWg8BpjAJu&#10;G9TpAbiSdiVUElVSttZ9KtAj9CK9Qa+Q3KhDSuJy1946dms5AZQA66UoaofzfTOa+aTTV9uqRDcZ&#10;FwWrY0xOLIyyOmFpUW9i/PP7t9+EGImW1iktWZ3F+DYT+NXZ11+dds0ys1nOyjTjCC5Si2XXxDhv&#10;22a5WIgkzyoqTliT1TC5ZryiLQz5ZpFy2sHVq3JhW5a/6BhPG86STAg4+qafxGfq+ut1lrQ/rtci&#10;a1EZY7CtVZ9cfa7k5+LslC43nDZ5kQxm0CdYUdGihh/Vl3pDW4queXHnUlWRcCbYuj1JWLVg63WR&#10;ZGoPsBtiHezmgrPrRu1ls+w2jXYTuPbAT0++bPLDzTuOijTGgY9RTSvA6MOfH3//+MeHv+H/XwgO&#10;g4+6ZrOEUy94c9W848OBTT+S296ueSX/wobQVnn3Vns327YogYO+79qB42GUwByxHIe43gBAkgNK&#10;ciEhnosRzDu+12OT5N8O62FJFA2rfStS84vxpxfSQm1Q1wCbxM5h4r857CqnTaZwENILo8OC0WE/&#10;Ac1ovSkzFPXOUqdJT0mfiOaSJb8IVLPzHM7KXnPOujyjKVhF5Plgu7FADgQsRavue5YCHPS6ZYpb&#10;B06+66vR0//qKbpsuGgvMlYh+SXGHKxX16c3l6KV9uxOkfbX7G1RlnCcLssadTGOPNtTCwQri1RO&#10;qm3yzeq85OiGylBT/9TmwAHmaVXRQsCXRRXj0DyprAdHyL1LwonliqW34AfO+qiFLANfcsZ/w6iD&#10;iI2x+PWa8gyj8rsafBkR15UhrgauF9gw4ObMypyhdQKXinGLUf/1vO3TwnXDi00Ov0TUHmv2Gvy/&#10;LpRjdlYNxgLJelufn22QSPvwvCzqDBEVOQNxzuueacm2vjogm6Lu+9sGeLTHtX7Jp3MtsG0Vl8Tz&#10;idtHpmZbH5OhEwx4jzw94FkJdk/HM0idddqT+Si1xtibEEVIYCaKCpPpUCQe/L7Mvp5vhQcoWk4I&#10;EKvcPOO4qyjuz/0h5BYTR1u6bDIcbTsiI45zNH5KJXUERfCiiaIzKYpOQOac+qjC9QiK4EUTRXV7&#10;miwWXc93xliEe6Qqkw7vjLYqC3WtuiuvhgpsvjNCMQheNFFU5f1kKHrEeTAWZxTNTvtILEL3ZqI4&#10;NI+qvZmgSrUi52iBMxQ3c5m6J5gcgRG6dBNGVdlPFozQ2I4ohlDo7KVUJ5LpVlapKtf+jznVIcHT&#10;u9rPs9sItaTT94yq5H8BGH3p2iMw9l3pKOPMt8Z7hKZQC009jKbINElSDaDbkV2jb1kHvb/ngW1z&#10;z3ig2x5JqlrB2emFoFHtGsfnFwxlh6+AJJAa9gLSk2qZSqvuA8Xqo+TCPf0QkvU9Uky7XW2VAK17&#10;6EfqfsQOLDC+1/2GQa/7DYNe9xsGX5ruF2rFyGCNKRs9O2sCF24jx1gDHfTLskb37DNrjGcTkdan&#10;DNboAINnGM/NGttxhrbYv5NriONAKnxZ2miRYKaNSRstiBm00RE2AW2cwIXW4/5kE0QvzhotSsys&#10;MVmjBTiDNTrAJmCN64VAjftZ8xkUNloEmVljskYLfgZrdIBNwBpCLAu6F0kb0HCVxEGXo3Rr0EZ1&#10;zceFBv6Yx+ePqYe16DLTxqSNVhgN2ugIm5Y20A8f6BqaNo77gLDxbLTRIs9MG5M2WtE0aKMjbALa&#10;eCQcn9mGUBrvN9+BN5Q2Tqjumy+QbbSo9KXQRr3xBW/FqfeVhjf45Gt35li9pbN7z/DsHwAAAP//&#10;AwBQSwMEFAAGAAgAAAAhAC7coXjiAAAACwEAAA8AAABkcnMvZG93bnJldi54bWxMj8FOwzAQRO9I&#10;/IO1SNxaJykxJMSpqgo4VUi0SIibG2+TqLEdxW6S/j3LCY6reZp5W6xn07ERB986KyFeRsDQVk63&#10;tpbweXhdPAHzQVmtOmdRwhU9rMvbm0Ll2k32A8d9qBmVWJ8rCU0Ifc65rxo0yi9dj5aykxuMCnQO&#10;NdeDmqjcdDyJIsGNai0tNKrHbYPVeX8xEt4mNW1W8cu4O5+21+9D+v61i1HK+7t58wws4Bz+YPjV&#10;J3UoyenoLlZ71klYpKtHQiUkmQBGQJYlD8CORIpUCOBlwf//UP4AAAD//wMAUEsBAi0AFAAGAAgA&#10;AAAhALaDOJL+AAAA4QEAABMAAAAAAAAAAAAAAAAAAAAAAFtDb250ZW50X1R5cGVzXS54bWxQSwEC&#10;LQAUAAYACAAAACEAOP0h/9YAAACUAQAACwAAAAAAAAAAAAAAAAAvAQAAX3JlbHMvLnJlbHNQSwEC&#10;LQAUAAYACAAAACEAuqgTzToFAACvKAAADgAAAAAAAAAAAAAAAAAuAgAAZHJzL2Uyb0RvYy54bWxQ&#10;SwECLQAUAAYACAAAACEALtyheOIAAAALAQAADwAAAAAAAAAAAAAAAACUBwAAZHJzL2Rvd25yZXYu&#10;eG1sUEsFBgAAAAAEAAQA8wAAAKMIAAAAAA==&#10;">
              <v:rect id="Rectangle 9" o:spid="_x0000_s1041" style="position:absolute;left:1154;top:365;width:10399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v:line id="Line 10" o:spid="_x0000_s1042" style="position:absolute;visibility:visible;mso-wrap-style:square" from="1722,15614" to="172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1" o:spid="_x0000_s1043" style="position:absolute;visibility:visible;mso-wrap-style:square" from="1159,15608" to="11541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2" o:spid="_x0000_s1044" style="position:absolute;visibility:visible;mso-wrap-style:square" from="2291,15614" to="2292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3" o:spid="_x0000_s1045" style="position:absolute;visibility:visible;mso-wrap-style:square" from="3712,15614" to="37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4" o:spid="_x0000_s1046" style="position:absolute;visibility:visible;mso-wrap-style:square" from="4563,15622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5" o:spid="_x0000_s1047" style="position:absolute;visibility:visible;mso-wrap-style:square" from="5132,15614" to="513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6" o:spid="_x0000_s1048" style="position:absolute;visibility:visible;mso-wrap-style:square" from="10939,15608" to="10941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17" o:spid="_x0000_s1049" style="position:absolute;visibility:visible;mso-wrap-style:square" from="1159,15891" to="5122,1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3axAAAANsAAAAPAAAAZHJzL2Rvd25yZXYueG1sRI9BawIx&#10;FITvBf9DeEJvNWu1RVajSKlQPBRWPejtsXluFjcva5Ku6783hUKPw8x8wyxWvW1ERz7UjhWMRxkI&#10;4tLpmisFh/3mZQYiRGSNjWNScKcAq+XgaYG5djcuqNvFSiQIhxwVmBjbXMpQGrIYRq4lTt7ZeYsx&#10;SV9J7fGW4LaRr1n2Li3WnBYMtvRhqLzsfqwCf4rhWFwn225afV6/L97s6Vwo9Tzs13MQkfr4H/5r&#10;f2kFszf4/ZJ+gFw+AAAA//8DAFBLAQItABQABgAIAAAAIQDb4fbL7gAAAIUBAAATAAAAAAAAAAAA&#10;AAAAAAAAAABbQ29udGVudF9UeXBlc10ueG1sUEsBAi0AFAAGAAgAAAAhAFr0LFu/AAAAFQEAAAsA&#10;AAAAAAAAAAAAAAAAHwEAAF9yZWxzLy5yZWxzUEsBAi0AFAAGAAgAAAAhAFz93drEAAAA2wAAAA8A&#10;AAAAAAAAAAAAAAAABwIAAGRycy9kb3ducmV2LnhtbFBLBQYAAAAAAwADALcAAAD4AgAAAAA=&#10;" strokeweight=".25pt"/>
              <v:line id="Line 18" o:spid="_x0000_s1050" style="position:absolute;visibility:visible;mso-wrap-style:square" from="1159,16175" to="5122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v:line id="Line 19" o:spid="_x0000_s1051" style="position:absolute;visibility:visible;mso-wrap-style:square" from="10970,16004" to="11527,1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rect id="Rectangle 20" o:spid="_x0000_s1052" style="position:absolute;left:1182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60F233D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" o:spid="_x0000_s1053" style="position:absolute;left:1746;top:16186;width:52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14:paraId="6007A339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54" style="position:absolute;left:2333;top:16186;width:133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14:paraId="4953AAA5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" o:spid="_x0000_s1055" style="position:absolute;left:3745;top:16186;width:79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3B0911FB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56" style="position:absolute;left:4588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34569040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57" style="position:absolute;left:11007;top:15637;width:52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353378D3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58" style="position:absolute;left:11007;top:16005;width:52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5FB4137B" w14:textId="77777777" w:rsidR="00504A16" w:rsidRDefault="007A0877">
                      <w:pPr>
                        <w:pStyle w:val="aff0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>PAGE   \* MERGEFORMAT</w:instrTex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1A5C3B5D" w14:textId="77777777" w:rsidR="00504A16" w:rsidRDefault="00504A16">
                      <w:pPr>
                        <w:pStyle w:val="aff0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59" style="position:absolute;left:5181;top:15833;width:575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39BB25CF" w14:textId="77777777" w:rsidR="00504A16" w:rsidRDefault="007A087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ПР.511405.27.02.03.016-2022</w:t>
                      </w:r>
                    </w:p>
                    <w:p w14:paraId="5BA65941" w14:textId="77777777" w:rsidR="00504A16" w:rsidRDefault="00504A16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40E7AB1A" w14:textId="77777777" w:rsidR="00504A16" w:rsidRDefault="00504A16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361F"/>
    <w:multiLevelType w:val="multilevel"/>
    <w:tmpl w:val="140236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B0E91"/>
    <w:multiLevelType w:val="multilevel"/>
    <w:tmpl w:val="DA98AA38"/>
    <w:lvl w:ilvl="0">
      <w:start w:val="1"/>
      <w:numFmt w:val="decimal"/>
      <w:lvlText w:val="%1."/>
      <w:lvlJc w:val="left"/>
      <w:pPr>
        <w:ind w:left="852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572" w:hanging="360"/>
      </w:pPr>
    </w:lvl>
    <w:lvl w:ilvl="2">
      <w:start w:val="1"/>
      <w:numFmt w:val="lowerRoman"/>
      <w:lvlText w:val="%3."/>
      <w:lvlJc w:val="right"/>
      <w:pPr>
        <w:ind w:left="2292" w:hanging="180"/>
      </w:pPr>
    </w:lvl>
    <w:lvl w:ilvl="3">
      <w:start w:val="1"/>
      <w:numFmt w:val="decimal"/>
      <w:lvlText w:val="%4."/>
      <w:lvlJc w:val="left"/>
      <w:pPr>
        <w:ind w:left="3012" w:hanging="360"/>
      </w:pPr>
    </w:lvl>
    <w:lvl w:ilvl="4">
      <w:start w:val="1"/>
      <w:numFmt w:val="lowerLetter"/>
      <w:lvlText w:val="%5."/>
      <w:lvlJc w:val="left"/>
      <w:pPr>
        <w:ind w:left="3732" w:hanging="360"/>
      </w:pPr>
    </w:lvl>
    <w:lvl w:ilvl="5">
      <w:start w:val="1"/>
      <w:numFmt w:val="lowerRoman"/>
      <w:lvlText w:val="%6."/>
      <w:lvlJc w:val="right"/>
      <w:pPr>
        <w:ind w:left="4452" w:hanging="180"/>
      </w:pPr>
    </w:lvl>
    <w:lvl w:ilvl="6">
      <w:start w:val="1"/>
      <w:numFmt w:val="decimal"/>
      <w:lvlText w:val="%7."/>
      <w:lvlJc w:val="left"/>
      <w:pPr>
        <w:ind w:left="5172" w:hanging="360"/>
      </w:pPr>
    </w:lvl>
    <w:lvl w:ilvl="7">
      <w:start w:val="1"/>
      <w:numFmt w:val="lowerLetter"/>
      <w:lvlText w:val="%8."/>
      <w:lvlJc w:val="left"/>
      <w:pPr>
        <w:ind w:left="5892" w:hanging="360"/>
      </w:pPr>
    </w:lvl>
    <w:lvl w:ilvl="8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240F1F01"/>
    <w:multiLevelType w:val="multilevel"/>
    <w:tmpl w:val="240F1F01"/>
    <w:lvl w:ilvl="0">
      <w:start w:val="1"/>
      <w:numFmt w:val="decimal"/>
      <w:pStyle w:val="a"/>
      <w:lvlText w:val="%1."/>
      <w:lvlJc w:val="left"/>
      <w:pPr>
        <w:tabs>
          <w:tab w:val="left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23328D0"/>
    <w:multiLevelType w:val="multilevel"/>
    <w:tmpl w:val="523328D0"/>
    <w:lvl w:ilvl="0">
      <w:start w:val="1"/>
      <w:numFmt w:val="decimal"/>
      <w:pStyle w:val="10"/>
      <w:lvlText w:val="%1."/>
      <w:lvlJc w:val="left"/>
      <w:pPr>
        <w:tabs>
          <w:tab w:val="left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D4F775F"/>
    <w:multiLevelType w:val="singleLevel"/>
    <w:tmpl w:val="5D4F775F"/>
    <w:lvl w:ilvl="0">
      <w:start w:val="1"/>
      <w:numFmt w:val="decimal"/>
      <w:pStyle w:val="100"/>
      <w:lvlText w:val="%1."/>
      <w:legacy w:legacy="1" w:legacySpace="0" w:legacyIndent="1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6B350E85"/>
    <w:multiLevelType w:val="singleLevel"/>
    <w:tmpl w:val="6B350E85"/>
    <w:lvl w:ilvl="0">
      <w:start w:val="1"/>
      <w:numFmt w:val="decimal"/>
      <w:pStyle w:val="a0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7F8570C3"/>
    <w:multiLevelType w:val="multilevel"/>
    <w:tmpl w:val="7F8570C3"/>
    <w:lvl w:ilvl="0">
      <w:start w:val="1"/>
      <w:numFmt w:val="bullet"/>
      <w:pStyle w:val="a1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CB3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51F7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0E9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48CD"/>
    <w:rsid w:val="001219CB"/>
    <w:rsid w:val="00121A2E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CC3"/>
    <w:rsid w:val="00191A50"/>
    <w:rsid w:val="00196E1C"/>
    <w:rsid w:val="00197C33"/>
    <w:rsid w:val="001A185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1CE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96E30"/>
    <w:rsid w:val="002A0154"/>
    <w:rsid w:val="002A29D8"/>
    <w:rsid w:val="002A2B6A"/>
    <w:rsid w:val="002A331C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27B37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6BC4"/>
    <w:rsid w:val="00386E94"/>
    <w:rsid w:val="003905EE"/>
    <w:rsid w:val="003917E5"/>
    <w:rsid w:val="003938E5"/>
    <w:rsid w:val="00394798"/>
    <w:rsid w:val="00395D13"/>
    <w:rsid w:val="003A36D3"/>
    <w:rsid w:val="003A42AC"/>
    <w:rsid w:val="003A4D7B"/>
    <w:rsid w:val="003A5374"/>
    <w:rsid w:val="003B0CD8"/>
    <w:rsid w:val="003B0FFC"/>
    <w:rsid w:val="003B19D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790F"/>
    <w:rsid w:val="00450DA1"/>
    <w:rsid w:val="00453CF8"/>
    <w:rsid w:val="00461C0F"/>
    <w:rsid w:val="00462341"/>
    <w:rsid w:val="00463E8C"/>
    <w:rsid w:val="00465B09"/>
    <w:rsid w:val="00466B67"/>
    <w:rsid w:val="00473FF6"/>
    <w:rsid w:val="00475A94"/>
    <w:rsid w:val="00475C98"/>
    <w:rsid w:val="004776EC"/>
    <w:rsid w:val="00481249"/>
    <w:rsid w:val="004859D7"/>
    <w:rsid w:val="0048701A"/>
    <w:rsid w:val="004906F3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4A16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6248"/>
    <w:rsid w:val="005365D3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C3416"/>
    <w:rsid w:val="005C4F12"/>
    <w:rsid w:val="005C5986"/>
    <w:rsid w:val="005C61BC"/>
    <w:rsid w:val="005D2CC1"/>
    <w:rsid w:val="005D384B"/>
    <w:rsid w:val="005D4BE9"/>
    <w:rsid w:val="005D7383"/>
    <w:rsid w:val="005D7AF4"/>
    <w:rsid w:val="005E6488"/>
    <w:rsid w:val="005F3F59"/>
    <w:rsid w:val="005F6671"/>
    <w:rsid w:val="00600BDD"/>
    <w:rsid w:val="006112C0"/>
    <w:rsid w:val="00615F31"/>
    <w:rsid w:val="006179B8"/>
    <w:rsid w:val="0062061F"/>
    <w:rsid w:val="00621830"/>
    <w:rsid w:val="0062734C"/>
    <w:rsid w:val="00632AF9"/>
    <w:rsid w:val="00633F66"/>
    <w:rsid w:val="00634418"/>
    <w:rsid w:val="00635855"/>
    <w:rsid w:val="00650990"/>
    <w:rsid w:val="00655283"/>
    <w:rsid w:val="00662A5C"/>
    <w:rsid w:val="00670E4B"/>
    <w:rsid w:val="006712AB"/>
    <w:rsid w:val="00671E76"/>
    <w:rsid w:val="00673D99"/>
    <w:rsid w:val="006815DC"/>
    <w:rsid w:val="006854B3"/>
    <w:rsid w:val="006854C2"/>
    <w:rsid w:val="00687EF3"/>
    <w:rsid w:val="006A5921"/>
    <w:rsid w:val="006B5AB2"/>
    <w:rsid w:val="006B6A91"/>
    <w:rsid w:val="006C3A7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07D0"/>
    <w:rsid w:val="006F382C"/>
    <w:rsid w:val="006F45D1"/>
    <w:rsid w:val="006F57B6"/>
    <w:rsid w:val="006F73D6"/>
    <w:rsid w:val="0070084A"/>
    <w:rsid w:val="00700CB1"/>
    <w:rsid w:val="00702270"/>
    <w:rsid w:val="00704D91"/>
    <w:rsid w:val="00706C1B"/>
    <w:rsid w:val="00707514"/>
    <w:rsid w:val="00707A92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750A3"/>
    <w:rsid w:val="00775123"/>
    <w:rsid w:val="00782E56"/>
    <w:rsid w:val="007830E5"/>
    <w:rsid w:val="007857DE"/>
    <w:rsid w:val="00787864"/>
    <w:rsid w:val="0079433C"/>
    <w:rsid w:val="007945E2"/>
    <w:rsid w:val="00795748"/>
    <w:rsid w:val="00795D9A"/>
    <w:rsid w:val="007A0877"/>
    <w:rsid w:val="007A0CA9"/>
    <w:rsid w:val="007A1D16"/>
    <w:rsid w:val="007A3405"/>
    <w:rsid w:val="007A66D7"/>
    <w:rsid w:val="007B0B6A"/>
    <w:rsid w:val="007B1FC1"/>
    <w:rsid w:val="007B29E9"/>
    <w:rsid w:val="007B5FA3"/>
    <w:rsid w:val="007C36C8"/>
    <w:rsid w:val="007D0923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1BD2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1DE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41246"/>
    <w:rsid w:val="00942E93"/>
    <w:rsid w:val="009432B9"/>
    <w:rsid w:val="00946B01"/>
    <w:rsid w:val="00946BA0"/>
    <w:rsid w:val="009560E7"/>
    <w:rsid w:val="009634D8"/>
    <w:rsid w:val="00965D12"/>
    <w:rsid w:val="0097455B"/>
    <w:rsid w:val="00975AC3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C29"/>
    <w:rsid w:val="009F417F"/>
    <w:rsid w:val="009F4CF2"/>
    <w:rsid w:val="00A022CF"/>
    <w:rsid w:val="00A04F21"/>
    <w:rsid w:val="00A05C8E"/>
    <w:rsid w:val="00A1553C"/>
    <w:rsid w:val="00A155DF"/>
    <w:rsid w:val="00A20ADD"/>
    <w:rsid w:val="00A2150A"/>
    <w:rsid w:val="00A24B1E"/>
    <w:rsid w:val="00A30F8D"/>
    <w:rsid w:val="00A33D67"/>
    <w:rsid w:val="00A346A1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D7A9E"/>
    <w:rsid w:val="00AE09D5"/>
    <w:rsid w:val="00AE33BD"/>
    <w:rsid w:val="00AE391A"/>
    <w:rsid w:val="00AF29A2"/>
    <w:rsid w:val="00AF3A0F"/>
    <w:rsid w:val="00AF4D35"/>
    <w:rsid w:val="00AF6EBF"/>
    <w:rsid w:val="00B02DEA"/>
    <w:rsid w:val="00B03C36"/>
    <w:rsid w:val="00B03EA1"/>
    <w:rsid w:val="00B12A5E"/>
    <w:rsid w:val="00B15436"/>
    <w:rsid w:val="00B21D8E"/>
    <w:rsid w:val="00B3158A"/>
    <w:rsid w:val="00B33FD9"/>
    <w:rsid w:val="00B35049"/>
    <w:rsid w:val="00B40DC8"/>
    <w:rsid w:val="00B42A4D"/>
    <w:rsid w:val="00B43128"/>
    <w:rsid w:val="00B50291"/>
    <w:rsid w:val="00B552F3"/>
    <w:rsid w:val="00B6315E"/>
    <w:rsid w:val="00B6449E"/>
    <w:rsid w:val="00B66A31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0C72"/>
    <w:rsid w:val="00BC5266"/>
    <w:rsid w:val="00BC6594"/>
    <w:rsid w:val="00BD397A"/>
    <w:rsid w:val="00BE02FB"/>
    <w:rsid w:val="00BE281D"/>
    <w:rsid w:val="00BE34E1"/>
    <w:rsid w:val="00BE457B"/>
    <w:rsid w:val="00BE4ABC"/>
    <w:rsid w:val="00BE5CD2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4CBE"/>
    <w:rsid w:val="00C35866"/>
    <w:rsid w:val="00C366F9"/>
    <w:rsid w:val="00C406A0"/>
    <w:rsid w:val="00C41233"/>
    <w:rsid w:val="00C44FED"/>
    <w:rsid w:val="00C51F1E"/>
    <w:rsid w:val="00C52A75"/>
    <w:rsid w:val="00C53F8C"/>
    <w:rsid w:val="00C570C1"/>
    <w:rsid w:val="00C61D26"/>
    <w:rsid w:val="00C664DE"/>
    <w:rsid w:val="00C74475"/>
    <w:rsid w:val="00C76033"/>
    <w:rsid w:val="00C76AF0"/>
    <w:rsid w:val="00C8383D"/>
    <w:rsid w:val="00C8573C"/>
    <w:rsid w:val="00C90272"/>
    <w:rsid w:val="00C9050B"/>
    <w:rsid w:val="00C91B1C"/>
    <w:rsid w:val="00C93E5A"/>
    <w:rsid w:val="00CA3FDE"/>
    <w:rsid w:val="00CA5D6D"/>
    <w:rsid w:val="00CA62FF"/>
    <w:rsid w:val="00CB1352"/>
    <w:rsid w:val="00CB2B6A"/>
    <w:rsid w:val="00CB2CC5"/>
    <w:rsid w:val="00CB459B"/>
    <w:rsid w:val="00CB5AE4"/>
    <w:rsid w:val="00CB7C06"/>
    <w:rsid w:val="00CB7EBD"/>
    <w:rsid w:val="00CC1FAA"/>
    <w:rsid w:val="00CC6F2C"/>
    <w:rsid w:val="00CD0B0E"/>
    <w:rsid w:val="00CD1F49"/>
    <w:rsid w:val="00CD2717"/>
    <w:rsid w:val="00CE39EB"/>
    <w:rsid w:val="00CE6A76"/>
    <w:rsid w:val="00CE7687"/>
    <w:rsid w:val="00CF2218"/>
    <w:rsid w:val="00CF30FE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4739"/>
    <w:rsid w:val="00D76834"/>
    <w:rsid w:val="00D77594"/>
    <w:rsid w:val="00D82DB1"/>
    <w:rsid w:val="00D90860"/>
    <w:rsid w:val="00D94E3F"/>
    <w:rsid w:val="00D97BAF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3B8B"/>
    <w:rsid w:val="00E047D3"/>
    <w:rsid w:val="00E0667D"/>
    <w:rsid w:val="00E121EB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5D0"/>
    <w:rsid w:val="00E63C92"/>
    <w:rsid w:val="00E662EE"/>
    <w:rsid w:val="00E66A5E"/>
    <w:rsid w:val="00E6773E"/>
    <w:rsid w:val="00E75916"/>
    <w:rsid w:val="00E77184"/>
    <w:rsid w:val="00E7737B"/>
    <w:rsid w:val="00E81430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665"/>
    <w:rsid w:val="00ED6D74"/>
    <w:rsid w:val="00EE02E4"/>
    <w:rsid w:val="00EE3F0A"/>
    <w:rsid w:val="00EF145B"/>
    <w:rsid w:val="00F00886"/>
    <w:rsid w:val="00F02DFE"/>
    <w:rsid w:val="00F06793"/>
    <w:rsid w:val="00F07558"/>
    <w:rsid w:val="00F10E06"/>
    <w:rsid w:val="00F13113"/>
    <w:rsid w:val="00F155AE"/>
    <w:rsid w:val="00F33A08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2AA6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  <w:rsid w:val="088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F60952"/>
  <w15:docId w15:val="{28CB82D9-5692-4A0A-BC48-179E2EFA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/>
    <w:lsdException w:name="toc 2" w:semiHidden="1"/>
    <w:lsdException w:name="toc 3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/>
    <w:lsdException w:name="annotation text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/>
    <w:lsdException w:name="annotation reference" w:locked="1" w:semiHidden="1" w:unhideWhenUsed="1"/>
    <w:lsdException w:name="line number" w:locked="1" w:semiHidden="1" w:unhideWhenUsed="1"/>
    <w:lsdException w:name="endnote reference" w:locked="1" w:semiHidden="1" w:unhideWhenUsed="1"/>
    <w:lsdException w:name="endnote text" w:locked="1" w:semiHidden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lock Text" w:lock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/>
    <w:lsdException w:name="annotation subject" w:locked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/>
    <w:lsdException w:name="Table Theme" w:locked="1" w:semiHidden="1" w:unhideWhenUsed="1"/>
    <w:lsdException w:name="Placeholder Text" w:semiHidden="1" w:uiPriority="99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spacing w:after="200"/>
    </w:pPr>
    <w:rPr>
      <w:rFonts w:eastAsia="Times New Roman"/>
      <w:sz w:val="28"/>
      <w:szCs w:val="28"/>
      <w:lang w:eastAsia="en-US"/>
    </w:rPr>
  </w:style>
  <w:style w:type="paragraph" w:styleId="1">
    <w:name w:val="heading 1"/>
    <w:basedOn w:val="a2"/>
    <w:next w:val="a2"/>
    <w:link w:val="11"/>
    <w:qFormat/>
    <w:pPr>
      <w:keepNext/>
      <w:spacing w:after="0" w:line="360" w:lineRule="auto"/>
      <w:ind w:left="108"/>
      <w:jc w:val="center"/>
      <w:outlineLvl w:val="0"/>
    </w:pPr>
    <w:rPr>
      <w:sz w:val="24"/>
      <w:szCs w:val="20"/>
      <w:lang w:val="zh-CN" w:eastAsia="zh-CN"/>
    </w:rPr>
  </w:style>
  <w:style w:type="paragraph" w:styleId="2">
    <w:name w:val="heading 2"/>
    <w:basedOn w:val="a2"/>
    <w:next w:val="a2"/>
    <w:link w:val="20"/>
    <w:qFormat/>
    <w:pPr>
      <w:keepNext/>
      <w:spacing w:before="240" w:after="60"/>
      <w:outlineLvl w:val="1"/>
    </w:pPr>
    <w:rPr>
      <w:rFonts w:ascii="Cambria" w:eastAsia="Calibri" w:hAnsi="Cambria"/>
      <w:b/>
      <w:i/>
      <w:szCs w:val="20"/>
      <w:lang w:val="zh-CN"/>
    </w:rPr>
  </w:style>
  <w:style w:type="paragraph" w:styleId="3">
    <w:name w:val="heading 3"/>
    <w:basedOn w:val="a2"/>
    <w:next w:val="a2"/>
    <w:link w:val="30"/>
    <w:qFormat/>
    <w:pPr>
      <w:spacing w:before="120" w:after="60"/>
      <w:contextualSpacing/>
      <w:outlineLvl w:val="2"/>
    </w:pPr>
    <w:rPr>
      <w:rFonts w:ascii="Cambria" w:eastAsia="Calibri" w:hAnsi="Cambria"/>
      <w:smallCaps/>
      <w:color w:val="1F497D"/>
      <w:spacing w:val="20"/>
      <w:sz w:val="24"/>
      <w:szCs w:val="20"/>
      <w:lang w:val="zh-CN" w:eastAsia="zh-CN"/>
    </w:rPr>
  </w:style>
  <w:style w:type="paragraph" w:styleId="4">
    <w:name w:val="heading 4"/>
    <w:basedOn w:val="a2"/>
    <w:next w:val="a2"/>
    <w:link w:val="40"/>
    <w:qFormat/>
    <w:pPr>
      <w:spacing w:before="100" w:beforeAutospacing="1" w:after="100" w:afterAutospacing="1"/>
      <w:outlineLvl w:val="3"/>
    </w:pPr>
    <w:rPr>
      <w:b/>
      <w:sz w:val="24"/>
      <w:szCs w:val="20"/>
      <w:lang w:val="zh-CN" w:eastAsia="zh-CN"/>
    </w:rPr>
  </w:style>
  <w:style w:type="paragraph" w:styleId="5">
    <w:name w:val="heading 5"/>
    <w:basedOn w:val="a2"/>
    <w:next w:val="a2"/>
    <w:link w:val="50"/>
    <w:qFormat/>
    <w:pPr>
      <w:spacing w:before="240" w:after="60"/>
      <w:outlineLvl w:val="4"/>
    </w:pPr>
    <w:rPr>
      <w:rFonts w:ascii="Calibri" w:eastAsia="Calibri" w:hAnsi="Calibri"/>
      <w:b/>
      <w:i/>
      <w:sz w:val="26"/>
      <w:szCs w:val="20"/>
      <w:lang w:val="zh-CN"/>
    </w:rPr>
  </w:style>
  <w:style w:type="paragraph" w:styleId="6">
    <w:name w:val="heading 6"/>
    <w:basedOn w:val="a2"/>
    <w:next w:val="a2"/>
    <w:link w:val="60"/>
    <w:qFormat/>
    <w:pPr>
      <w:spacing w:before="240" w:after="60"/>
      <w:outlineLvl w:val="5"/>
    </w:pPr>
    <w:rPr>
      <w:rFonts w:ascii="Calibri" w:eastAsia="Calibri" w:hAnsi="Calibri"/>
      <w:b/>
      <w:sz w:val="22"/>
      <w:szCs w:val="20"/>
      <w:lang w:val="zh-CN"/>
    </w:rPr>
  </w:style>
  <w:style w:type="paragraph" w:styleId="7">
    <w:name w:val="heading 7"/>
    <w:basedOn w:val="a2"/>
    <w:next w:val="a2"/>
    <w:link w:val="70"/>
    <w:qFormat/>
    <w:pPr>
      <w:spacing w:before="240" w:after="60"/>
      <w:outlineLvl w:val="6"/>
    </w:pPr>
    <w:rPr>
      <w:rFonts w:ascii="Calibri" w:eastAsia="Calibri" w:hAnsi="Calibri"/>
      <w:sz w:val="24"/>
      <w:szCs w:val="20"/>
      <w:lang w:val="zh-CN"/>
    </w:rPr>
  </w:style>
  <w:style w:type="paragraph" w:styleId="8">
    <w:name w:val="heading 8"/>
    <w:basedOn w:val="a2"/>
    <w:next w:val="a2"/>
    <w:link w:val="80"/>
    <w:qFormat/>
    <w:pPr>
      <w:spacing w:before="200" w:after="60"/>
      <w:contextualSpacing/>
      <w:outlineLvl w:val="7"/>
    </w:pPr>
    <w:rPr>
      <w:rFonts w:ascii="Cambria" w:eastAsia="Calibri" w:hAnsi="Cambria"/>
      <w:b/>
      <w:smallCaps/>
      <w:color w:val="938953"/>
      <w:spacing w:val="20"/>
      <w:sz w:val="16"/>
      <w:szCs w:val="20"/>
      <w:lang w:val="zh-CN" w:eastAsia="zh-CN"/>
    </w:rPr>
  </w:style>
  <w:style w:type="paragraph" w:styleId="9">
    <w:name w:val="heading 9"/>
    <w:basedOn w:val="a2"/>
    <w:next w:val="a2"/>
    <w:link w:val="90"/>
    <w:qFormat/>
    <w:pPr>
      <w:spacing w:before="200" w:after="60"/>
      <w:contextualSpacing/>
      <w:outlineLvl w:val="8"/>
    </w:pPr>
    <w:rPr>
      <w:rFonts w:ascii="Cambria" w:eastAsia="Calibri" w:hAnsi="Cambria"/>
      <w:smallCaps/>
      <w:color w:val="938953"/>
      <w:spacing w:val="20"/>
      <w:sz w:val="16"/>
      <w:szCs w:val="20"/>
      <w:lang w:val="zh-CN" w:eastAsia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footnote reference"/>
    <w:semiHidden/>
    <w:rPr>
      <w:rFonts w:cs="Times New Roman"/>
      <w:vertAlign w:val="superscript"/>
    </w:rPr>
  </w:style>
  <w:style w:type="character" w:styleId="a7">
    <w:name w:val="Emphasis"/>
    <w:qFormat/>
    <w:rPr>
      <w:rFonts w:cs="Times New Roman"/>
      <w:i/>
    </w:rPr>
  </w:style>
  <w:style w:type="character" w:styleId="a8">
    <w:name w:val="Hyperlink"/>
    <w:rPr>
      <w:rFonts w:cs="Times New Roman"/>
      <w:color w:val="0000FF"/>
      <w:u w:val="single"/>
    </w:rPr>
  </w:style>
  <w:style w:type="character" w:styleId="a9">
    <w:name w:val="page number"/>
    <w:rPr>
      <w:rFonts w:cs="Times New Roman"/>
    </w:rPr>
  </w:style>
  <w:style w:type="character" w:styleId="aa">
    <w:name w:val="Strong"/>
    <w:qFormat/>
    <w:rPr>
      <w:rFonts w:cs="Times New Roman"/>
      <w:b/>
    </w:rPr>
  </w:style>
  <w:style w:type="paragraph" w:styleId="ab">
    <w:name w:val="Balloon Text"/>
    <w:basedOn w:val="a2"/>
    <w:link w:val="ac"/>
    <w:semiHidden/>
    <w:pPr>
      <w:spacing w:after="0"/>
    </w:pPr>
    <w:rPr>
      <w:rFonts w:ascii="Tahoma" w:eastAsia="Calibri" w:hAnsi="Tahoma"/>
      <w:sz w:val="16"/>
      <w:szCs w:val="20"/>
      <w:lang w:val="zh-CN" w:eastAsia="zh-CN"/>
    </w:rPr>
  </w:style>
  <w:style w:type="paragraph" w:styleId="21">
    <w:name w:val="Body Text 2"/>
    <w:basedOn w:val="a2"/>
    <w:link w:val="22"/>
    <w:pPr>
      <w:spacing w:after="0"/>
      <w:ind w:right="236"/>
      <w:jc w:val="both"/>
    </w:pPr>
    <w:rPr>
      <w:rFonts w:eastAsia="MS Mincho"/>
      <w:szCs w:val="20"/>
      <w:lang w:val="zh-CN" w:eastAsia="zh-CN"/>
    </w:rPr>
  </w:style>
  <w:style w:type="paragraph" w:styleId="ad">
    <w:name w:val="Plain Text"/>
    <w:basedOn w:val="a2"/>
    <w:link w:val="ae"/>
    <w:pPr>
      <w:autoSpaceDE w:val="0"/>
      <w:autoSpaceDN w:val="0"/>
      <w:spacing w:after="0"/>
    </w:pPr>
    <w:rPr>
      <w:rFonts w:ascii="Courier New" w:eastAsia="Calibri" w:hAnsi="Courier New"/>
      <w:sz w:val="20"/>
      <w:szCs w:val="20"/>
      <w:lang w:val="zh-CN" w:eastAsia="zh-CN"/>
    </w:rPr>
  </w:style>
  <w:style w:type="paragraph" w:styleId="31">
    <w:name w:val="Body Text Indent 3"/>
    <w:basedOn w:val="a2"/>
    <w:link w:val="32"/>
    <w:pPr>
      <w:spacing w:after="120" w:line="276" w:lineRule="auto"/>
      <w:ind w:left="283"/>
    </w:pPr>
    <w:rPr>
      <w:rFonts w:ascii="Calibri" w:eastAsia="Calibri" w:hAnsi="Calibri"/>
      <w:sz w:val="16"/>
      <w:szCs w:val="20"/>
      <w:lang w:val="zh-CN"/>
    </w:rPr>
  </w:style>
  <w:style w:type="paragraph" w:styleId="af">
    <w:name w:val="endnote text"/>
    <w:basedOn w:val="a2"/>
    <w:semiHidden/>
    <w:locked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styleId="af0">
    <w:name w:val="caption"/>
    <w:basedOn w:val="a2"/>
    <w:next w:val="a2"/>
    <w:qFormat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paragraph" w:styleId="af1">
    <w:name w:val="footnote text"/>
    <w:basedOn w:val="a2"/>
    <w:link w:val="af2"/>
    <w:semiHidden/>
    <w:pPr>
      <w:spacing w:after="0"/>
    </w:pPr>
    <w:rPr>
      <w:rFonts w:ascii="Calibri" w:eastAsia="Calibri" w:hAnsi="Calibri"/>
      <w:sz w:val="20"/>
      <w:szCs w:val="20"/>
      <w:lang w:val="zh-CN"/>
    </w:rPr>
  </w:style>
  <w:style w:type="paragraph" w:styleId="af3">
    <w:name w:val="header"/>
    <w:basedOn w:val="a2"/>
    <w:link w:val="af4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zh-CN" w:eastAsia="zh-CN"/>
    </w:rPr>
  </w:style>
  <w:style w:type="paragraph" w:styleId="af5">
    <w:name w:val="Body Text"/>
    <w:basedOn w:val="a2"/>
    <w:link w:val="af6"/>
    <w:pPr>
      <w:spacing w:after="0" w:line="220" w:lineRule="auto"/>
    </w:pPr>
    <w:rPr>
      <w:sz w:val="24"/>
      <w:szCs w:val="20"/>
      <w:lang w:val="zh-CN" w:eastAsia="uz-Cyrl-UZ"/>
    </w:rPr>
  </w:style>
  <w:style w:type="paragraph" w:styleId="12">
    <w:name w:val="toc 1"/>
    <w:basedOn w:val="a2"/>
    <w:next w:val="a2"/>
    <w:semiHidden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33">
    <w:name w:val="toc 3"/>
    <w:basedOn w:val="a2"/>
    <w:next w:val="a2"/>
    <w:unhideWhenUsed/>
    <w:pPr>
      <w:ind w:left="560"/>
    </w:pPr>
    <w:rPr>
      <w:rFonts w:eastAsia="Calibri"/>
    </w:rPr>
  </w:style>
  <w:style w:type="paragraph" w:styleId="23">
    <w:name w:val="toc 2"/>
    <w:basedOn w:val="a2"/>
    <w:next w:val="a2"/>
    <w:semiHidden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paragraph" w:styleId="af7">
    <w:name w:val="Body Text Indent"/>
    <w:basedOn w:val="a2"/>
    <w:link w:val="af8"/>
    <w:pPr>
      <w:spacing w:after="120"/>
      <w:ind w:left="283"/>
    </w:pPr>
    <w:rPr>
      <w:sz w:val="24"/>
      <w:szCs w:val="20"/>
      <w:lang w:val="zh-CN" w:eastAsia="zh-CN"/>
    </w:rPr>
  </w:style>
  <w:style w:type="paragraph" w:styleId="af9">
    <w:name w:val="footer"/>
    <w:basedOn w:val="a2"/>
    <w:link w:val="afa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zh-CN" w:eastAsia="zh-CN"/>
    </w:rPr>
  </w:style>
  <w:style w:type="paragraph" w:styleId="afb">
    <w:name w:val="Normal (Web)"/>
    <w:basedOn w:val="a2"/>
    <w:semiHidden/>
    <w:unhideWhenUsed/>
    <w:locked/>
    <w:rPr>
      <w:sz w:val="24"/>
      <w:szCs w:val="24"/>
    </w:rPr>
  </w:style>
  <w:style w:type="paragraph" w:styleId="34">
    <w:name w:val="Body Text 3"/>
    <w:basedOn w:val="a2"/>
    <w:link w:val="35"/>
    <w:pPr>
      <w:spacing w:after="120" w:line="276" w:lineRule="auto"/>
    </w:pPr>
    <w:rPr>
      <w:rFonts w:ascii="Calibri" w:eastAsia="Calibri" w:hAnsi="Calibri"/>
      <w:sz w:val="16"/>
      <w:szCs w:val="20"/>
      <w:lang w:val="zh-CN" w:eastAsia="zh-CN"/>
    </w:rPr>
  </w:style>
  <w:style w:type="paragraph" w:styleId="24">
    <w:name w:val="Body Text Indent 2"/>
    <w:basedOn w:val="a2"/>
    <w:link w:val="25"/>
    <w:pPr>
      <w:spacing w:after="120" w:line="480" w:lineRule="auto"/>
      <w:ind w:left="283"/>
    </w:pPr>
    <w:rPr>
      <w:sz w:val="24"/>
      <w:szCs w:val="20"/>
      <w:lang w:val="zh-CN" w:eastAsia="zh-CN"/>
    </w:rPr>
  </w:style>
  <w:style w:type="paragraph" w:styleId="afc">
    <w:name w:val="Subtitle"/>
    <w:basedOn w:val="a2"/>
    <w:next w:val="a2"/>
    <w:link w:val="afd"/>
    <w:qFormat/>
    <w:pPr>
      <w:spacing w:after="600"/>
    </w:pPr>
    <w:rPr>
      <w:rFonts w:ascii="Calibri" w:eastAsia="Calibri" w:hAnsi="Calibri"/>
      <w:smallCaps/>
      <w:color w:val="938953"/>
      <w:spacing w:val="5"/>
      <w:szCs w:val="20"/>
      <w:lang w:val="en-US"/>
    </w:rPr>
  </w:style>
  <w:style w:type="paragraph" w:styleId="HTML">
    <w:name w:val="HTML Preformatted"/>
    <w:basedOn w:val="a2"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afe">
    <w:name w:val="Block Text"/>
    <w:basedOn w:val="a2"/>
    <w:locked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table" w:styleId="aff">
    <w:name w:val="Table Grid"/>
    <w:basedOn w:val="a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"/>
    <w:locked/>
    <w:rPr>
      <w:rFonts w:eastAsia="Times New Roman" w:cs="Times New Roman"/>
      <w:sz w:val="24"/>
    </w:rPr>
  </w:style>
  <w:style w:type="character" w:customStyle="1" w:styleId="20">
    <w:name w:val="Заголовок 2 Знак"/>
    <w:link w:val="2"/>
    <w:locked/>
    <w:rPr>
      <w:rFonts w:ascii="Cambria" w:hAnsi="Cambria" w:cs="Times New Roman"/>
      <w:b/>
      <w:i/>
      <w:sz w:val="28"/>
      <w:lang w:val="zh-CN" w:eastAsia="en-US"/>
    </w:rPr>
  </w:style>
  <w:style w:type="character" w:customStyle="1" w:styleId="30">
    <w:name w:val="Заголовок 3 Знак"/>
    <w:link w:val="3"/>
    <w:semiHidden/>
    <w:locked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0">
    <w:name w:val="Заголовок 4 Знак"/>
    <w:link w:val="4"/>
    <w:locked/>
    <w:rPr>
      <w:rFonts w:eastAsia="Times New Roman" w:cs="Times New Roman"/>
      <w:b/>
      <w:sz w:val="24"/>
    </w:rPr>
  </w:style>
  <w:style w:type="character" w:customStyle="1" w:styleId="50">
    <w:name w:val="Заголовок 5 Знак"/>
    <w:link w:val="5"/>
    <w:locked/>
    <w:rPr>
      <w:rFonts w:ascii="Calibri" w:hAnsi="Calibri" w:cs="Times New Roman"/>
      <w:b/>
      <w:i/>
      <w:sz w:val="26"/>
      <w:lang w:val="zh-CN" w:eastAsia="en-US"/>
    </w:rPr>
  </w:style>
  <w:style w:type="character" w:customStyle="1" w:styleId="60">
    <w:name w:val="Заголовок 6 Знак"/>
    <w:link w:val="6"/>
    <w:locked/>
    <w:rPr>
      <w:rFonts w:ascii="Calibri" w:hAnsi="Calibri" w:cs="Times New Roman"/>
      <w:b/>
      <w:sz w:val="22"/>
      <w:lang w:val="zh-CN" w:eastAsia="en-US"/>
    </w:rPr>
  </w:style>
  <w:style w:type="character" w:customStyle="1" w:styleId="70">
    <w:name w:val="Заголовок 7 Знак"/>
    <w:link w:val="7"/>
    <w:locked/>
    <w:rPr>
      <w:rFonts w:ascii="Calibri" w:hAnsi="Calibri" w:cs="Times New Roman"/>
      <w:sz w:val="24"/>
      <w:lang w:val="zh-CN" w:eastAsia="en-US"/>
    </w:rPr>
  </w:style>
  <w:style w:type="character" w:customStyle="1" w:styleId="80">
    <w:name w:val="Заголовок 8 Знак"/>
    <w:link w:val="8"/>
    <w:locked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90">
    <w:name w:val="Заголовок 9 Знак"/>
    <w:link w:val="9"/>
    <w:semiHidden/>
    <w:locked/>
    <w:rPr>
      <w:rFonts w:ascii="Cambria" w:hAnsi="Cambria" w:cs="Times New Roman"/>
      <w:smallCaps/>
      <w:color w:val="938953"/>
      <w:spacing w:val="20"/>
      <w:sz w:val="16"/>
    </w:rPr>
  </w:style>
  <w:style w:type="character" w:customStyle="1" w:styleId="af4">
    <w:name w:val="Верхний колонтитул Знак"/>
    <w:link w:val="af3"/>
    <w:locked/>
    <w:rPr>
      <w:rFonts w:cs="Times New Roman"/>
    </w:rPr>
  </w:style>
  <w:style w:type="character" w:customStyle="1" w:styleId="afa">
    <w:name w:val="Нижний колонтитул Знак"/>
    <w:link w:val="af9"/>
    <w:locked/>
    <w:rPr>
      <w:rFonts w:cs="Times New Roman"/>
    </w:rPr>
  </w:style>
  <w:style w:type="paragraph" w:customStyle="1" w:styleId="aff0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Без интервала1"/>
    <w:link w:val="NoSpacingChar"/>
    <w:rPr>
      <w:rFonts w:ascii="Calibri" w:hAnsi="Calibri"/>
      <w:sz w:val="22"/>
      <w:lang w:eastAsia="en-US"/>
    </w:rPr>
  </w:style>
  <w:style w:type="character" w:customStyle="1" w:styleId="NoSpacingChar">
    <w:name w:val="No Spacing Char"/>
    <w:link w:val="13"/>
    <w:locked/>
    <w:rPr>
      <w:rFonts w:ascii="Calibri" w:hAnsi="Calibri"/>
      <w:sz w:val="22"/>
      <w:lang w:val="ru-RU" w:eastAsia="en-US" w:bidi="ar-SA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2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5">
    <w:name w:val="Обычный (веб)1"/>
    <w:basedOn w:val="a2"/>
    <w:link w:val="aff1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apple-converted-space">
    <w:name w:val="apple-converted-space"/>
    <w:rPr>
      <w:rFonts w:cs="Times New Roman"/>
    </w:rPr>
  </w:style>
  <w:style w:type="paragraph" w:customStyle="1" w:styleId="16">
    <w:name w:val="Абзац списка1"/>
    <w:basedOn w:val="a2"/>
    <w:link w:val="ListParagraphChar"/>
    <w:pPr>
      <w:spacing w:line="276" w:lineRule="auto"/>
      <w:ind w:left="720"/>
      <w:contextualSpacing/>
    </w:pPr>
    <w:rPr>
      <w:rFonts w:ascii="Calibri" w:eastAsia="Calibri" w:hAnsi="Calibri"/>
      <w:sz w:val="22"/>
      <w:szCs w:val="20"/>
      <w:lang w:val="zh-CN"/>
    </w:rPr>
  </w:style>
  <w:style w:type="character" w:customStyle="1" w:styleId="ListParagraphChar">
    <w:name w:val="List Paragraph Char"/>
    <w:link w:val="16"/>
    <w:locked/>
    <w:rPr>
      <w:rFonts w:ascii="Calibri" w:hAnsi="Calibri"/>
      <w:sz w:val="22"/>
      <w:lang w:val="zh-CN" w:eastAsia="en-US"/>
    </w:rPr>
  </w:style>
  <w:style w:type="character" w:customStyle="1" w:styleId="ae">
    <w:name w:val="Текст Знак"/>
    <w:link w:val="ad"/>
    <w:locked/>
    <w:rPr>
      <w:rFonts w:ascii="Courier New" w:hAnsi="Courier New" w:cs="Times New Roman"/>
    </w:rPr>
  </w:style>
  <w:style w:type="character" w:customStyle="1" w:styleId="af8">
    <w:name w:val="Основной текст с отступом Знак"/>
    <w:link w:val="af7"/>
    <w:locked/>
    <w:rPr>
      <w:rFonts w:eastAsia="Times New Roman" w:cs="Times New Roman"/>
      <w:sz w:val="24"/>
    </w:rPr>
  </w:style>
  <w:style w:type="character" w:customStyle="1" w:styleId="35">
    <w:name w:val="Основной текст 3 Знак"/>
    <w:link w:val="34"/>
    <w:locked/>
    <w:rPr>
      <w:rFonts w:ascii="Calibri" w:hAnsi="Calibri" w:cs="Times New Roman"/>
      <w:sz w:val="16"/>
    </w:rPr>
  </w:style>
  <w:style w:type="paragraph" w:customStyle="1" w:styleId="17">
    <w:name w:val="Обычный1"/>
    <w:pPr>
      <w:widowControl w:val="0"/>
      <w:ind w:firstLine="680"/>
    </w:pPr>
    <w:rPr>
      <w:rFonts w:ascii="Arial" w:hAnsi="Arial"/>
      <w:sz w:val="24"/>
    </w:rPr>
  </w:style>
  <w:style w:type="paragraph" w:customStyle="1" w:styleId="a1">
    <w:name w:val="Текст_маркер"/>
    <w:basedOn w:val="ad"/>
    <w:link w:val="aff2"/>
    <w:pPr>
      <w:numPr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aff2">
    <w:name w:val="Текст_маркер Знак"/>
    <w:link w:val="a1"/>
    <w:locked/>
    <w:rPr>
      <w:sz w:val="26"/>
      <w:lang w:eastAsia="ja-JP"/>
    </w:rPr>
  </w:style>
  <w:style w:type="character" w:customStyle="1" w:styleId="32">
    <w:name w:val="Основной текст с отступом 3 Знак"/>
    <w:link w:val="31"/>
    <w:locked/>
    <w:rPr>
      <w:rFonts w:ascii="Calibri" w:hAnsi="Calibri" w:cs="Times New Roman"/>
      <w:sz w:val="16"/>
      <w:lang w:val="zh-CN" w:eastAsia="en-US"/>
    </w:rPr>
  </w:style>
  <w:style w:type="paragraph" w:customStyle="1" w:styleId="18">
    <w:name w:val="Текст 1"/>
    <w:basedOn w:val="a2"/>
    <w:pPr>
      <w:tabs>
        <w:tab w:val="left" w:pos="0"/>
      </w:tabs>
      <w:spacing w:after="0" w:line="360" w:lineRule="auto"/>
      <w:ind w:left="567"/>
      <w:jc w:val="both"/>
    </w:pPr>
    <w:rPr>
      <w:rFonts w:ascii="AGAvalanche" w:eastAsia="Calibri" w:hAnsi="AGAvalanche"/>
      <w:sz w:val="20"/>
      <w:szCs w:val="26"/>
      <w:lang w:eastAsia="ru-RU"/>
    </w:rPr>
  </w:style>
  <w:style w:type="table" w:customStyle="1" w:styleId="19">
    <w:name w:val="Сетка таблицы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Сетка таблицы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">
    <w:name w:val="1"/>
    <w:basedOn w:val="a2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af2">
    <w:name w:val="Текст сноски Знак"/>
    <w:link w:val="af1"/>
    <w:semiHidden/>
    <w:locked/>
    <w:rPr>
      <w:rFonts w:ascii="Calibri" w:hAnsi="Calibri" w:cs="Times New Roman"/>
      <w:lang w:val="zh-CN" w:eastAsia="en-US"/>
    </w:rPr>
  </w:style>
  <w:style w:type="character" w:customStyle="1" w:styleId="af6">
    <w:name w:val="Основной текст Знак"/>
    <w:link w:val="af5"/>
    <w:locked/>
    <w:rPr>
      <w:rFonts w:eastAsia="Times New Roman" w:cs="Times New Roman"/>
      <w:sz w:val="24"/>
      <w:lang w:val="zh-CN" w:eastAsia="uz-Cyrl-UZ"/>
    </w:rPr>
  </w:style>
  <w:style w:type="character" w:customStyle="1" w:styleId="25">
    <w:name w:val="Основной текст с отступом 2 Знак"/>
    <w:link w:val="24"/>
    <w:locked/>
    <w:rPr>
      <w:rFonts w:eastAsia="Times New Roman" w:cs="Times New Roman"/>
      <w:sz w:val="24"/>
    </w:rPr>
  </w:style>
  <w:style w:type="paragraph" w:customStyle="1" w:styleId="1b">
    <w:name w:val="Название1"/>
    <w:basedOn w:val="a2"/>
    <w:next w:val="a2"/>
    <w:link w:val="aff3"/>
    <w:qFormat/>
    <w:pPr>
      <w:spacing w:after="160"/>
      <w:contextualSpacing/>
    </w:pPr>
    <w:rPr>
      <w:rFonts w:ascii="Cambria" w:eastAsia="Calibri" w:hAnsi="Cambria"/>
      <w:smallCaps/>
      <w:color w:val="17365D"/>
      <w:spacing w:val="5"/>
      <w:sz w:val="72"/>
      <w:szCs w:val="20"/>
      <w:lang w:val="en-US"/>
    </w:rPr>
  </w:style>
  <w:style w:type="character" w:customStyle="1" w:styleId="aff3">
    <w:name w:val="Название Знак"/>
    <w:link w:val="1b"/>
    <w:locked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character" w:customStyle="1" w:styleId="afd">
    <w:name w:val="Подзаголовок Знак"/>
    <w:link w:val="afc"/>
    <w:locked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210">
    <w:name w:val="Цитата 21"/>
    <w:basedOn w:val="a2"/>
    <w:next w:val="a2"/>
    <w:link w:val="QuoteChar"/>
    <w:pPr>
      <w:spacing w:after="0"/>
    </w:pPr>
    <w:rPr>
      <w:rFonts w:eastAsia="MS Mincho"/>
      <w:i/>
      <w:sz w:val="24"/>
      <w:szCs w:val="20"/>
      <w:lang w:val="zh-CN" w:eastAsia="zh-CN"/>
    </w:rPr>
  </w:style>
  <w:style w:type="character" w:customStyle="1" w:styleId="QuoteChar">
    <w:name w:val="Quote Char"/>
    <w:link w:val="210"/>
    <w:locked/>
    <w:rPr>
      <w:rFonts w:eastAsia="MS Mincho" w:cs="Times New Roman"/>
      <w:i/>
      <w:sz w:val="24"/>
    </w:rPr>
  </w:style>
  <w:style w:type="paragraph" w:customStyle="1" w:styleId="1c">
    <w:name w:val="Выделенная цитата1"/>
    <w:basedOn w:val="a2"/>
    <w:next w:val="a2"/>
    <w:link w:val="IntenseQuoteChar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</w:pBdr>
      <w:spacing w:after="0" w:line="300" w:lineRule="auto"/>
      <w:ind w:left="2506" w:right="432"/>
    </w:pPr>
    <w:rPr>
      <w:rFonts w:ascii="Cambria" w:eastAsia="Calibri" w:hAnsi="Cambria"/>
      <w:smallCaps/>
      <w:color w:val="365F91"/>
      <w:sz w:val="24"/>
      <w:szCs w:val="20"/>
      <w:lang w:val="zh-CN" w:eastAsia="zh-CN"/>
    </w:rPr>
  </w:style>
  <w:style w:type="character" w:customStyle="1" w:styleId="IntenseQuoteChar">
    <w:name w:val="Intense Quote Char"/>
    <w:link w:val="1c"/>
    <w:locked/>
    <w:rPr>
      <w:rFonts w:ascii="Cambria" w:hAnsi="Cambria" w:cs="Times New Roman"/>
      <w:smallCaps/>
      <w:color w:val="365F91"/>
      <w:sz w:val="24"/>
    </w:rPr>
  </w:style>
  <w:style w:type="character" w:customStyle="1" w:styleId="1d">
    <w:name w:val="Слабое выделение1"/>
    <w:rPr>
      <w:rFonts w:cs="Times New Roman"/>
      <w:smallCaps/>
      <w:color w:val="5A5A5A"/>
      <w:vertAlign w:val="baseline"/>
    </w:rPr>
  </w:style>
  <w:style w:type="character" w:customStyle="1" w:styleId="1e">
    <w:name w:val="Сильное выделение1"/>
    <w:rPr>
      <w:rFonts w:cs="Times New Roman"/>
      <w:b/>
      <w:smallCaps/>
      <w:color w:val="4F81BD"/>
      <w:spacing w:val="40"/>
    </w:rPr>
  </w:style>
  <w:style w:type="character" w:customStyle="1" w:styleId="1f">
    <w:name w:val="Слабая ссылка1"/>
    <w:rPr>
      <w:rFonts w:ascii="Cambria" w:hAnsi="Cambria" w:cs="Times New Roman"/>
      <w:i/>
      <w:smallCaps/>
      <w:color w:val="5A5A5A"/>
      <w:spacing w:val="20"/>
    </w:rPr>
  </w:style>
  <w:style w:type="character" w:customStyle="1" w:styleId="1f0">
    <w:name w:val="Сильная ссылка1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1f1">
    <w:name w:val="Название книги1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1f2">
    <w:name w:val="Текст выноски Знак1"/>
    <w:semiHidden/>
    <w:rPr>
      <w:rFonts w:ascii="Tahoma" w:hAnsi="Tahoma"/>
      <w:sz w:val="16"/>
    </w:rPr>
  </w:style>
  <w:style w:type="character" w:customStyle="1" w:styleId="22">
    <w:name w:val="Основной текст 2 Знак"/>
    <w:link w:val="21"/>
    <w:locked/>
    <w:rPr>
      <w:rFonts w:eastAsia="MS Mincho" w:cs="Times New Roman"/>
      <w:sz w:val="28"/>
    </w:rPr>
  </w:style>
  <w:style w:type="paragraph" w:customStyle="1" w:styleId="1f3">
    <w:name w:val="А1 Знак Знак Знак Знак Знак"/>
    <w:basedOn w:val="a2"/>
    <w:link w:val="1f4"/>
    <w:pPr>
      <w:spacing w:after="0" w:line="288" w:lineRule="auto"/>
      <w:ind w:firstLine="709"/>
      <w:jc w:val="both"/>
    </w:pPr>
    <w:rPr>
      <w:rFonts w:eastAsia="MS Mincho"/>
      <w:szCs w:val="20"/>
      <w:lang w:val="zh-CN" w:eastAsia="zh-CN"/>
    </w:rPr>
  </w:style>
  <w:style w:type="character" w:customStyle="1" w:styleId="1f4">
    <w:name w:val="А1 Знак Знак Знак Знак Знак Знак"/>
    <w:link w:val="1f3"/>
    <w:qFormat/>
    <w:locked/>
    <w:rPr>
      <w:rFonts w:eastAsia="MS Mincho"/>
      <w:sz w:val="28"/>
    </w:rPr>
  </w:style>
  <w:style w:type="paragraph" w:customStyle="1" w:styleId="510">
    <w:name w:val="Заголовок 51"/>
    <w:basedOn w:val="a2"/>
    <w:next w:val="a2"/>
    <w:pPr>
      <w:keepNext/>
      <w:spacing w:after="0"/>
      <w:jc w:val="center"/>
    </w:pPr>
    <w:rPr>
      <w:rFonts w:ascii="Arial" w:eastAsia="MS Mincho" w:hAnsi="Arial"/>
      <w:b/>
      <w:sz w:val="24"/>
      <w:szCs w:val="20"/>
      <w:lang w:eastAsia="ru-RU"/>
    </w:rPr>
  </w:style>
  <w:style w:type="paragraph" w:customStyle="1" w:styleId="211">
    <w:name w:val="Основной текст с отступом 21"/>
    <w:basedOn w:val="a2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1f5">
    <w:name w:val="А1 Знак"/>
    <w:basedOn w:val="24"/>
    <w:link w:val="1f6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1f6">
    <w:name w:val="А1 Знак Знак"/>
    <w:link w:val="1f5"/>
    <w:locked/>
    <w:rPr>
      <w:rFonts w:eastAsia="MS Mincho"/>
      <w:sz w:val="24"/>
    </w:rPr>
  </w:style>
  <w:style w:type="paragraph" w:customStyle="1" w:styleId="BodyText21">
    <w:name w:val="Body Text 21"/>
    <w:basedOn w:val="a2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1f7">
    <w:name w:val="А1"/>
    <w:basedOn w:val="21"/>
    <w:pPr>
      <w:widowControl w:val="0"/>
      <w:spacing w:line="288" w:lineRule="auto"/>
      <w:ind w:right="0" w:firstLine="709"/>
    </w:pPr>
  </w:style>
  <w:style w:type="paragraph" w:customStyle="1" w:styleId="p2">
    <w:name w:val="p2"/>
    <w:basedOn w:val="a2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s2">
    <w:name w:val="s2"/>
    <w:rPr>
      <w:rFonts w:cs="Times New Roman"/>
    </w:rPr>
  </w:style>
  <w:style w:type="character" w:customStyle="1" w:styleId="1f8">
    <w:name w:val="Строгий1"/>
    <w:rPr>
      <w:rFonts w:cs="Times New Roman"/>
    </w:rPr>
  </w:style>
  <w:style w:type="paragraph" w:customStyle="1" w:styleId="paragraph">
    <w:name w:val="paragraph"/>
    <w:basedOn w:val="a2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Style7">
    <w:name w:val="Style7"/>
    <w:basedOn w:val="a2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eastAsia="Calibri" w:hAnsi="Book Antiqua"/>
      <w:sz w:val="24"/>
      <w:szCs w:val="24"/>
      <w:lang w:eastAsia="ru-RU"/>
    </w:rPr>
  </w:style>
  <w:style w:type="character" w:customStyle="1" w:styleId="FontStyle21">
    <w:name w:val="Font Style21"/>
    <w:rPr>
      <w:rFonts w:ascii="Microsoft Sans Serif" w:hAnsi="Microsoft Sans Serif"/>
      <w:color w:val="000000"/>
      <w:sz w:val="16"/>
    </w:rPr>
  </w:style>
  <w:style w:type="paragraph" w:customStyle="1" w:styleId="Style9">
    <w:name w:val="Style9"/>
    <w:basedOn w:val="a2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eastAsia="Calibri" w:hAnsi="Book Antiqua"/>
      <w:sz w:val="24"/>
      <w:szCs w:val="24"/>
      <w:lang w:eastAsia="ru-RU"/>
    </w:rPr>
  </w:style>
  <w:style w:type="paragraph" w:customStyle="1" w:styleId="Style16">
    <w:name w:val="Style16"/>
    <w:basedOn w:val="a2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character" w:customStyle="1" w:styleId="FontStyle28">
    <w:name w:val="Font Style28"/>
    <w:rPr>
      <w:rFonts w:ascii="Times New Roman" w:hAnsi="Times New Roman"/>
      <w:color w:val="000000"/>
      <w:sz w:val="26"/>
    </w:rPr>
  </w:style>
  <w:style w:type="paragraph" w:customStyle="1" w:styleId="Style15">
    <w:name w:val="Style15"/>
    <w:basedOn w:val="a2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17">
    <w:name w:val="Style17"/>
    <w:basedOn w:val="a2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3">
    <w:name w:val="Style3"/>
    <w:basedOn w:val="a2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FontStyle17">
    <w:name w:val="Font Style17"/>
    <w:rPr>
      <w:rFonts w:ascii="Times New Roman" w:hAnsi="Times New Roman"/>
      <w:color w:val="000000"/>
      <w:sz w:val="20"/>
    </w:rPr>
  </w:style>
  <w:style w:type="character" w:customStyle="1" w:styleId="FontStyle19">
    <w:name w:val="Font Style19"/>
    <w:rPr>
      <w:rFonts w:ascii="Times New Roman" w:hAnsi="Times New Roman"/>
      <w:i/>
      <w:color w:val="000000"/>
      <w:sz w:val="18"/>
    </w:rPr>
  </w:style>
  <w:style w:type="character" w:customStyle="1" w:styleId="hl">
    <w:name w:val="hl"/>
    <w:rPr>
      <w:rFonts w:cs="Times New Roman"/>
    </w:rPr>
  </w:style>
  <w:style w:type="character" w:customStyle="1" w:styleId="small">
    <w:name w:val="small"/>
    <w:rPr>
      <w:sz w:val="16"/>
    </w:rPr>
  </w:style>
  <w:style w:type="character" w:customStyle="1" w:styleId="fill">
    <w:name w:val="fill"/>
    <w:rPr>
      <w:b/>
      <w:i/>
      <w:color w:val="FF0000"/>
    </w:rPr>
  </w:style>
  <w:style w:type="character" w:customStyle="1" w:styleId="copytarget">
    <w:name w:val="copy_target"/>
    <w:rPr>
      <w:rFonts w:cs="Times New Roman"/>
    </w:rPr>
  </w:style>
  <w:style w:type="paragraph" w:customStyle="1" w:styleId="null">
    <w:name w:val="null"/>
    <w:basedOn w:val="a2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27">
    <w:name w:val="Знак Знак2"/>
    <w:rPr>
      <w:rFonts w:cs="Times New Roman"/>
    </w:rPr>
  </w:style>
  <w:style w:type="paragraph" w:customStyle="1" w:styleId="text-selection">
    <w:name w:val="text-selection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lk">
    <w:name w:val="blk"/>
    <w:rPr>
      <w:rFonts w:cs="Times New Roman"/>
    </w:rPr>
  </w:style>
  <w:style w:type="character" w:customStyle="1" w:styleId="aff4">
    <w:name w:val="Знак Знак"/>
    <w:semiHidden/>
    <w:rPr>
      <w:rFonts w:cs="Times New Roman"/>
      <w:lang w:val="ru-RU" w:eastAsia="ru-RU" w:bidi="ar-SA"/>
    </w:rPr>
  </w:style>
  <w:style w:type="paragraph" w:customStyle="1" w:styleId="-">
    <w:name w:val="абзац-Азар"/>
    <w:basedOn w:val="af1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ff5">
    <w:name w:val="No Spacing"/>
    <w:link w:val="aff6"/>
    <w:qFormat/>
    <w:rPr>
      <w:rFonts w:ascii="Calibri" w:hAnsi="Calibri"/>
      <w:sz w:val="22"/>
      <w:szCs w:val="22"/>
      <w:lang w:eastAsia="en-US"/>
    </w:rPr>
  </w:style>
  <w:style w:type="character" w:customStyle="1" w:styleId="aff6">
    <w:name w:val="Без интервала Знак"/>
    <w:link w:val="aff5"/>
    <w:rPr>
      <w:rFonts w:ascii="Calibri" w:hAnsi="Calibri"/>
      <w:sz w:val="22"/>
      <w:szCs w:val="22"/>
      <w:lang w:val="ru-RU" w:eastAsia="en-US" w:bidi="ar-SA"/>
    </w:rPr>
  </w:style>
  <w:style w:type="paragraph" w:customStyle="1" w:styleId="28">
    <w:name w:val="Заголовок оглавления2"/>
    <w:basedOn w:val="1"/>
    <w:next w:val="a2"/>
    <w:qFormat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text">
    <w:name w:val="text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7">
    <w:name w:val="List Paragraph"/>
    <w:basedOn w:val="a2"/>
    <w:qFormat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n">
    <w:name w:val="colon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8">
    <w:name w:val="Содержимое таблицы"/>
    <w:basedOn w:val="a2"/>
    <w:pPr>
      <w:widowControl w:val="0"/>
      <w:suppressLineNumbers/>
      <w:suppressAutoHyphens/>
      <w:spacing w:after="0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42">
    <w:name w:val="Основной текст (4)_"/>
    <w:link w:val="43"/>
    <w:rPr>
      <w:rFonts w:ascii="Arial" w:hAnsi="Arial"/>
      <w:i/>
      <w:iCs/>
      <w:sz w:val="19"/>
      <w:szCs w:val="19"/>
      <w:lang w:bidi="ar-SA"/>
    </w:rPr>
  </w:style>
  <w:style w:type="paragraph" w:customStyle="1" w:styleId="43">
    <w:name w:val="Основной текст (4)"/>
    <w:basedOn w:val="a2"/>
    <w:link w:val="42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430">
    <w:name w:val="Основной текст (4) + Не курсив3"/>
    <w:basedOn w:val="42"/>
    <w:rPr>
      <w:rFonts w:ascii="Arial" w:hAnsi="Arial"/>
      <w:i/>
      <w:iCs/>
      <w:sz w:val="19"/>
      <w:szCs w:val="19"/>
      <w:lang w:bidi="ar-SA"/>
    </w:rPr>
  </w:style>
  <w:style w:type="character" w:customStyle="1" w:styleId="29">
    <w:name w:val="Основной текст (2)_"/>
    <w:link w:val="2a"/>
    <w:rPr>
      <w:rFonts w:ascii="Arial" w:hAnsi="Arial"/>
      <w:i/>
      <w:iCs/>
      <w:sz w:val="18"/>
      <w:szCs w:val="18"/>
      <w:lang w:bidi="ar-SA"/>
    </w:rPr>
  </w:style>
  <w:style w:type="paragraph" w:customStyle="1" w:styleId="2a">
    <w:name w:val="Основной текст (2)"/>
    <w:basedOn w:val="a2"/>
    <w:link w:val="29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spelle">
    <w:name w:val="spelle"/>
    <w:rPr>
      <w:rFonts w:cs="Times New Roman"/>
    </w:rPr>
  </w:style>
  <w:style w:type="paragraph" w:customStyle="1" w:styleId="aff9">
    <w:name w:val="Лямченко"/>
    <w:basedOn w:val="a2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affa">
    <w:name w:val="для курсовых Знак"/>
    <w:rPr>
      <w:rFonts w:cs="Times New Roman"/>
      <w:sz w:val="24"/>
      <w:szCs w:val="24"/>
      <w:lang w:val="ru-RU" w:eastAsia="ru-RU" w:bidi="ar-SA"/>
    </w:rPr>
  </w:style>
  <w:style w:type="paragraph" w:customStyle="1" w:styleId="11111">
    <w:name w:val="мой з11111"/>
    <w:basedOn w:val="1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affb">
    <w:name w:val="a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ConsPlusNormal">
    <w:name w:val="ConsPlusNormal"/>
    <w:next w:val="a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Title">
    <w:name w:val="ConsPlusTitle"/>
    <w:basedOn w:val="a2"/>
    <w:next w:val="ConsPlusNormal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apple-style-span">
    <w:name w:val="apple-style-span"/>
    <w:rPr>
      <w:rFonts w:cs="Times New Roman"/>
    </w:rPr>
  </w:style>
  <w:style w:type="paragraph" w:customStyle="1" w:styleId="msonormalcxspmiddle">
    <w:name w:val="msonormalcxspmiddle"/>
    <w:basedOn w:val="a2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ftextjus">
    <w:name w:val="ftextjus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textleft">
    <w:name w:val="ftextleft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j">
    <w:name w:val="j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лит"/>
    <w:pPr>
      <w:numPr>
        <w:numId w:val="2"/>
      </w:numPr>
      <w:spacing w:line="360" w:lineRule="auto"/>
      <w:jc w:val="both"/>
    </w:pPr>
    <w:rPr>
      <w:rFonts w:eastAsia="Times New Roman"/>
      <w:sz w:val="28"/>
      <w:szCs w:val="28"/>
    </w:rPr>
  </w:style>
  <w:style w:type="paragraph" w:customStyle="1" w:styleId="a">
    <w:name w:val="лит+нумерация"/>
    <w:basedOn w:val="a2"/>
    <w:next w:val="a2"/>
    <w:pPr>
      <w:numPr>
        <w:numId w:val="3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affc">
    <w:name w:val="литера"/>
    <w:pPr>
      <w:spacing w:line="360" w:lineRule="auto"/>
      <w:jc w:val="both"/>
    </w:pPr>
    <w:rPr>
      <w:rFonts w:ascii="??????????" w:eastAsia="Times New Roman" w:hAnsi="??????????"/>
      <w:sz w:val="28"/>
      <w:szCs w:val="28"/>
    </w:rPr>
  </w:style>
  <w:style w:type="character" w:customStyle="1" w:styleId="affd">
    <w:name w:val="номер страницы"/>
    <w:rPr>
      <w:rFonts w:cs="Times New Roman"/>
      <w:sz w:val="28"/>
      <w:szCs w:val="28"/>
    </w:rPr>
  </w:style>
  <w:style w:type="paragraph" w:customStyle="1" w:styleId="affe">
    <w:name w:val="размещено"/>
    <w:basedOn w:val="a2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afff">
    <w:name w:val="содержание"/>
    <w:pPr>
      <w:spacing w:line="360" w:lineRule="auto"/>
      <w:jc w:val="center"/>
    </w:pPr>
    <w:rPr>
      <w:rFonts w:eastAsia="Times New Roman"/>
      <w:b/>
      <w:bCs/>
      <w:i/>
      <w:iCs/>
      <w:smallCaps/>
      <w:sz w:val="28"/>
      <w:szCs w:val="28"/>
    </w:rPr>
  </w:style>
  <w:style w:type="paragraph" w:customStyle="1" w:styleId="100">
    <w:name w:val="Стиль лит.1 + Слева:  0 см"/>
    <w:basedOn w:val="a2"/>
    <w:pPr>
      <w:numPr>
        <w:numId w:val="4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0">
    <w:name w:val="Стиль Оглавление 1 + Первая строка:  0 см"/>
    <w:basedOn w:val="a2"/>
    <w:pPr>
      <w:numPr>
        <w:numId w:val="5"/>
      </w:numPr>
      <w:tabs>
        <w:tab w:val="clear" w:pos="0"/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01">
    <w:name w:val="Стиль Оглавление 1 + Первая строка:  0 см1"/>
    <w:basedOn w:val="a2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200">
    <w:name w:val="Стиль Оглавление 2 + Слева:  0 см Первая строка:  0 см"/>
    <w:basedOn w:val="23"/>
    <w:pPr>
      <w:tabs>
        <w:tab w:val="clear" w:pos="10762"/>
        <w:tab w:val="left" w:leader="dot" w:pos="3500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31250">
    <w:name w:val="Стиль Оглавление 3 + Слева:  125 см Первая строка:  0 см"/>
    <w:basedOn w:val="a2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f9">
    <w:name w:val="Стиль таблицы1"/>
    <w:pPr>
      <w:spacing w:line="360" w:lineRule="auto"/>
    </w:pPr>
    <w:rPr>
      <w:rFonts w:eastAsia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f0">
    <w:name w:val="схема"/>
    <w:pPr>
      <w:jc w:val="center"/>
    </w:pPr>
    <w:rPr>
      <w:rFonts w:eastAsia="Times New Roman"/>
    </w:rPr>
  </w:style>
  <w:style w:type="paragraph" w:customStyle="1" w:styleId="afff1">
    <w:name w:val="ТАБЛИЦА"/>
    <w:next w:val="a2"/>
    <w:pPr>
      <w:spacing w:line="360" w:lineRule="auto"/>
    </w:pPr>
    <w:rPr>
      <w:rFonts w:eastAsia="Times New Roman"/>
      <w:color w:val="000000"/>
    </w:rPr>
  </w:style>
  <w:style w:type="paragraph" w:customStyle="1" w:styleId="afff2">
    <w:name w:val="титут"/>
    <w:pPr>
      <w:spacing w:line="360" w:lineRule="auto"/>
      <w:jc w:val="center"/>
    </w:pPr>
    <w:rPr>
      <w:rFonts w:eastAsia="Times New Roman"/>
      <w:sz w:val="28"/>
      <w:szCs w:val="28"/>
    </w:rPr>
  </w:style>
  <w:style w:type="paragraph" w:customStyle="1" w:styleId="afff3">
    <w:name w:val="Таблицы (моноширинный)"/>
    <w:basedOn w:val="a2"/>
    <w:next w:val="a2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37">
    <w:name w:val="Основной текст (3)_"/>
    <w:link w:val="38"/>
    <w:locked/>
    <w:rPr>
      <w:rFonts w:ascii="Arial" w:hAnsi="Arial"/>
      <w:i/>
      <w:iCs/>
      <w:sz w:val="19"/>
      <w:szCs w:val="19"/>
      <w:lang w:bidi="ar-SA"/>
    </w:rPr>
  </w:style>
  <w:style w:type="paragraph" w:customStyle="1" w:styleId="38">
    <w:name w:val="Основной текст (3)"/>
    <w:basedOn w:val="a2"/>
    <w:link w:val="37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80">
    <w:name w:val="Заголовок №1 + 8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afff4">
    <w:name w:val="Основной текст + Полужирный"/>
    <w:rPr>
      <w:rFonts w:ascii="Arial" w:eastAsia="Lucida Sans Unicode" w:hAnsi="Arial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character" w:customStyle="1" w:styleId="review-h5">
    <w:name w:val="review-h5"/>
    <w:basedOn w:val="a3"/>
  </w:style>
  <w:style w:type="character" w:customStyle="1" w:styleId="ctatext">
    <w:name w:val="ctatext"/>
    <w:basedOn w:val="a3"/>
  </w:style>
  <w:style w:type="character" w:customStyle="1" w:styleId="posttitle">
    <w:name w:val="posttitle"/>
    <w:basedOn w:val="a3"/>
  </w:style>
  <w:style w:type="character" w:customStyle="1" w:styleId="w">
    <w:name w:val="w"/>
    <w:basedOn w:val="a3"/>
  </w:style>
  <w:style w:type="character" w:customStyle="1" w:styleId="aff1">
    <w:name w:val="Обычный (веб) Знак"/>
    <w:link w:val="15"/>
    <w:locked/>
    <w:rPr>
      <w:rFonts w:eastAsia="Calibri"/>
      <w:sz w:val="24"/>
      <w:szCs w:val="24"/>
      <w:lang w:val="ru-RU" w:eastAsia="ru-RU" w:bidi="ar-SA"/>
    </w:rPr>
  </w:style>
  <w:style w:type="paragraph" w:customStyle="1" w:styleId="afff5">
    <w:name w:val="отчет"/>
    <w:pPr>
      <w:jc w:val="both"/>
    </w:pPr>
    <w:rPr>
      <w:rFonts w:eastAsia="Times New Roman"/>
      <w:color w:val="000000"/>
      <w:sz w:val="22"/>
      <w:szCs w:val="28"/>
    </w:rPr>
  </w:style>
  <w:style w:type="character" w:customStyle="1" w:styleId="cxdhlk">
    <w:name w:val="cxdhlk"/>
    <w:basedOn w:val="a3"/>
  </w:style>
  <w:style w:type="paragraph" w:customStyle="1" w:styleId="nokxjqef73a0bdf">
    <w:name w:val="nokxjq ef73a0bdf"/>
    <w:basedOn w:val="a2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kxjqo504a9f5b">
    <w:name w:val="nokxjq o504a9f5b"/>
    <w:basedOn w:val="a2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msonospacing0">
    <w:name w:val="msonospacing"/>
    <w:basedOn w:val="a2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24ft8">
    <w:name w:val="p24 ft8"/>
    <w:basedOn w:val="a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52">
    <w:name w:val="Основной текст (5)_"/>
    <w:link w:val="53"/>
    <w:rPr>
      <w:sz w:val="17"/>
      <w:szCs w:val="17"/>
      <w:lang w:bidi="ar-SA"/>
    </w:rPr>
  </w:style>
  <w:style w:type="paragraph" w:customStyle="1" w:styleId="53">
    <w:name w:val="Основной текст (5)"/>
    <w:basedOn w:val="a2"/>
    <w:link w:val="52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54">
    <w:name w:val="Основной текст (5) + Не полужирный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212">
    <w:name w:val="Основной текст (2)1"/>
    <w:basedOn w:val="a2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314pt">
    <w:name w:val="Основной текст (3) + 14 pt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TNR">
    <w:name w:val="TNR"/>
    <w:basedOn w:val="a2"/>
    <w:link w:val="TNR0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TNR0">
    <w:name w:val="TNR Знак"/>
    <w:link w:val="TNR"/>
    <w:locked/>
    <w:rPr>
      <w:sz w:val="28"/>
      <w:szCs w:val="28"/>
      <w:lang w:val="ru-RU" w:eastAsia="en-US" w:bidi="ar-SA"/>
    </w:rPr>
  </w:style>
  <w:style w:type="character" w:customStyle="1" w:styleId="TitleChar">
    <w:name w:val="Title Char"/>
    <w:locked/>
    <w:rPr>
      <w:rFonts w:ascii="Times New Roman" w:hAnsi="Times New Roman" w:cs="Times New Roman"/>
      <w:sz w:val="20"/>
      <w:szCs w:val="20"/>
      <w:lang w:val="zh-CN" w:eastAsia="ru-RU"/>
    </w:rPr>
  </w:style>
  <w:style w:type="paragraph" w:customStyle="1" w:styleId="rvps3">
    <w:name w:val="rvps3"/>
    <w:basedOn w:val="a2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rvts6">
    <w:name w:val="rvts6"/>
    <w:basedOn w:val="a3"/>
  </w:style>
  <w:style w:type="character" w:customStyle="1" w:styleId="rvts7">
    <w:name w:val="rvts7"/>
    <w:basedOn w:val="a3"/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Calibri" w:eastAsia="Times New Roman" w:hAnsi="Calibri" w:cs="Tahoma"/>
      <w:color w:val="000000"/>
      <w:kern w:val="1"/>
      <w:sz w:val="24"/>
      <w:szCs w:val="24"/>
      <w:lang w:val="en-US" w:eastAsia="en-US"/>
    </w:rPr>
  </w:style>
  <w:style w:type="character" w:customStyle="1" w:styleId="afff6">
    <w:name w:val="Подпись к картинке_"/>
    <w:link w:val="afff7"/>
    <w:rPr>
      <w:sz w:val="19"/>
      <w:szCs w:val="19"/>
      <w:lang w:bidi="ar-SA"/>
    </w:rPr>
  </w:style>
  <w:style w:type="paragraph" w:customStyle="1" w:styleId="afff7">
    <w:name w:val="Подпись к картинке"/>
    <w:basedOn w:val="a2"/>
    <w:link w:val="afff6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character" w:customStyle="1" w:styleId="1fa">
    <w:name w:val="Неразрешенное упоминание1"/>
    <w:basedOn w:val="a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38E97-24B5-4A26-AD68-4972CFD6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Microsoft</Company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*</dc:creator>
  <cp:lastModifiedBy>Oleg</cp:lastModifiedBy>
  <cp:revision>20</cp:revision>
  <cp:lastPrinted>2023-04-15T08:30:00Z</cp:lastPrinted>
  <dcterms:created xsi:type="dcterms:W3CDTF">2023-04-14T09:48:00Z</dcterms:created>
  <dcterms:modified xsi:type="dcterms:W3CDTF">2023-04-23T09:49:00Z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AE9A683D85FB4DADBEF8218C92B55C6E</vt:lpwstr>
  </property>
</Properties>
</file>