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3864" w14:textId="28F065BD" w:rsidR="001074A6" w:rsidRPr="006909D9" w:rsidRDefault="006909D9" w:rsidP="006909D9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9D19A" wp14:editId="0E36E779">
            <wp:simplePos x="0" y="0"/>
            <wp:positionH relativeFrom="column">
              <wp:posOffset>2371888</wp:posOffset>
            </wp:positionH>
            <wp:positionV relativeFrom="paragraph">
              <wp:posOffset>81280</wp:posOffset>
            </wp:positionV>
            <wp:extent cx="415925" cy="415925"/>
            <wp:effectExtent l="0" t="0" r="0" b="0"/>
            <wp:wrapNone/>
            <wp:docPr id="4" name="Graphic 4" descr="Comp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mpass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4A6" w:rsidRPr="006909D9">
        <w:rPr>
          <w:sz w:val="72"/>
          <w:szCs w:val="72"/>
        </w:rPr>
        <w:t>G</w:t>
      </w:r>
      <w:r>
        <w:rPr>
          <w:sz w:val="72"/>
          <w:szCs w:val="72"/>
        </w:rPr>
        <w:t xml:space="preserve">   </w:t>
      </w:r>
      <w:r w:rsidR="001074A6" w:rsidRPr="006909D9">
        <w:rPr>
          <w:sz w:val="72"/>
          <w:szCs w:val="72"/>
        </w:rPr>
        <w:t>There</w:t>
      </w:r>
    </w:p>
    <w:p w14:paraId="2B99333C" w14:textId="1A5E264F" w:rsidR="00007CA8" w:rsidRDefault="00007CA8" w:rsidP="00D2625A"/>
    <w:p w14:paraId="58DB4D18" w14:textId="47C3E9AB" w:rsidR="00007CA8" w:rsidRPr="00007CA8" w:rsidRDefault="00007CA8" w:rsidP="00D2625A">
      <w:pPr>
        <w:rPr>
          <w:b/>
          <w:bCs/>
          <w:sz w:val="28"/>
          <w:szCs w:val="28"/>
          <w:u w:val="single"/>
        </w:rPr>
      </w:pPr>
      <w:r w:rsidRPr="00007CA8">
        <w:rPr>
          <w:b/>
          <w:bCs/>
          <w:sz w:val="28"/>
          <w:szCs w:val="28"/>
          <w:u w:val="single"/>
        </w:rPr>
        <w:t>Overview</w:t>
      </w:r>
    </w:p>
    <w:p w14:paraId="4245A6D1" w14:textId="14F521AC" w:rsidR="00007CA8" w:rsidRDefault="00007CA8" w:rsidP="00D2625A"/>
    <w:p w14:paraId="1B196E92" w14:textId="18CAA35B" w:rsidR="009808FE" w:rsidRPr="007A0DB8" w:rsidRDefault="009808FE" w:rsidP="00D2625A">
      <w:r w:rsidRPr="007A0DB8">
        <w:t xml:space="preserve">GoThere is a web app that allows users to mark </w:t>
      </w:r>
      <w:r w:rsidR="00453E1A">
        <w:t xml:space="preserve">potential </w:t>
      </w:r>
      <w:r w:rsidR="00BD276E" w:rsidRPr="007A0DB8">
        <w:t>destinations</w:t>
      </w:r>
      <w:r w:rsidR="00453E1A">
        <w:t xml:space="preserve"> and points of interest</w:t>
      </w:r>
      <w:r w:rsidRPr="007A0DB8">
        <w:t>, plan trips,</w:t>
      </w:r>
      <w:r w:rsidR="00BD276E" w:rsidRPr="007A0DB8">
        <w:t xml:space="preserve"> and record information about the</w:t>
      </w:r>
      <w:r w:rsidR="007A0DB8" w:rsidRPr="007A0DB8">
        <w:t xml:space="preserve"> place</w:t>
      </w:r>
      <w:r w:rsidR="00BD276E" w:rsidRPr="007A0DB8">
        <w:t>s they’</w:t>
      </w:r>
      <w:r w:rsidR="007A0DB8" w:rsidRPr="007A0DB8">
        <w:t>ve been and would like to go. The primary “view” shows each marked location as a pin on a map.</w:t>
      </w:r>
    </w:p>
    <w:p w14:paraId="2869DDA3" w14:textId="0093E5EA" w:rsidR="00E959E2" w:rsidRDefault="00E959E2" w:rsidP="00D2625A"/>
    <w:p w14:paraId="41852068" w14:textId="2F1FC202" w:rsidR="00007CA8" w:rsidRPr="00007CA8" w:rsidRDefault="00007CA8" w:rsidP="00D2625A">
      <w:pPr>
        <w:rPr>
          <w:b/>
          <w:bCs/>
          <w:sz w:val="28"/>
          <w:szCs w:val="28"/>
          <w:u w:val="single"/>
        </w:rPr>
      </w:pPr>
      <w:r w:rsidRPr="00007CA8">
        <w:rPr>
          <w:b/>
          <w:bCs/>
          <w:sz w:val="28"/>
          <w:szCs w:val="28"/>
          <w:u w:val="single"/>
        </w:rPr>
        <w:t>Features</w:t>
      </w:r>
    </w:p>
    <w:p w14:paraId="205D7B06" w14:textId="77777777" w:rsidR="00007CA8" w:rsidRDefault="00007CA8" w:rsidP="00D2625A"/>
    <w:p w14:paraId="456E4623" w14:textId="56BFEBA5" w:rsidR="00E959E2" w:rsidRPr="00007CA8" w:rsidRDefault="00E959E2" w:rsidP="00D2625A">
      <w:pPr>
        <w:rPr>
          <w:b/>
          <w:bCs/>
        </w:rPr>
      </w:pPr>
      <w:r w:rsidRPr="00007CA8">
        <w:rPr>
          <w:b/>
          <w:bCs/>
        </w:rPr>
        <w:t>MVP Features:</w:t>
      </w:r>
    </w:p>
    <w:p w14:paraId="1BBFFCAC" w14:textId="24DB4022" w:rsidR="006B2B40" w:rsidRDefault="006B2B40" w:rsidP="006B2B40">
      <w:pPr>
        <w:pStyle w:val="ListParagraph"/>
        <w:numPr>
          <w:ilvl w:val="0"/>
          <w:numId w:val="1"/>
        </w:numPr>
      </w:pPr>
      <w:r>
        <w:t>GoogleMap</w:t>
      </w:r>
      <w:r w:rsidR="006909D9">
        <w:t>s</w:t>
      </w:r>
      <w:r>
        <w:t xml:space="preserve"> functionalities – zoom, map directions, calculate drive time, color code</w:t>
      </w:r>
    </w:p>
    <w:p w14:paraId="5869ADEE" w14:textId="09692B16" w:rsidR="00E959E2" w:rsidRDefault="00E959E2" w:rsidP="00E959E2">
      <w:pPr>
        <w:pStyle w:val="ListParagraph"/>
        <w:numPr>
          <w:ilvl w:val="0"/>
          <w:numId w:val="1"/>
        </w:numPr>
      </w:pPr>
      <w:r>
        <w:t>mark destinations such as cities and landmarks</w:t>
      </w:r>
    </w:p>
    <w:p w14:paraId="47BBE69E" w14:textId="0DF529E0" w:rsidR="00E959E2" w:rsidRDefault="00E959E2" w:rsidP="00E959E2">
      <w:pPr>
        <w:pStyle w:val="ListParagraph"/>
        <w:numPr>
          <w:ilvl w:val="0"/>
          <w:numId w:val="1"/>
        </w:numPr>
      </w:pPr>
      <w:r>
        <w:t>sort locations by city, state</w:t>
      </w:r>
      <w:r w:rsidR="00453E1A">
        <w:t>, and</w:t>
      </w:r>
      <w:r>
        <w:t xml:space="preserve"> country</w:t>
      </w:r>
    </w:p>
    <w:p w14:paraId="1DF1942E" w14:textId="051783DB" w:rsidR="006B2B40" w:rsidRDefault="006B2B40" w:rsidP="00E959E2">
      <w:pPr>
        <w:pStyle w:val="ListParagraph"/>
        <w:numPr>
          <w:ilvl w:val="0"/>
          <w:numId w:val="1"/>
        </w:numPr>
      </w:pPr>
      <w:r>
        <w:t>sort locations by visited vs not yet visited</w:t>
      </w:r>
    </w:p>
    <w:p w14:paraId="73640CBD" w14:textId="722A2A31" w:rsidR="006B2B40" w:rsidRDefault="006B2B40" w:rsidP="00E959E2">
      <w:pPr>
        <w:pStyle w:val="ListParagraph"/>
        <w:numPr>
          <w:ilvl w:val="0"/>
          <w:numId w:val="1"/>
        </w:numPr>
      </w:pPr>
      <w:r>
        <w:t>write and organize notes</w:t>
      </w:r>
    </w:p>
    <w:p w14:paraId="56A19E7F" w14:textId="7A0949F4" w:rsidR="006B2B40" w:rsidRDefault="006B2B40" w:rsidP="00E959E2">
      <w:pPr>
        <w:pStyle w:val="ListParagraph"/>
        <w:numPr>
          <w:ilvl w:val="0"/>
          <w:numId w:val="1"/>
        </w:numPr>
      </w:pPr>
      <w:r>
        <w:t>write dated and undated journal entries about visited locations</w:t>
      </w:r>
    </w:p>
    <w:p w14:paraId="51671EAF" w14:textId="4348B120" w:rsidR="006B2B40" w:rsidRDefault="006B2B40" w:rsidP="00E959E2">
      <w:pPr>
        <w:pStyle w:val="ListParagraph"/>
        <w:numPr>
          <w:ilvl w:val="0"/>
          <w:numId w:val="1"/>
        </w:numPr>
      </w:pPr>
      <w:r>
        <w:t>link photo albums to visited locations</w:t>
      </w:r>
    </w:p>
    <w:p w14:paraId="6C3FBD18" w14:textId="4E7BB69D" w:rsidR="00E959E2" w:rsidRDefault="00E959E2" w:rsidP="00E959E2"/>
    <w:p w14:paraId="7B1977E7" w14:textId="6635EE2C" w:rsidR="00E959E2" w:rsidRPr="00007CA8" w:rsidRDefault="00E959E2" w:rsidP="00E959E2">
      <w:pPr>
        <w:rPr>
          <w:b/>
          <w:bCs/>
        </w:rPr>
      </w:pPr>
      <w:r w:rsidRPr="00007CA8">
        <w:rPr>
          <w:b/>
          <w:bCs/>
        </w:rPr>
        <w:t>“</w:t>
      </w:r>
      <w:r w:rsidR="005E241A" w:rsidRPr="00007CA8">
        <w:rPr>
          <w:b/>
          <w:bCs/>
        </w:rPr>
        <w:t>Additional</w:t>
      </w:r>
      <w:r w:rsidRPr="00007CA8">
        <w:rPr>
          <w:b/>
          <w:bCs/>
        </w:rPr>
        <w:t>” Features:</w:t>
      </w:r>
    </w:p>
    <w:p w14:paraId="05FB6599" w14:textId="28422CA4" w:rsidR="00E959E2" w:rsidRDefault="00E959E2" w:rsidP="00E959E2">
      <w:pPr>
        <w:pStyle w:val="ListParagraph"/>
        <w:numPr>
          <w:ilvl w:val="0"/>
          <w:numId w:val="1"/>
        </w:numPr>
      </w:pPr>
      <w:r>
        <w:t>quick add (</w:t>
      </w:r>
      <w:proofErr w:type="gramStart"/>
      <w:r>
        <w:t>i.e.</w:t>
      </w:r>
      <w:proofErr w:type="gramEnd"/>
      <w:r>
        <w:t xml:space="preserve"> all U.S. National Parks, all U.S. state capitals)</w:t>
      </w:r>
    </w:p>
    <w:p w14:paraId="0DB74B00" w14:textId="1C076CC2" w:rsidR="006B2B40" w:rsidRDefault="005E241A" w:rsidP="00E959E2">
      <w:pPr>
        <w:pStyle w:val="ListParagraph"/>
        <w:numPr>
          <w:ilvl w:val="0"/>
          <w:numId w:val="1"/>
        </w:numPr>
      </w:pPr>
      <w:r>
        <w:t>view travel history</w:t>
      </w:r>
    </w:p>
    <w:p w14:paraId="7B2679DD" w14:textId="77777777" w:rsidR="001074A6" w:rsidRDefault="001074A6" w:rsidP="00D2625A"/>
    <w:p w14:paraId="3234DBB7" w14:textId="1687D19A" w:rsidR="001074A6" w:rsidRPr="00007CA8" w:rsidRDefault="005E241A" w:rsidP="00D2625A">
      <w:pPr>
        <w:rPr>
          <w:b/>
          <w:bCs/>
        </w:rPr>
      </w:pPr>
      <w:r w:rsidRPr="00007CA8">
        <w:rPr>
          <w:b/>
          <w:bCs/>
        </w:rPr>
        <w:t>“NEXT LEVEL” Features:</w:t>
      </w:r>
    </w:p>
    <w:p w14:paraId="7380BDC9" w14:textId="3B7BE7EB" w:rsidR="005E241A" w:rsidRDefault="005E241A" w:rsidP="005E241A">
      <w:pPr>
        <w:pStyle w:val="ListParagraph"/>
        <w:numPr>
          <w:ilvl w:val="0"/>
          <w:numId w:val="1"/>
        </w:numPr>
      </w:pPr>
      <w:r>
        <w:t>recommend destinations based on current data</w:t>
      </w:r>
    </w:p>
    <w:p w14:paraId="1B7CE91B" w14:textId="315BEBF3" w:rsidR="005E241A" w:rsidRDefault="005E241A" w:rsidP="005E241A">
      <w:pPr>
        <w:pStyle w:val="ListParagraph"/>
        <w:numPr>
          <w:ilvl w:val="0"/>
          <w:numId w:val="1"/>
        </w:numPr>
      </w:pPr>
      <w:r>
        <w:t>connect with friends and view their maps</w:t>
      </w:r>
    </w:p>
    <w:p w14:paraId="2E7788D1" w14:textId="3B3B02D3" w:rsidR="00565D44" w:rsidRDefault="009808FE" w:rsidP="005E241A">
      <w:pPr>
        <w:pStyle w:val="ListParagraph"/>
        <w:numPr>
          <w:ilvl w:val="0"/>
          <w:numId w:val="1"/>
        </w:numPr>
      </w:pPr>
      <w:r>
        <w:t>mobile, tablet functionality</w:t>
      </w:r>
    </w:p>
    <w:p w14:paraId="1388729B" w14:textId="7ADDC101" w:rsidR="00D2625A" w:rsidRDefault="00D2625A" w:rsidP="00D2625A"/>
    <w:p w14:paraId="3D6EF85D" w14:textId="65BF7170" w:rsidR="006B2B40" w:rsidRPr="00007CA8" w:rsidRDefault="00007CA8" w:rsidP="00D2625A">
      <w:pPr>
        <w:rPr>
          <w:b/>
          <w:bCs/>
          <w:sz w:val="28"/>
          <w:szCs w:val="28"/>
          <w:u w:val="single"/>
        </w:rPr>
      </w:pPr>
      <w:r w:rsidRPr="00007CA8">
        <w:rPr>
          <w:b/>
          <w:bCs/>
          <w:sz w:val="28"/>
          <w:szCs w:val="28"/>
          <w:u w:val="single"/>
        </w:rPr>
        <w:t>Technologies</w:t>
      </w:r>
    </w:p>
    <w:p w14:paraId="1E1F7C97" w14:textId="77777777" w:rsidR="00007CA8" w:rsidRDefault="00007CA8" w:rsidP="00D2625A"/>
    <w:p w14:paraId="7C6FBD76" w14:textId="34CC5682" w:rsidR="00007CA8" w:rsidRDefault="00007CA8" w:rsidP="00D2625A">
      <w:r>
        <w:t>Database - SQL</w:t>
      </w:r>
    </w:p>
    <w:p w14:paraId="59FEEF53" w14:textId="0797CDD1" w:rsidR="00007CA8" w:rsidRDefault="00007CA8" w:rsidP="00D2625A">
      <w:r>
        <w:t>Server – Spring, Java</w:t>
      </w:r>
    </w:p>
    <w:p w14:paraId="50908545" w14:textId="39E22C5A" w:rsidR="00007CA8" w:rsidRDefault="00007CA8" w:rsidP="00007CA8">
      <w:r>
        <w:t xml:space="preserve">UI - JavaScript (including Google </w:t>
      </w:r>
      <w:r>
        <w:t>Maps JavaScript API</w:t>
      </w:r>
      <w:r>
        <w:t>), React</w:t>
      </w:r>
    </w:p>
    <w:p w14:paraId="7B2AEF13" w14:textId="3922B193" w:rsidR="00D2625A" w:rsidRDefault="00D2625A" w:rsidP="00D2625A"/>
    <w:p w14:paraId="0303300B" w14:textId="5C0AD7DE" w:rsidR="00D2625A" w:rsidRDefault="00D2625A" w:rsidP="00D2625A"/>
    <w:p w14:paraId="3E1DFE36" w14:textId="5A0C57B7" w:rsidR="001074A6" w:rsidRDefault="001074A6" w:rsidP="00D2625A"/>
    <w:sectPr w:rsidR="0010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AFE"/>
    <w:multiLevelType w:val="hybridMultilevel"/>
    <w:tmpl w:val="9B9070CE"/>
    <w:lvl w:ilvl="0" w:tplc="F4DE9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9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A"/>
    <w:rsid w:val="00007CA8"/>
    <w:rsid w:val="001074A6"/>
    <w:rsid w:val="0011559C"/>
    <w:rsid w:val="00453E1A"/>
    <w:rsid w:val="00565D44"/>
    <w:rsid w:val="005E241A"/>
    <w:rsid w:val="006909D9"/>
    <w:rsid w:val="006B2B40"/>
    <w:rsid w:val="0075368D"/>
    <w:rsid w:val="007A0DB8"/>
    <w:rsid w:val="009808FE"/>
    <w:rsid w:val="00BD276E"/>
    <w:rsid w:val="00D2625A"/>
    <w:rsid w:val="00E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598B"/>
  <w15:chartTrackingRefBased/>
  <w15:docId w15:val="{B80DBF23-C226-F943-8043-1641A724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35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49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8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43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8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1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2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61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78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8830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7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1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32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10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8251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90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5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6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meredithbrown302@gmail.com</dc:creator>
  <cp:keywords/>
  <dc:description/>
  <cp:lastModifiedBy>meredithbrown302@gmail.com</cp:lastModifiedBy>
  <cp:revision>2</cp:revision>
  <dcterms:created xsi:type="dcterms:W3CDTF">2022-04-13T14:31:00Z</dcterms:created>
  <dcterms:modified xsi:type="dcterms:W3CDTF">2022-04-14T02:07:00Z</dcterms:modified>
</cp:coreProperties>
</file>