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Date"/>
      </w:pPr>
      <w:r>
        <w:t xml:space="preserve">2022-08-20</w:t>
      </w:r>
    </w:p>
    <w:bookmarkStart w:id="30" w:name="mis503-final-project-part-3"/>
    <w:p>
      <w:pPr>
        <w:pStyle w:val="Heading1"/>
      </w:pPr>
      <w:r>
        <w:t xml:space="preserve">MIS503 – Final Project Part 3</w:t>
      </w:r>
    </w:p>
    <w:bookmarkStart w:id="29" w:name="hagen-tabitha"/>
    <w:p>
      <w:pPr>
        <w:pStyle w:val="Heading2"/>
      </w:pPr>
      <w:r>
        <w:t xml:space="preserve">Hagen, Tabitha</w:t>
      </w:r>
    </w:p>
    <w:bookmarkStart w:id="20" w:name="zillow-home-value-index-analysis"/>
    <w:p>
      <w:pPr>
        <w:pStyle w:val="Heading3"/>
      </w:pPr>
      <w:r>
        <w:t xml:space="preserve">Zillow Home Value Index Analysis</w:t>
      </w:r>
    </w:p>
    <w:bookmarkEnd w:id="20"/>
    <w:bookmarkStart w:id="21" w:name="r-setup"/>
    <w:p>
      <w:pPr>
        <w:pStyle w:val="Heading3"/>
      </w:pPr>
      <w:r>
        <w:t xml:space="preserve">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NormalTok"/>
        </w:rPr>
        <w:t xml:space="preserve">SingleFamilyResidenceRental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 </w:t>
      </w:r>
      <w:r>
        <w:rPr>
          <w:rStyle w:val="CommentTok"/>
        </w:rPr>
        <w:t xml:space="preserve"># copy original file</w:t>
      </w:r>
      <w:r>
        <w:br/>
      </w:r>
      <w:r>
        <w:rPr>
          <w:rStyle w:val="NormalTok"/>
        </w:rPr>
        <w:t xml:space="preserve">SingleFamilyResidenceSales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 </w:t>
      </w:r>
      <w:r>
        <w:rPr>
          <w:rStyle w:val="CommentTok"/>
        </w:rPr>
        <w:t xml:space="preserve"># copy original file</w:t>
      </w:r>
    </w:p>
    <w:bookmarkEnd w:id="21"/>
    <w:bookmarkStart w:id="28" w:name="home-values-in-select-rental-markets"/>
    <w:p>
      <w:pPr>
        <w:pStyle w:val="Heading3"/>
      </w:pPr>
      <w:r>
        <w:t xml:space="preserve">Home Values in Select Rental Markets</w:t>
      </w:r>
    </w:p>
    <w:bookmarkStart w:id="27" w:name="X65d91ed9114abb3c910d76cf07c19e3e1c38535"/>
    <w:p>
      <w:pPr>
        <w:pStyle w:val="Heading4"/>
      </w:pPr>
      <w:r>
        <w:t xml:space="preserve">You have made the choice that you want to focus on 4 regions (Asheville, Charlotte-Concord-Gastonia, Raleigh and Wilmington) and instead of renting, you would like to purchase a home.</w:t>
      </w:r>
    </w:p>
    <w:bookmarkStart w:id="22" w:name="Xfaa3fa7f4878255190953bac8764157bdfea6ba"/>
    <w:p>
      <w:pPr>
        <w:pStyle w:val="Heading5"/>
      </w:pPr>
      <w:r>
        <w:t xml:space="preserve">a. According to the results, which market has the lowest median price (represented as horizontal bar in box plot)?</w:t>
      </w:r>
    </w:p>
    <w:p>
      <w:pPr>
        <w:pStyle w:val="FirstParagraph"/>
      </w:pPr>
      <w:r>
        <w:t xml:space="preserve">The Charlotte-Concord-Gastonia Metro has the lowest median price, however, the other 3 cities are not far from it. Asheville appears to have the highest median price.</w:t>
      </w:r>
    </w:p>
    <w:bookmarkEnd w:id="22"/>
    <w:bookmarkStart w:id="26" w:name="X23337564534d120e061397544852cefd5b9b983"/>
    <w:p>
      <w:pPr>
        <w:pStyle w:val="Heading5"/>
      </w:pPr>
      <w:r>
        <w:t xml:space="preserve">b. The violin plot will show density meaning the wider the plot is, the more observations occur within that area. Which market has the most density around the median value of homes?</w:t>
      </w:r>
    </w:p>
    <w:p>
      <w:pPr>
        <w:pStyle w:val="FirstParagraph"/>
      </w:pPr>
      <w:r>
        <w:t xml:space="preserve">The Charlotte-Concord-Gastonia Metro has the widest violin around the median, however, Raleigh comes in at a close second. Asheville comes in as the one with more higher priced homes. If you added how much homewoner’s insurance cost these homes, I bet Wilmington would have teh highest price.</w:t>
      </w:r>
    </w:p>
    <w:p>
      <w:pPr>
        <w:pStyle w:val="SourceCode"/>
      </w:pPr>
      <w:r>
        <w:rPr>
          <w:rStyle w:val="CommentTok"/>
        </w:rPr>
        <w:t xml:space="preserve"># create a new dataset that will be used for all commands after the pipe sign</w:t>
      </w:r>
      <w:r>
        <w:br/>
      </w:r>
      <w:r>
        <w:rPr>
          <w:rStyle w:val="NormalTok"/>
        </w:rPr>
        <w:t xml:space="preserve">NCHomeSales </w:t>
      </w:r>
      <w:r>
        <w:rPr>
          <w:rStyle w:val="OtherTok"/>
        </w:rPr>
        <w:t xml:space="preserve">&lt;-</w:t>
      </w:r>
      <w:r>
        <w:rPr>
          <w:rStyle w:val="NormalTok"/>
        </w:rPr>
        <w:t xml:space="preserve"> SingleFamilyResidenceSales </w:t>
      </w:r>
      <w:r>
        <w:rPr>
          <w:rStyle w:val="SpecialCharTok"/>
        </w:rPr>
        <w:t xml:space="preserve">%&gt;%</w:t>
      </w:r>
      <w:r>
        <w:rPr>
          <w:rStyle w:val="NormalTok"/>
        </w:rPr>
        <w:t xml:space="preserve"> </w:t>
      </w:r>
      <w:r>
        <w:rPr>
          <w:rStyle w:val="FunctionTok"/>
        </w:rPr>
        <w:t xml:space="preserve">select</w:t>
      </w:r>
      <w:r>
        <w:rPr>
          <w:rStyle w:val="NormalTok"/>
        </w:rPr>
        <w:t xml:space="preserve"> (RegionName,          </w:t>
      </w:r>
      <w:r>
        <w:br/>
      </w:r>
      <w:r>
        <w:rPr>
          <w:rStyle w:val="NormalTok"/>
        </w:rPr>
        <w:t xml:space="preserve">                                                          State,               </w:t>
      </w:r>
      <w:r>
        <w:br/>
      </w:r>
      <w:r>
        <w:rPr>
          <w:rStyle w:val="NormalTok"/>
        </w:rPr>
        <w:t xml:space="preserve">                                                          CountyName,         </w:t>
      </w:r>
      <w:r>
        <w:br/>
      </w:r>
      <w:r>
        <w:rPr>
          <w:rStyle w:val="NormalTok"/>
        </w:rPr>
        <w:t xml:space="preserve">                                                          Metro,               </w:t>
      </w:r>
      <w:r>
        <w:br/>
      </w:r>
      <w:r>
        <w:rPr>
          <w:rStyle w:val="NormalTok"/>
        </w:rPr>
        <w:t xml:space="preserve">                                                          </w:t>
      </w:r>
      <w:r>
        <w:rPr>
          <w:rStyle w:val="FunctionTok"/>
        </w:rPr>
        <w:t xml:space="preserve">ends_with</w:t>
      </w:r>
      <w:r>
        <w:rPr>
          <w:rStyle w:val="NormalTok"/>
        </w:rPr>
        <w:t xml:space="preserve">(</w:t>
      </w:r>
      <w:r>
        <w:rPr>
          <w:rStyle w:val="StringTok"/>
        </w:rPr>
        <w:t xml:space="preserve">"-05"</w:t>
      </w:r>
      <w:r>
        <w:rPr>
          <w:rStyle w:val="NormalTok"/>
        </w:rPr>
        <w:t xml:space="preserve">)) </w:t>
      </w:r>
      <w:r>
        <w:br/>
      </w:r>
      <w:r>
        <w:br/>
      </w:r>
      <w:r>
        <w:rPr>
          <w:rStyle w:val="CommentTok"/>
        </w:rPr>
        <w:t xml:space="preserve"># Modify the variables names by taking off the suffix "-05"  and removing NA's</w:t>
      </w:r>
      <w:r>
        <w:br/>
      </w:r>
      <w:r>
        <w:rPr>
          <w:rStyle w:val="NormalTok"/>
        </w:rPr>
        <w:t xml:space="preserve">NCHomeSales </w:t>
      </w:r>
      <w:r>
        <w:rPr>
          <w:rStyle w:val="OtherTok"/>
        </w:rPr>
        <w:t xml:space="preserve">&lt;-</w:t>
      </w:r>
      <w:r>
        <w:rPr>
          <w:rStyle w:val="NormalTok"/>
        </w:rPr>
        <w:t xml:space="preserve"> NCHomeSales </w:t>
      </w:r>
      <w:r>
        <w:rPr>
          <w:rStyle w:val="SpecialCharTok"/>
        </w:rPr>
        <w:t xml:space="preserve">%&gt;%</w:t>
      </w:r>
      <w:r>
        <w:rPr>
          <w:rStyle w:val="NormalTok"/>
        </w:rPr>
        <w:t xml:space="preserve">   </w:t>
      </w:r>
      <w:r>
        <w:rPr>
          <w:rStyle w:val="CommentTok"/>
        </w:rPr>
        <w:t xml:space="preserve"># piping reduces redundant commands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(RegionName))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(State))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(CountyName))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(Metro))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rename_at</w:t>
      </w:r>
      <w:r>
        <w:rPr>
          <w:rStyle w:val="NormalTok"/>
        </w:rPr>
        <w:t xml:space="preserve">(</w:t>
      </w:r>
      <w:r>
        <w:rPr>
          <w:rStyle w:val="FunctionTok"/>
        </w:rPr>
        <w:t xml:space="preserve">vars</w:t>
      </w:r>
      <w:r>
        <w:rPr>
          <w:rStyle w:val="NormalTok"/>
        </w:rPr>
        <w:t xml:space="preserve">(</w:t>
      </w:r>
      <w:r>
        <w:rPr>
          <w:rStyle w:val="FunctionTok"/>
        </w:rPr>
        <w:t xml:space="preserve">matches</w:t>
      </w:r>
      <w:r>
        <w:rPr>
          <w:rStyle w:val="NormalTok"/>
        </w:rPr>
        <w:t xml:space="preserve">(</w:t>
      </w:r>
      <w:r>
        <w:rPr>
          <w:rStyle w:val="StringTok"/>
        </w:rPr>
        <w:t xml:space="preserve">"-05"</w:t>
      </w:r>
      <w:r>
        <w:rPr>
          <w:rStyle w:val="NormalTok"/>
        </w:rPr>
        <w:t xml:space="preserve">)), </w:t>
      </w:r>
      <w:r>
        <w:rPr>
          <w:rStyle w:val="SpecialCharTok"/>
        </w:rPr>
        <w:t xml:space="preserve">~</w:t>
      </w:r>
      <w:r>
        <w:rPr>
          <w:rStyle w:val="FunctionTok"/>
        </w:rPr>
        <w:t xml:space="preserve">str_remove</w:t>
      </w:r>
      <w:r>
        <w:rPr>
          <w:rStyle w:val="NormalTok"/>
        </w:rPr>
        <w:t xml:space="preserve">(., </w:t>
      </w:r>
      <w:r>
        <w:rPr>
          <w:rStyle w:val="StringTok"/>
        </w:rPr>
        <w:t xml:space="preserve">"-05"</w:t>
      </w:r>
      <w:r>
        <w:rPr>
          <w:rStyle w:val="NormalTok"/>
        </w:rPr>
        <w:t xml:space="preserve">))   </w:t>
      </w:r>
      <w:r>
        <w:rPr>
          <w:rStyle w:val="SpecialCharTok"/>
        </w:rPr>
        <w:t xml:space="preserve">%&gt;%</w:t>
      </w:r>
      <w:r>
        <w:br/>
      </w:r>
      <w:r>
        <w:rPr>
          <w:rStyle w:val="NormalTok"/>
        </w:rPr>
        <w:t xml:space="preserve">   </w:t>
      </w:r>
      <w:r>
        <w:rPr>
          <w:rStyle w:val="CommentTok"/>
        </w:rPr>
        <w:t xml:space="preserve"># remove suffix from Variables</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'1996'</w:t>
      </w:r>
      <w:r>
        <w:rPr>
          <w:rStyle w:val="SpecialCharTok"/>
        </w:rPr>
        <w:t xml:space="preserve">:</w:t>
      </w:r>
      <w:r>
        <w:rPr>
          <w:rStyle w:val="StringTok"/>
        </w:rPr>
        <w:t xml:space="preserve">"2018"</w:t>
      </w:r>
      <w:r>
        <w:rPr>
          <w:rStyle w:val="NormalTok"/>
        </w:rPr>
        <w:t xml:space="preserve">),</w:t>
      </w:r>
      <w:r>
        <w:rPr>
          <w:rStyle w:val="AttributeTok"/>
        </w:rPr>
        <w:t xml:space="preserve">names_to=</w:t>
      </w:r>
      <w:r>
        <w:rPr>
          <w:rStyle w:val="StringTok"/>
        </w:rPr>
        <w:t xml:space="preserve">'YR'</w:t>
      </w:r>
      <w:r>
        <w:rPr>
          <w:rStyle w:val="NormalTok"/>
        </w:rPr>
        <w:t xml:space="preserve">,</w:t>
      </w:r>
      <w:r>
        <w:rPr>
          <w:rStyle w:val="AttributeTok"/>
        </w:rPr>
        <w:t xml:space="preserve">values_to=</w:t>
      </w:r>
      <w:r>
        <w:rPr>
          <w:rStyle w:val="StringTok"/>
        </w:rPr>
        <w:t xml:space="preserve">'ZHVI'</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CommentTok"/>
        </w:rPr>
        <w:t xml:space="preserve"># rewrite columns to rows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(YR))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(ZHVI))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(State</w:t>
      </w:r>
      <w:r>
        <w:rPr>
          <w:rStyle w:val="SpecialCharTok"/>
        </w:rPr>
        <w:t xml:space="preserve">==</w:t>
      </w:r>
      <w:r>
        <w:rPr>
          <w:rStyle w:val="StringTok"/>
        </w:rPr>
        <w:t xml:space="preserve">"NC"</w:t>
      </w:r>
      <w:r>
        <w:rPr>
          <w:rStyle w:val="NormalTok"/>
        </w:rPr>
        <w:t xml:space="preserve">) </w:t>
      </w:r>
      <w:r>
        <w:rPr>
          <w:rStyle w:val="SpecialCharTok"/>
        </w:rPr>
        <w:t xml:space="preserve">%&gt;%</w:t>
      </w:r>
      <w:r>
        <w:rPr>
          <w:rStyle w:val="NormalTok"/>
        </w:rPr>
        <w:t xml:space="preserve">                </w:t>
      </w:r>
      <w:r>
        <w:rPr>
          <w:rStyle w:val="CommentTok"/>
        </w:rPr>
        <w:t xml:space="preserve"># filter out homes in NC</w:t>
      </w:r>
      <w:r>
        <w:br/>
      </w:r>
      <w:r>
        <w:rPr>
          <w:rStyle w:val="NormalTok"/>
        </w:rPr>
        <w:t xml:space="preserve">  </w:t>
      </w:r>
      <w:r>
        <w:rPr>
          <w:rStyle w:val="CommentTok"/>
        </w:rPr>
        <w:t xml:space="preserve"># filter out Raleigh, Wilmington, Asheville &amp; the Charlotte areas</w:t>
      </w:r>
      <w:r>
        <w:br/>
      </w:r>
      <w:r>
        <w:rPr>
          <w:rStyle w:val="NormalTok"/>
        </w:rPr>
        <w:t xml:space="preserve">  </w:t>
      </w:r>
      <w:r>
        <w:rPr>
          <w:rStyle w:val="FunctionTok"/>
        </w:rPr>
        <w:t xml:space="preserve">filter</w:t>
      </w:r>
      <w:r>
        <w:rPr>
          <w:rStyle w:val="NormalTok"/>
        </w:rPr>
        <w:t xml:space="preserve">(Metro</w:t>
      </w:r>
      <w:r>
        <w:rPr>
          <w:rStyle w:val="SpecialCharTok"/>
        </w:rPr>
        <w:t xml:space="preserve">==</w:t>
      </w:r>
      <w:r>
        <w:rPr>
          <w:rStyle w:val="StringTok"/>
        </w:rPr>
        <w:t xml:space="preserve">"Raleigh"</w:t>
      </w:r>
      <w:r>
        <w:rPr>
          <w:rStyle w:val="NormalTok"/>
        </w:rPr>
        <w:t xml:space="preserve"> </w:t>
      </w:r>
      <w:r>
        <w:rPr>
          <w:rStyle w:val="SpecialCharTok"/>
        </w:rPr>
        <w:t xml:space="preserve">|</w:t>
      </w:r>
      <w:r>
        <w:rPr>
          <w:rStyle w:val="NormalTok"/>
        </w:rPr>
        <w:t xml:space="preserve"> Metro</w:t>
      </w:r>
      <w:r>
        <w:rPr>
          <w:rStyle w:val="SpecialCharTok"/>
        </w:rPr>
        <w:t xml:space="preserve">==</w:t>
      </w:r>
      <w:r>
        <w:rPr>
          <w:rStyle w:val="StringTok"/>
        </w:rPr>
        <w:t xml:space="preserve">"Asheville"</w:t>
      </w:r>
      <w:r>
        <w:rPr>
          <w:rStyle w:val="NormalTok"/>
        </w:rPr>
        <w:t xml:space="preserve"> </w:t>
      </w:r>
      <w:r>
        <w:rPr>
          <w:rStyle w:val="SpecialCharTok"/>
        </w:rPr>
        <w:t xml:space="preserve">|</w:t>
      </w:r>
      <w:r>
        <w:rPr>
          <w:rStyle w:val="NormalTok"/>
        </w:rPr>
        <w:t xml:space="preserve"> Metro</w:t>
      </w:r>
      <w:r>
        <w:rPr>
          <w:rStyle w:val="SpecialCharTok"/>
        </w:rPr>
        <w:t xml:space="preserve">==</w:t>
      </w:r>
      <w:r>
        <w:rPr>
          <w:rStyle w:val="StringTok"/>
        </w:rPr>
        <w:t xml:space="preserve">"Wilmington"</w:t>
      </w:r>
      <w:r>
        <w:rPr>
          <w:rStyle w:val="NormalTok"/>
        </w:rPr>
        <w:t xml:space="preserve"> </w:t>
      </w:r>
      <w:r>
        <w:rPr>
          <w:rStyle w:val="SpecialCharTok"/>
        </w:rPr>
        <w:t xml:space="preserve">|</w:t>
      </w:r>
      <w:r>
        <w:rPr>
          <w:rStyle w:val="NormalTok"/>
        </w:rPr>
        <w:t xml:space="preserve"> Metro</w:t>
      </w:r>
      <w:r>
        <w:rPr>
          <w:rStyle w:val="SpecialCharTok"/>
        </w:rPr>
        <w:t xml:space="preserve">==</w:t>
      </w:r>
      <w:r>
        <w:rPr>
          <w:rStyle w:val="StringTok"/>
        </w:rPr>
        <w:t xml:space="preserve">"Charlotte-Concord-Gastonia"</w:t>
      </w:r>
      <w:r>
        <w:rPr>
          <w:rStyle w:val="NormalTok"/>
        </w:rPr>
        <w:t xml:space="preserve">) </w:t>
      </w:r>
      <w:r>
        <w:br/>
      </w:r>
      <w:r>
        <w:br/>
      </w:r>
      <w:r>
        <w:rPr>
          <w:rStyle w:val="NormalTok"/>
        </w:rPr>
        <w:t xml:space="preserve">NCHomeSales</w:t>
      </w:r>
      <w:r>
        <w:rPr>
          <w:rStyle w:val="OtherTok"/>
        </w:rPr>
        <w:t xml:space="preserve">&lt;-</w:t>
      </w:r>
      <w:r>
        <w:rPr>
          <w:rStyle w:val="NormalTok"/>
        </w:rPr>
        <w:t xml:space="preserve"> NCHomeSales </w:t>
      </w:r>
      <w:r>
        <w:rPr>
          <w:rStyle w:val="SpecialCharTok"/>
        </w:rPr>
        <w:t xml:space="preserve">%&gt;%</w:t>
      </w:r>
      <w:r>
        <w:rPr>
          <w:rStyle w:val="NormalTok"/>
        </w:rPr>
        <w:t xml:space="preserve"> </w:t>
      </w:r>
      <w:r>
        <w:rPr>
          <w:rStyle w:val="FunctionTok"/>
        </w:rPr>
        <w:t xml:space="preserve">group_by</w:t>
      </w:r>
      <w:r>
        <w:rPr>
          <w:rStyle w:val="NormalTok"/>
        </w:rPr>
        <w:t xml:space="preserve">(Metro)</w:t>
      </w:r>
    </w:p>
    <w:p>
      <w:pPr>
        <w:pStyle w:val="SourceCode"/>
      </w:pPr>
      <w:r>
        <w:rPr>
          <w:rStyle w:val="CommentTok"/>
        </w:rPr>
        <w:t xml:space="preserve"># violin plot of the Wake County info</w:t>
      </w:r>
      <w:r>
        <w:br/>
      </w:r>
      <w:r>
        <w:rPr>
          <w:rStyle w:val="FunctionTok"/>
        </w:rPr>
        <w:t xml:space="preserve">ggplot</w:t>
      </w:r>
      <w:r>
        <w:rPr>
          <w:rStyle w:val="NormalTok"/>
        </w:rPr>
        <w:t xml:space="preserve">(NCHomeSales,</w:t>
      </w:r>
      <w:r>
        <w:rPr>
          <w:rStyle w:val="AttributeTok"/>
        </w:rPr>
        <w:t xml:space="preserve">mapping=</w:t>
      </w:r>
      <w:r>
        <w:rPr>
          <w:rStyle w:val="FunctionTok"/>
        </w:rPr>
        <w:t xml:space="preserve">aes</w:t>
      </w:r>
      <w:r>
        <w:rPr>
          <w:rStyle w:val="NormalTok"/>
        </w:rPr>
        <w:t xml:space="preserve">(Metro,ZHVI,         </w:t>
      </w:r>
      <w:r>
        <w:rPr>
          <w:rStyle w:val="CommentTok"/>
        </w:rPr>
        <w:t xml:space="preserve"># x axis = Metro, y axis = ZHVI</w:t>
      </w:r>
      <w:r>
        <w:br/>
      </w:r>
      <w:r>
        <w:rPr>
          <w:rStyle w:val="NormalTok"/>
        </w:rPr>
        <w:t xml:space="preserve">                                   </w:t>
      </w:r>
      <w:r>
        <w:rPr>
          <w:rStyle w:val="AttributeTok"/>
        </w:rPr>
        <w:t xml:space="preserve">color =</w:t>
      </w:r>
      <w:r>
        <w:rPr>
          <w:rStyle w:val="NormalTok"/>
        </w:rPr>
        <w:t xml:space="preserve"> Metro</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"Metro vs ZHVI value 2016-2018 for 4 Cities"</w:t>
      </w:r>
      <w:r>
        <w:rPr>
          <w:rStyle w:val="NormalTok"/>
        </w:rPr>
        <w:t xml:space="preserve">, </w:t>
      </w:r>
      <w:r>
        <w:rPr>
          <w:rStyle w:val="AttributeTok"/>
        </w:rPr>
        <w:t xml:space="preserve">x =</w:t>
      </w:r>
      <w:r>
        <w:rPr>
          <w:rStyle w:val="NormalTok"/>
        </w:rPr>
        <w:t xml:space="preserve"> </w:t>
      </w:r>
      <w:r>
        <w:rPr>
          <w:rStyle w:val="StringTok"/>
        </w:rPr>
        <w:t xml:space="preserve">"Metro"</w:t>
      </w:r>
      <w:r>
        <w:rPr>
          <w:rStyle w:val="NormalTok"/>
        </w:rPr>
        <w:t xml:space="preserve">, </w:t>
      </w:r>
      <w:r>
        <w:br/>
      </w:r>
      <w:r>
        <w:rPr>
          <w:rStyle w:val="NormalTok"/>
        </w:rPr>
        <w:t xml:space="preserve">                   </w:t>
      </w:r>
      <w:r>
        <w:rPr>
          <w:rStyle w:val="AttributeTok"/>
        </w:rPr>
        <w:t xml:space="preserve">y=</w:t>
      </w:r>
      <w:r>
        <w:rPr>
          <w:rStyle w:val="StringTok"/>
        </w:rPr>
        <w:t xml:space="preserve">"ZHVI"</w:t>
      </w:r>
      <w:r>
        <w:rPr>
          <w:rStyle w:val="NormalTok"/>
        </w:rPr>
        <w:t xml:space="preserve">)</w:t>
      </w:r>
      <w:r>
        <w:rPr>
          <w:rStyle w:val="SpecialCharTok"/>
        </w:rPr>
        <w:t xml:space="preserve">+</w:t>
      </w:r>
      <w:r>
        <w:rPr>
          <w:rStyle w:val="NormalTok"/>
        </w:rPr>
        <w:t xml:space="preserve">        </w:t>
      </w:r>
      <w:r>
        <w:rPr>
          <w:rStyle w:val="CommentTok"/>
        </w:rPr>
        <w:t xml:space="preserve"># Graph Labels</w:t>
      </w:r>
      <w:r>
        <w:br/>
      </w:r>
      <w:r>
        <w:rPr>
          <w:rStyle w:val="NormalTok"/>
        </w:rPr>
        <w:t xml:space="preserve">     </w:t>
      </w:r>
      <w:r>
        <w:rPr>
          <w:rStyle w:val="CommentTok"/>
        </w:rPr>
        <w:t xml:space="preserve"># changes x-axis labels to display vertical values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labels get comma values </w:t>
      </w:r>
    </w:p>
    <w:p>
      <w:pPr>
        <w:pStyle w:val="FirstParagraph"/>
      </w:pPr>
      <w:r>
        <w:drawing>
          <wp:inline>
            <wp:extent cx="4620126" cy="3696101"/>
            <wp:effectExtent b="0" l="0" r="0" t="0"/>
            <wp:docPr descr="" title="" id="24" name="Picture"/>
            <a:graphic>
              <a:graphicData uri="http://schemas.openxmlformats.org/drawingml/2006/picture">
                <pic:pic>
                  <pic:nvPicPr>
                    <pic:cNvPr descr="Mod7FinalAssignAnswerPart3_files/figure-docx/Exercise%203.2%20Visualizations%20with%20a%20Violin%20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2022-08-20T21:06:47Z</dcterms:created>
  <dcterms:modified xsi:type="dcterms:W3CDTF">2022-08-20T21:06:47Z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2022-08-20</vt:lpwstr>
  </property>
  <property fmtid="{D5CDD505-2E9C-101B-9397-08002B2CF9AE}" pid="3" name="output">
    <vt:lpwstr>word_document</vt:lpwstr>
  </property>
</Properties>
</file>