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B5DF" w14:textId="3C7B5499" w:rsidR="0017417B" w:rsidRDefault="0017417B">
      <w:r w:rsidRPr="0017417B">
        <w:t>Корпоративное обучение за рубежом представляет собой обширную область, которая постоянно развивается.</w:t>
      </w:r>
    </w:p>
    <w:p w14:paraId="626949D9" w14:textId="61089FE9" w:rsidR="00387A4F" w:rsidRDefault="00387A4F">
      <w:r>
        <w:t xml:space="preserve">Вот некоторые аспекты обучения, которые я </w:t>
      </w:r>
      <w:r w:rsidR="00F97739">
        <w:t>буду использовать</w:t>
      </w:r>
      <w:r>
        <w:t xml:space="preserve"> при написании магистерской диссертации:</w:t>
      </w:r>
    </w:p>
    <w:p w14:paraId="50973210" w14:textId="7EFBB97B" w:rsidR="0017417B" w:rsidRPr="00D80CCD" w:rsidRDefault="0017417B" w:rsidP="0017417B">
      <w:pPr>
        <w:rPr>
          <w:b/>
          <w:bCs/>
        </w:rPr>
      </w:pPr>
      <w:r w:rsidRPr="0017417B">
        <w:rPr>
          <w:b/>
          <w:bCs/>
        </w:rPr>
        <w:t>Адаптивное обучение:</w:t>
      </w:r>
    </w:p>
    <w:p w14:paraId="53685F03" w14:textId="0934045C" w:rsidR="0017417B" w:rsidRDefault="0017417B" w:rsidP="0017417B">
      <w:pPr>
        <w:pStyle w:val="a3"/>
        <w:numPr>
          <w:ilvl w:val="0"/>
          <w:numId w:val="1"/>
        </w:numPr>
      </w:pPr>
      <w:r>
        <w:t>Персонализированный подход: Многие платформы корпоративного обучения используют алгоритмы машинного обучения для анализа поведения и прогресса студентов. Это позволяет предлагать индивидуализированные материалы и задания, учитывая уровень знаний, темп обучения и предпочтения каждого учащегося.</w:t>
      </w:r>
    </w:p>
    <w:p w14:paraId="2B97F0C0" w14:textId="77777777" w:rsidR="00D80CCD" w:rsidRDefault="00D80CCD" w:rsidP="00D80CCD">
      <w:pPr>
        <w:pStyle w:val="a3"/>
      </w:pPr>
    </w:p>
    <w:p w14:paraId="6611CFB4" w14:textId="77777777" w:rsidR="0017417B" w:rsidRDefault="0017417B" w:rsidP="0017417B">
      <w:pPr>
        <w:pStyle w:val="a3"/>
        <w:numPr>
          <w:ilvl w:val="0"/>
          <w:numId w:val="1"/>
        </w:numPr>
      </w:pPr>
      <w:r>
        <w:t>Анализ данных: Системы адаптивного обучения собирают данные о прогрессе студентов. Использование этой информации для адаптации курсов и предложения более релевантного контента может быть важным для успешного обучения программистов в контексте изучения английского языка.</w:t>
      </w:r>
    </w:p>
    <w:p w14:paraId="1E124712" w14:textId="1A07ABAE" w:rsidR="0017417B" w:rsidRPr="00D80CCD" w:rsidRDefault="0017417B" w:rsidP="0017417B">
      <w:pPr>
        <w:rPr>
          <w:b/>
          <w:bCs/>
        </w:rPr>
      </w:pPr>
      <w:r w:rsidRPr="0017417B">
        <w:rPr>
          <w:b/>
          <w:bCs/>
        </w:rPr>
        <w:t>Интерактивность и практические задания:</w:t>
      </w:r>
    </w:p>
    <w:p w14:paraId="3E3D4AA4" w14:textId="04DEDB58" w:rsidR="0017417B" w:rsidRDefault="0017417B" w:rsidP="0017417B">
      <w:pPr>
        <w:pStyle w:val="a3"/>
        <w:numPr>
          <w:ilvl w:val="0"/>
          <w:numId w:val="2"/>
        </w:numPr>
      </w:pPr>
      <w:r>
        <w:t>Виртуальные среды и песочницы: Платформы могут предоставлять виртуальные среды, где студенты могут непосредственно применять свои знания английского языка, создавая код, решая задачи или сотрудничая в проектах на английском.</w:t>
      </w:r>
    </w:p>
    <w:p w14:paraId="74916747" w14:textId="77777777" w:rsidR="00D80CCD" w:rsidRDefault="00D80CCD" w:rsidP="00D80CCD">
      <w:pPr>
        <w:pStyle w:val="a3"/>
      </w:pPr>
    </w:p>
    <w:p w14:paraId="50654BE5" w14:textId="77777777" w:rsidR="0017417B" w:rsidRDefault="0017417B" w:rsidP="0017417B">
      <w:pPr>
        <w:pStyle w:val="a3"/>
        <w:numPr>
          <w:ilvl w:val="0"/>
          <w:numId w:val="2"/>
        </w:numPr>
      </w:pPr>
      <w:r>
        <w:t>Оценка реальных навыков: Практические задания могут быть спроектированы для того, чтобы проверить не только знание языка, но и его применение в технической среде, что особенно важно для программистов.</w:t>
      </w:r>
    </w:p>
    <w:p w14:paraId="59E97606" w14:textId="3351FFC3" w:rsidR="0017417B" w:rsidRPr="00D80CCD" w:rsidRDefault="0017417B" w:rsidP="0017417B">
      <w:pPr>
        <w:rPr>
          <w:b/>
          <w:bCs/>
        </w:rPr>
      </w:pPr>
      <w:r w:rsidRPr="0017417B">
        <w:rPr>
          <w:b/>
          <w:bCs/>
        </w:rPr>
        <w:t>Социальное взаимодействие:</w:t>
      </w:r>
    </w:p>
    <w:p w14:paraId="6C61A728" w14:textId="47A01B04" w:rsidR="0017417B" w:rsidRDefault="0017417B" w:rsidP="00CE1C4D">
      <w:pPr>
        <w:pStyle w:val="a3"/>
        <w:numPr>
          <w:ilvl w:val="0"/>
          <w:numId w:val="3"/>
        </w:numPr>
      </w:pPr>
      <w:r>
        <w:t>Форумы и группы обсуждения: Создание виртуальных сообществ, где студенты могут общаться, задавать вопросы и обмениваться опытом на английском языке, помогает улучшить навыки общения.</w:t>
      </w:r>
    </w:p>
    <w:p w14:paraId="64394A28" w14:textId="77777777" w:rsidR="00D80CCD" w:rsidRDefault="00D80CCD" w:rsidP="00D80CCD">
      <w:pPr>
        <w:pStyle w:val="a3"/>
      </w:pPr>
    </w:p>
    <w:p w14:paraId="7956A7B5" w14:textId="77777777" w:rsidR="0017417B" w:rsidRDefault="0017417B" w:rsidP="00CE1C4D">
      <w:pPr>
        <w:pStyle w:val="a3"/>
        <w:numPr>
          <w:ilvl w:val="0"/>
          <w:numId w:val="3"/>
        </w:numPr>
      </w:pPr>
      <w:r>
        <w:t>Коллаборативное обучение: Возможность работать вместе над проектами или заданиями на английском языке позволяет студентам развивать навыки командной работы и эффективного взаимодействия.</w:t>
      </w:r>
    </w:p>
    <w:p w14:paraId="44067283" w14:textId="6BCDB59A" w:rsidR="0017417B" w:rsidRPr="00D80CCD" w:rsidRDefault="0017417B" w:rsidP="0017417B">
      <w:pPr>
        <w:rPr>
          <w:b/>
          <w:bCs/>
        </w:rPr>
      </w:pPr>
      <w:r w:rsidRPr="00CE1C4D">
        <w:rPr>
          <w:b/>
          <w:bCs/>
        </w:rPr>
        <w:t>Мониторинг и оценка:</w:t>
      </w:r>
    </w:p>
    <w:p w14:paraId="4663D6AB" w14:textId="4650233A" w:rsidR="0017417B" w:rsidRDefault="0017417B" w:rsidP="00CE1C4D">
      <w:pPr>
        <w:pStyle w:val="a3"/>
        <w:numPr>
          <w:ilvl w:val="0"/>
          <w:numId w:val="4"/>
        </w:numPr>
      </w:pPr>
      <w:r>
        <w:t>Отслеживание прогресса: Использование системы отслеживания прогресса для студентов и преподавателей, позволяющей оценивать выполнение заданий, смотреть на статистику просмотров и оценок, поможет подстраивать учебные планы под потребности студентов.</w:t>
      </w:r>
    </w:p>
    <w:p w14:paraId="0B64528C" w14:textId="77777777" w:rsidR="00CE1C4D" w:rsidRDefault="00CE1C4D" w:rsidP="00CE1C4D">
      <w:pPr>
        <w:pStyle w:val="a3"/>
      </w:pPr>
    </w:p>
    <w:p w14:paraId="2B3480AD" w14:textId="7F2F381B" w:rsidR="0017417B" w:rsidRDefault="0017417B" w:rsidP="00CE1C4D">
      <w:pPr>
        <w:pStyle w:val="a3"/>
        <w:numPr>
          <w:ilvl w:val="0"/>
          <w:numId w:val="4"/>
        </w:numPr>
      </w:pPr>
      <w:r>
        <w:t>Формирование обратной связи: Системы оценки и обратной связи помогут учащимся понимать свои сильные и слабые стороны в изучении английского языка в контексте программирования.</w:t>
      </w:r>
    </w:p>
    <w:sectPr w:rsidR="00174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085"/>
    <w:multiLevelType w:val="hybridMultilevel"/>
    <w:tmpl w:val="DE62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6D0"/>
    <w:multiLevelType w:val="hybridMultilevel"/>
    <w:tmpl w:val="9E6A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B0C66"/>
    <w:multiLevelType w:val="hybridMultilevel"/>
    <w:tmpl w:val="578A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93117"/>
    <w:multiLevelType w:val="hybridMultilevel"/>
    <w:tmpl w:val="14CE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4D"/>
    <w:rsid w:val="0017417B"/>
    <w:rsid w:val="00387A4F"/>
    <w:rsid w:val="005629CB"/>
    <w:rsid w:val="00A253B0"/>
    <w:rsid w:val="00B17E4D"/>
    <w:rsid w:val="00CE1C4D"/>
    <w:rsid w:val="00D80CCD"/>
    <w:rsid w:val="00F97739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076F"/>
  <w15:chartTrackingRefBased/>
  <w15:docId w15:val="{219B579A-9B9B-4B9C-8554-DDFBFE5F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8</cp:revision>
  <dcterms:created xsi:type="dcterms:W3CDTF">2023-12-24T09:33:00Z</dcterms:created>
  <dcterms:modified xsi:type="dcterms:W3CDTF">2023-12-24T16:07:00Z</dcterms:modified>
</cp:coreProperties>
</file>