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E0DD" w14:textId="72BC74AF" w:rsidR="00BF02ED" w:rsidRDefault="00BF02ED" w:rsidP="00BF02ED">
      <w:pPr>
        <w:ind w:left="720" w:hanging="12"/>
      </w:pPr>
      <w:r w:rsidRPr="00BF02ED">
        <w:t xml:space="preserve">В современном мире технологии электронного обучения становятся все более популярными и востребованными. Они открывают новые возможности для организации эффективного и гибкого обучения, даже в такой специфической отрасли, как автошкола. </w:t>
      </w:r>
      <w:r w:rsidR="00795613">
        <w:t>О</w:t>
      </w:r>
      <w:r w:rsidRPr="00BF02ED">
        <w:t>бучение в автошколе требует разработки специальной схемы использования электронных технологий, которая позволит сотрудникам овладеть навыками вождения, повысить безопасность и быть в курсе последних изменений в сфере автодорожного движения. В данном контексте, оптимальное использование электронного обучения в автошколе играет важную роль в обеспечении качественного и современного образовательного процесса.</w:t>
      </w:r>
    </w:p>
    <w:p w14:paraId="6AA5B72C" w14:textId="2B5E3D6F" w:rsidR="004802CF" w:rsidRDefault="004802CF" w:rsidP="004802CF">
      <w:pPr>
        <w:pStyle w:val="a3"/>
        <w:numPr>
          <w:ilvl w:val="0"/>
          <w:numId w:val="1"/>
        </w:numPr>
      </w:pPr>
      <w:r>
        <w:t>Определение целей и задач: Начните с определения конкретных целей и задач корпоративного обучения в автошколе. Это может быть обучение сотрудников вождению, повышение их навыков безопасного вождения или ознакомление с новыми правилами и регуляциями.</w:t>
      </w:r>
    </w:p>
    <w:p w14:paraId="77056997" w14:textId="4A72AA85" w:rsidR="004802CF" w:rsidRDefault="004802CF" w:rsidP="004802CF">
      <w:pPr>
        <w:pStyle w:val="a3"/>
        <w:numPr>
          <w:ilvl w:val="0"/>
          <w:numId w:val="1"/>
        </w:numPr>
      </w:pPr>
      <w:r>
        <w:t>Создание электронных учебных материалов: Разработайте интерактивные учебные материалы, которые будут эффективными в цифровой среде. Это могут быть видеоуроки, онлайн-презентации, электронные книги, тесты и т.д. Обратитесь к специалистам в области обучения и разработке контента, чтобы создать качественные материалы.</w:t>
      </w:r>
    </w:p>
    <w:p w14:paraId="07271C2B" w14:textId="13BDA470" w:rsidR="004802CF" w:rsidRDefault="004802CF" w:rsidP="004802CF">
      <w:pPr>
        <w:pStyle w:val="a3"/>
        <w:numPr>
          <w:ilvl w:val="0"/>
          <w:numId w:val="1"/>
        </w:numPr>
      </w:pPr>
      <w:r>
        <w:t>Онлайн-обучение: Используйте платформы для онлайн-обучения, которые позволят сотрудникам изучать материалы в удобное для них время и темпе. Это может быть специальная платформа для корпоративного обучения или общедоступные платформы, такие как Moodle, Coursera или Udemy.</w:t>
      </w:r>
    </w:p>
    <w:p w14:paraId="2B3A0E5E" w14:textId="64E3A679" w:rsidR="004802CF" w:rsidRDefault="004802CF" w:rsidP="004802CF">
      <w:pPr>
        <w:pStyle w:val="a3"/>
        <w:numPr>
          <w:ilvl w:val="0"/>
          <w:numId w:val="1"/>
        </w:numPr>
      </w:pPr>
      <w:r>
        <w:t>Интерактивность и проверка знаний: Включите интерактивные элементы в учебные материалы, чтобы повысить вовлеченность сотрудников. Например, добавьте вопросы для самопроверки или проведите онлайн-тесты после каждого модуля. Это поможет оценить уровень понимания и успеваемость сотрудников.</w:t>
      </w:r>
    </w:p>
    <w:p w14:paraId="2DCEB839" w14:textId="167AFF22" w:rsidR="004802CF" w:rsidRDefault="004802CF" w:rsidP="004802CF">
      <w:pPr>
        <w:pStyle w:val="a3"/>
        <w:numPr>
          <w:ilvl w:val="0"/>
          <w:numId w:val="1"/>
        </w:numPr>
      </w:pPr>
      <w:r>
        <w:t>Онлайн-консультации и обратная связь: Предоставьте возможность для онлайн-консультаций или обратной связи с инструкторами. Это позволит сотрудникам задавать вопросы, уточнять непонятные моменты и получать индивидуальные рекомендации.</w:t>
      </w:r>
    </w:p>
    <w:p w14:paraId="78E33B30" w14:textId="3368F5CB" w:rsidR="004802CF" w:rsidRDefault="004802CF" w:rsidP="004802CF">
      <w:pPr>
        <w:pStyle w:val="a3"/>
        <w:numPr>
          <w:ilvl w:val="0"/>
          <w:numId w:val="1"/>
        </w:numPr>
      </w:pPr>
      <w:r>
        <w:t xml:space="preserve">Практические тренировки: Не забывайте о важности практических </w:t>
      </w:r>
      <w:r w:rsidR="0099462E">
        <w:t>навыков</w:t>
      </w:r>
      <w:r>
        <w:t xml:space="preserve"> в автошколе. Организуйте вождение на специальном тренировочном полигоне или предложите сотрудникам возможность провести практические занятия с инструктором.</w:t>
      </w:r>
    </w:p>
    <w:p w14:paraId="217793D0" w14:textId="1C2D442A" w:rsidR="004802CF" w:rsidRDefault="004802CF" w:rsidP="004802CF">
      <w:pPr>
        <w:pStyle w:val="a3"/>
        <w:numPr>
          <w:ilvl w:val="0"/>
          <w:numId w:val="1"/>
        </w:numPr>
      </w:pPr>
      <w:r>
        <w:t>Оценка и мониторинг: Разработайте систему оценки и мониторинга успеваемости сотрудников. Следите за прогрессом каждого участника и предоставляйте обратную связь о его успехах и слабых местах.</w:t>
      </w:r>
    </w:p>
    <w:p w14:paraId="39A9D1FC" w14:textId="5D326F36" w:rsidR="004802CF" w:rsidRDefault="004802CF" w:rsidP="004802CF">
      <w:pPr>
        <w:pStyle w:val="a3"/>
        <w:numPr>
          <w:ilvl w:val="0"/>
          <w:numId w:val="1"/>
        </w:numPr>
      </w:pPr>
      <w:r>
        <w:t>Интеграция существующих систем: Если в автошколе уже используются определенные информационные системы, убедитесь, что электронные учебные материалы и платформы для обучения интегрируются с ними. Это поможет обеспечить единый и удобный доступ к информации.</w:t>
      </w:r>
    </w:p>
    <w:p w14:paraId="13FEAEAF" w14:textId="0A7DC6DF" w:rsidR="004802CF" w:rsidRDefault="004802CF" w:rsidP="004802CF">
      <w:pPr>
        <w:pStyle w:val="a3"/>
        <w:numPr>
          <w:ilvl w:val="0"/>
          <w:numId w:val="1"/>
        </w:numPr>
      </w:pPr>
      <w:r>
        <w:t>Мотивация и поощрение: Предусмотри</w:t>
      </w:r>
      <w:r w:rsidR="008B5E5A">
        <w:t>м</w:t>
      </w:r>
      <w:r>
        <w:t xml:space="preserve"> систему мотивации и поощрения для сотрудников, которые успешно завершили корпоративное обучение. Это может быть выдача сертификатов, бонусов или других форм признания и поощрения.</w:t>
      </w:r>
    </w:p>
    <w:p w14:paraId="3E05E206" w14:textId="2C8029DF" w:rsidR="009E7C70" w:rsidRDefault="004802CF" w:rsidP="00E67E56">
      <w:pPr>
        <w:pStyle w:val="a3"/>
        <w:numPr>
          <w:ilvl w:val="0"/>
          <w:numId w:val="1"/>
        </w:numPr>
      </w:pPr>
      <w:r>
        <w:t>Постоянное обновление: Обновляйте и модернизируйте учебные материалы и методики в соответствии с изменениями в правилах и требованиях в сфере вождения. Постоянное обновление позволит поддерживать актуальность обучения и обеспечивать высокое качество обучения.</w:t>
      </w:r>
    </w:p>
    <w:sectPr w:rsidR="009E7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13A"/>
    <w:multiLevelType w:val="hybridMultilevel"/>
    <w:tmpl w:val="8DD6D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19"/>
    <w:rsid w:val="004802CF"/>
    <w:rsid w:val="00795613"/>
    <w:rsid w:val="008B5E5A"/>
    <w:rsid w:val="008C796C"/>
    <w:rsid w:val="00954DBB"/>
    <w:rsid w:val="0099462E"/>
    <w:rsid w:val="009E7C70"/>
    <w:rsid w:val="00BC1F19"/>
    <w:rsid w:val="00BF02ED"/>
    <w:rsid w:val="00DF5657"/>
    <w:rsid w:val="00E6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3DE"/>
  <w15:chartTrackingRefBased/>
  <w15:docId w15:val="{A5A1C746-715C-4521-88C1-12719637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12</cp:revision>
  <dcterms:created xsi:type="dcterms:W3CDTF">2023-05-28T17:16:00Z</dcterms:created>
  <dcterms:modified xsi:type="dcterms:W3CDTF">2023-05-28T19:17:00Z</dcterms:modified>
</cp:coreProperties>
</file>