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A0C9" w14:textId="77777777" w:rsidR="00BF48D8" w:rsidRPr="00BF48D8" w:rsidRDefault="00BF48D8" w:rsidP="00BF48D8">
      <w:pPr>
        <w:pStyle w:val="Heading1"/>
        <w:jc w:val="center"/>
        <w:rPr>
          <w:lang w:val="bg-BG"/>
        </w:rPr>
      </w:pPr>
      <w:bookmarkStart w:id="0" w:name="_GoBack"/>
      <w:bookmarkEnd w:id="0"/>
      <w:r w:rsidRPr="00BF48D8">
        <w:rPr>
          <w:lang w:val="bg-BG"/>
        </w:rPr>
        <w:t xml:space="preserve">Изпит по </w:t>
      </w:r>
      <w:r w:rsidRPr="00BF48D8">
        <w:t>"</w:t>
      </w:r>
      <w:r w:rsidRPr="00BF48D8">
        <w:rPr>
          <w:lang w:val="bg-BG"/>
        </w:rPr>
        <w:t>Основи на програмирането</w:t>
      </w:r>
      <w:r w:rsidRPr="00BF48D8">
        <w:t>"</w:t>
      </w:r>
    </w:p>
    <w:p w14:paraId="11313436" w14:textId="2C51FC04" w:rsidR="00BF48D8" w:rsidRPr="00BF48D8" w:rsidRDefault="00BF48D8" w:rsidP="00BF48D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BF48D8"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BF48D8"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BF48D8"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BF48D8"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BF48D8">
        <w:rPr>
          <w:b/>
          <w:bCs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2.99</w:t>
      </w:r>
      <w:r w:rsidRPr="00BF48D8">
        <w:t xml:space="preserve">, </w:t>
      </w:r>
      <w:r w:rsidRPr="00BF48D8">
        <w:rPr>
          <w:lang w:val="bg-BG"/>
        </w:rPr>
        <w:t xml:space="preserve">между </w:t>
      </w:r>
      <w:r w:rsidRPr="00BF48D8">
        <w:rPr>
          <w:b/>
          <w:bCs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3.99</w:t>
      </w:r>
      <w:r w:rsidRPr="00BF48D8">
        <w:t xml:space="preserve">, </w:t>
      </w:r>
      <w:r w:rsidRPr="00BF48D8">
        <w:rPr>
          <w:lang w:val="bg-BG"/>
        </w:rPr>
        <w:t xml:space="preserve">между </w:t>
      </w:r>
      <w:r w:rsidRPr="00BF48D8">
        <w:rPr>
          <w:b/>
          <w:bCs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BF48D8">
        <w:rPr>
          <w:b/>
          <w:bCs/>
        </w:rPr>
        <w:t>4.99</w:t>
      </w:r>
      <w:r w:rsidRPr="00BF48D8">
        <w:t xml:space="preserve">, </w:t>
      </w:r>
      <w:r w:rsidRPr="00BF48D8">
        <w:rPr>
          <w:b/>
          <w:bCs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BF48D8"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BF48D8">
        <w:t>.</w:t>
      </w:r>
    </w:p>
    <w:p w14:paraId="294FA02A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BF48D8"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BF48D8"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BF48D8">
        <w:rPr>
          <w:b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BF48D8"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BF48D8"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BF48D8">
        <w:rPr>
          <w:b/>
        </w:rPr>
        <w:t>[2.00...6.00]</w:t>
      </w:r>
    </w:p>
    <w:p w14:paraId="6D6C7ED1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BF48D8"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BF48D8">
        <w:rPr>
          <w:b/>
        </w:rPr>
        <w:t xml:space="preserve">5 </w:t>
      </w:r>
      <w:r w:rsidRPr="00BF48D8">
        <w:rPr>
          <w:b/>
          <w:lang w:val="bg-BG"/>
        </w:rPr>
        <w:t>реда</w:t>
      </w:r>
      <w:r w:rsidRPr="00BF48D8"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BF48D8">
        <w:t>:</w:t>
      </w:r>
    </w:p>
    <w:p w14:paraId="13923B7B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lang w:val="bg-BG"/>
        </w:rPr>
      </w:pPr>
      <w:r w:rsidRPr="00BF48D8">
        <w:rPr>
          <w:rStyle w:val="CodeChar"/>
        </w:rPr>
        <w:t>"Top students: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BF48D8">
        <w:rPr>
          <w:rStyle w:val="CodeChar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BF48D8">
        <w:rPr>
          <w:rStyle w:val="CodeChar"/>
        </w:rPr>
        <w:t>}%"</w:t>
      </w:r>
    </w:p>
    <w:p w14:paraId="6C008F82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"Between 4.00 and 4.99: {</w:t>
      </w:r>
      <w:r w:rsidRPr="00BF48D8">
        <w:rPr>
          <w:rStyle w:val="CodeChar"/>
          <w:lang w:val="bg-BG"/>
        </w:rPr>
        <w:t xml:space="preserve">между </w:t>
      </w:r>
      <w:r w:rsidRPr="00BF48D8">
        <w:rPr>
          <w:rStyle w:val="CodeChar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BF48D8">
        <w:rPr>
          <w:rStyle w:val="CodeChar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BF48D8">
        <w:rPr>
          <w:rStyle w:val="CodeChar"/>
        </w:rPr>
        <w:t>}%"</w:t>
      </w:r>
    </w:p>
    <w:p w14:paraId="6C8E666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"Between 3.00 and 3.99: {</w:t>
      </w:r>
      <w:r w:rsidRPr="00BF48D8">
        <w:rPr>
          <w:rStyle w:val="CodeChar"/>
          <w:lang w:val="bg-BG"/>
        </w:rPr>
        <w:t xml:space="preserve">между </w:t>
      </w:r>
      <w:r w:rsidRPr="00BF48D8">
        <w:rPr>
          <w:rStyle w:val="CodeChar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BF48D8">
        <w:rPr>
          <w:rStyle w:val="CodeChar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BF48D8">
        <w:rPr>
          <w:rStyle w:val="CodeChar"/>
        </w:rPr>
        <w:t>}%"</w:t>
      </w:r>
    </w:p>
    <w:p w14:paraId="2DFBB17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BF48D8">
        <w:t>.</w:t>
      </w:r>
    </w:p>
    <w:p w14:paraId="0CD71DEA" w14:textId="77777777" w:rsidR="00BF48D8" w:rsidRPr="00BF48D8" w:rsidRDefault="00BF48D8" w:rsidP="00BF48D8">
      <w:pPr>
        <w:pStyle w:val="Heading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4B282E">
              <w:rPr>
                <w:rFonts w:eastAsia="Calibri" w:cs="Times New Roman"/>
                <w:color w:val="FF0000"/>
              </w:rPr>
              <w:t>10</w:t>
            </w:r>
            <w:r w:rsidR="00B619AF">
              <w:rPr>
                <w:rFonts w:eastAsia="Calibri" w:cs="Times New Roman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1658AA2" w:rsidR="00640502" w:rsidRPr="00BF48D8" w:rsidRDefault="00640502" w:rsidP="00BF48D8">
      <w:pPr>
        <w:rPr>
          <w:lang w:val="bg-BG"/>
        </w:rPr>
      </w:pPr>
    </w:p>
    <w:sectPr w:rsidR="0064050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7160" w14:textId="77777777" w:rsidR="008456BA" w:rsidRDefault="008456BA" w:rsidP="008068A2">
      <w:pPr>
        <w:spacing w:after="0" w:line="240" w:lineRule="auto"/>
      </w:pPr>
      <w:r>
        <w:separator/>
      </w:r>
    </w:p>
  </w:endnote>
  <w:endnote w:type="continuationSeparator" w:id="0">
    <w:p w14:paraId="438CB1C0" w14:textId="77777777" w:rsidR="008456BA" w:rsidRDefault="008456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C1CE3" w14:textId="77777777" w:rsidR="008456BA" w:rsidRDefault="008456BA" w:rsidP="008068A2">
      <w:pPr>
        <w:spacing w:after="0" w:line="240" w:lineRule="auto"/>
      </w:pPr>
      <w:r>
        <w:separator/>
      </w:r>
    </w:p>
  </w:footnote>
  <w:footnote w:type="continuationSeparator" w:id="0">
    <w:p w14:paraId="2C59921C" w14:textId="77777777" w:rsidR="008456BA" w:rsidRDefault="008456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39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BD8C9-6C01-424D-A9CC-0CFA481F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2020-10-30T13:41:00Z</cp:lastPrinted>
  <dcterms:created xsi:type="dcterms:W3CDTF">2019-11-12T12:29:00Z</dcterms:created>
  <dcterms:modified xsi:type="dcterms:W3CDTF">2020-10-30T13:41:00Z</dcterms:modified>
  <cp:category>programming; education; software engineering; software development</cp:category>
</cp:coreProperties>
</file>