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FinPilot — Yerel LLM Karar Asistanı</w:t>
      </w:r>
    </w:p>
    <w:p>
      <w:pPr>
        <w:jc w:val="center"/>
      </w:pPr>
      <w:r>
        <w:rPr>
          <w:color w:val="595959"/>
          <w:sz w:val="24"/>
        </w:rPr>
        <w:t>Yerel LLM + canlı veri + haber + sohbet — fizibilite ve yol haritası</w:t>
      </w:r>
    </w:p>
    <w:p>
      <w:pPr>
        <w:jc w:val="center"/>
      </w:pPr>
      <w:r>
        <w:rPr>
          <w:color w:val="595959"/>
          <w:sz w:val="18"/>
        </w:rPr>
        <w:t>12 Haziran 2026 · Detay: docs/audit-2026-06-12/11-yerel-llm-karar-asistani.md</w:t>
      </w:r>
    </w:p>
    <w:p>
      <w:r>
        <w:rPr>
          <w:b w:val="0"/>
          <w:i/>
          <w:color w:val="595959"/>
        </w:rPr>
        <w:t>Not: Karar-destek tasarımıdır, yatırım tavsiyesi değildir. LLM geleceği bilmez; amaç kararın kalitesini ve açıklanabilirliğini artırmak.</w:t>
      </w:r>
    </w:p>
    <w:p>
      <w:pPr>
        <w:pStyle w:val="Heading1"/>
      </w:pPr>
      <w:r>
        <w:rPr>
          <w:color w:val="1F4E79"/>
        </w:rPr>
        <w:t>Temel Tespit</w:t>
      </w:r>
    </w:p>
    <w:p>
      <w:pPr>
        <w:pStyle w:val="ListBullet"/>
      </w:pPr>
      <w:r>
        <w:t>Model zaten elimizde: FinPilot bugün Groq üzerinde llama-3.3-70b (açık model) çalıştırıyor. Soru "açık model işe yarar mı" değil — "nerede koşsun" (bulut/yerel). LLMProvider arayüzü sayesinde yerel sağlayıcı (Ollama) temiz bir drop-in.</w:t>
      </w:r>
    </w:p>
    <w:p>
      <w:pPr>
        <w:pStyle w:val="ListBullet"/>
      </w:pPr>
      <w:r>
        <w:t>Asıl darboğaz LLM değil, üç eksik katman: (1) RAG/vektör hafıza YOK — gecmis vaka sorgusu cevaplanamiyor; (2) streaming-context YOK — scheduler polling-tabanlı, olay omurgası yok; (3) agent katmani kopuk (bkz. agent raporu).</w:t>
      </w:r>
    </w:p>
    <w:p>
      <w:pPr>
        <w:pStyle w:val="ListBullet"/>
      </w:pPr>
      <w:r>
        <w:t>Eğitme — bağla: fine-tuning piyasa gibi değişen ortamda yanlış (ağırlıklar dünü dondurur). Doğru yığın: base model + system prompt + canlı-veri araçları + RAG/memory + agent katmanı.</w:t>
      </w:r>
    </w:p>
    <w:p>
      <w:pPr>
        <w:pStyle w:val="Heading1"/>
      </w:pPr>
      <w:r>
        <w:rPr>
          <w:color w:val="1F4E79"/>
        </w:rPr>
        <w:t>Ne Kazandırır / Ne Kazandırmaz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Kazandırır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Kazandırmaz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Açıklanabilirlik (her sinyale "neden")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Alpha (LLM geleceği bilmez)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Hız + bağlam birleştirme (tek ekran)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Edge (kötü veriyi güzel anlatır)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Seçici dikkat (gürültüden anlamı ayırma)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Doğruluk garantisi (halüsinasyon)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Gizlilik (yerelde veri dışarı çıkmaz)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Frontier-seviye reasoning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Kurumsal hafıza (RAG ile geçmiş vakalar)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 kalitesi (yoksa uyduramaz)</w:t>
            </w:r>
          </w:p>
        </w:tc>
      </w:tr>
    </w:tbl>
    <w:p>
      <w:r>
        <w:rPr>
          <w:b w:val="0"/>
          <w:i w:val="0"/>
        </w:rPr>
        <w:t>Çerçeve: LLM bir karar-kalitesi çarpanı, alpha kaynağı değil. Edge scanner/veride; LLM onu anlaşılır, hızlı ve güvenli kılar.</w:t>
      </w:r>
    </w:p>
    <w:p>
      <w:pPr>
        <w:pStyle w:val="Heading1"/>
      </w:pPr>
      <w:r>
        <w:rPr>
          <w:color w:val="1F4E79"/>
        </w:rPr>
        <w:t>Donanım Gerçeği (romantikleştirmeden)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Donanım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Kullanım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16GB VRAM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7-8B Q4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Triage, haber özeti (sohbet zayıf)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24GB VRAM (3090/4090)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14-32B Q4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Sohbet + reasoning — TATLI NOKTA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48GB+ / 2×3090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70B Q4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Bugünkü Groq kalitesi yerelde (pahalı)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Apple M3/M4 Max 64-128GB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32-70B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Sessiz, düşük güç, tek kullanıcı yeterli</w:t>
            </w:r>
          </w:p>
        </w:tc>
      </w:tr>
    </w:tbl>
    <w:p>
      <w:r>
        <w:rPr>
          <w:b w:val="0"/>
          <w:i w:val="0"/>
        </w:rPr>
        <w:t>Altyapı: Ollama (başlangıç) → vLLM (ölçek). Gecikme: sohbet 2-10sn kabul edilebilir (gerçek-zaman trade değil).</w:t>
      </w:r>
    </w:p>
    <w:p>
      <w:pPr>
        <w:pStyle w:val="Heading1"/>
      </w:pPr>
      <w:r>
        <w:rPr>
          <w:color w:val="1F4E79"/>
        </w:rPr>
        <w:t>Yol Haritası</w:t>
      </w:r>
    </w:p>
    <w:p>
      <w:r>
        <w:rPr>
          <w:b/>
          <w:i w:val="0"/>
        </w:rPr>
        <w:t>P0 — Yerel açıklayıcı + chat (1-2 hafta):</w:t>
      </w:r>
    </w:p>
    <w:p>
      <w:pPr>
        <w:pStyle w:val="ListBullet"/>
      </w:pPr>
      <w:r>
        <w:t>OllamaProvider’ı router’a ekle (failover/cache/headroom bedava gelir).</w:t>
      </w:r>
    </w:p>
    <w:p>
      <w:pPr>
        <w:pStyle w:val="ListBullet"/>
      </w:pPr>
      <w:r>
        <w:t>3-4 read-only tool: explain_signal, quote, get_regime, check_alerts.</w:t>
      </w:r>
    </w:p>
    <w:p>
      <w:pPr>
        <w:pStyle w:val="ListBullet"/>
      </w:pPr>
      <w:r>
        <w:t>Structured output + zorunlu disclaimer + tool-grounding (sayı uydurma yasak).</w:t>
      </w:r>
    </w:p>
    <w:p>
      <w:pPr>
        <w:pStyle w:val="ListBullet"/>
      </w:pPr>
      <w:r>
        <w:t>web/’e chat penceresi + scanner kartında "neden?" açıklaması. Trade ETMEZ.</w:t>
      </w:r>
    </w:p>
    <w:p>
      <w:r>
        <w:rPr>
          <w:b/>
          <w:i w:val="0"/>
        </w:rPr>
        <w:t>P1 — Hafıza + olay omurgası + seçici alarm (3-5 hafta):</w:t>
      </w:r>
    </w:p>
    <w:p>
      <w:pPr>
        <w:pStyle w:val="ListBullet"/>
      </w:pPr>
      <w:r>
        <w:t>signal_events tablosu + materialized views (streaming-context).</w:t>
      </w:r>
    </w:p>
    <w:p>
      <w:pPr>
        <w:pStyle w:val="ListBullet"/>
      </w:pPr>
      <w:r>
        <w:t>Yerel vektör DB (Chroma/Qdrant): signals_archive + outcomes + iç dokümanlar → "geçmiş vaka" RAG.</w:t>
      </w:r>
    </w:p>
    <w:p>
      <w:pPr>
        <w:pStyle w:val="ListBullet"/>
      </w:pPr>
      <w:r>
        <w:t>İki-aşamalı seçici alarm: kural-filtresi → LLM açıklama → kanal + dedup + "no alert" durumu.</w:t>
      </w:r>
    </w:p>
    <w:p>
      <w:r>
        <w:rPr>
          <w:b/>
          <w:i w:val="0"/>
        </w:rPr>
        <w:t>P2 — Çok-agent + vision + self-learning (5-10 hafta+):</w:t>
      </w:r>
    </w:p>
    <w:p>
      <w:pPr>
        <w:pStyle w:val="ListBullet"/>
      </w:pPr>
      <w:r>
        <w:t>Chat-orchestrator + triage/news/risk agent’ları tool olarak bağla (önce orphan sorunu).</w:t>
      </w:r>
    </w:p>
    <w:p>
      <w:pPr>
        <w:pStyle w:val="ListBullet"/>
      </w:pPr>
      <w:r>
        <w:t>Vision model (chart/PDF/filing okuma) — opsiyonel.</w:t>
      </w:r>
    </w:p>
    <w:p>
      <w:pPr>
        <w:pStyle w:val="ListBullet"/>
      </w:pPr>
      <w:r>
        <w:t>Otomatik post-mortem döngüsü: kapanan sinyal → LLM "ne öğrendik" → vektör DB → kalibrasyon.</w:t>
      </w:r>
    </w:p>
    <w:p>
      <w:r>
        <w:rPr>
          <w:b w:val="0"/>
          <w:i/>
        </w:rPr>
        <w:t>Neyi YAPMAM: LLM’i execution’a bağlamak; canlı veriyi her tikte reasoning’e sokmak; explainability olmadan action; fine-tuning ile "kahin model"; RAG/streaming kurmadan "her şeyi bilen asistan" vaadi.</w:t>
      </w:r>
    </w:p>
    <w:p>
      <w:r>
        <w:rPr>
          <w:i/>
          <w:color w:val="595959"/>
        </w:rPr>
        <w:t>Tek cümle: Model hazır (Groq’taki llama yerele taşınır); iş onu besleyecek hafızayı (RAG), olay omurgasını (signal_events) ve "sus-konuş" disiplinini kurmak — fine-tuning değil, bağlama + açıklanabilirlik + seçicilik. Not: signal_events ve agent-bağlama, agent mimarisi raporundaki altyapıyla aynı yatırım.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