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A3A5C"/>
          <w:sz w:val="44"/>
        </w:rPr>
        <w:t>[COMPANY NAME]</w:t>
      </w:r>
    </w:p>
    <w:p>
      <w:pPr>
        <w:jc w:val="center"/>
      </w:pPr>
      <w:r>
        <w:rPr>
          <w:rFonts w:ascii="Calibri" w:hAnsi="Calibri"/>
          <w:i/>
          <w:color w:val="666666"/>
          <w:sz w:val="22"/>
        </w:rPr>
        <w:t>[UNIVERSAL] -- Adaptable by Industry and Jurisdiction</w:t>
      </w:r>
    </w:p>
    <w:p>
      <w:pPr>
        <w:pStyle w:val="Heading1"/>
      </w:pPr>
      <w:r>
        <w:t>Dress Code and Appearance Policy</w:t>
      </w:r>
    </w:p>
    <w:p/>
    <w:tbl>
      <w:tblPr>
        <w:tblW w:type="auto" w:w="0"/>
        <w:tblLook w:firstColumn="1" w:firstRow="1" w:lastColumn="0" w:lastRow="0" w:noHBand="0" w:noVBand="1" w:val="04A0"/>
      </w:tblPr>
      <w:tblGrid>
        <w:gridCol w:w="4320"/>
        <w:gridCol w:w="4320"/>
      </w:tblGrid>
      <w:tr>
        <w:tc>
          <w:tcPr>
            <w:tcW w:type="dxa" w:w="4320"/>
          </w:tcPr>
          <w:p>
            <w:r/>
            <w:r>
              <w:rPr>
                <w:rFonts w:ascii="Calibri" w:hAnsi="Calibri"/>
                <w:sz w:val="20"/>
              </w:rPr>
              <w:t>Policy Number:</w:t>
            </w:r>
          </w:p>
        </w:tc>
        <w:tc>
          <w:tcPr>
            <w:tcW w:type="dxa" w:w="4320"/>
          </w:tcPr>
          <w:p>
            <w:r/>
            <w:r>
              <w:rPr>
                <w:rFonts w:ascii="Calibri" w:hAnsi="Calibri"/>
                <w:sz w:val="20"/>
              </w:rPr>
              <w:t>[POLICY-013]</w:t>
            </w:r>
          </w:p>
        </w:tc>
      </w:tr>
      <w:tr>
        <w:tc>
          <w:tcPr>
            <w:tcW w:type="dxa" w:w="4320"/>
          </w:tcPr>
          <w:p>
            <w:r/>
            <w:r>
              <w:rPr>
                <w:rFonts w:ascii="Calibri" w:hAnsi="Calibri"/>
                <w:sz w:val="20"/>
              </w:rPr>
              <w:t>Version:</w:t>
            </w:r>
          </w:p>
        </w:tc>
        <w:tc>
          <w:tcPr>
            <w:tcW w:type="dxa" w:w="4320"/>
          </w:tcPr>
          <w:p>
            <w:r/>
            <w:r>
              <w:rPr>
                <w:rFonts w:ascii="Calibri" w:hAnsi="Calibri"/>
                <w:sz w:val="20"/>
              </w:rPr>
              <w:t>1.0</w:t>
            </w:r>
          </w:p>
        </w:tc>
      </w:tr>
      <w:tr>
        <w:tc>
          <w:tcPr>
            <w:tcW w:type="dxa" w:w="4320"/>
          </w:tcPr>
          <w:p>
            <w:r/>
            <w:r>
              <w:rPr>
                <w:rFonts w:ascii="Calibri" w:hAnsi="Calibri"/>
                <w:sz w:val="20"/>
              </w:rPr>
              <w:t>Effective Date:</w:t>
            </w:r>
          </w:p>
        </w:tc>
        <w:tc>
          <w:tcPr>
            <w:tcW w:type="dxa" w:w="4320"/>
          </w:tcPr>
          <w:p>
            <w:r/>
            <w:r>
              <w:rPr>
                <w:rFonts w:ascii="Calibri" w:hAnsi="Calibri"/>
                <w:sz w:val="20"/>
              </w:rPr>
              <w:t>[EFFECTIVE DATE]</w:t>
            </w:r>
          </w:p>
        </w:tc>
      </w:tr>
      <w:tr>
        <w:tc>
          <w:tcPr>
            <w:tcW w:type="dxa" w:w="4320"/>
          </w:tcPr>
          <w:p>
            <w:r/>
            <w:r>
              <w:rPr>
                <w:rFonts w:ascii="Calibri" w:hAnsi="Calibri"/>
                <w:sz w:val="20"/>
              </w:rPr>
              <w:t>Review Date:</w:t>
            </w:r>
          </w:p>
        </w:tc>
        <w:tc>
          <w:tcPr>
            <w:tcW w:type="dxa" w:w="4320"/>
          </w:tcPr>
          <w:p>
            <w:r/>
            <w:r>
              <w:rPr>
                <w:rFonts w:ascii="Calibri" w:hAnsi="Calibri"/>
                <w:sz w:val="20"/>
              </w:rPr>
              <w:t>[REVIEW DATE]</w:t>
            </w:r>
          </w:p>
        </w:tc>
      </w:tr>
      <w:tr>
        <w:tc>
          <w:tcPr>
            <w:tcW w:type="dxa" w:w="4320"/>
          </w:tcPr>
          <w:p>
            <w:r/>
            <w:r>
              <w:rPr>
                <w:rFonts w:ascii="Calibri" w:hAnsi="Calibri"/>
                <w:sz w:val="20"/>
              </w:rPr>
              <w:t>Owner:</w:t>
            </w:r>
          </w:p>
        </w:tc>
        <w:tc>
          <w:tcPr>
            <w:tcW w:type="dxa" w:w="4320"/>
          </w:tcPr>
          <w:p>
            <w:r/>
            <w:r>
              <w:rPr>
                <w:rFonts w:ascii="Calibri" w:hAnsi="Calibri"/>
                <w:sz w:val="20"/>
              </w:rPr>
              <w:t>Human Resources</w:t>
            </w:r>
          </w:p>
        </w:tc>
      </w:tr>
    </w:tbl>
    <w:p>
      <w:pPr>
        <w:pStyle w:val="Heading2"/>
      </w:pPr>
      <w:r>
        <w:t>1. Purpose</w:t>
      </w:r>
    </w:p>
    <w:p>
      <w:r>
        <w:t>[COMPANY NAME] is committed to maintaining a professional image that reflects our values and the expectations of our clients, customers, and stakeholders. This policy provides guidelines for employee dress and appearance that are fair, inclusive, and respectful of individual expression while ensuring workplace safety and professionalism.</w:t>
      </w:r>
    </w:p>
    <w:p>
      <w:pPr>
        <w:pStyle w:val="Heading2"/>
      </w:pPr>
      <w:r>
        <w:t>2. Scope</w:t>
      </w:r>
    </w:p>
    <w:p>
      <w:r>
        <w:t>This policy applies to all employees of [COMPANY NAME], including full-time, part-time, temporary, and contract workers, across all departments and locations. Specific dress requirements may vary by department, role, and work environment as outlined in this policy.</w:t>
      </w:r>
    </w:p>
    <w:p>
      <w:pPr>
        <w:pStyle w:val="Heading2"/>
      </w:pPr>
      <w:r>
        <w:t>3. General Expectations</w:t>
      </w:r>
    </w:p>
    <w:p>
      <w:r>
        <w:t>Employees are expected to dress in a manner that is:</w:t>
      </w:r>
    </w:p>
    <w:p>
      <w:pPr>
        <w:pStyle w:val="ListBullet"/>
      </w:pPr>
      <w:r>
        <w:t>Clean, neat, and well-maintained;</w:t>
      </w:r>
    </w:p>
    <w:p>
      <w:pPr>
        <w:pStyle w:val="ListBullet"/>
      </w:pPr>
      <w:r>
        <w:t>Appropriate for their role, work environment, and daily activities;</w:t>
      </w:r>
    </w:p>
    <w:p>
      <w:pPr>
        <w:pStyle w:val="ListBullet"/>
      </w:pPr>
      <w:r>
        <w:t>Respectful of colleagues, clients, and the professional standards of [COMPANY NAME];</w:t>
      </w:r>
    </w:p>
    <w:p>
      <w:pPr>
        <w:pStyle w:val="ListBullet"/>
      </w:pPr>
      <w:r>
        <w:t>Compliant with all applicable health and safety requirements.</w:t>
      </w:r>
    </w:p>
    <w:p>
      <w:pPr>
        <w:pStyle w:val="Heading2"/>
      </w:pPr>
      <w:r>
        <w:t>4. Dress Standards by Work Environment</w:t>
      </w:r>
    </w:p>
    <w:p>
      <w:pPr>
        <w:pStyle w:val="Heading3"/>
      </w:pPr>
      <w:r>
        <w:t>4.1 Office / Corporate Environment</w:t>
      </w:r>
    </w:p>
    <w:p>
      <w:r>
        <w:t>Business casual attire is the standard for office environments. Business casual includes:</w:t>
      </w:r>
    </w:p>
    <w:p>
      <w:pPr>
        <w:pStyle w:val="ListBullet"/>
      </w:pPr>
      <w:r>
        <w:t>Collared shirts, blouses, sweaters, or professional-quality tops;</w:t>
      </w:r>
    </w:p>
    <w:p>
      <w:pPr>
        <w:pStyle w:val="ListBullet"/>
      </w:pPr>
      <w:r>
        <w:t>Dress pants, chinos, skirts, or professional dresses;</w:t>
      </w:r>
    </w:p>
    <w:p>
      <w:pPr>
        <w:pStyle w:val="ListBullet"/>
      </w:pPr>
      <w:r>
        <w:t>Closed-toe shoes or professional footwear;</w:t>
      </w:r>
    </w:p>
    <w:p>
      <w:pPr>
        <w:pStyle w:val="ListBullet"/>
      </w:pPr>
      <w:r>
        <w:t>Clean, well-fitted jeans (dark wash, without rips or excessive distressing) are acceptable in most office settings.</w:t>
      </w:r>
    </w:p>
    <w:p>
      <w:r>
        <w:t>Items generally not considered appropriate for office environments include: athletic wear, flip-flops, beachwear, clothing with offensive graphics or language, and excessively revealing attire.</w:t>
      </w:r>
    </w:p>
    <w:p>
      <w:pPr>
        <w:pStyle w:val="Heading3"/>
      </w:pPr>
      <w:r>
        <w:t>4.2 Shop Floor / Manufacturing / Warehouse</w:t>
      </w:r>
    </w:p>
    <w:p>
      <w:r>
        <w:t>In manufacturing, warehouse, or shop floor environments, dress requirements are driven primarily by safety. Employees must comply with all personal protective equipment (PPE) requirements and the following:</w:t>
      </w:r>
    </w:p>
    <w:p>
      <w:pPr>
        <w:pStyle w:val="ListBullet"/>
      </w:pPr>
      <w:r>
        <w:t>Steel-toed or composite-toed safety boots, as required by the specific work area;</w:t>
      </w:r>
    </w:p>
    <w:p>
      <w:pPr>
        <w:pStyle w:val="ListBullet"/>
      </w:pPr>
      <w:r>
        <w:t>No loose clothing, jewelry, neckties, or scarves that could be caught in machinery;</w:t>
      </w:r>
    </w:p>
    <w:p>
      <w:pPr>
        <w:pStyle w:val="ListBullet"/>
      </w:pPr>
      <w:r>
        <w:t>Long hair must be tied back and secured;</w:t>
      </w:r>
    </w:p>
    <w:p>
      <w:pPr>
        <w:pStyle w:val="ListBullet"/>
      </w:pPr>
      <w:r>
        <w:t>High-visibility clothing, hard hats, safety glasses, gloves, and hearing protection as required;</w:t>
      </w:r>
    </w:p>
    <w:p>
      <w:pPr>
        <w:pStyle w:val="ListBullet"/>
      </w:pPr>
      <w:r>
        <w:t>Compliance with all posted safety signage and departmental PPE requirements.</w:t>
      </w:r>
    </w:p>
    <w:p>
      <w:pPr>
        <w:pStyle w:val="Heading3"/>
      </w:pPr>
      <w:r>
        <w:t>4.3 Client-Facing / Field Roles</w:t>
      </w:r>
    </w:p>
    <w:p>
      <w:r>
        <w:t>Employees who interact directly with clients or represent [COMPANY NAME] at external locations are expected to dress at or above the standard of the client environment. When in doubt, employees should default to business professional attire (suit, dress shirt, professional dress or equivalent).</w:t>
      </w:r>
    </w:p>
    <w:p>
      <w:pPr>
        <w:pStyle w:val="Heading3"/>
      </w:pPr>
      <w:r>
        <w:t>4.4 Remote Work / Virtual Meetings</w:t>
      </w:r>
    </w:p>
    <w:p>
      <w:r>
        <w:t>Employees working remotely are expected to present a professional appearance during video-enabled meetings. At minimum, clothing visible on camera should meet business casual standards. [COMPANY NAME] recognizes the informality of the home environment and trusts employees to exercise good judgment.</w:t>
      </w:r>
    </w:p>
    <w:p>
      <w:pPr>
        <w:pStyle w:val="Heading2"/>
      </w:pPr>
      <w:r>
        <w:t>5. Casual Dress Days</w:t>
      </w:r>
    </w:p>
    <w:p>
      <w:r>
        <w:t>[COMPANY NAME] may designate casual dress days (e.g., Casual Fridays or team-building days). On casual days, employees may wear relaxed attire such as jeans, T-shirts (without offensive graphics), and sneakers. Safety-sensitive roles must still comply with PPE requirements regardless of casual dress designations.</w:t>
      </w:r>
    </w:p>
    <w:p>
      <w:pPr>
        <w:pStyle w:val="Heading2"/>
      </w:pPr>
      <w:r>
        <w:t>6. Client Visit Requirements</w:t>
      </w:r>
    </w:p>
    <w:p>
      <w:r>
        <w:t>When a client visit to [COMPANY NAME] premises is scheduled, management may communicate an elevated dress standard for the duration of the visit. Employees will be notified in advance and are expected to comply.</w:t>
      </w:r>
    </w:p>
    <w:p>
      <w:pPr>
        <w:pStyle w:val="Heading2"/>
      </w:pPr>
      <w:r>
        <w:t>7. Religious and Cultural Accommodation</w:t>
      </w:r>
    </w:p>
    <w:p>
      <w:r>
        <w:t>[COMPANY NAME] respects the diverse religious and cultural practices of its employees. Employees who require accommodations to this dress code based on religious belief, cultural practice, or creed are encouraged to speak with Human Resources. [COMPANY NAME] will accommodate such requests to the point of undue hardship, in accordance with the Ontario Human Rights Code (R.S.O. 1990, c. H.19), the Canadian Human Rights Act (R.S.C. 1985, c. H-6), Title VII of the Civil Rights Act of 1964 (42 U.S.C. sec. 2000e et seq.), and all other applicable legislation. Examples of accommodations include, but are not limited to, wearing head coverings, turbans, hijabs, or other religious garments.</w:t>
      </w:r>
    </w:p>
    <w:p>
      <w:pPr>
        <w:pStyle w:val="Heading2"/>
      </w:pPr>
      <w:r>
        <w:t>8. Tattoos, Piercings, and Personal Expression</w:t>
      </w:r>
    </w:p>
    <w:p>
      <w:r>
        <w:t>[COMPANY NAME] takes a modern, inclusive approach to personal expression. Visible tattoos and piercings are generally acceptable, provided they:</w:t>
      </w:r>
    </w:p>
    <w:p>
      <w:pPr>
        <w:pStyle w:val="ListBullet"/>
      </w:pPr>
      <w:r>
        <w:t>Do not depict offensive, discriminatory, hateful, or violent imagery or language;</w:t>
      </w:r>
    </w:p>
    <w:p>
      <w:pPr>
        <w:pStyle w:val="ListBullet"/>
      </w:pPr>
      <w:r>
        <w:t>Do not pose a safety hazard (e.g., dangling jewelry near machinery);</w:t>
      </w:r>
    </w:p>
    <w:p>
      <w:pPr>
        <w:pStyle w:val="ListBullet"/>
      </w:pPr>
      <w:r>
        <w:t>Are consistent with the professional expectations of the employee's role.</w:t>
      </w:r>
    </w:p>
    <w:p>
      <w:r>
        <w:t>Employees in client-facing roles may be asked to consider the standards of the specific client environment.</w:t>
      </w:r>
    </w:p>
    <w:p>
      <w:pPr>
        <w:pStyle w:val="Heading2"/>
      </w:pPr>
      <w:r>
        <w:t>9. Grooming Standards</w:t>
      </w:r>
    </w:p>
    <w:p>
      <w:r>
        <w:t>[COMPANY NAME] expects employees to maintain good personal hygiene and a clean, professional appearance. Grooming standards are applied uniformly and are written in race-, gender-, and ethnicity-neutral terms. [COMPANY NAME] does not regulate natural hairstyles, including but not limited to locs, braids, twists, afros, cornrows, and other culturally significant styles.</w:t>
      </w:r>
    </w:p>
    <w:p>
      <w:pPr>
        <w:pStyle w:val="Heading2"/>
      </w:pPr>
      <w:r>
        <w:t>10. Non-Compliance</w:t>
      </w:r>
    </w:p>
    <w:p>
      <w:r>
        <w:t>Employees who do not comply with this dress code may be asked to change their attire before continuing work. Repeated non-compliance may result in progressive disciplinary action. Employees will not be penalized for raising concerns about the application of this policy or for requesting accommodation.</w:t>
      </w:r>
    </w:p>
    <w:p>
      <w:pPr>
        <w:pStyle w:val="Heading2"/>
      </w:pPr>
      <w:r>
        <w:t>11. Policy Review</w:t>
      </w:r>
    </w:p>
    <w:p>
      <w:r>
        <w:t>This policy will be reviewed annually or as required by changes in applicable legislation, industry practices, or organizational needs.</w:t>
      </w:r>
    </w:p>
    <w:p>
      <w:pPr>
        <w:pStyle w:val="Heading2"/>
      </w:pPr>
      <w:r>
        <w:t>Approval</w:t>
      </w:r>
    </w:p>
    <w:tbl>
      <w:tblPr>
        <w:tblW w:type="auto" w:w="0"/>
        <w:tblLook w:firstColumn="1" w:firstRow="1" w:lastColumn="0" w:lastRow="0" w:noHBand="0" w:noVBand="1" w:val="04A0"/>
      </w:tblPr>
      <w:tblGrid>
        <w:gridCol w:w="2880"/>
        <w:gridCol w:w="2880"/>
        <w:gridCol w:w="2880"/>
      </w:tblGrid>
      <w:tr>
        <w:tc>
          <w:tcPr>
            <w:tcW w:type="dxa" w:w="2880"/>
          </w:tcPr>
          <w:p>
            <w:r/>
            <w:r>
              <w:rPr>
                <w:rFonts w:ascii="Calibri" w:hAnsi="Calibri"/>
                <w:b/>
                <w:sz w:val="20"/>
              </w:rPr>
              <w:t>Role</w:t>
            </w:r>
          </w:p>
        </w:tc>
        <w:tc>
          <w:tcPr>
            <w:tcW w:type="dxa" w:w="2880"/>
          </w:tcPr>
          <w:p>
            <w:r/>
            <w:r>
              <w:rPr>
                <w:rFonts w:ascii="Calibri" w:hAnsi="Calibri"/>
                <w:b/>
                <w:sz w:val="20"/>
              </w:rPr>
              <w:t>Name</w:t>
            </w:r>
          </w:p>
        </w:tc>
        <w:tc>
          <w:tcPr>
            <w:tcW w:type="dxa" w:w="2880"/>
          </w:tcPr>
          <w:p>
            <w:r/>
            <w:r>
              <w:rPr>
                <w:rFonts w:ascii="Calibri" w:hAnsi="Calibri"/>
                <w:b/>
                <w:sz w:val="20"/>
              </w:rPr>
              <w:t>Signature / Date</w:t>
            </w:r>
          </w:p>
        </w:tc>
      </w:tr>
      <w:tr>
        <w:tc>
          <w:tcPr>
            <w:tcW w:type="dxa" w:w="2880"/>
          </w:tcPr>
          <w:p>
            <w:r>
              <w:t>President / CEO</w:t>
            </w:r>
          </w:p>
        </w:tc>
        <w:tc>
          <w:tcPr>
            <w:tcW w:type="dxa" w:w="2880"/>
          </w:tcPr>
          <w:p>
            <w:r>
              <w:t>________________________</w:t>
            </w:r>
          </w:p>
        </w:tc>
        <w:tc>
          <w:tcPr>
            <w:tcW w:type="dxa" w:w="2880"/>
          </w:tcPr>
          <w:p>
            <w:r>
              <w:t>________________________</w:t>
            </w:r>
          </w:p>
        </w:tc>
      </w:tr>
      <w:tr>
        <w:tc>
          <w:tcPr>
            <w:tcW w:type="dxa" w:w="2880"/>
          </w:tcPr>
          <w:p>
            <w:r>
              <w:t>VP, Human Resources</w:t>
            </w:r>
          </w:p>
        </w:tc>
        <w:tc>
          <w:tcPr>
            <w:tcW w:type="dxa" w:w="2880"/>
          </w:tcPr>
          <w:p>
            <w:r>
              <w:t>________________________</w:t>
            </w:r>
          </w:p>
        </w:tc>
        <w:tc>
          <w:tcPr>
            <w:tcW w:type="dxa" w:w="2880"/>
          </w:tcPr>
          <w:p>
            <w:r>
              <w:t>________________________</w:t>
            </w:r>
          </w:p>
        </w:tc>
      </w:tr>
      <w:tr>
        <w:tc>
          <w:tcPr>
            <w:tcW w:type="dxa" w:w="2880"/>
          </w:tcPr>
          <w:p>
            <w:r>
              <w:t>Legal Counsel</w:t>
            </w:r>
          </w:p>
        </w:tc>
        <w:tc>
          <w:tcPr>
            <w:tcW w:type="dxa" w:w="2880"/>
          </w:tcPr>
          <w:p>
            <w:r>
              <w:t>________________________</w:t>
            </w:r>
          </w:p>
        </w:tc>
        <w:tc>
          <w:tcPr>
            <w:tcW w:type="dxa" w:w="2880"/>
          </w:tcPr>
          <w:p>
            <w:r>
              <w:t>________________________</w:t>
            </w:r>
          </w:p>
        </w:tc>
      </w:tr>
    </w:tbl>
    <w:p>
      <w:pPr>
        <w:pStyle w:val="Heading2"/>
      </w:pPr>
      <w:r>
        <w:t>Employee Acknowledgment</w:t>
      </w:r>
    </w:p>
    <w:p>
      <w:r>
        <w:t>I, ________________________ (print name), acknowledge that I have received, read, and understood this policy. I agree to comply with its terms and conditions as a condition of my employment with [COMPANY NAME].</w:t>
      </w:r>
    </w:p>
    <w:p/>
    <w:tbl>
      <w:tblPr>
        <w:tblW w:type="auto" w:w="0"/>
        <w:tblLook w:firstColumn="1" w:firstRow="1" w:lastColumn="0" w:lastRow="0" w:noHBand="0" w:noVBand="1" w:val="04A0"/>
      </w:tblPr>
      <w:tblGrid>
        <w:gridCol w:w="4320"/>
        <w:gridCol w:w="4320"/>
      </w:tblGrid>
      <w:tr>
        <w:tc>
          <w:tcPr>
            <w:tcW w:type="dxa" w:w="4320"/>
          </w:tcPr>
          <w:p>
            <w:r>
              <w:t>Employee Signature: ________________________</w:t>
            </w:r>
          </w:p>
        </w:tc>
        <w:tc>
          <w:tcPr>
            <w:tcW w:type="dxa" w:w="4320"/>
          </w:tcPr>
          <w:p>
            <w:r>
              <w:t>Date: ________________________</w:t>
            </w:r>
          </w:p>
        </w:tc>
      </w:tr>
      <w:tr>
        <w:tc>
          <w:tcPr>
            <w:tcW w:type="dxa" w:w="4320"/>
          </w:tcPr>
          <w:p>
            <w:r>
              <w:t>Employee Name (Print): ________________________</w:t>
            </w:r>
          </w:p>
        </w:tc>
        <w:tc>
          <w:tcPr>
            <w:tcW w:type="dxa" w:w="4320"/>
          </w:tcPr>
          <w:p>
            <w:r>
              <w:t>Employee ID: ________________________</w:t>
            </w:r>
          </w:p>
        </w:tc>
      </w:tr>
      <w:tr>
        <w:tc>
          <w:tcPr>
            <w:tcW w:type="dxa" w:w="4320"/>
          </w:tcPr>
          <w:p>
            <w:r>
              <w:t>Department: ________________________</w:t>
            </w:r>
          </w:p>
        </w:tc>
        <w:tc>
          <w:tcPr>
            <w:tcW w:type="dxa" w:w="4320"/>
          </w:tcPr>
          <w:p>
            <w:r>
              <w:t>Position: ________________________</w:t>
            </w:r>
          </w:p>
        </w:tc>
      </w:tr>
    </w:tbl>
    <w:p/>
    <w:p/>
    <w:p>
      <w:pPr>
        <w:jc w:val="center"/>
      </w:pPr>
      <w:r>
        <w:rPr>
          <w:i/>
          <w:color w:val="999999"/>
          <w:sz w:val="16"/>
        </w:rPr>
        <w:t>Prepared by [COMPANY NAME] | Dress Code and Appearance Policy |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A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