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[CONSTRUCTION] -- [ONTARIO O.Reg 213/91] -- [OSHA 1926 Subpart M]</w:t>
      </w:r>
    </w:p>
    <w:p>
      <w:pPr>
        <w:pStyle w:val="Heading1"/>
      </w:pPr>
      <w:r>
        <w:t>Fall Protection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[POLICY-026]</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Health &amp; Safety Manager / VP, Human Resources</w:t>
            </w:r>
          </w:p>
        </w:tc>
      </w:tr>
    </w:tbl>
    <w:p/>
    <w:p>
      <w:pPr>
        <w:pStyle w:val="Heading2"/>
      </w:pPr>
      <w:r>
        <w:t>1. Purpose</w:t>
      </w:r>
    </w:p>
    <w:p>
      <w:r>
        <w:t>[COMPANY NAME] is committed to eliminating or minimizing the risk of falls, which are consistently the leading cause of death and serious injury in the construction industry. This policy establishes the requirements for fall protection planning, equipment selection, training, and rescue in compliance with Ontario Regulation 213/91 (Construction Projects) sections 26 through 26.9 and the Occupational Safety and Health Administration (OSHA) Standard 1926 Subpart M in applicable United States jurisdictions.</w:t>
      </w:r>
    </w:p>
    <w:p>
      <w:pPr>
        <w:pStyle w:val="Heading2"/>
      </w:pPr>
      <w:r>
        <w:t>2. Scope</w:t>
      </w:r>
    </w:p>
    <w:p>
      <w:r>
        <w:t>This policy applies to all employees, contractors, subcontractors, and visitors at any [COMPANY NAME] construction project, facility, or worksite where work at heights is performed. Under Ontario Regulation 213/91, fall protection is required for all work at heights of 3 metres (10 feet) or more above a floor, platform, or grade level. Under OSHA 1926.501, fall protection is required at 6 feet (1.8 metres) in general construction. [COMPANY NAME] applies the more protective standard at each worksite based on jurisdiction.</w:t>
      </w:r>
    </w:p>
    <w:p>
      <w:pPr>
        <w:pStyle w:val="Heading2"/>
      </w:pPr>
      <w:r>
        <w:t>3. Hierarchy of Fall Protection</w:t>
      </w:r>
    </w:p>
    <w:p>
      <w:r>
        <w:t>Fall protection measures must be selected and implemented in the following order of preference. The highest feasible level of protection must always be used:</w:t>
      </w:r>
    </w:p>
    <w:p>
      <w:pPr>
        <w:pStyle w:val="ListBullet"/>
      </w:pPr>
      <w:r>
        <w:t>1. Elimination: Redesign the work so that it can be performed at ground level or from a permanent platform with guardrails. This is the most effective control and must be considered first;</w:t>
      </w:r>
    </w:p>
    <w:p>
      <w:pPr>
        <w:pStyle w:val="ListBullet"/>
      </w:pPr>
      <w:r>
        <w:t>2. Travel Restraint: A system that physically prevents the worker from reaching a fall hazard (e.g., the leading edge). The worker is connected to an anchor by a lanyard that is short enough that they cannot reach the edge;</w:t>
      </w:r>
    </w:p>
    <w:p>
      <w:pPr>
        <w:pStyle w:val="ListBullet"/>
      </w:pPr>
      <w:r>
        <w:t>3. Fall Restriction: A system that limits a free fall to a specified distance, typically 0.6 metres (2 feet). Used where travel restraint is not feasible but a full fall arrest is not necessary;</w:t>
      </w:r>
    </w:p>
    <w:p>
      <w:pPr>
        <w:pStyle w:val="ListBullet"/>
      </w:pPr>
      <w:r>
        <w:t>4. Fall Arrest: A system that stops a worker after a fall has occurred, including a full body harness, shock-absorbing lanyard or self-retracting device (SRD/SRL), and an adequate anchor point. Fall arrest is the last resort among active systems;</w:t>
      </w:r>
    </w:p>
    <w:p>
      <w:pPr>
        <w:pStyle w:val="ListBullet"/>
      </w:pPr>
      <w:r>
        <w:t>5. Safety Nets: Passive fall arrest system positioned below the work area to catch a falling worker. Used where personal fall arrest systems are not practical;</w:t>
      </w:r>
    </w:p>
    <w:p>
      <w:pPr>
        <w:pStyle w:val="ListBullet"/>
      </w:pPr>
      <w:r>
        <w:t>6. Control Zone: A clearly marked area at least 2 metres from the leading edge, within which work may proceed without a personal fall arrest system, protected by a warning line. Permitted only for specific work activities and only with a safety monitor. This is the least preferred option.</w:t>
      </w:r>
    </w:p>
    <w:p>
      <w:pPr>
        <w:pStyle w:val="Heading2"/>
      </w:pPr>
      <w:r>
        <w:t>4. Personal Fall Arrest Systems (PFAS)</w:t>
      </w:r>
    </w:p>
    <w:p>
      <w:pPr>
        <w:pStyle w:val="Heading3"/>
      </w:pPr>
      <w:r>
        <w:t>4.1 Full Body Harness</w:t>
      </w:r>
    </w:p>
    <w:p>
      <w:pPr>
        <w:pStyle w:val="ListBullet"/>
      </w:pPr>
      <w:r>
        <w:t>Only CSA Z259.10-compliant (or ANSI Z359.11-compliant) full body harnesses are permitted. Body belts are prohibited for fall arrest;</w:t>
      </w:r>
    </w:p>
    <w:p>
      <w:pPr>
        <w:pStyle w:val="ListBullet"/>
      </w:pPr>
      <w:r>
        <w:t>The harness must have a dorsal (back) D-ring as the primary fall arrest attachment point. Side D-rings are for positioning only;</w:t>
      </w:r>
    </w:p>
    <w:p>
      <w:pPr>
        <w:pStyle w:val="ListBullet"/>
      </w:pPr>
      <w:r>
        <w:t>Harnesses must be properly fitted to the individual worker, with leg straps, chest straps, and shoulder straps adjusted snugly.</w:t>
      </w:r>
    </w:p>
    <w:p>
      <w:pPr>
        <w:pStyle w:val="Heading3"/>
      </w:pPr>
      <w:r>
        <w:t>4.2 Connecting Devices</w:t>
      </w:r>
    </w:p>
    <w:p>
      <w:pPr>
        <w:pStyle w:val="ListBullet"/>
      </w:pPr>
      <w:r>
        <w:t>Shock-absorbing lanyards: Maximum 2 metres (6 feet) in length, with an integral energy absorber that limits arrest forces to a maximum of 8 kN (1,800 lbs) on the worker (CSA Z259.11);</w:t>
      </w:r>
    </w:p>
    <w:p>
      <w:pPr>
        <w:pStyle w:val="ListBullet"/>
      </w:pPr>
      <w:r>
        <w:t>Self-retracting devices (SRD/SRL): Automatically retract excess line, limiting free fall distance to approximately 0.6 metres (2 feet). Must be CSA Z259.2.2 compliant;</w:t>
      </w:r>
    </w:p>
    <w:p>
      <w:pPr>
        <w:pStyle w:val="ListBullet"/>
      </w:pPr>
      <w:r>
        <w:t>Positioning lanyards: Used to support the worker in position (e.g., on a pole or tower) but must be used in conjunction with a fall arrest system when a fall hazard exists.</w:t>
      </w:r>
    </w:p>
    <w:p>
      <w:pPr>
        <w:pStyle w:val="Heading3"/>
      </w:pPr>
      <w:r>
        <w:t>4.3 Anchor Points</w:t>
      </w:r>
    </w:p>
    <w:p>
      <w:pPr>
        <w:pStyle w:val="ListBullet"/>
      </w:pPr>
      <w:r>
        <w:t>Anchor points must be capable of supporting a static load of 22.2 kN (5,000 lbs) per attached worker, or be designed by a professional engineer to support at least 2 times the maximum arrest force (CSA Z259.15);</w:t>
      </w:r>
    </w:p>
    <w:p>
      <w:pPr>
        <w:pStyle w:val="ListBullet"/>
      </w:pPr>
      <w:r>
        <w:t>Anchor points must be independent of any anchor used for suspension or support;</w:t>
      </w:r>
    </w:p>
    <w:p>
      <w:pPr>
        <w:pStyle w:val="ListBullet"/>
      </w:pPr>
      <w:r>
        <w:t>Anchor points must be at or above the worker's dorsal D-ring to minimize free fall distance;</w:t>
      </w:r>
    </w:p>
    <w:p>
      <w:pPr>
        <w:pStyle w:val="ListBullet"/>
      </w:pPr>
      <w:r>
        <w:t>Temporary anchors must be inspected before each use and removed when no longer needed.</w:t>
      </w:r>
    </w:p>
    <w:p>
      <w:pPr>
        <w:pStyle w:val="Heading2"/>
      </w:pPr>
      <w:r>
        <w:t>5. Equipment Inspection</w:t>
      </w:r>
    </w:p>
    <w:p>
      <w:pPr>
        <w:pStyle w:val="Heading3"/>
      </w:pPr>
      <w:r>
        <w:t>5.1 Pre-Use Inspection (Before Every Use)</w:t>
      </w:r>
    </w:p>
    <w:p>
      <w:r>
        <w:t>Every worker must perform a thorough inspection of their fall protection equipment before each use. The 10-point harness inspection includes:</w:t>
      </w:r>
    </w:p>
    <w:p>
      <w:pPr>
        <w:pStyle w:val="ListBullet"/>
      </w:pPr>
      <w:r>
        <w:t>1. Labels and markings: Legible, manufacturer's label present with model number and date of manufacture;</w:t>
      </w:r>
    </w:p>
    <w:p>
      <w:pPr>
        <w:pStyle w:val="ListBullet"/>
      </w:pPr>
      <w:r>
        <w:t>2. Webbing: Check all straps for cuts, burns, abrasion, fraying, chemical degradation, or UV damage;</w:t>
      </w:r>
    </w:p>
    <w:p>
      <w:pPr>
        <w:pStyle w:val="ListBullet"/>
      </w:pPr>
      <w:r>
        <w:t>3. Stitching: All stitching intact, no broken or pulled threads;</w:t>
      </w:r>
    </w:p>
    <w:p>
      <w:pPr>
        <w:pStyle w:val="ListBullet"/>
      </w:pPr>
      <w:r>
        <w:t>4. D-rings: No cracks, distortion, sharp edges, or corrosion. D-ring pivots freely;</w:t>
      </w:r>
    </w:p>
    <w:p>
      <w:pPr>
        <w:pStyle w:val="ListBullet"/>
      </w:pPr>
      <w:r>
        <w:t>5. Buckles and adjusters: Function properly, no deformation, corrosion, or sharp edges;</w:t>
      </w:r>
    </w:p>
    <w:p>
      <w:pPr>
        <w:pStyle w:val="ListBullet"/>
      </w:pPr>
      <w:r>
        <w:t>6. Grommets: Intact, not pulled through webbing;</w:t>
      </w:r>
    </w:p>
    <w:p>
      <w:pPr>
        <w:pStyle w:val="ListBullet"/>
      </w:pPr>
      <w:r>
        <w:t>7. Lanyard/SRL: No damage to housing, cable/webbing, snap hooks, or energy absorber. Check SRL brake function;</w:t>
      </w:r>
    </w:p>
    <w:p>
      <w:pPr>
        <w:pStyle w:val="ListBullet"/>
      </w:pPr>
      <w:r>
        <w:t>8. Snap hooks and carabiners: Self-closing and self-locking gate functions properly, no cracks or deformation;</w:t>
      </w:r>
    </w:p>
    <w:p>
      <w:pPr>
        <w:pStyle w:val="ListBullet"/>
      </w:pPr>
      <w:r>
        <w:t>9. Energy absorber: Deployment indicator not activated, pack intact;</w:t>
      </w:r>
    </w:p>
    <w:p>
      <w:pPr>
        <w:pStyle w:val="ListBullet"/>
      </w:pPr>
      <w:r>
        <w:t>10. Overall condition: Equipment is clean, dry, and stored properly.</w:t>
      </w:r>
    </w:p>
    <w:p>
      <w:pPr>
        <w:pStyle w:val="Heading3"/>
      </w:pPr>
      <w:r>
        <w:t>5.2 Formal Inspection</w:t>
      </w:r>
    </w:p>
    <w:p>
      <w:r>
        <w:t>All fall protection equipment must be formally inspected by a competent person at least annually, or more frequently as recommended by the manufacturer. Inspection results must be documented and retained.</w:t>
      </w:r>
    </w:p>
    <w:p>
      <w:pPr>
        <w:pStyle w:val="Heading3"/>
      </w:pPr>
      <w:r>
        <w:t>5.3 Removal from Service</w:t>
      </w:r>
    </w:p>
    <w:p>
      <w:r>
        <w:t>Fall protection equipment must be immediately removed from service and destroyed or returned to the manufacturer if:</w:t>
      </w:r>
    </w:p>
    <w:p>
      <w:pPr>
        <w:pStyle w:val="ListBullet"/>
      </w:pPr>
      <w:r>
        <w:t>It has been involved in a fall arrest event;</w:t>
      </w:r>
    </w:p>
    <w:p>
      <w:pPr>
        <w:pStyle w:val="ListBullet"/>
      </w:pPr>
      <w:r>
        <w:t>It fails pre-use or formal inspection;</w:t>
      </w:r>
    </w:p>
    <w:p>
      <w:pPr>
        <w:pStyle w:val="ListBullet"/>
      </w:pPr>
      <w:r>
        <w:t>It has been exposed to chemicals, extreme heat, or other potentially damaging conditions;</w:t>
      </w:r>
    </w:p>
    <w:p>
      <w:pPr>
        <w:pStyle w:val="ListBullet"/>
      </w:pPr>
      <w:r>
        <w:t>It has reached the manufacturer's recommended service life.</w:t>
      </w:r>
    </w:p>
    <w:p>
      <w:pPr>
        <w:pStyle w:val="Heading2"/>
      </w:pPr>
      <w:r>
        <w:t>6. Fall Distance Calculation</w:t>
      </w:r>
    </w:p>
    <w:p>
      <w:r>
        <w:t>Before any fall arrest system is used, a fall distance calculation must be performed to ensure adequate clearance below the worker. The calculation must account for:</w:t>
      </w:r>
    </w:p>
    <w:p>
      <w:pPr>
        <w:pStyle w:val="ListBullet"/>
      </w:pPr>
      <w:r>
        <w:t>Free fall distance: The distance the worker falls before the system begins to arrest the fall (maximum 1.8 metres / 6 feet for a shock-absorbing lanyard);</w:t>
      </w:r>
    </w:p>
    <w:p>
      <w:pPr>
        <w:pStyle w:val="ListBullet"/>
      </w:pPr>
      <w:r>
        <w:t>Deceleration distance: The distance over which the energy absorber deploys to slow the fall (typically 1.07 metres / 3.5 feet);</w:t>
      </w:r>
    </w:p>
    <w:p>
      <w:pPr>
        <w:pStyle w:val="ListBullet"/>
      </w:pPr>
      <w:r>
        <w:t>Harness stretch: The elongation of the harness webbing during arrest (approximately 0.3 metres / 1 foot);</w:t>
      </w:r>
    </w:p>
    <w:p>
      <w:pPr>
        <w:pStyle w:val="ListBullet"/>
      </w:pPr>
      <w:r>
        <w:t>Worker height (below D-ring to feet): Approximately 1.5 metres / 5 feet;</w:t>
      </w:r>
    </w:p>
    <w:p>
      <w:pPr>
        <w:pStyle w:val="ListBullet"/>
      </w:pPr>
      <w:r>
        <w:t>Safety factor: A minimum of 0.6 metres / 2 feet additional clearance;</w:t>
      </w:r>
    </w:p>
    <w:p>
      <w:pPr>
        <w:pStyle w:val="ListBullet"/>
      </w:pPr>
      <w:r>
        <w:t>Total minimum clearance (typical lanyard): Approximately 5.3 metres (17.5 feet) below the anchor point. If this clearance does not exist, an SRD/SRL or other system must be used to reduce the fall distance.</w:t>
      </w:r>
    </w:p>
    <w:p>
      <w:pPr>
        <w:pStyle w:val="Heading2"/>
      </w:pPr>
      <w:r>
        <w:t>7. Rescue Planning</w:t>
      </w:r>
    </w:p>
    <w:p>
      <w:r>
        <w:t>A written rescue plan is MANDATORY before any work at height begins. No worker may work at height unless a rescue plan is in place that can be executed within 10 minutes of a fall arrest event (to prevent suspension trauma). The rescue plan must address:</w:t>
      </w:r>
    </w:p>
    <w:p>
      <w:pPr>
        <w:pStyle w:val="ListBullet"/>
      </w:pPr>
      <w:r>
        <w:t>Method of rescue: Self-rescue (if the worker can reach a safe surface), assisted rescue (co-workers using rescue equipment), or professional rescue (emergency services);</w:t>
      </w:r>
    </w:p>
    <w:p>
      <w:pPr>
        <w:pStyle w:val="ListBullet"/>
      </w:pPr>
      <w:r>
        <w:t>Rescue equipment available on-site: Rescue kits, descent devices, aerial lifts, ladders, or other means to reach and lower the suspended worker;</w:t>
      </w:r>
    </w:p>
    <w:p>
      <w:pPr>
        <w:pStyle w:val="ListBullet"/>
      </w:pPr>
      <w:r>
        <w:t>Trained rescue personnel: At least 2 workers on-site trained in the specific rescue procedures for each work area;</w:t>
      </w:r>
    </w:p>
    <w:p>
      <w:pPr>
        <w:pStyle w:val="ListBullet"/>
      </w:pPr>
      <w:r>
        <w:t>Communication: How the fallen worker will signal for help and how rescue will be initiated;</w:t>
      </w:r>
    </w:p>
    <w:p>
      <w:pPr>
        <w:pStyle w:val="ListBullet"/>
      </w:pPr>
      <w:r>
        <w:t>Medical response: First aid capabilities on-site and the plan for emergency medical services transport;</w:t>
      </w:r>
    </w:p>
    <w:p>
      <w:pPr>
        <w:pStyle w:val="ListBullet"/>
      </w:pPr>
      <w:r>
        <w:t>Suspension trauma awareness: Training on the signs and symptoms of suspension trauma (orthostatic intolerance) and the importance of rapid rescue.</w:t>
      </w:r>
    </w:p>
    <w:p>
      <w:pPr>
        <w:pStyle w:val="Heading2"/>
      </w:pPr>
      <w:r>
        <w:t>8. Ladder Safety</w:t>
      </w:r>
    </w:p>
    <w:p>
      <w:pPr>
        <w:pStyle w:val="ListBullet"/>
      </w:pPr>
      <w:r>
        <w:t>Maintain 3-point contact (two hands and one foot, or two feet and one hand) at all times while climbing;</w:t>
      </w:r>
    </w:p>
    <w:p>
      <w:pPr>
        <w:pStyle w:val="ListBullet"/>
      </w:pPr>
      <w:r>
        <w:t>Set portable ladders at the correct angle: 1:4 ratio (for every 4 feet of height, the base is 1 foot from the wall);</w:t>
      </w:r>
    </w:p>
    <w:p>
      <w:pPr>
        <w:pStyle w:val="ListBullet"/>
      </w:pPr>
      <w:r>
        <w:t>Secure the ladder at the top to prevent displacement. If securing is not possible, have another worker hold the base;</w:t>
      </w:r>
    </w:p>
    <w:p>
      <w:pPr>
        <w:pStyle w:val="ListBullet"/>
      </w:pPr>
      <w:r>
        <w:t>Extension ladders must extend at least 1 metre (3 feet) above the landing surface;</w:t>
      </w:r>
    </w:p>
    <w:p>
      <w:pPr>
        <w:pStyle w:val="ListBullet"/>
      </w:pPr>
      <w:r>
        <w:t>Do not stand on the top 3 rungs of a straight or extension ladder;</w:t>
      </w:r>
    </w:p>
    <w:p>
      <w:pPr>
        <w:pStyle w:val="ListBullet"/>
      </w:pPr>
      <w:r>
        <w:t>Do not stand on the top step or top cap of a stepladder;</w:t>
      </w:r>
    </w:p>
    <w:p>
      <w:pPr>
        <w:pStyle w:val="ListBullet"/>
      </w:pPr>
      <w:r>
        <w:t>Inspect ladders before each use. Remove damaged ladders from service immediately;</w:t>
      </w:r>
    </w:p>
    <w:p>
      <w:pPr>
        <w:pStyle w:val="ListBullet"/>
      </w:pPr>
      <w:r>
        <w:t>Never use metal ladders near electrical hazards.</w:t>
      </w:r>
    </w:p>
    <w:p>
      <w:pPr>
        <w:pStyle w:val="Heading2"/>
      </w:pPr>
      <w:r>
        <w:t>9. Scaffold Requirements</w:t>
      </w:r>
    </w:p>
    <w:p>
      <w:pPr>
        <w:pStyle w:val="ListBullet"/>
      </w:pPr>
      <w:r>
        <w:t>Scaffolds must be erected, altered, and dismantled by or under the direction of a competent person;</w:t>
      </w:r>
    </w:p>
    <w:p>
      <w:pPr>
        <w:pStyle w:val="ListBullet"/>
      </w:pPr>
      <w:r>
        <w:t>Scaffolds must be inspected daily by a competent person before use and after any event that could affect structural integrity (e.g., high winds, impact);</w:t>
      </w:r>
    </w:p>
    <w:p>
      <w:pPr>
        <w:pStyle w:val="ListBullet"/>
      </w:pPr>
      <w:r>
        <w:t>Guardrails (top rail at 0.9-1.1 metres, mid-rail, and toe board) are required on all open sides and ends of scaffold platforms more than 2.4 metres (8 feet) above grade;</w:t>
      </w:r>
    </w:p>
    <w:p>
      <w:pPr>
        <w:pStyle w:val="ListBullet"/>
      </w:pPr>
      <w:r>
        <w:t>Scaffold planks must be scaffold-grade lumber or manufactured scaffold decking, secured against displacement, and extend at least 15 cm (6 inches) but not more than 30 cm (12 inches) beyond supports;</w:t>
      </w:r>
    </w:p>
    <w:p>
      <w:pPr>
        <w:pStyle w:val="ListBullet"/>
      </w:pPr>
      <w:r>
        <w:t>Cross-bracing shall not be used as a means of access.</w:t>
      </w:r>
    </w:p>
    <w:p>
      <w:pPr>
        <w:pStyle w:val="Heading2"/>
      </w:pPr>
      <w:r>
        <w:t>10. Roof Work</w:t>
      </w:r>
    </w:p>
    <w:p>
      <w:pPr>
        <w:pStyle w:val="ListBullet"/>
      </w:pPr>
      <w:r>
        <w:t>A warning line system consisting of a highly visible line at least 2 metres from the roof edge is required when guardrails or fall arrest systems are not in use;</w:t>
      </w:r>
    </w:p>
    <w:p>
      <w:pPr>
        <w:pStyle w:val="ListBullet"/>
      </w:pPr>
      <w:r>
        <w:t>A safety monitor may be used in conjunction with a warning line for specific roofing tasks. The safety monitor must be a competent person whose sole duty is to monitor workers and warn them when they approach the edge;</w:t>
      </w:r>
    </w:p>
    <w:p>
      <w:pPr>
        <w:pStyle w:val="ListBullet"/>
      </w:pPr>
      <w:r>
        <w:t>Safety monitors are permitted only for flat or low-slope roofs and only when other fall protection methods are infeasible for the specific task. A safety monitor alone (without a warning line) is NOT sufficient.</w:t>
      </w:r>
    </w:p>
    <w:p>
      <w:pPr>
        <w:pStyle w:val="Heading2"/>
      </w:pPr>
      <w:r>
        <w:t>11. Training Requirements</w:t>
      </w:r>
    </w:p>
    <w:p>
      <w:pPr>
        <w:pStyle w:val="ListBullet"/>
      </w:pPr>
      <w:r>
        <w:t>Working at Heights Training: All workers who may use a fall protection system must complete a Working at Heights training program approved by the Ontario Chief Prevention Officer, or equivalent OSHA-compliant training. In Ontario, this training is mandatory and must be refreshed every 3 years;</w:t>
      </w:r>
    </w:p>
    <w:p>
      <w:pPr>
        <w:pStyle w:val="ListBullet"/>
      </w:pPr>
      <w:r>
        <w:t>Training must cover: fall hazard recognition, hierarchy of fall protection, proper use and inspection of personal fall arrest systems, fall distance calculations, rescue procedures, and equipment care and storage;</w:t>
      </w:r>
    </w:p>
    <w:p>
      <w:pPr>
        <w:pStyle w:val="ListBullet"/>
      </w:pPr>
      <w:r>
        <w:t>Workers must demonstrate practical competency in donning a harness, connecting to an anchor, and performing pre-use inspections;</w:t>
      </w:r>
    </w:p>
    <w:p>
      <w:pPr>
        <w:pStyle w:val="ListBullet"/>
      </w:pPr>
      <w:r>
        <w:t>Training records (course name, provider, dates, expiry) must be maintained on-site and in the employee's personnel file.</w:t>
      </w:r>
    </w:p>
    <w:p>
      <w:pPr>
        <w:pStyle w:val="Heading2"/>
      </w:pPr>
      <w:r>
        <w:t>12. Documentation and Records</w:t>
      </w:r>
    </w:p>
    <w:p>
      <w:pPr>
        <w:pStyle w:val="ListBullet"/>
      </w:pPr>
      <w:r>
        <w:t>Fall protection plans for each work area must be documented and available on-site;</w:t>
      </w:r>
    </w:p>
    <w:p>
      <w:pPr>
        <w:pStyle w:val="ListBullet"/>
      </w:pPr>
      <w:r>
        <w:t>Equipment inspection records must be retained for the life of the equipment plus 3 years;</w:t>
      </w:r>
    </w:p>
    <w:p>
      <w:pPr>
        <w:pStyle w:val="ListBullet"/>
      </w:pPr>
      <w:r>
        <w:t>Training records must be retained for the duration of employment plus 3 years;</w:t>
      </w:r>
    </w:p>
    <w:p>
      <w:pPr>
        <w:pStyle w:val="ListBullet"/>
      </w:pPr>
      <w:r>
        <w:t>All fall incidents and near-misses must be reported, investigated, and documented.</w:t>
      </w:r>
    </w:p>
    <w:p>
      <w:pPr>
        <w:pStyle w:val="Heading2"/>
      </w:pPr>
      <w:r>
        <w:t>13. Policy Review</w:t>
      </w:r>
    </w:p>
    <w:p>
      <w:r>
        <w:t>This policy shall be reviewed at least annually by the Health &amp; Safety Manager and VP, Human Resources, and updated as required to reflect changes in legislation, best practices, or project conditions.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Fall Protection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Fall Protection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