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999999"/>
          <w:sz w:val="28"/>
        </w:rPr>
        <w:t>[COMPANY LOGO]</w:t>
      </w:r>
    </w:p>
    <w:p>
      <w:pPr>
        <w:jc w:val="center"/>
      </w:pPr>
      <w:r>
        <w:rPr>
          <w:rFonts w:ascii="Calibri" w:hAnsi="Calibri"/>
          <w:b/>
          <w:color w:val="1A3A5C"/>
          <w:sz w:val="44"/>
        </w:rPr>
        <w:t>STANDARD OPERATING PROCEDURE</w:t>
      </w:r>
    </w:p>
    <w:p>
      <w:pPr>
        <w:jc w:val="center"/>
      </w:pPr>
      <w:r>
        <w:rPr>
          <w:rFonts w:ascii="Calibri" w:hAnsi="Calibri"/>
          <w:color w:val="2C7BE5"/>
          <w:sz w:val="28"/>
        </w:rPr>
        <w:t>Master Template</w:t>
      </w:r>
    </w:p>
    <w:p/>
    <w:p>
      <w:pPr>
        <w:pStyle w:val="Heading1"/>
      </w:pPr>
      <w:r>
        <w:rPr>
          <w:rFonts w:ascii="Calibri" w:hAnsi="Calibri"/>
          <w:color w:val="1A3A5C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1A3A5C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A3A5C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Company Name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[Your Company Name]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SOP Number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SOP-[DEPT]-[###]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Title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[Title of the Standard Operating Procedure]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[YYYY-MM-DD]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Review Date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[YYYY-MM-DD] (recommended: annually or after significant process change)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[Department Name]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Prepared By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[Name, Title]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[Name, Title]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Classification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[Public / Internal / Confidential / Restricted]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3A5C"/>
        </w:rPr>
        <w:t>1. Purpose</w:t>
      </w:r>
    </w:p>
    <w:p>
      <w:r>
        <w:rPr>
          <w:rFonts w:ascii="Calibri" w:hAnsi="Calibri"/>
          <w:b w:val="0"/>
          <w:i w:val="0"/>
          <w:sz w:val="20"/>
        </w:rPr>
        <w:t>This section explains WHY this SOP exists. State the objective clearly and concisely.</w:t>
      </w:r>
    </w:p>
    <w:p>
      <w:r>
        <w:rPr>
          <w:rFonts w:ascii="Calibri" w:hAnsi="Calibri"/>
          <w:b/>
          <w:i w:val="0"/>
          <w:sz w:val="20"/>
        </w:rPr>
        <w:t>Guidelines for writing the Purpose section:</w:t>
      </w:r>
    </w:p>
    <w:p>
      <w:pPr>
        <w:pStyle w:val="ListBullet"/>
      </w:pPr>
      <w:r>
        <w:rPr>
          <w:rFonts w:ascii="Calibri" w:hAnsi="Calibri"/>
          <w:sz w:val="20"/>
        </w:rPr>
        <w:t>Begin with: "The purpose of this SOP is to..."</w:t>
      </w:r>
    </w:p>
    <w:p>
      <w:pPr>
        <w:pStyle w:val="ListBullet"/>
      </w:pPr>
      <w:r>
        <w:rPr>
          <w:rFonts w:ascii="Calibri" w:hAnsi="Calibri"/>
          <w:sz w:val="20"/>
        </w:rPr>
        <w:t>Identify the specific process, task, or activity being standardized</w:t>
      </w:r>
    </w:p>
    <w:p>
      <w:pPr>
        <w:pStyle w:val="ListBullet"/>
      </w:pPr>
      <w:r>
        <w:rPr>
          <w:rFonts w:ascii="Calibri" w:hAnsi="Calibri"/>
          <w:sz w:val="20"/>
        </w:rPr>
        <w:t>Explain what outcome this procedure is designed to achieve</w:t>
      </w:r>
    </w:p>
    <w:p>
      <w:pPr>
        <w:pStyle w:val="ListBullet"/>
      </w:pPr>
      <w:r>
        <w:rPr>
          <w:rFonts w:ascii="Calibri" w:hAnsi="Calibri"/>
          <w:sz w:val="20"/>
        </w:rPr>
        <w:t>Reference any regulatory, quality, or safety requirements driving the need</w:t>
      </w:r>
    </w:p>
    <w:p>
      <w:r>
        <w:rPr>
          <w:rFonts w:ascii="Calibri" w:hAnsi="Calibri"/>
          <w:b w:val="0"/>
          <w:i/>
          <w:sz w:val="20"/>
        </w:rPr>
        <w:t>Example:</w:t>
      </w:r>
    </w:p>
    <w:p>
      <w:r>
        <w:rPr>
          <w:rFonts w:ascii="Calibri" w:hAnsi="Calibri"/>
          <w:b w:val="0"/>
          <w:i/>
          <w:sz w:val="20"/>
        </w:rPr>
        <w:t>"The purpose of this SOP is to establish a standardized procedure for receiving, inspecting, and documenting incoming raw materials to ensure all materials meet quality specifications before entering production."</w:t>
      </w:r>
    </w:p>
    <w:p>
      <w:pPr>
        <w:pStyle w:val="Heading1"/>
      </w:pPr>
      <w:r>
        <w:rPr>
          <w:rFonts w:ascii="Calibri" w:hAnsi="Calibri"/>
          <w:color w:val="1A3A5C"/>
        </w:rPr>
        <w:t>2. Scope</w:t>
      </w:r>
    </w:p>
    <w:p>
      <w:r>
        <w:rPr>
          <w:rFonts w:ascii="Calibri" w:hAnsi="Calibri"/>
          <w:b w:val="0"/>
          <w:i w:val="0"/>
          <w:sz w:val="20"/>
        </w:rPr>
        <w:t>This section defines WHO and WHAT this SOP applies to, and any exclusions.</w:t>
      </w:r>
    </w:p>
    <w:p>
      <w:r>
        <w:rPr>
          <w:rFonts w:ascii="Calibri" w:hAnsi="Calibri"/>
          <w:b/>
          <w:i w:val="0"/>
          <w:sz w:val="20"/>
        </w:rPr>
        <w:t>Address the following:</w:t>
      </w:r>
    </w:p>
    <w:p>
      <w:pPr>
        <w:pStyle w:val="ListBullet"/>
      </w:pPr>
      <w:r>
        <w:rPr>
          <w:rFonts w:ascii="Calibri" w:hAnsi="Calibri"/>
          <w:sz w:val="20"/>
        </w:rPr>
        <w:t>Which departments, teams, or locations are covered</w:t>
      </w:r>
    </w:p>
    <w:p>
      <w:pPr>
        <w:pStyle w:val="ListBullet"/>
      </w:pPr>
      <w:r>
        <w:rPr>
          <w:rFonts w:ascii="Calibri" w:hAnsi="Calibri"/>
          <w:sz w:val="20"/>
        </w:rPr>
        <w:t>Which processes, equipment, or products are included</w:t>
      </w:r>
    </w:p>
    <w:p>
      <w:pPr>
        <w:pStyle w:val="ListBullet"/>
      </w:pPr>
      <w:r>
        <w:rPr>
          <w:rFonts w:ascii="Calibri" w:hAnsi="Calibri"/>
          <w:sz w:val="20"/>
        </w:rPr>
        <w:t>Any explicit exclusions (processes, locations, or situations NOT covered)</w:t>
      </w:r>
    </w:p>
    <w:p>
      <w:pPr>
        <w:pStyle w:val="ListBullet"/>
      </w:pPr>
      <w:r>
        <w:rPr>
          <w:rFonts w:ascii="Calibri" w:hAnsi="Calibri"/>
          <w:sz w:val="20"/>
        </w:rPr>
        <w:t>Whether this applies to contractors, temporary staff, or third parties</w:t>
      </w:r>
    </w:p>
    <w:p>
      <w:r>
        <w:rPr>
          <w:rFonts w:ascii="Calibri" w:hAnsi="Calibri"/>
          <w:b w:val="0"/>
          <w:i/>
          <w:sz w:val="20"/>
        </w:rPr>
        <w:t>Example:</w:t>
      </w:r>
    </w:p>
    <w:p>
      <w:r>
        <w:rPr>
          <w:rFonts w:ascii="Calibri" w:hAnsi="Calibri"/>
          <w:b w:val="0"/>
          <w:i/>
          <w:sz w:val="20"/>
        </w:rPr>
        <w:t>"This SOP applies to all Receiving Department personnel at the Toronto manufacturing facility. It covers all incoming raw materials and components. Finished goods returns are excluded and covered under SOP-QA-012."</w:t>
      </w:r>
    </w:p>
    <w:p>
      <w:pPr>
        <w:pStyle w:val="Heading1"/>
      </w:pPr>
      <w:r>
        <w:rPr>
          <w:rFonts w:ascii="Calibri" w:hAnsi="Calibri"/>
          <w:color w:val="1A3A5C"/>
        </w:rPr>
        <w:t>3. Definitions</w:t>
      </w:r>
    </w:p>
    <w:p>
      <w:r>
        <w:rPr>
          <w:rFonts w:ascii="Calibri" w:hAnsi="Calibri"/>
          <w:b w:val="0"/>
          <w:i w:val="0"/>
          <w:sz w:val="20"/>
        </w:rPr>
        <w:t>Define all technical terms, abbreviations, and acronyms used in this document so that any reader -- regardless of experience level -- can understand the procedure.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1A3A5C"/>
          </w:tcPr>
          <w:p>
            <w:r>
              <w:rPr>
                <w:b/>
                <w:color w:val="FFFFFF"/>
                <w:sz w:val="20"/>
              </w:rPr>
              <w:t>Term / Abbreviation</w:t>
            </w:r>
          </w:p>
        </w:tc>
        <w:tc>
          <w:tcPr>
            <w:tcW w:type="dxa" w:w="4703"/>
            <w:shd w:fill="1A3A5C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SOP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Standard Operating Procedure -- a documented, step-by-step set of instructions for performing a routine task or process consistently.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QA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Quality Assurance -- systematic activities implemented to ensure quality requirements are fulfilled.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PPE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Personal Protective Equipment -- safety gear worn to minimize exposure to hazards.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NCR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Non-Conformance Report -- a document recording any deviation from specifications or procedures.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[Add Term]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[Add Definition]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3A5C"/>
        </w:rPr>
        <w:t>4. Responsibilities</w:t>
      </w:r>
    </w:p>
    <w:p>
      <w:r>
        <w:rPr>
          <w:rFonts w:ascii="Calibri" w:hAnsi="Calibri"/>
          <w:b w:val="0"/>
          <w:i w:val="0"/>
          <w:sz w:val="20"/>
        </w:rPr>
        <w:t>Define WHO is responsible for WHAT. Use roles, not individual names, so the SOP remains valid through personnel changes.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3A5C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fill="1A3A5C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3135"/>
            <w:shd w:fill="1A3A5C"/>
          </w:tcPr>
          <w:p>
            <w:r>
              <w:rPr>
                <w:b/>
                <w:color w:val="FFFFFF"/>
                <w:sz w:val="20"/>
              </w:rPr>
              <w:t>Authority Level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Process Owner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Maintains and updates this SOP; ensures training is current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Approve changes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Operator / Technician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Executes the procedure steps as documented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Execute tasks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Supervisor / Team Lead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Verifies compliance; addresses deviations in real time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Escalate issues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Quality Assurance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Audits adherence; reviews quality checkpoints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Stop production if non-conforming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Department Manager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Reviews SOP periodically; approves revisions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Final approval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[Add Role]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[Add Responsibility]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[Add Authority Level]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3A5C"/>
        </w:rPr>
        <w:t>5. Equipment / Materials Required</w:t>
      </w:r>
    </w:p>
    <w:p>
      <w:r>
        <w:rPr>
          <w:rFonts w:ascii="Calibri" w:hAnsi="Calibri"/>
          <w:b w:val="0"/>
          <w:i w:val="0"/>
          <w:sz w:val="20"/>
        </w:rPr>
        <w:t>List everything needed to complete this procedure. Include tools, equipment, software, forms, and PPE.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A5C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51"/>
            <w:shd w:fill="1A3A5C"/>
          </w:tcPr>
          <w:p>
            <w:r>
              <w:rPr>
                <w:b/>
                <w:color w:val="FFFFFF"/>
                <w:sz w:val="20"/>
              </w:rPr>
              <w:t>Specification / Model</w:t>
            </w:r>
          </w:p>
        </w:tc>
        <w:tc>
          <w:tcPr>
            <w:tcW w:type="dxa" w:w="2351"/>
            <w:shd w:fill="1A3A5C"/>
          </w:tcPr>
          <w:p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2351"/>
            <w:shd w:fill="1A3A5C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[Tool/Equipment Name]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[Model # or spec]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[Qty]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[Calibration requirements, etc.]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[Form / Document]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[Form number]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[As needed]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[Where to obtain]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[PPE Required]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[Standard / rating]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[Per person]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[Inspection frequency]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[Software / System]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[Version]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[License count]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[Access requirements]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3A5C"/>
        </w:rPr>
        <w:t>6. Safety and Compliance Requirements</w:t>
      </w:r>
    </w:p>
    <w:p>
      <w:r>
        <w:rPr>
          <w:rFonts w:ascii="Calibri" w:hAnsi="Calibri"/>
          <w:b w:val="0"/>
          <w:i w:val="0"/>
          <w:sz w:val="20"/>
        </w:rPr>
        <w:t>Identify all safety hazards, regulatory requirements, and compliance standards relevant to this procedure.</w:t>
      </w:r>
    </w:p>
    <w:p>
      <w:r>
        <w:rPr>
          <w:rFonts w:ascii="Calibri" w:hAnsi="Calibri"/>
          <w:b/>
          <w:i w:val="0"/>
          <w:sz w:val="20"/>
        </w:rPr>
        <w:t>6.1 Safety Hazards</w:t>
      </w:r>
    </w:p>
    <w:p>
      <w:pPr>
        <w:pStyle w:val="ListBullet"/>
      </w:pPr>
      <w:r>
        <w:rPr>
          <w:rFonts w:ascii="Calibri" w:hAnsi="Calibri"/>
          <w:sz w:val="20"/>
        </w:rPr>
        <w:t>List each hazard associated with this procedure (e.g., pinch points, chemical exposure, electrical)</w:t>
      </w:r>
    </w:p>
    <w:p>
      <w:pPr>
        <w:pStyle w:val="ListBullet"/>
      </w:pPr>
      <w:r>
        <w:rPr>
          <w:rFonts w:ascii="Calibri" w:hAnsi="Calibri"/>
          <w:sz w:val="20"/>
        </w:rPr>
        <w:t>Reference the required PPE for each hazard</w:t>
      </w:r>
    </w:p>
    <w:p>
      <w:pPr>
        <w:pStyle w:val="ListBullet"/>
      </w:pPr>
      <w:r>
        <w:rPr>
          <w:rFonts w:ascii="Calibri" w:hAnsi="Calibri"/>
          <w:sz w:val="20"/>
        </w:rPr>
        <w:t>Note any lockout/tagout (LOTO) requirements</w:t>
      </w:r>
    </w:p>
    <w:p>
      <w:r>
        <w:rPr>
          <w:rFonts w:ascii="Calibri" w:hAnsi="Calibri"/>
          <w:b/>
          <w:i w:val="0"/>
          <w:sz w:val="20"/>
        </w:rPr>
        <w:t>6.2 Regulatory Requirements</w:t>
      </w:r>
    </w:p>
    <w:p>
      <w:pPr>
        <w:pStyle w:val="ListBullet"/>
      </w:pPr>
      <w:r>
        <w:rPr>
          <w:rFonts w:ascii="Calibri" w:hAnsi="Calibri"/>
          <w:sz w:val="20"/>
        </w:rPr>
        <w:t>List applicable regulations (e.g., OSHA 29 CFR 1910, OHSA Ontario, ISO 9001, FDA 21 CFR Part 820)</w:t>
      </w:r>
    </w:p>
    <w:p>
      <w:pPr>
        <w:pStyle w:val="ListBullet"/>
      </w:pPr>
      <w:r>
        <w:rPr>
          <w:rFonts w:ascii="Calibri" w:hAnsi="Calibri"/>
          <w:sz w:val="20"/>
        </w:rPr>
        <w:t>Reference any industry-specific standards (e.g., AS9100 for aerospace, IATF 16949 for automotive)</w:t>
      </w:r>
    </w:p>
    <w:p>
      <w:pPr>
        <w:pStyle w:val="ListBullet"/>
      </w:pPr>
      <w:r>
        <w:rPr>
          <w:rFonts w:ascii="Calibri" w:hAnsi="Calibri"/>
          <w:sz w:val="20"/>
        </w:rPr>
        <w:t>Note environmental requirements if applicable (e.g., EPA, MOE)</w:t>
      </w:r>
    </w:p>
    <w:p>
      <w:r>
        <w:rPr>
          <w:rFonts w:ascii="Calibri" w:hAnsi="Calibri"/>
          <w:b/>
          <w:i w:val="0"/>
          <w:sz w:val="20"/>
        </w:rPr>
        <w:t>6.3 Compliance Notes</w:t>
      </w:r>
    </w:p>
    <w:p>
      <w:pPr>
        <w:pStyle w:val="ListBullet"/>
      </w:pPr>
      <w:r>
        <w:rPr>
          <w:rFonts w:ascii="Calibri" w:hAnsi="Calibri"/>
          <w:sz w:val="20"/>
        </w:rPr>
        <w:t>Any permits or certifications required before starting</w:t>
      </w:r>
    </w:p>
    <w:p>
      <w:pPr>
        <w:pStyle w:val="ListBullet"/>
      </w:pPr>
      <w:r>
        <w:rPr>
          <w:rFonts w:ascii="Calibri" w:hAnsi="Calibri"/>
          <w:sz w:val="20"/>
        </w:rPr>
        <w:t>Training requirements (e.g., must complete Module X before performing this procedure)</w:t>
      </w:r>
    </w:p>
    <w:p>
      <w:pPr>
        <w:pStyle w:val="ListBullet"/>
      </w:pPr>
      <w:r>
        <w:rPr>
          <w:rFonts w:ascii="Calibri" w:hAnsi="Calibri"/>
          <w:sz w:val="20"/>
        </w:rPr>
        <w:t>Record retention requirements (how long to keep documentation)</w:t>
      </w:r>
    </w:p>
    <w:p>
      <w:pPr>
        <w:pStyle w:val="Heading1"/>
      </w:pPr>
      <w:r>
        <w:rPr>
          <w:rFonts w:ascii="Calibri" w:hAnsi="Calibri"/>
          <w:color w:val="1A3A5C"/>
        </w:rPr>
        <w:t>7. Procedure</w:t>
      </w:r>
    </w:p>
    <w:p>
      <w:r>
        <w:rPr>
          <w:rFonts w:ascii="Calibri" w:hAnsi="Calibri"/>
          <w:b w:val="0"/>
          <w:i w:val="0"/>
          <w:sz w:val="20"/>
        </w:rPr>
        <w:t>This is the core of the SOP. Write each step clearly enough that a trained person performing the task for the first time could follow them successfully.</w:t>
      </w:r>
    </w:p>
    <w:p>
      <w:r>
        <w:rPr>
          <w:rFonts w:ascii="Calibri" w:hAnsi="Calibri"/>
          <w:b/>
          <w:i w:val="0"/>
          <w:sz w:val="20"/>
        </w:rPr>
        <w:t>Writing Guidelines:</w:t>
      </w:r>
    </w:p>
    <w:p>
      <w:pPr>
        <w:pStyle w:val="ListBullet"/>
      </w:pPr>
      <w:r>
        <w:rPr>
          <w:rFonts w:ascii="Calibri" w:hAnsi="Calibri"/>
          <w:sz w:val="20"/>
        </w:rPr>
        <w:t>Use numbered steps for sequential actions</w:t>
      </w:r>
    </w:p>
    <w:p>
      <w:pPr>
        <w:pStyle w:val="ListBullet"/>
      </w:pPr>
      <w:r>
        <w:rPr>
          <w:rFonts w:ascii="Calibri" w:hAnsi="Calibri"/>
          <w:sz w:val="20"/>
        </w:rPr>
        <w:t>Use sub-steps (1.1, 1.2) for detailed breakdowns within a step</w:t>
      </w:r>
    </w:p>
    <w:p>
      <w:pPr>
        <w:pStyle w:val="ListBullet"/>
      </w:pPr>
      <w:r>
        <w:rPr>
          <w:rFonts w:ascii="Calibri" w:hAnsi="Calibri"/>
          <w:sz w:val="20"/>
        </w:rPr>
        <w:t>Begin each step with an action verb (e.g., "Remove", "Verify", "Record", "Inspect")</w:t>
      </w:r>
    </w:p>
    <w:p>
      <w:pPr>
        <w:pStyle w:val="ListBullet"/>
      </w:pPr>
      <w:r>
        <w:rPr>
          <w:rFonts w:ascii="Calibri" w:hAnsi="Calibri"/>
          <w:sz w:val="20"/>
        </w:rPr>
        <w:t>Include decision points (IF/THEN) where the operator must make a judgment</w:t>
      </w:r>
    </w:p>
    <w:p>
      <w:pPr>
        <w:pStyle w:val="ListBullet"/>
      </w:pPr>
      <w:r>
        <w:rPr>
          <w:rFonts w:ascii="Calibri" w:hAnsi="Calibri"/>
          <w:sz w:val="20"/>
        </w:rPr>
        <w:t>Reference specific tools, settings, tolerances, or forms by name</w:t>
      </w:r>
    </w:p>
    <w:p>
      <w:pPr>
        <w:pStyle w:val="ListBullet"/>
      </w:pPr>
      <w:r>
        <w:rPr>
          <w:rFonts w:ascii="Calibri" w:hAnsi="Calibri"/>
          <w:sz w:val="20"/>
        </w:rPr>
        <w:t>Mark CRITICAL steps with a warning icon or bold text</w:t>
      </w:r>
    </w:p>
    <w:p>
      <w:pPr>
        <w:pStyle w:val="ListBullet"/>
      </w:pPr>
      <w:r>
        <w:rPr>
          <w:rFonts w:ascii="Calibri" w:hAnsi="Calibri"/>
          <w:sz w:val="20"/>
        </w:rPr>
        <w:t>Include photos or diagrams where visual reference aids understanding</w:t>
      </w:r>
    </w:p>
    <w:p/>
    <w:p>
      <w:r>
        <w:rPr>
          <w:rFonts w:ascii="Calibri" w:hAnsi="Calibri"/>
          <w:b/>
          <w:i w:val="0"/>
          <w:sz w:val="20"/>
        </w:rPr>
        <w:t>7.1 Preparation</w:t>
      </w:r>
    </w:p>
    <w:p>
      <w:r>
        <w:rPr>
          <w:rFonts w:ascii="Calibri" w:hAnsi="Calibri"/>
          <w:b w:val="0"/>
          <w:i w:val="0"/>
          <w:sz w:val="20"/>
        </w:rPr>
        <w:t xml:space="preserve">  1. Review this SOP in full before beginning the procedure.</w:t>
      </w:r>
    </w:p>
    <w:p>
      <w:r>
        <w:rPr>
          <w:rFonts w:ascii="Calibri" w:hAnsi="Calibri"/>
          <w:b w:val="0"/>
          <w:i w:val="0"/>
          <w:sz w:val="20"/>
        </w:rPr>
        <w:t xml:space="preserve">  2. Gather all equipment and materials listed in Section 5.</w:t>
      </w:r>
    </w:p>
    <w:p>
      <w:r>
        <w:rPr>
          <w:rFonts w:ascii="Calibri" w:hAnsi="Calibri"/>
          <w:b w:val="0"/>
          <w:i w:val="0"/>
          <w:sz w:val="20"/>
        </w:rPr>
        <w:t xml:space="preserve">  3. Verify that all required PPE is available and in serviceable condition.</w:t>
      </w:r>
    </w:p>
    <w:p>
      <w:r>
        <w:rPr>
          <w:rFonts w:ascii="Calibri" w:hAnsi="Calibri"/>
          <w:b w:val="0"/>
          <w:i w:val="0"/>
          <w:sz w:val="20"/>
        </w:rPr>
        <w:t xml:space="preserve">  4. Confirm that all personnel involved have completed required training.</w:t>
      </w:r>
    </w:p>
    <w:p>
      <w:r>
        <w:rPr>
          <w:rFonts w:ascii="Calibri" w:hAnsi="Calibri"/>
          <w:b w:val="0"/>
          <w:i w:val="0"/>
          <w:sz w:val="20"/>
        </w:rPr>
        <w:t xml:space="preserve">  5. Notify the Supervisor that the procedure is about to begin.</w:t>
      </w:r>
    </w:p>
    <w:p>
      <w:r>
        <w:rPr>
          <w:rFonts w:ascii="Calibri" w:hAnsi="Calibri"/>
          <w:b/>
          <w:i w:val="0"/>
          <w:sz w:val="20"/>
        </w:rPr>
        <w:t>7.2 Execution</w:t>
      </w:r>
    </w:p>
    <w:p>
      <w:r>
        <w:rPr>
          <w:rFonts w:ascii="Calibri" w:hAnsi="Calibri"/>
          <w:b w:val="0"/>
          <w:i w:val="0"/>
          <w:sz w:val="20"/>
        </w:rPr>
        <w:t xml:space="preserve">  1. [Step description -- what to do]</w:t>
      </w:r>
    </w:p>
    <w:p>
      <w:r>
        <w:rPr>
          <w:rFonts w:ascii="Calibri" w:hAnsi="Calibri"/>
          <w:b w:val="0"/>
          <w:i w:val="0"/>
          <w:sz w:val="20"/>
        </w:rPr>
        <w:t xml:space="preserve">  2. [Step description -- include specific values, tolerances, or settings]</w:t>
      </w:r>
    </w:p>
    <w:p>
      <w:r>
        <w:rPr>
          <w:rFonts w:ascii="Calibri" w:hAnsi="Calibri"/>
          <w:b w:val="0"/>
          <w:i w:val="0"/>
          <w:sz w:val="20"/>
        </w:rPr>
        <w:t xml:space="preserve">  3. [Step description -- reference form or checklist to complete]</w:t>
      </w:r>
    </w:p>
    <w:p>
      <w:r>
        <w:rPr>
          <w:rFonts w:ascii="Calibri" w:hAnsi="Calibri"/>
          <w:b w:val="0"/>
          <w:i w:val="0"/>
          <w:sz w:val="20"/>
        </w:rPr>
        <w:t xml:space="preserve">  4. CRITICAL: [Step that requires particular attention or has safety implications]</w:t>
      </w:r>
    </w:p>
    <w:p>
      <w:r>
        <w:rPr>
          <w:rFonts w:ascii="Calibri" w:hAnsi="Calibri"/>
          <w:b w:val="0"/>
          <w:i w:val="0"/>
          <w:sz w:val="20"/>
        </w:rPr>
        <w:t xml:space="preserve">  5. [Decision point] -- IF [condition], THEN [action A]. IF NOT, THEN [action B].</w:t>
      </w:r>
    </w:p>
    <w:p>
      <w:r>
        <w:rPr>
          <w:rFonts w:ascii="Calibri" w:hAnsi="Calibri"/>
          <w:b w:val="0"/>
          <w:i w:val="0"/>
          <w:sz w:val="20"/>
        </w:rPr>
        <w:t xml:space="preserve">  6. [Step description -- include verification or measurement]</w:t>
      </w:r>
    </w:p>
    <w:p>
      <w:r>
        <w:rPr>
          <w:rFonts w:ascii="Calibri" w:hAnsi="Calibri"/>
          <w:b/>
          <w:i w:val="0"/>
          <w:sz w:val="20"/>
        </w:rPr>
        <w:t>7.3 Completion</w:t>
      </w:r>
    </w:p>
    <w:p>
      <w:r>
        <w:rPr>
          <w:rFonts w:ascii="Calibri" w:hAnsi="Calibri"/>
          <w:b w:val="0"/>
          <w:i w:val="0"/>
          <w:sz w:val="20"/>
        </w:rPr>
        <w:t xml:space="preserve">  1. Verify all steps have been completed and documented.</w:t>
      </w:r>
    </w:p>
    <w:p>
      <w:r>
        <w:rPr>
          <w:rFonts w:ascii="Calibri" w:hAnsi="Calibri"/>
          <w:b w:val="0"/>
          <w:i w:val="0"/>
          <w:sz w:val="20"/>
        </w:rPr>
        <w:t xml:space="preserve">  2. Return all tools and equipment to their designated storage locations.</w:t>
      </w:r>
    </w:p>
    <w:p>
      <w:r>
        <w:rPr>
          <w:rFonts w:ascii="Calibri" w:hAnsi="Calibri"/>
          <w:b w:val="0"/>
          <w:i w:val="0"/>
          <w:sz w:val="20"/>
        </w:rPr>
        <w:t xml:space="preserve">  3. Complete all required forms and records.</w:t>
      </w:r>
    </w:p>
    <w:p>
      <w:r>
        <w:rPr>
          <w:rFonts w:ascii="Calibri" w:hAnsi="Calibri"/>
          <w:b w:val="0"/>
          <w:i w:val="0"/>
          <w:sz w:val="20"/>
        </w:rPr>
        <w:t xml:space="preserve">  4. Notify the Supervisor that the procedure is complete.</w:t>
      </w:r>
    </w:p>
    <w:p>
      <w:r>
        <w:rPr>
          <w:rFonts w:ascii="Calibri" w:hAnsi="Calibri"/>
          <w:b w:val="0"/>
          <w:i w:val="0"/>
          <w:sz w:val="20"/>
        </w:rPr>
        <w:t xml:space="preserve">  5. File all documentation per Section 11 (Related Documents).</w:t>
      </w:r>
    </w:p>
    <w:p>
      <w:pPr>
        <w:pStyle w:val="Heading1"/>
      </w:pPr>
      <w:r>
        <w:rPr>
          <w:rFonts w:ascii="Calibri" w:hAnsi="Calibri"/>
          <w:color w:val="1A3A5C"/>
        </w:rPr>
        <w:t>8. Quality Checkpoints</w:t>
      </w:r>
    </w:p>
    <w:p>
      <w:r>
        <w:rPr>
          <w:rFonts w:ascii="Calibri" w:hAnsi="Calibri"/>
          <w:b w:val="0"/>
          <w:i w:val="0"/>
          <w:sz w:val="20"/>
        </w:rPr>
        <w:t>Define the verification points within the procedure where quality must be confirmed before proceeding.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A5C"/>
          </w:tcPr>
          <w:p>
            <w:r>
              <w:rPr>
                <w:b/>
                <w:color w:val="FFFFFF"/>
                <w:sz w:val="20"/>
              </w:rPr>
              <w:t>Checkpoint</w:t>
            </w:r>
          </w:p>
        </w:tc>
        <w:tc>
          <w:tcPr>
            <w:tcW w:type="dxa" w:w="1881"/>
            <w:shd w:fill="1A3A5C"/>
          </w:tcPr>
          <w:p>
            <w:r>
              <w:rPr>
                <w:b/>
                <w:color w:val="FFFFFF"/>
                <w:sz w:val="20"/>
              </w:rPr>
              <w:t>After Step #</w:t>
            </w:r>
          </w:p>
        </w:tc>
        <w:tc>
          <w:tcPr>
            <w:tcW w:type="dxa" w:w="1881"/>
            <w:shd w:fill="1A3A5C"/>
          </w:tcPr>
          <w:p>
            <w:r>
              <w:rPr>
                <w:b/>
                <w:color w:val="FFFFFF"/>
                <w:sz w:val="20"/>
              </w:rPr>
              <w:t>What to Verify</w:t>
            </w:r>
          </w:p>
        </w:tc>
        <w:tc>
          <w:tcPr>
            <w:tcW w:type="dxa" w:w="1881"/>
            <w:shd w:fill="1A3A5C"/>
          </w:tcPr>
          <w:p>
            <w:r>
              <w:rPr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1881"/>
            <w:shd w:fill="1A3A5C"/>
          </w:tcPr>
          <w:p>
            <w:r>
              <w:rPr>
                <w:b/>
                <w:color w:val="FFFFFF"/>
                <w:sz w:val="20"/>
              </w:rPr>
              <w:t>Action if Failed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QC-1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[Step #]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[What is being checked]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[Pass/fail criteria]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[Hold, rework, scrap, escalate]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QC-2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[Step #]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[What is being checked]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[Pass/fail criteria]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[Hold, rework, scrap, escalate]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QC-3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[Step #]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[What is being checked]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[Pass/fail criteria]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[Hold, rework, scrap, escalate]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3A5C"/>
        </w:rPr>
        <w:t>9. Troubleshooting / Common Issues</w:t>
      </w:r>
    </w:p>
    <w:p>
      <w:r>
        <w:rPr>
          <w:rFonts w:ascii="Calibri" w:hAnsi="Calibri"/>
          <w:b w:val="0"/>
          <w:i w:val="0"/>
          <w:sz w:val="20"/>
        </w:rPr>
        <w:t>Document known issues that may arise during this procedure and the recommended corrective actions.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A5C"/>
          </w:tcPr>
          <w:p>
            <w:r>
              <w:rPr>
                <w:b/>
                <w:color w:val="FFFFFF"/>
                <w:sz w:val="20"/>
              </w:rPr>
              <w:t>Issue / Symptom</w:t>
            </w:r>
          </w:p>
        </w:tc>
        <w:tc>
          <w:tcPr>
            <w:tcW w:type="dxa" w:w="2351"/>
            <w:shd w:fill="1A3A5C"/>
          </w:tcPr>
          <w:p>
            <w:r>
              <w:rPr>
                <w:b/>
                <w:color w:val="FFFFFF"/>
                <w:sz w:val="20"/>
              </w:rPr>
              <w:t>Possible Cause</w:t>
            </w:r>
          </w:p>
        </w:tc>
        <w:tc>
          <w:tcPr>
            <w:tcW w:type="dxa" w:w="2351"/>
            <w:shd w:fill="1A3A5C"/>
          </w:tcPr>
          <w:p>
            <w:r>
              <w:rPr>
                <w:b/>
                <w:color w:val="FFFFFF"/>
                <w:sz w:val="20"/>
              </w:rPr>
              <w:t>Corrective Action</w:t>
            </w:r>
          </w:p>
        </w:tc>
        <w:tc>
          <w:tcPr>
            <w:tcW w:type="dxa" w:w="2351"/>
            <w:shd w:fill="1A3A5C"/>
          </w:tcPr>
          <w:p>
            <w:r>
              <w:rPr>
                <w:b/>
                <w:color w:val="FFFFFF"/>
                <w:sz w:val="20"/>
              </w:rPr>
              <w:t>Escalate To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[Describe what goes wrong]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[Root cause]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[What to do]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[Role if unresolved]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[Describe what goes wrong]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[Root cause]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[What to do]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[Role if unresolved]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[Describe what goes wrong]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[Root cause]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[What to do]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[Role if unresolved]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3A5C"/>
        </w:rPr>
        <w:t>10. Related Documents / References</w:t>
      </w:r>
    </w:p>
    <w:p>
      <w:r>
        <w:rPr>
          <w:rFonts w:ascii="Calibri" w:hAnsi="Calibri"/>
          <w:b w:val="0"/>
          <w:i w:val="0"/>
          <w:sz w:val="20"/>
        </w:rPr>
        <w:t>List all documents, forms, standards, and references associated with this SOP.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3A5C"/>
          </w:tcPr>
          <w:p>
            <w:r>
              <w:rPr>
                <w:b/>
                <w:color w:val="FFFFFF"/>
                <w:sz w:val="20"/>
              </w:rPr>
              <w:t>Document Number</w:t>
            </w:r>
          </w:p>
        </w:tc>
        <w:tc>
          <w:tcPr>
            <w:tcW w:type="dxa" w:w="3135"/>
            <w:shd w:fill="1A3A5C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3135"/>
            <w:shd w:fill="1A3A5C"/>
          </w:tcPr>
          <w:p>
            <w:r>
              <w:rPr>
                <w:b/>
                <w:color w:val="FFFFFF"/>
                <w:sz w:val="20"/>
              </w:rPr>
              <w:t>Location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[DOC-###]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[Document Title]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[File path or system location]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[FORM-###]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[Form Title]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[File path or system location]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[STD-###]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[Standard Reference]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[File path or system location]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3A5C"/>
        </w:rPr>
        <w:t>11.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A5C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A3A5C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A3A5C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A3A5C"/>
          </w:tcPr>
          <w:p>
            <w:r>
              <w:rPr>
                <w:b/>
                <w:color w:val="FFFFFF"/>
                <w:sz w:val="20"/>
              </w:rPr>
              <w:t>Description of Changes</w:t>
            </w:r>
          </w:p>
        </w:tc>
        <w:tc>
          <w:tcPr>
            <w:tcW w:type="dxa" w:w="1881"/>
            <w:shd w:fill="1A3A5C"/>
          </w:tcPr>
          <w:p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[YYYY-MM-DD]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Initial release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[Name]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1.1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[YYYY-MM-DD]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[Description of revision]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[Name]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3A5C"/>
        </w:rPr>
        <w:t>12. Approval Signatures</w:t>
      </w:r>
    </w:p>
    <w:p>
      <w:r>
        <w:rPr>
          <w:rFonts w:ascii="Calibri" w:hAnsi="Calibri"/>
          <w:b w:val="0"/>
          <w:i w:val="0"/>
          <w:sz w:val="20"/>
        </w:rPr>
        <w:t>This SOP is not effective until all required signatures are obtained.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A5C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fill="1A3A5C"/>
          </w:tcPr>
          <w:p>
            <w:r>
              <w:rPr>
                <w:b/>
                <w:color w:val="FFFFFF"/>
                <w:sz w:val="20"/>
              </w:rPr>
              <w:t>Name (Print)</w:t>
            </w:r>
          </w:p>
        </w:tc>
        <w:tc>
          <w:tcPr>
            <w:tcW w:type="dxa" w:w="2351"/>
            <w:shd w:fill="1A3A5C"/>
          </w:tcPr>
          <w:p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51"/>
            <w:shd w:fill="1A3A5C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Prepared By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Reviewed By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Approved By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Department Head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jc w:val="center"/>
      </w:pPr>
      <w:r>
        <w:rPr>
          <w:i/>
          <w:color w:val="999999"/>
          <w:sz w:val="16"/>
        </w:rPr>
        <w:t>This document is controlled. Printed copies are for reference only.</w:t>
        <w:br/>
        <w:t>Always verify you are using the current version before proceeding.</w:t>
      </w:r>
    </w:p>
    <w:p>
      <w:pPr>
        <w:jc w:val="center"/>
      </w:pPr>
      <w:r>
        <w:rPr>
          <w:i/>
          <w:color w:val="2C7BE5"/>
          <w:sz w:val="16"/>
        </w:rPr>
        <w:t>Built with Pure Work AI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