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3A5C"/>
          <w:sz w:val="44"/>
        </w:rPr>
        <w:t>[NOMBRE DE LA EMPRESA]</w:t>
      </w:r>
    </w:p>
    <w:p>
      <w:pPr>
        <w:jc w:val="center"/>
      </w:pPr>
      <w:r>
        <w:rPr>
          <w:rFonts w:ascii="Calibri" w:hAnsi="Calibri"/>
          <w:i/>
          <w:color w:val="666666"/>
          <w:sz w:val="22"/>
        </w:rPr>
        <w:t>Idioma: Español | Guía de incorporación universal</w:t>
      </w:r>
    </w:p>
    <w:p>
      <w:pPr>
        <w:pStyle w:val="Heading1"/>
      </w:pPr>
      <w:r>
        <w:t>Guía de Incorporación para Nuevos Empleados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Número de Política: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[ONB-ES-001]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Versión: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Fecha de Vigencia: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[FECHA DE VIGENCIA]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Fecha de Revisión: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[FECHA DE REVISIÓN]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Responsable: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Recursos Humanos</w:t>
            </w:r>
          </w:p>
        </w:tc>
      </w:tr>
    </w:tbl>
    <w:p>
      <w:pPr>
        <w:pStyle w:val="Heading2"/>
      </w:pPr>
      <w:r>
        <w:t>1. Propósito</w:t>
      </w:r>
    </w:p>
    <w:p>
      <w:r>
        <w:t>Esta guía establece el proceso de incorporación (onboarding) para nuevos empleados de [NOMBRE DE LA EMPRESA]. Un programa de incorporación estructurado asegura que los nuevos integrantes del equipo se sientan bienvenidos, comprendan la cultura y los valores de la empresa, y cuenten con las herramientas y el conocimiento necesarios para tener éxito en su puesto.</w:t>
      </w:r>
    </w:p>
    <w:p>
      <w:pPr>
        <w:pStyle w:val="Heading2"/>
      </w:pPr>
      <w:r>
        <w:t>2. Día 1 — Bienvenida e Integración Inicial</w:t>
      </w:r>
    </w:p>
    <w:p>
      <w:pPr>
        <w:pStyle w:val="Heading3"/>
      </w:pPr>
      <w:r>
        <w:t>2.1 Bienvenida</w:t>
      </w:r>
    </w:p>
    <w:p>
      <w:pPr>
        <w:pStyle w:val="ListBullet"/>
      </w:pPr>
      <w:r>
        <w:t>Recepción por el supervisor directo o representante de Recursos Humanos;</w:t>
      </w:r>
    </w:p>
    <w:p>
      <w:pPr>
        <w:pStyle w:val="ListBullet"/>
      </w:pPr>
      <w:r>
        <w:t>Entrega de paquete de bienvenida (identificación, materiales de la empresa, guía del empleado);</w:t>
      </w:r>
    </w:p>
    <w:p>
      <w:pPr>
        <w:pStyle w:val="ListBullet"/>
      </w:pPr>
      <w:r>
        <w:t>Recorrido por las instalaciones: oficinas, áreas comunes, baños, comedor, salidas de emergencia, estacionamiento;</w:t>
      </w:r>
    </w:p>
    <w:p>
      <w:pPr>
        <w:pStyle w:val="ListBullet"/>
      </w:pPr>
      <w:r>
        <w:t>Presentación al equipo de trabajo inmediato;</w:t>
      </w:r>
    </w:p>
    <w:p>
      <w:pPr>
        <w:pStyle w:val="ListBullet"/>
      </w:pPr>
      <w:r>
        <w:t>Asignación de un compañero mentor (buddy) para las primeras semanas.</w:t>
      </w:r>
    </w:p>
    <w:p>
      <w:pPr>
        <w:pStyle w:val="Heading3"/>
      </w:pPr>
      <w:r>
        <w:t>2.2 Formularios de Recursos Humanos</w:t>
      </w:r>
    </w:p>
    <w:p>
      <w:pPr>
        <w:pStyle w:val="ListBullet"/>
      </w:pPr>
      <w:r>
        <w:rPr>
          <w:b/>
        </w:rPr>
        <w:t xml:space="preserve">W-4: </w:t>
      </w:r>
      <w:r>
        <w:t>Formulario W-4 (Certificado de Retención de Impuestos Federales);</w:t>
      </w:r>
    </w:p>
    <w:p>
      <w:pPr>
        <w:pStyle w:val="ListBullet"/>
      </w:pPr>
      <w:r>
        <w:rPr>
          <w:b/>
        </w:rPr>
        <w:t xml:space="preserve">I-9: </w:t>
      </w:r>
      <w:r>
        <w:t>Formulario I-9 (Verificación de Elegibilidad de Empleo) — debe completarse el primer día de trabajo; los documentos de identidad deben presentarse dentro de los primeros 3 días hábiles;</w:t>
      </w:r>
    </w:p>
    <w:p>
      <w:pPr>
        <w:pStyle w:val="ListBullet"/>
      </w:pPr>
      <w:r>
        <w:rPr>
          <w:b/>
        </w:rPr>
        <w:t xml:space="preserve">Depósito Directo: </w:t>
      </w:r>
      <w:r>
        <w:t>Formulario de depósito directo con información bancaria;</w:t>
      </w:r>
    </w:p>
    <w:p>
      <w:pPr>
        <w:pStyle w:val="ListBullet"/>
      </w:pPr>
      <w:r>
        <w:t>Formulario de contacto de emergencia;</w:t>
      </w:r>
    </w:p>
    <w:p>
      <w:pPr>
        <w:pStyle w:val="ListBullet"/>
      </w:pPr>
      <w:r>
        <w:t>Inscripción en beneficios (seguro médico, dental, visión, plan de retiro);</w:t>
      </w:r>
    </w:p>
    <w:p>
      <w:pPr>
        <w:pStyle w:val="ListBullet"/>
      </w:pPr>
      <w:r>
        <w:t>Firma de acuse de recibo del manual del empleado;</w:t>
      </w:r>
    </w:p>
    <w:p>
      <w:pPr>
        <w:pStyle w:val="ListBullet"/>
      </w:pPr>
      <w:r>
        <w:t>Acuerdo de confidencialidad y propiedad intelectual (si aplica).</w:t>
      </w:r>
    </w:p>
    <w:p>
      <w:pPr>
        <w:pStyle w:val="Heading3"/>
      </w:pPr>
      <w:r>
        <w:t>2.3 Tecnología y Accesos</w:t>
      </w:r>
    </w:p>
    <w:p>
      <w:pPr>
        <w:pStyle w:val="ListBullet"/>
      </w:pPr>
      <w:r>
        <w:t>Configuración de cuenta de correo electrónico corporativo;</w:t>
      </w:r>
    </w:p>
    <w:p>
      <w:pPr>
        <w:pStyle w:val="ListBullet"/>
      </w:pPr>
      <w:r>
        <w:t>Acceso a sistemas y plataformas de trabajo (intranet, herramientas de colaboración);</w:t>
      </w:r>
    </w:p>
    <w:p>
      <w:pPr>
        <w:pStyle w:val="ListBullet"/>
      </w:pPr>
      <w:r>
        <w:t>Entrega de equipo de cómputo y periféricos;</w:t>
      </w:r>
    </w:p>
    <w:p>
      <w:pPr>
        <w:pStyle w:val="ListBullet"/>
      </w:pPr>
      <w:r>
        <w:t>Entrega de tarjeta de acceso / credencial de identificación.</w:t>
      </w:r>
    </w:p>
    <w:p>
      <w:pPr>
        <w:pStyle w:val="Heading2"/>
      </w:pPr>
      <w:r>
        <w:t>3. Semana 1 — Orientación y Capacitación</w:t>
      </w:r>
    </w:p>
    <w:p>
      <w:pPr>
        <w:pStyle w:val="ListBullet"/>
      </w:pPr>
      <w:r>
        <w:t>Orientación de seguridad laboral (salidas de emergencia, protocolos, EPP si aplica);</w:t>
      </w:r>
    </w:p>
    <w:p>
      <w:pPr>
        <w:pStyle w:val="ListBullet"/>
      </w:pPr>
      <w:r>
        <w:t>Capacitación sobre políticas clave: acoso, drogas y alcohol, asistencia, código de conducta;</w:t>
      </w:r>
    </w:p>
    <w:p>
      <w:pPr>
        <w:pStyle w:val="ListBullet"/>
      </w:pPr>
      <w:r>
        <w:t>Introducción a la misión, visión y valores de la empresa;</w:t>
      </w:r>
    </w:p>
    <w:p>
      <w:pPr>
        <w:pStyle w:val="ListBullet"/>
      </w:pPr>
      <w:r>
        <w:t>Revisión de la descripción del puesto y expectativas de desempeño;</w:t>
      </w:r>
    </w:p>
    <w:p>
      <w:pPr>
        <w:pStyle w:val="ListBullet"/>
      </w:pPr>
      <w:r>
        <w:t>Sesión con el supervisor para establecer objetivos iniciales;</w:t>
      </w:r>
    </w:p>
    <w:p>
      <w:pPr>
        <w:pStyle w:val="ListBullet"/>
      </w:pPr>
      <w:r>
        <w:t>Presentaciones con departamentos clave con los que interactuará el nuevo empleado;</w:t>
      </w:r>
    </w:p>
    <w:p>
      <w:pPr>
        <w:pStyle w:val="ListBullet"/>
      </w:pPr>
      <w:r>
        <w:t>Capacitación en herramientas y sistemas específicos del puesto.</w:t>
      </w:r>
    </w:p>
    <w:p>
      <w:pPr>
        <w:pStyle w:val="Heading2"/>
      </w:pPr>
      <w:r>
        <w:t>4. Hitos de 30 / 60 / 90 Días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Período</w:t>
            </w:r>
          </w:p>
        </w:tc>
        <w:tc>
          <w:tcPr>
            <w:tcW w:type="dxa" w:w="288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Actividades Clave</w:t>
            </w:r>
          </w:p>
        </w:tc>
        <w:tc>
          <w:tcPr>
            <w:tcW w:type="dxa" w:w="288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Entregable / Evaluación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30 días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Completar todas las capacitaciones obligatorias; Dominar las tareas básicas del puesto; Establecer relaciones con el equipo; Reunión de retroalimentación con supervisor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Formulario de evaluación de 30 días completado por el supervisor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60 días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Demostrar competencia en funciones principales; Participar activamente en reuniones de equipo; Identificar áreas de mejora y oportunidades; Segunda reunión de retroalimentación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Formulario de evaluación de 60 días; Plan de desarrollo si es necesario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0"/>
              </w:rPr>
              <w:t>90 días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Desempeñar funciones de manera autónoma; Contribuir a proyectos del equipo; Completar la evaluación del período de prueba; Establecer objetivos de desempeño para el próximo trimestre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Evaluación final del período de prueba; Confirmación de empleo o plan de mejora</w:t>
            </w:r>
          </w:p>
        </w:tc>
      </w:tr>
    </w:tbl>
    <w:p/>
    <w:p>
      <w:pPr>
        <w:pStyle w:val="Heading2"/>
      </w:pPr>
      <w:r>
        <w:t>5. Lista de Verificación de Incorporación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Tarea</w:t>
            </w:r>
          </w:p>
        </w:tc>
        <w:tc>
          <w:tcPr>
            <w:tcW w:type="dxa" w:w="216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216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Fecha Límite</w:t>
            </w:r>
          </w:p>
        </w:tc>
        <w:tc>
          <w:tcPr>
            <w:tcW w:type="dxa" w:w="2160"/>
            <w:shd w:fill="1A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Completado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Preparar estación de trabajo y equipo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TI / Supervisor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Antes del Día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Enviar correo de bienvenida al nuevo empleado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Recursos Humanos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Antes del Día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Completar formularios W-4, I-9, depósito directo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Nuevo Empleado / RRHH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Día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Recorrido por las instalaciones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Supervisor / Mentor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Día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Presentación al equipo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Supervisor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Día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Orientación de seguridad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Seguridad / Supervisor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Semana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Capacitación en políticas clave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Recursos Humanos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Semana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Revisión de descripción de puesto y objetivos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Supervisor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Semana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Inscripción en beneficios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Nuevo Empleado / RRHH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Primeros 30 días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Evaluación de 30 días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Supervisor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Día 30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Evaluación de 60 días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Supervisor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Día 60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Evaluación de 90 días / Confirmación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Supervisor / RRHH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Día 90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i/>
        <w:color w:val="999999"/>
        <w:sz w:val="16"/>
      </w:rPr>
      <w:t>Preparado por Pure Work AI | Confidencial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A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A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3333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