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A3A5C"/>
        </w:rPr>
        <w:t>[COMPANY NAME]</w:t>
      </w:r>
    </w:p>
    <w:p>
      <w:pPr>
        <w:pStyle w:val="Heading1"/>
      </w:pPr>
      <w:r>
        <w:rPr>
          <w:rFonts w:ascii="Calibri" w:hAnsi="Calibri"/>
          <w:color w:val="1A3A5C"/>
        </w:rPr>
        <w:t>Construction Division — 90-Day Onboarding Playbook</w:t>
      </w:r>
    </w:p>
    <w:p>
      <w:pPr>
        <w:spacing w:after="120"/>
      </w:pPr>
      <w:r>
        <w:rPr>
          <w:rFonts w:ascii="Calibri" w:hAnsi="Calibri"/>
          <w:b w:val="0"/>
          <w:i/>
          <w:sz w:val="22"/>
        </w:rPr>
        <w:t>A comprehensive onboarding program designed for construction industry employees — from skilled trades and equipment operators to project management and site administration. This playbook provides structured checklist tables for every phase of the onboarding journey, ensuring new hires are oriented safely, trained thoroughly, and integrated effectively into [COMPANY NAME]'s construction operations.</w:t>
      </w:r>
    </w:p>
    <w:p>
      <w:pPr>
        <w:spacing w:after="120"/>
      </w:pPr>
      <w:r>
        <w:rPr>
          <w:rFonts w:ascii="Calibri" w:hAnsi="Calibri"/>
          <w:b w:val="0"/>
          <w:i/>
          <w:sz w:val="22"/>
        </w:rPr>
        <w:t>All checklists use [COMPANY NAME] as a placeholder for customization.</w:t>
      </w:r>
    </w:p>
    <w:p>
      <w:pPr>
        <w:spacing w:after="120"/>
      </w:pPr>
      <w:r>
        <w:rPr>
          <w:rFonts w:ascii="Calibri" w:hAnsi="Calibri"/>
          <w:b w:val="0"/>
          <w:i/>
          <w:sz w:val="22"/>
        </w:rPr>
        <w:t>Document prepared by Pure Work AI  |  Template Version 1.0</w:t>
      </w:r>
    </w:p>
    <w:p>
      <w:r>
        <w:br w:type="page"/>
      </w:r>
    </w:p>
    <w:p>
      <w:pPr>
        <w:pStyle w:val="Heading1"/>
      </w:pPr>
      <w:r>
        <w:rPr>
          <w:rFonts w:ascii="Calibri" w:hAnsi="Calibri"/>
          <w:color w:val="1A3A5C"/>
        </w:rPr>
        <w:t>Phase 1: Pre-Start (Before Day 1)</w:t>
      </w:r>
    </w:p>
    <w:p>
      <w:pPr>
        <w:spacing w:after="120"/>
      </w:pPr>
      <w:r>
        <w:rPr>
          <w:rFonts w:ascii="Calibri" w:hAnsi="Calibri"/>
          <w:b w:val="0"/>
          <w:i w:val="0"/>
          <w:sz w:val="22"/>
        </w:rPr>
        <w:t>Complete all administrative, credentialing, and logistical items before the new hire's first day on site. Construction sites have unique pre-employment requirements including trade credential verification, safety certification validation, and PPE provisioning that must be completed before the employee is permitted to enter an active work zone.</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Employment agreement / offer letter signed and returned</w:t>
            </w:r>
          </w:p>
        </w:tc>
        <w:tc>
          <w:tcPr>
            <w:tcW w:type="dxa" w:w="1984"/>
          </w:tcPr>
          <w:p>
            <w:r/>
            <w:r>
              <w:rPr>
                <w:rFonts w:ascii="Calibri" w:hAnsi="Calibri"/>
                <w:sz w:val="18"/>
              </w:rPr>
              <w:t>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Payroll and tax forms completed (TD1/W-4, direct deposit, SIN/SSN verification)</w:t>
            </w:r>
          </w:p>
        </w:tc>
        <w:tc>
          <w:tcPr>
            <w:tcW w:type="dxa" w:w="1984"/>
          </w:tcPr>
          <w:p>
            <w:r/>
            <w:r>
              <w:rPr>
                <w:rFonts w:ascii="Calibri" w:hAnsi="Calibri"/>
                <w:sz w:val="18"/>
              </w:rPr>
              <w:t>HR / Payroll</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Benefits enrollment package provided and enrollment deadline communicated</w:t>
            </w:r>
          </w:p>
        </w:tc>
        <w:tc>
          <w:tcPr>
            <w:tcW w:type="dxa" w:w="1984"/>
          </w:tcPr>
          <w:p>
            <w:r/>
            <w:r>
              <w:rPr>
                <w:rFonts w:ascii="Calibri" w:hAnsi="Calibri"/>
                <w:sz w:val="18"/>
              </w:rPr>
              <w:t>HR / Benefits</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Trade license / certification verified and copies filed (journeyperson certificate, Red Seal, apprenticeship registration)</w:t>
            </w:r>
          </w:p>
        </w:tc>
        <w:tc>
          <w:tcPr>
            <w:tcW w:type="dxa" w:w="1984"/>
          </w:tcPr>
          <w:p>
            <w:r/>
            <w:r>
              <w:rPr>
                <w:rFonts w:ascii="Calibri" w:hAnsi="Calibri"/>
                <w:sz w:val="18"/>
              </w:rPr>
              <w:t>HR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Working at Heights (WAH) training certificate verified — current and valid (3-year renewal in Ontario)</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Fall protection training certificate verified (if separate from WAH)</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WHMIS / GHS training certificate verified — current</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Standard First Aid / CPR certification verified (if required for role)</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Confined space training certificate verified (if applicable to role / project)</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Security clearance or background check completed (if required by project owner or contract)</w:t>
            </w:r>
          </w:p>
        </w:tc>
        <w:tc>
          <w:tcPr>
            <w:tcW w:type="dxa" w:w="1984"/>
          </w:tcPr>
          <w:p>
            <w:r/>
            <w:r>
              <w:rPr>
                <w:rFonts w:ascii="Calibri" w:hAnsi="Calibri"/>
                <w:sz w:val="18"/>
              </w:rPr>
              <w:t>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PPE sizing and ordering: hard hat, CSA-approved safety boots (green triangle), hi-vis vest (Class 2 minimum), safety glasses (CSA Z94.3), work gloves, fall protection harness (if applicable)</w:t>
            </w:r>
          </w:p>
        </w:tc>
        <w:tc>
          <w:tcPr>
            <w:tcW w:type="dxa" w:w="1984"/>
          </w:tcPr>
          <w:p>
            <w:r/>
            <w:r>
              <w:rPr>
                <w:rFonts w:ascii="Calibri" w:hAnsi="Calibri"/>
                <w:sz w:val="18"/>
              </w:rPr>
              <w:t>Safety Officer / Purchasing</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Personal tool list provided — employee informed of required personal tools vs. company-provided tools</w:t>
            </w:r>
          </w:p>
        </w:tc>
        <w:tc>
          <w:tcPr>
            <w:tcW w:type="dxa" w:w="1984"/>
          </w:tcPr>
          <w:p>
            <w:r/>
            <w:r>
              <w:rPr>
                <w:rFonts w:ascii="Calibri" w:hAnsi="Calibri"/>
                <w:sz w:val="18"/>
              </w:rPr>
              <w:t>Superintendent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Parking pass / site access credentials arranged (gate code, proximity card, vehicle decal)</w:t>
            </w:r>
          </w:p>
        </w:tc>
        <w:tc>
          <w:tcPr>
            <w:tcW w:type="dxa" w:w="1984"/>
          </w:tcPr>
          <w:p>
            <w:r/>
            <w:r>
              <w:rPr>
                <w:rFonts w:ascii="Calibri" w:hAnsi="Calibri"/>
                <w:sz w:val="18"/>
              </w:rPr>
              <w:t>Site Admin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Emergency contact information collected and filed</w:t>
            </w:r>
          </w:p>
        </w:tc>
        <w:tc>
          <w:tcPr>
            <w:tcW w:type="dxa" w:w="1984"/>
          </w:tcPr>
          <w:p>
            <w:r/>
            <w:r>
              <w:rPr>
                <w:rFonts w:ascii="Calibri" w:hAnsi="Calibri"/>
                <w:sz w:val="18"/>
              </w:rPr>
              <w:t>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Union enrollment initiated (if applicable — submit to local union hall with dispatch confirmation)</w:t>
            </w:r>
          </w:p>
        </w:tc>
        <w:tc>
          <w:tcPr>
            <w:tcW w:type="dxa" w:w="1984"/>
          </w:tcPr>
          <w:p>
            <w:r/>
            <w:r>
              <w:rPr>
                <w:rFonts w:ascii="Calibri" w:hAnsi="Calibri"/>
                <w:sz w:val="18"/>
              </w:rPr>
              <w:t>HR / Union Rep</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Orientation date, time, and location confirmed in writing (email or letter)</w:t>
            </w:r>
          </w:p>
        </w:tc>
        <w:tc>
          <w:tcPr>
            <w:tcW w:type="dxa" w:w="1984"/>
          </w:tcPr>
          <w:p>
            <w:r/>
            <w:r>
              <w:rPr>
                <w:rFonts w:ascii="Calibri" w:hAnsi="Calibri"/>
                <w:sz w:val="18"/>
              </w:rPr>
              <w:t>HR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COR / safety program documentation package prepared for new hire review</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Drug and alcohol policy provided — acknowledgment form included in orientation package</w:t>
            </w:r>
          </w:p>
        </w:tc>
        <w:tc>
          <w:tcPr>
            <w:tcW w:type="dxa" w:w="1984"/>
          </w:tcPr>
          <w:p>
            <w:r/>
            <w:r>
              <w:rPr>
                <w:rFonts w:ascii="Calibri" w:hAnsi="Calibri"/>
                <w:sz w:val="18"/>
              </w:rPr>
              <w:t>HR / Safety</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Phase 2: Day 1 — Site Orientation</w:t>
      </w:r>
    </w:p>
    <w:p>
      <w:pPr>
        <w:spacing w:after="120"/>
      </w:pPr>
      <w:r>
        <w:rPr>
          <w:rFonts w:ascii="Calibri" w:hAnsi="Calibri"/>
          <w:b w:val="0"/>
          <w:i w:val="0"/>
          <w:sz w:val="22"/>
        </w:rPr>
        <w:t>Day 1 is the most important day for safety. No new hire works on an active construction site without completing a comprehensive site-specific orientation. This orientation covers the physical layout, emergency procedures, site-specific hazards, PPE requirements, and [COMPANY NAME]'s safety expectations. The orientation is conducted by the Site Superintendent or Safety Officer and must be completed and signed off before the employee picks up a single tool.</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Project overview: scope of work, contract value context, project schedule, key milestones, current phase of construction</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office trailers: project office, safety office, lunch room, sign-in location</w:t>
            </w:r>
          </w:p>
        </w:tc>
        <w:tc>
          <w:tcPr>
            <w:tcW w:type="dxa" w:w="1984"/>
          </w:tcPr>
          <w:p>
            <w:r/>
            <w:r>
              <w:rPr>
                <w:rFonts w:ascii="Calibri" w:hAnsi="Calibri"/>
                <w:sz w:val="18"/>
              </w:rPr>
              <w:t>Superintendent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laydown area: material staging, tool crib, equipment yard, fuel storage</w:t>
            </w:r>
          </w:p>
        </w:tc>
        <w:tc>
          <w:tcPr>
            <w:tcW w:type="dxa" w:w="1984"/>
          </w:tcPr>
          <w:p>
            <w:r/>
            <w:r>
              <w:rPr>
                <w:rFonts w:ascii="Calibri" w:hAnsi="Calibri"/>
                <w:sz w:val="18"/>
              </w:rPr>
              <w:t>Superintendent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first aid station location: first aid kit, AED location, eyewash station (if applicable)</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emergency muster point: primary and secondary locations, headcount procedure</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washroom facilities: portable toilet locations, handwash stations</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parking: designated employee parking, delivery truck routing, pedestrian walkways</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material storage areas: covered storage, outdoor laydown, hazmat storage (if applicable)</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tour — restricted areas: excavation zones, crane swing radius, energized electrical rooms, confined spaces</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Emergency procedures review: fire (alarm location, extinguisher locations, evacuation route), evacuation (muster point, headcount, all-clear signal), injury (first aid, serious injury protocol, call 911), Code Red (imminent danger — all stop work)</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Site-specific hazards review: active hazards on this project (excavations, heights, overhead work, equipment traffic, overhead powerlines, environmental — dust, noise, chemicals)</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PPE requirements and fit check: hard hat fitted and adjusted, safety glasses clean and comfortable, hi-vis vest correct size, gloves appropriate for assigned work, safety boots inspected (steel/composite toe, green triangle CSA)</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Fall protection equipment issue (if applicable): harness sized and fitted, lanyard issued, pre-use inspection demonstrated, equipment serial numbers recorded</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Tool crib orientation: tool sign-out procedure, equipment booking process, return expectations, damage reporting</w:t>
            </w:r>
          </w:p>
        </w:tc>
        <w:tc>
          <w:tcPr>
            <w:tcW w:type="dxa" w:w="1984"/>
          </w:tcPr>
          <w:p>
            <w:r/>
            <w:r>
              <w:rPr>
                <w:rFonts w:ascii="Calibri" w:hAnsi="Calibri"/>
                <w:sz w:val="18"/>
              </w:rPr>
              <w:t>Foreman / Tool Crib</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Sign-in / sign-out procedure: daily attendance sheet, electronic badge (if applicable), visitor log process</w:t>
            </w:r>
          </w:p>
        </w:tc>
        <w:tc>
          <w:tcPr>
            <w:tcW w:type="dxa" w:w="1984"/>
          </w:tcPr>
          <w:p>
            <w:r/>
            <w:r>
              <w:rPr>
                <w:rFonts w:ascii="Calibri" w:hAnsi="Calibri"/>
                <w:sz w:val="18"/>
              </w:rPr>
              <w:t>Site Admin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Radio / communication protocol: channel assignment, emergency channel, reporting structure, who to call for what</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Working at Heights refresher: review of project-specific fall protection plan — anchor points, guardrail locations, harness use areas, rescue plan</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Excavation awareness: current excavation locations, barricade requirements, Competent Person identification, entry restrictions</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Electrical safety awareness: temporary power panel locations, GFCI requirements, lockout/tagout awareness, overhead powerline distances</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Housekeeping expectations: clean-as-you-go, end-of-day cleanup, waste sorting (general / recyclable / hazardous), your area = your responsibility</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Crane and rigging awareness: signal person identification, no-go zones during lifts, tag line use, never walk under a suspended load</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Environmental requirements: erosion and sediment control measures on site, spill response kit locations, waste sorting protocol, dust and noise management</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Quality expectations: workmanship standards, inspection hold points, deficiency process, rework expectations</w:t>
            </w:r>
          </w:p>
        </w:tc>
        <w:tc>
          <w:tcPr>
            <w:tcW w:type="dxa" w:w="1984"/>
          </w:tcPr>
          <w:p>
            <w:r/>
            <w:r>
              <w:rPr>
                <w:rFonts w:ascii="Calibri" w:hAnsi="Calibri"/>
                <w:sz w:val="18"/>
              </w:rPr>
              <w:t>Superintendent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Incident and near-miss reporting procedure: what to report (all incidents, near-misses, hazards), how to report (verbal + written), who to report to (Foreman first, then Superintendent/Safety), no-blame culture for reporting</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orientation sign-off: new hire signs the Site-Specific Orientation Form confirming all items reviewed, questions answered, and orientation complete. Copy to safety binder. Copy to employee.</w:t>
            </w:r>
          </w:p>
        </w:tc>
        <w:tc>
          <w:tcPr>
            <w:tcW w:type="dxa" w:w="1984"/>
          </w:tcPr>
          <w:p>
            <w:r/>
            <w:r>
              <w:rPr>
                <w:rFonts w:ascii="Calibri" w:hAnsi="Calibri"/>
                <w:sz w:val="18"/>
              </w:rPr>
              <w:t>Safety Officer / HR</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Phase 3: Week 1 — Integration &amp; Task Orientation</w:t>
      </w:r>
    </w:p>
    <w:p>
      <w:pPr>
        <w:spacing w:after="120"/>
      </w:pPr>
      <w:r>
        <w:rPr>
          <w:rFonts w:ascii="Calibri" w:hAnsi="Calibri"/>
          <w:b w:val="0"/>
          <w:i w:val="0"/>
          <w:sz w:val="22"/>
        </w:rPr>
        <w:t>During the first week, the new hire transitions from orientation to productive work under close supervision. The Foreman is the primary guide during this phase, ensuring the employee understands their specific scope, the drawings relevant to their work area, quality expectations, and the daily rhythm of the construction site. Close supervision during Week 1 prevents early injuries and builds good habits.</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Crew introduction: meet all crew members, identify buddy/mentor for first two weeks, exchange contact information</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Daily safety talk participation: attend and sign the daily toolbox talk / pre-task planning session every morning of Week 1</w:t>
            </w:r>
          </w:p>
        </w:tc>
        <w:tc>
          <w:tcPr>
            <w:tcW w:type="dxa" w:w="1984"/>
          </w:tcPr>
          <w:p>
            <w:r/>
            <w:r>
              <w:rPr>
                <w:rFonts w:ascii="Calibri" w:hAnsi="Calibri"/>
                <w:sz w:val="18"/>
              </w:rPr>
              <w:t>Foreman / Safety</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Scope of work review: detailed walkthrough of the new hire's assigned work area — what is being built, where they fit in the sequence, what their crew is responsible for</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Drawing and specification review: review the relevant sections of architectural, structural, and/or mechanical drawings for the assigned work area. Explain scale, symbols, detail references, and specification sections</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Trade-specific task orientation: Foreman demonstrates the first tasks, explains quality expectations, watches the new hire perform, provides coaching and correction</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Quality control checkpoints: explain the QC hold points for the assigned work — what gets inspected, by whom, and what to do if a deficiency is identified</w:t>
            </w:r>
          </w:p>
        </w:tc>
        <w:tc>
          <w:tcPr>
            <w:tcW w:type="dxa" w:w="1984"/>
          </w:tcPr>
          <w:p>
            <w:r/>
            <w:r>
              <w:rPr>
                <w:rFonts w:ascii="Calibri" w:hAnsi="Calibri"/>
                <w:sz w:val="18"/>
              </w:rPr>
              <w:t>Foreman / QC</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Material handling and storage procedures: how to requisition materials, where to store them, how to handle and protect materials from damage and weather</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Equipment operation sign-off (if applicable): for operators — demonstrate competency on assigned equipment, Foreman verifies and signs the Equipment Operator Competency Form</w:t>
            </w:r>
          </w:p>
        </w:tc>
        <w:tc>
          <w:tcPr>
            <w:tcW w:type="dxa" w:w="1984"/>
          </w:tcPr>
          <w:p>
            <w:r/>
            <w:r>
              <w:rPr>
                <w:rFonts w:ascii="Calibri" w:hAnsi="Calibri"/>
                <w:sz w:val="18"/>
              </w:rPr>
              <w:t>Foreman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Timekeeping system orientation: how to enter daily hours (paper timesheet, digital app, badge scan), overtime approval process, pay schedule</w:t>
            </w:r>
          </w:p>
        </w:tc>
        <w:tc>
          <w:tcPr>
            <w:tcW w:type="dxa" w:w="1984"/>
          </w:tcPr>
          <w:p>
            <w:r/>
            <w:r>
              <w:rPr>
                <w:rFonts w:ascii="Calibri" w:hAnsi="Calibri"/>
                <w:sz w:val="18"/>
              </w:rPr>
              <w:t>Site Admin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Change order awareness: explain what a change order is, how changes affect the employee's work, and who to notify if the employee observes work that differs from the drawings</w:t>
            </w:r>
          </w:p>
        </w:tc>
        <w:tc>
          <w:tcPr>
            <w:tcW w:type="dxa" w:w="1984"/>
          </w:tcPr>
          <w:p>
            <w:r/>
            <w:r>
              <w:rPr>
                <w:rFonts w:ascii="Calibri" w:hAnsi="Calibri"/>
                <w:sz w:val="18"/>
              </w:rPr>
              <w:t>Foreman / PM</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Daily report and production tracking: how production is tracked for the crew (units installed, area completed, etc.) and the employee's role in accurate reporting</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End-of-week check-in: Foreman meets with the new hire for 15–20 minutes to discuss the first week — comfort level, questions, concerns, safety observations, workload. Document in the onboarding file.</w:t>
            </w:r>
          </w:p>
        </w:tc>
        <w:tc>
          <w:tcPr>
            <w:tcW w:type="dxa" w:w="1984"/>
          </w:tcPr>
          <w:p>
            <w:r/>
            <w:r>
              <w:rPr>
                <w:rFonts w:ascii="Calibri" w:hAnsi="Calibri"/>
                <w:sz w:val="18"/>
              </w:rPr>
              <w:t>Foreman</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Phase 4: 30-Day Review</w:t>
      </w:r>
    </w:p>
    <w:p>
      <w:pPr>
        <w:spacing w:after="120"/>
      </w:pPr>
      <w:r>
        <w:rPr>
          <w:rFonts w:ascii="Calibri" w:hAnsi="Calibri"/>
          <w:b w:val="0"/>
          <w:i w:val="0"/>
          <w:sz w:val="22"/>
        </w:rPr>
        <w:t>At the 30-day mark, the new hire should be demonstrating competence in their assigned tasks under reduced supervision. This review assesses trade skills, safety compliance, attendance, quality of work, and integration with the crew. It is also the probation midpoint check-in for most employment agreements — a formal opportunity to provide feedback and set expectations for the remainder of the probation period.</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Skills assessment: Foreman evaluates trade competency on core tasks assigned during the first 30 days. Rate as: Exceeds / Meets / Developing / Below Expectations for each key skill area.</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Safety compliance review: PPE worn correctly and consistently, tie-off compliance at heights, housekeeping standards, participation in daily safety talks, no safety violations or incidents</w:t>
            </w:r>
          </w:p>
        </w:tc>
        <w:tc>
          <w:tcPr>
            <w:tcW w:type="dxa" w:w="1984"/>
          </w:tcPr>
          <w:p>
            <w:r/>
            <w:r>
              <w:rPr>
                <w:rFonts w:ascii="Calibri" w:hAnsi="Calibri"/>
                <w:sz w:val="18"/>
              </w:rPr>
              <w:t>Safety Officer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Production rate assessment: compare the employee's output to crew averages for similar tasks — is productivity trending up, stable, or declining?</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Attendance and punctuality: review attendance record for the first 30 days — absences, late arrivals, early departures. Address any patterns.</w:t>
            </w:r>
          </w:p>
        </w:tc>
        <w:tc>
          <w:tcPr>
            <w:tcW w:type="dxa" w:w="1984"/>
          </w:tcPr>
          <w:p>
            <w:r/>
            <w:r>
              <w:rPr>
                <w:rFonts w:ascii="Calibri" w:hAnsi="Calibri"/>
                <w:sz w:val="18"/>
              </w:rPr>
              <w:t>Site Admin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Quality of work review: inspect recent work completed by the employee. Check for compliance with drawings, specifications, and workmanship standards. Identify any recurring quality issues.</w:t>
            </w:r>
          </w:p>
        </w:tc>
        <w:tc>
          <w:tcPr>
            <w:tcW w:type="dxa" w:w="1984"/>
          </w:tcPr>
          <w:p>
            <w:r/>
            <w:r>
              <w:rPr>
                <w:rFonts w:ascii="Calibri" w:hAnsi="Calibri"/>
                <w:sz w:val="18"/>
              </w:rPr>
              <w:t>Foreman / QC</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Crew integration: does the employee work well with the crew? Communicate effectively? Follow direction? Show initiative? Contribute positively to team dynamics?</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Communication effectiveness: does the employee communicate clearly — reporting progress, asking questions, raising concerns, coordinating with other trades?</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Initiative and problem-solving: has the employee demonstrated the ability to identify and solve problems within their scope? Do they wait to be told, or do they anticipate the next task?</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Foreman / supervisor feedback: Foreman provides written feedback (strengths, areas for improvement, specific coaching points). Feedback is constructive, specific, and actionable.</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Probation check-in: formal discussion of progress toward successful probation completion. Clear communication of expectations for the next 30 days. Employee signs the 30-Day Review Form.</w:t>
            </w:r>
          </w:p>
        </w:tc>
        <w:tc>
          <w:tcPr>
            <w:tcW w:type="dxa" w:w="1984"/>
          </w:tcPr>
          <w:p>
            <w:r/>
            <w:r>
              <w:rPr>
                <w:rFonts w:ascii="Calibri" w:hAnsi="Calibri"/>
                <w:sz w:val="18"/>
              </w:rPr>
              <w:t>Foreman / HR</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Phase 5: 60-Day Review</w:t>
      </w:r>
    </w:p>
    <w:p>
      <w:pPr>
        <w:spacing w:after="120"/>
      </w:pPr>
      <w:r>
        <w:rPr>
          <w:rFonts w:ascii="Calibri" w:hAnsi="Calibri"/>
          <w:b w:val="0"/>
          <w:i w:val="0"/>
          <w:sz w:val="22"/>
        </w:rPr>
        <w:t>At the 60-day mark, the employee should be working with increasing independence. This review focuses on the employee's ability to handle tasks with minimal supervision, coordinate with other trades, meet productivity benchmarks, and demonstrate the safety leadership behaviors that [COMPANY NAME] expects from every worker. This is also the point to begin discussing development opportunities and future progression.</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Independent task assignment capability: can the employee be given a task from a drawing and execute it to standard without step-by-step supervision?</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Cross-trade coordination awareness: does the employee understand how their work connects to other trades? Can they identify and communicate coordination conflicts before they become problems?</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Productivity benchmarking: compare 60-day productivity data against crew averages and project targets. Is the employee on track? Improving? Plateaued?</w:t>
            </w:r>
          </w:p>
        </w:tc>
        <w:tc>
          <w:tcPr>
            <w:tcW w:type="dxa" w:w="1984"/>
          </w:tcPr>
          <w:p>
            <w:r/>
            <w:r>
              <w:rPr>
                <w:rFonts w:ascii="Calibri" w:hAnsi="Calibri"/>
                <w:sz w:val="18"/>
              </w:rPr>
              <w:t>Foreman / PM</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Safety leadership behaviors: is the employee proactively identifying hazards? Correcting unsafe conditions in their work area? Reminding peers about safety? Reporting near-misses without being prompted?</w:t>
            </w:r>
          </w:p>
        </w:tc>
        <w:tc>
          <w:tcPr>
            <w:tcW w:type="dxa" w:w="1984"/>
          </w:tcPr>
          <w:p>
            <w:r/>
            <w:r>
              <w:rPr>
                <w:rFonts w:ascii="Calibri" w:hAnsi="Calibri"/>
                <w:sz w:val="18"/>
              </w:rPr>
              <w:t>Safety Officer / 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Mentoring readiness: is the employee skilled and reliable enough to help orient and guide newer workers? This is an early indicator of leadership potential.</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Continuing education plan: identify the next certification or training the employee should pursue (e.g., next apprenticeship level, specialized equipment, confined space, scaffold erector)</w:t>
            </w:r>
          </w:p>
        </w:tc>
        <w:tc>
          <w:tcPr>
            <w:tcW w:type="dxa" w:w="1984"/>
          </w:tcPr>
          <w:p>
            <w:r/>
            <w:r>
              <w:rPr>
                <w:rFonts w:ascii="Calibri" w:hAnsi="Calibri"/>
                <w:sz w:val="18"/>
              </w:rPr>
              <w:t>Foreman / 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Equipment proficiency expansion: if applicable, identify additional equipment the employee should be trained on to increase their versatility and value to the crew</w:t>
            </w:r>
          </w:p>
        </w:tc>
        <w:tc>
          <w:tcPr>
            <w:tcW w:type="dxa" w:w="1984"/>
          </w:tcPr>
          <w:p>
            <w:r/>
            <w:r>
              <w:rPr>
                <w:rFonts w:ascii="Calibri" w:hAnsi="Calibri"/>
                <w:sz w:val="18"/>
              </w:rPr>
              <w:t>Foreman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Performance trends: review the trajectory from Day 1 to Day 60 — quality, productivity, safety, attendance, initiative. Is the trend positive, stable, or concerning?</w:t>
            </w:r>
          </w:p>
        </w:tc>
        <w:tc>
          <w:tcPr>
            <w:tcW w:type="dxa" w:w="1984"/>
          </w:tcPr>
          <w:p>
            <w:r/>
            <w:r>
              <w:rPr>
                <w:rFonts w:ascii="Calibri" w:hAnsi="Calibri"/>
                <w:sz w:val="18"/>
              </w:rPr>
              <w:t>Foreman</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Phase 6: 90-Day Formal Review — Probation Completion</w:t>
      </w:r>
    </w:p>
    <w:p>
      <w:pPr>
        <w:spacing w:after="120"/>
      </w:pPr>
      <w:r>
        <w:rPr>
          <w:rFonts w:ascii="Calibri" w:hAnsi="Calibri"/>
          <w:b w:val="0"/>
          <w:i w:val="0"/>
          <w:sz w:val="22"/>
        </w:rPr>
        <w:t>The 90-day review is the formal probation completion assessment. This is a milestone moment — the employee either passes probation and becomes a confirmed member of [COMPANY NAME]'s construction team, or their employment is concluded with appropriate documentation. This review is comprehensive, covering every dimension of performance, and results in a formal rating, development plan, and compensation review.</w:t>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Formal probation review meeting: scheduled meeting between the employee, Foreman, and Superintendent (or HR representative). Conducted in a private setting — not on the shop floor or in front of the crew.</w:t>
            </w:r>
          </w:p>
        </w:tc>
        <w:tc>
          <w:tcPr>
            <w:tcW w:type="dxa" w:w="1984"/>
          </w:tcPr>
          <w:p>
            <w:r/>
            <w:r>
              <w:rPr>
                <w:rFonts w:ascii="Calibri" w:hAnsi="Calibri"/>
                <w:sz w:val="18"/>
              </w:rPr>
              <w:t>Foreman / Superintendent / 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Trade competency sign-off: Foreman certifies that the employee can independently perform all core tasks required for their role at [COMPANY NAME]'s quality standards. Specific skills listed and rated.</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Full independent work authorization: the employee is approved to work without direct supervision on standard tasks. Any restrictions (e.g., 'not yet approved for leading-edge work' or 'not yet signed off on equipment X') are documented.</w:t>
            </w:r>
          </w:p>
        </w:tc>
        <w:tc>
          <w:tcPr>
            <w:tcW w:type="dxa" w:w="1984"/>
          </w:tcPr>
          <w:p>
            <w:r/>
            <w:r>
              <w:rPr>
                <w:rFonts w:ascii="Calibri" w:hAnsi="Calibri"/>
                <w:sz w:val="18"/>
              </w:rPr>
              <w:t>Foreman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Safety record clean: confirm zero recordable safety incidents, zero safety violations, and no disciplinary actions related to safety. If any incidents occurred, document corrective actions taken and lessons learned.</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Performance rating: overall rating using [COMPANY NAME]'s performance scale — Exceptional / Strong / Satisfactory / Needs Improvement / Unsatisfactory. Rating supported by documented evidence from 30-day and 60-day reviews.</w:t>
            </w:r>
          </w:p>
        </w:tc>
        <w:tc>
          <w:tcPr>
            <w:tcW w:type="dxa" w:w="1984"/>
          </w:tcPr>
          <w:p>
            <w:r/>
            <w:r>
              <w:rPr>
                <w:rFonts w:ascii="Calibri" w:hAnsi="Calibri"/>
                <w:sz w:val="18"/>
              </w:rPr>
              <w:t>Foreman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Development plan: identify 2–3 specific goals for the next 6–12 months (next apprenticeship level, equipment certification, leadership development, cross-trade skills). Include timeline and support resources.</w:t>
            </w:r>
          </w:p>
        </w:tc>
        <w:tc>
          <w:tcPr>
            <w:tcW w:type="dxa" w:w="1984"/>
          </w:tcPr>
          <w:p>
            <w:r/>
            <w:r>
              <w:rPr>
                <w:rFonts w:ascii="Calibri" w:hAnsi="Calibri"/>
                <w:sz w:val="18"/>
              </w:rPr>
              <w:t>Foreman / 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Compensation review: confirm hourly rate or salary. Discuss any rate increase tied to probation completion. For union employees, confirm rate per collective agreement. For apprentices, confirm progression to next period/rate.</w:t>
            </w:r>
          </w:p>
        </w:tc>
        <w:tc>
          <w:tcPr>
            <w:tcW w:type="dxa" w:w="1984"/>
          </w:tcPr>
          <w:p>
            <w:r/>
            <w:r>
              <w:rPr>
                <w:rFonts w:ascii="Calibri" w:hAnsi="Calibri"/>
                <w:sz w:val="18"/>
              </w:rPr>
              <w:t>HR / 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Apprenticeship progression (if applicable): confirm hours logged toward trade certification, review apprenticeship logbook, discuss next in-school training block, update the training plan.</w:t>
            </w:r>
          </w:p>
        </w:tc>
        <w:tc>
          <w:tcPr>
            <w:tcW w:type="dxa" w:w="1984"/>
          </w:tcPr>
          <w:p>
            <w:r/>
            <w:r>
              <w:rPr>
                <w:rFonts w:ascii="Calibri" w:hAnsi="Calibri"/>
                <w:sz w:val="18"/>
              </w:rPr>
              <w:t>Foreman / 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Employee acknowledgment: employee signs the 90-Day Review Form confirming they have received feedback, understand their performance rating, and agree to the development plan. Copy to employee and HR file.</w:t>
            </w:r>
          </w:p>
        </w:tc>
        <w:tc>
          <w:tcPr>
            <w:tcW w:type="dxa" w:w="1984"/>
          </w:tcPr>
          <w:p>
            <w:r/>
            <w:r>
              <w:rPr>
                <w:rFonts w:ascii="Calibri" w:hAnsi="Calibri"/>
                <w:sz w:val="18"/>
              </w:rPr>
              <w:t>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File complete: confirm that the employee's file contains all required documentation — signed employment agreement, orientation sign-off, training records, safety certifications, 30/60/90 review forms, equipment competency forms, and emergency contacts.</w:t>
            </w:r>
          </w:p>
        </w:tc>
        <w:tc>
          <w:tcPr>
            <w:tcW w:type="dxa" w:w="1984"/>
          </w:tcPr>
          <w:p>
            <w:r/>
            <w:r>
              <w:rPr>
                <w:rFonts w:ascii="Calibri" w:hAnsi="Calibri"/>
                <w:sz w:val="18"/>
              </w:rPr>
              <w:t>HR</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Appendix A: Supervisor Orientation Checklist</w:t>
      </w:r>
    </w:p>
    <w:p>
      <w:pPr>
        <w:spacing w:after="120"/>
      </w:pPr>
      <w:r>
        <w:rPr>
          <w:rFonts w:ascii="Calibri" w:hAnsi="Calibri"/>
          <w:b w:val="0"/>
          <w:i w:val="0"/>
          <w:sz w:val="22"/>
        </w:rPr>
        <w:t>This one-page checklist is for the Foreman or Superintendent to complete during the Day 1 orientation and Week 1 integration. It serves as a quick reference to confirm all critical orientation items have been covered. Attach this form to the employee's onboarding file.</w:t>
      </w:r>
    </w:p>
    <w:p>
      <w:pPr>
        <w:spacing w:after="120"/>
      </w:pPr>
      <w:r>
        <w:rPr>
          <w:rFonts w:ascii="Calibri" w:hAnsi="Calibri"/>
          <w:b w:val="0"/>
          <w:i w:val="0"/>
          <w:sz w:val="22"/>
        </w:rPr>
      </w:r>
    </w:p>
    <w:p>
      <w:pPr>
        <w:spacing w:after="120"/>
      </w:pPr>
      <w:r>
        <w:rPr>
          <w:rFonts w:ascii="Calibri" w:hAnsi="Calibri"/>
          <w:b/>
          <w:i w:val="0"/>
          <w:sz w:val="22"/>
        </w:rPr>
        <w:t>Employee Name: ________________________    Position: ________________________</w:t>
      </w:r>
    </w:p>
    <w:p>
      <w:pPr>
        <w:spacing w:after="120"/>
      </w:pPr>
      <w:r>
        <w:rPr>
          <w:rFonts w:ascii="Calibri" w:hAnsi="Calibri"/>
          <w:b/>
          <w:i w:val="0"/>
          <w:sz w:val="22"/>
        </w:rPr>
        <w:t>Project: ________________________    Start Date: ________________________</w:t>
      </w:r>
    </w:p>
    <w:p>
      <w:pPr>
        <w:spacing w:after="120"/>
      </w:pPr>
      <w:r>
        <w:rPr>
          <w:rFonts w:ascii="Calibri" w:hAnsi="Calibri"/>
          <w:b/>
          <w:i w:val="0"/>
          <w:sz w:val="22"/>
        </w:rPr>
        <w:t>Supervisor: ________________________    Date Completed: ________________________</w:t>
      </w:r>
    </w:p>
    <w:p>
      <w:pPr>
        <w:spacing w:after="120"/>
      </w:pPr>
      <w:r>
        <w:rPr>
          <w:rFonts w:ascii="Calibri" w:hAnsi="Calibri"/>
          <w:b w:val="0"/>
          <w:i w:val="0"/>
          <w:sz w:val="22"/>
        </w:rPr>
      </w:r>
    </w:p>
    <w:tbl>
      <w:tblPr>
        <w:tblStyle w:val="TableGrid"/>
        <w:tblW w:type="auto" w:w="0"/>
        <w:tblLook w:firstColumn="1" w:firstRow="1" w:lastColumn="0" w:lastRow="0" w:noHBand="0" w:noVBand="1" w:val="04A0"/>
      </w:tblPr>
      <w:tblGrid>
        <w:gridCol w:w="2160"/>
        <w:gridCol w:w="2160"/>
        <w:gridCol w:w="2160"/>
        <w:gridCol w:w="2160"/>
      </w:tblGrid>
      <w:tr>
        <w:tc>
          <w:tcPr>
            <w:tcW w:type="dxa" w:w="680"/>
            <w:shd w:val="clear" w:color="auto" w:fill="1a3a5c"/>
          </w:tcPr>
          <w:p>
            <w:r/>
            <w:r>
              <w:rPr>
                <w:rFonts w:ascii="Calibri" w:hAnsi="Calibri"/>
                <w:b/>
                <w:color w:val="FFFFFF"/>
                <w:sz w:val="18"/>
              </w:rPr>
              <w:t>☐</w:t>
            </w:r>
          </w:p>
        </w:tc>
        <w:tc>
          <w:tcPr>
            <w:tcW w:type="dxa" w:w="5669"/>
            <w:shd w:val="clear" w:color="auto" w:fill="1a3a5c"/>
          </w:tcPr>
          <w:p>
            <w:r/>
            <w:r>
              <w:rPr>
                <w:rFonts w:ascii="Calibri" w:hAnsi="Calibri"/>
                <w:b/>
                <w:color w:val="FFFFFF"/>
                <w:sz w:val="18"/>
              </w:rPr>
              <w:t>Item</w:t>
            </w:r>
          </w:p>
        </w:tc>
        <w:tc>
          <w:tcPr>
            <w:tcW w:type="dxa" w:w="1984"/>
            <w:shd w:val="clear" w:color="auto" w:fill="1a3a5c"/>
          </w:tcPr>
          <w:p>
            <w:r/>
            <w:r>
              <w:rPr>
                <w:rFonts w:ascii="Calibri" w:hAnsi="Calibri"/>
                <w:b/>
                <w:color w:val="FFFFFF"/>
                <w:sz w:val="18"/>
              </w:rPr>
              <w:t>Responsible</w:t>
            </w:r>
          </w:p>
        </w:tc>
        <w:tc>
          <w:tcPr>
            <w:tcW w:type="dxa" w:w="1417"/>
            <w:shd w:val="clear" w:color="auto" w:fill="1a3a5c"/>
          </w:tcPr>
          <w:p>
            <w:r/>
            <w:r>
              <w:rPr>
                <w:rFonts w:ascii="Calibri" w:hAnsi="Calibri"/>
                <w:b/>
                <w:color w:val="FFFFFF"/>
                <w:sz w:val="18"/>
              </w:rPr>
              <w:t>Date</w:t>
            </w:r>
          </w:p>
        </w:tc>
      </w:tr>
      <w:tr>
        <w:tc>
          <w:tcPr>
            <w:tcW w:type="dxa" w:w="680"/>
          </w:tcPr>
          <w:p>
            <w:pPr>
              <w:jc w:val="center"/>
            </w:pPr>
            <w:r/>
            <w:r>
              <w:rPr>
                <w:rFonts w:ascii="Calibri" w:hAnsi="Calibri"/>
                <w:sz w:val="22"/>
              </w:rPr>
              <w:t>☐</w:t>
            </w:r>
          </w:p>
        </w:tc>
        <w:tc>
          <w:tcPr>
            <w:tcW w:type="dxa" w:w="5669"/>
          </w:tcPr>
          <w:p>
            <w:r/>
            <w:r>
              <w:rPr>
                <w:rFonts w:ascii="Calibri" w:hAnsi="Calibri"/>
                <w:sz w:val="18"/>
              </w:rPr>
              <w:t>Site tour completed (office, laydown, first aid, muster, washrooms, parking, storage, restricted areas)</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Emergency procedures reviewed (fire, evacuation, injury, Code Red)</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PPE issued and fit verified (hard hat, boots, vest, glasses, gloves, harness)</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Site-specific hazards reviewed (active hazards on this project)</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Fall protection plan reviewed (anchor points, guardrails, harness use areas, rescue plan)</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Radio / communication protocol explained</w:t>
            </w:r>
          </w:p>
        </w:tc>
        <w:tc>
          <w:tcPr>
            <w:tcW w:type="dxa" w:w="1984"/>
          </w:tcPr>
          <w:p>
            <w:r/>
            <w:r>
              <w:rPr>
                <w:rFonts w:ascii="Calibri" w:hAnsi="Calibri"/>
                <w:sz w:val="18"/>
              </w:rPr>
              <w:t>Superintendent</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Sign-in / sign-out procedure demonstrated</w:t>
            </w:r>
          </w:p>
        </w:tc>
        <w:tc>
          <w:tcPr>
            <w:tcW w:type="dxa" w:w="1984"/>
          </w:tcPr>
          <w:p>
            <w:r/>
            <w:r>
              <w:rPr>
                <w:rFonts w:ascii="Calibri" w:hAnsi="Calibri"/>
                <w:sz w:val="18"/>
              </w:rPr>
              <w:t>Site Admin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Toolbox talk / daily safety meeting attendance confirmed (Day 1)</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Crew introduction and buddy/mentor assigned</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Scope of work and assigned area reviewed</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Relevant drawings and specifications reviewed</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Trade-specific tasks demonstrated by Foreman</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Quality expectations and inspection hold points explained</w:t>
            </w:r>
          </w:p>
        </w:tc>
        <w:tc>
          <w:tcPr>
            <w:tcW w:type="dxa" w:w="1984"/>
          </w:tcPr>
          <w:p>
            <w:r/>
            <w:r>
              <w:rPr>
                <w:rFonts w:ascii="Calibri" w:hAnsi="Calibri"/>
                <w:sz w:val="18"/>
              </w:rPr>
              <w:t>Foreman / QC</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Material handling and storage procedures covered</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Timekeeping procedure explained</w:t>
            </w:r>
          </w:p>
        </w:tc>
        <w:tc>
          <w:tcPr>
            <w:tcW w:type="dxa" w:w="1984"/>
          </w:tcPr>
          <w:p>
            <w:r/>
            <w:r>
              <w:rPr>
                <w:rFonts w:ascii="Calibri" w:hAnsi="Calibri"/>
                <w:sz w:val="18"/>
              </w:rPr>
              <w:t>Site Admin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Incident and near-miss reporting procedure explained</w:t>
            </w:r>
          </w:p>
        </w:tc>
        <w:tc>
          <w:tcPr>
            <w:tcW w:type="dxa" w:w="1984"/>
          </w:tcPr>
          <w:p>
            <w:r/>
            <w:r>
              <w:rPr>
                <w:rFonts w:ascii="Calibri" w:hAnsi="Calibri"/>
                <w:sz w:val="18"/>
              </w:rPr>
              <w:t>Safety Officer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Housekeeping expectations set</w:t>
            </w:r>
          </w:p>
        </w:tc>
        <w:tc>
          <w:tcPr>
            <w:tcW w:type="dxa" w:w="1984"/>
          </w:tcPr>
          <w:p>
            <w:r/>
            <w:r>
              <w:rPr>
                <w:rFonts w:ascii="Calibri" w:hAnsi="Calibri"/>
                <w:sz w:val="18"/>
              </w:rPr>
              <w:t>Foreman</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Drug and alcohol policy acknowledgment signed</w:t>
            </w:r>
          </w:p>
        </w:tc>
        <w:tc>
          <w:tcPr>
            <w:tcW w:type="dxa" w:w="1984"/>
          </w:tcPr>
          <w:p>
            <w:r/>
            <w:r>
              <w:rPr>
                <w:rFonts w:ascii="Calibri" w:hAnsi="Calibri"/>
                <w:sz w:val="18"/>
              </w:rPr>
              <w:t>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Site Orientation Form signed and filed</w:t>
            </w:r>
          </w:p>
        </w:tc>
        <w:tc>
          <w:tcPr>
            <w:tcW w:type="dxa" w:w="1984"/>
          </w:tcPr>
          <w:p>
            <w:r/>
            <w:r>
              <w:rPr>
                <w:rFonts w:ascii="Calibri" w:hAnsi="Calibri"/>
                <w:sz w:val="18"/>
              </w:rPr>
              <w:t>Safety Officer / HR</w:t>
            </w:r>
          </w:p>
        </w:tc>
        <w:tc>
          <w:tcPr>
            <w:tcW w:type="dxa" w:w="1417"/>
          </w:tcPr>
          <w:p>
            <w:r/>
            <w:r>
              <w:rPr>
                <w:rFonts w:ascii="Calibri" w:hAnsi="Calibri"/>
                <w:sz w:val="18"/>
              </w:rPr>
            </w:r>
          </w:p>
        </w:tc>
      </w:tr>
      <w:tr>
        <w:tc>
          <w:tcPr>
            <w:tcW w:type="dxa" w:w="680"/>
          </w:tcPr>
          <w:p>
            <w:pPr>
              <w:jc w:val="center"/>
            </w:pPr>
            <w:r/>
            <w:r>
              <w:rPr>
                <w:rFonts w:ascii="Calibri" w:hAnsi="Calibri"/>
                <w:sz w:val="22"/>
              </w:rPr>
              <w:t>☐</w:t>
            </w:r>
          </w:p>
        </w:tc>
        <w:tc>
          <w:tcPr>
            <w:tcW w:type="dxa" w:w="5669"/>
          </w:tcPr>
          <w:p>
            <w:r/>
            <w:r>
              <w:rPr>
                <w:rFonts w:ascii="Calibri" w:hAnsi="Calibri"/>
                <w:sz w:val="18"/>
              </w:rPr>
              <w:t>Week 1 check-in scheduled</w:t>
            </w:r>
          </w:p>
        </w:tc>
        <w:tc>
          <w:tcPr>
            <w:tcW w:type="dxa" w:w="1984"/>
          </w:tcPr>
          <w:p>
            <w:r/>
            <w:r>
              <w:rPr>
                <w:rFonts w:ascii="Calibri" w:hAnsi="Calibri"/>
                <w:sz w:val="18"/>
              </w:rPr>
              <w:t>Foreman</w:t>
            </w:r>
          </w:p>
        </w:tc>
        <w:tc>
          <w:tcPr>
            <w:tcW w:type="dxa" w:w="1417"/>
          </w:tcPr>
          <w:p>
            <w:r/>
            <w:r>
              <w:rPr>
                <w:rFonts w:ascii="Calibri" w:hAnsi="Calibri"/>
                <w:sz w:val="18"/>
              </w:rPr>
            </w:r>
          </w:p>
        </w:tc>
      </w:tr>
    </w:tbl>
    <w:p>
      <w:pPr>
        <w:spacing w:after="120"/>
      </w:pPr>
      <w:r>
        <w:rPr>
          <w:rFonts w:ascii="Calibri" w:hAnsi="Calibri"/>
          <w:b w:val="0"/>
          <w:i w:val="0"/>
          <w:sz w:val="22"/>
        </w:rPr>
      </w:r>
    </w:p>
    <w:p>
      <w:r>
        <w:br w:type="page"/>
      </w:r>
    </w:p>
    <w:p>
      <w:pPr>
        <w:pStyle w:val="Heading1"/>
      </w:pPr>
      <w:r>
        <w:rPr>
          <w:rFonts w:ascii="Calibri" w:hAnsi="Calibri"/>
          <w:color w:val="1A3A5C"/>
        </w:rPr>
        <w:t>Appendix B: Employee Acknowledgment Form</w:t>
      </w:r>
    </w:p>
    <w:p>
      <w:pPr>
        <w:spacing w:after="120"/>
      </w:pPr>
      <w:r>
        <w:rPr>
          <w:rFonts w:ascii="Calibri" w:hAnsi="Calibri"/>
          <w:b w:val="0"/>
          <w:i w:val="0"/>
          <w:sz w:val="22"/>
        </w:rPr>
      </w:r>
    </w:p>
    <w:p>
      <w:pPr>
        <w:spacing w:after="120"/>
      </w:pPr>
      <w:r>
        <w:rPr>
          <w:rFonts w:ascii="Calibri" w:hAnsi="Calibri"/>
          <w:b/>
          <w:i w:val="0"/>
          <w:sz w:val="22"/>
        </w:rPr>
        <w:t>[COMPANY NAME]</w:t>
      </w:r>
    </w:p>
    <w:p>
      <w:pPr>
        <w:spacing w:after="120"/>
      </w:pPr>
      <w:r>
        <w:rPr>
          <w:rFonts w:ascii="Calibri" w:hAnsi="Calibri"/>
          <w:b/>
          <w:i w:val="0"/>
          <w:sz w:val="22"/>
        </w:rPr>
        <w:t>CONSTRUCTION DIVISION — EMPLOYEE ONBOARDING ACKNOWLEDGMENT</w:t>
      </w:r>
    </w:p>
    <w:p>
      <w:pPr>
        <w:spacing w:after="120"/>
      </w:pPr>
      <w:r>
        <w:rPr>
          <w:rFonts w:ascii="Calibri" w:hAnsi="Calibri"/>
          <w:b w:val="0"/>
          <w:i w:val="0"/>
          <w:sz w:val="22"/>
        </w:rPr>
      </w:r>
    </w:p>
    <w:p>
      <w:pPr>
        <w:spacing w:after="120"/>
      </w:pPr>
      <w:r>
        <w:rPr>
          <w:rFonts w:ascii="Calibri" w:hAnsi="Calibri"/>
          <w:b w:val="0"/>
          <w:i w:val="0"/>
          <w:sz w:val="22"/>
        </w:rPr>
        <w:t>I, ________________________ (Employee Name), confirm the following:</w:t>
      </w:r>
    </w:p>
    <w:p>
      <w:pPr>
        <w:spacing w:after="120"/>
      </w:pPr>
      <w:r>
        <w:rPr>
          <w:rFonts w:ascii="Calibri" w:hAnsi="Calibri"/>
          <w:b w:val="0"/>
          <w:i w:val="0"/>
          <w:sz w:val="22"/>
        </w:rPr>
      </w:r>
    </w:p>
    <w:p>
      <w:pPr>
        <w:pStyle w:val="ListBullet"/>
        <w:spacing w:after="40"/>
      </w:pPr>
      <w:r>
        <w:rPr>
          <w:rFonts w:ascii="Calibri" w:hAnsi="Calibri"/>
          <w:sz w:val="22"/>
        </w:rPr>
        <w:t>I have received and reviewed [COMPANY NAME]'s Construction Site Orientation, including emergency procedures, site-specific hazards, PPE requirements, and safety expectations.</w:t>
      </w:r>
    </w:p>
    <w:p>
      <w:pPr>
        <w:pStyle w:val="ListBullet"/>
        <w:spacing w:after="40"/>
      </w:pPr>
      <w:r>
        <w:rPr>
          <w:rFonts w:ascii="Calibri" w:hAnsi="Calibri"/>
          <w:sz w:val="22"/>
        </w:rPr>
        <w:t>I have been issued the required Personal Protective Equipment (PPE) and have been trained on its proper use, inspection, and maintenance.</w:t>
      </w:r>
    </w:p>
    <w:p>
      <w:pPr>
        <w:pStyle w:val="ListBullet"/>
        <w:spacing w:after="40"/>
      </w:pPr>
      <w:r>
        <w:rPr>
          <w:rFonts w:ascii="Calibri" w:hAnsi="Calibri"/>
          <w:sz w:val="22"/>
        </w:rPr>
        <w:t>I understand that 100% compliance with [COMPANY NAME]'s safety policies is a condition of employment, and that failure to comply may result in disciplinary action up to and including termination.</w:t>
      </w:r>
    </w:p>
    <w:p>
      <w:pPr>
        <w:pStyle w:val="ListBullet"/>
        <w:spacing w:after="40"/>
      </w:pPr>
      <w:r>
        <w:rPr>
          <w:rFonts w:ascii="Calibri" w:hAnsi="Calibri"/>
          <w:sz w:val="22"/>
        </w:rPr>
        <w:t>I have received and understand [COMPANY NAME]'s Drug and Alcohol Policy.</w:t>
      </w:r>
    </w:p>
    <w:p>
      <w:pPr>
        <w:pStyle w:val="ListBullet"/>
        <w:spacing w:after="40"/>
      </w:pPr>
      <w:r>
        <w:rPr>
          <w:rFonts w:ascii="Calibri" w:hAnsi="Calibri"/>
          <w:sz w:val="22"/>
        </w:rPr>
        <w:t>I understand the incident and near-miss reporting procedure and agree to report all incidents, injuries, near-misses, and unsafe conditions immediately.</w:t>
      </w:r>
    </w:p>
    <w:p>
      <w:pPr>
        <w:pStyle w:val="ListBullet"/>
        <w:spacing w:after="40"/>
      </w:pPr>
      <w:r>
        <w:rPr>
          <w:rFonts w:ascii="Calibri" w:hAnsi="Calibri"/>
          <w:sz w:val="22"/>
        </w:rPr>
        <w:t>I have been introduced to my Foreman, crew members, and buddy/mentor for my first two weeks.</w:t>
      </w:r>
    </w:p>
    <w:p>
      <w:pPr>
        <w:pStyle w:val="ListBullet"/>
        <w:spacing w:after="40"/>
      </w:pPr>
      <w:r>
        <w:rPr>
          <w:rFonts w:ascii="Calibri" w:hAnsi="Calibri"/>
          <w:sz w:val="22"/>
        </w:rPr>
        <w:t>I understand the scope of work, quality expectations, and inspection procedures for my assigned work area.</w:t>
      </w:r>
    </w:p>
    <w:p>
      <w:pPr>
        <w:pStyle w:val="ListBullet"/>
        <w:spacing w:after="40"/>
      </w:pPr>
      <w:r>
        <w:rPr>
          <w:rFonts w:ascii="Calibri" w:hAnsi="Calibri"/>
          <w:sz w:val="22"/>
        </w:rPr>
        <w:t>I have reviewed the relevant project drawings and specifications for my assigned tasks.</w:t>
      </w:r>
    </w:p>
    <w:p>
      <w:pPr>
        <w:pStyle w:val="ListBullet"/>
        <w:spacing w:after="40"/>
      </w:pPr>
      <w:r>
        <w:rPr>
          <w:rFonts w:ascii="Calibri" w:hAnsi="Calibri"/>
          <w:sz w:val="22"/>
        </w:rPr>
        <w:t>I understand my probationary period is [90 DAYS] from my start date, during which my performance will be evaluated at 30, 60, and 90 days.</w:t>
      </w:r>
    </w:p>
    <w:p>
      <w:pPr>
        <w:pStyle w:val="ListBullet"/>
        <w:spacing w:after="40"/>
      </w:pPr>
      <w:r>
        <w:rPr>
          <w:rFonts w:ascii="Calibri" w:hAnsi="Calibri"/>
          <w:sz w:val="22"/>
        </w:rPr>
        <w:t>I have had the opportunity to ask questions and all questions have been answered to my satisfaction.</w:t>
      </w:r>
    </w:p>
    <w:p>
      <w:pPr>
        <w:spacing w:after="120"/>
      </w:pPr>
      <w:r>
        <w:rPr>
          <w:rFonts w:ascii="Calibri" w:hAnsi="Calibri"/>
          <w:b w:val="0"/>
          <w:i w:val="0"/>
          <w:sz w:val="22"/>
        </w:rPr>
      </w:r>
    </w:p>
    <w:p>
      <w:pPr>
        <w:spacing w:after="120"/>
      </w:pPr>
      <w:r>
        <w:rPr>
          <w:rFonts w:ascii="Calibri" w:hAnsi="Calibri"/>
          <w:b w:val="0"/>
          <w:i w:val="0"/>
          <w:sz w:val="22"/>
        </w:rPr>
        <w:t>Employee Signature: ________________________    Date: ________________________</w:t>
      </w:r>
    </w:p>
    <w:p>
      <w:pPr>
        <w:spacing w:after="120"/>
      </w:pPr>
      <w:r>
        <w:rPr>
          <w:rFonts w:ascii="Calibri" w:hAnsi="Calibri"/>
          <w:b w:val="0"/>
          <w:i w:val="0"/>
          <w:sz w:val="22"/>
        </w:rPr>
      </w:r>
    </w:p>
    <w:p>
      <w:pPr>
        <w:spacing w:after="120"/>
      </w:pPr>
      <w:r>
        <w:rPr>
          <w:rFonts w:ascii="Calibri" w:hAnsi="Calibri"/>
          <w:b w:val="0"/>
          <w:i w:val="0"/>
          <w:sz w:val="22"/>
        </w:rPr>
        <w:t>Supervisor Signature: ________________________    Date: ________________________</w:t>
      </w:r>
    </w:p>
    <w:p>
      <w:pPr>
        <w:spacing w:after="120"/>
      </w:pPr>
      <w:r>
        <w:rPr>
          <w:rFonts w:ascii="Calibri" w:hAnsi="Calibri"/>
          <w:b w:val="0"/>
          <w:i w:val="0"/>
          <w:sz w:val="22"/>
        </w:rPr>
      </w:r>
    </w:p>
    <w:p>
      <w:pPr>
        <w:spacing w:after="120"/>
      </w:pPr>
      <w:r>
        <w:rPr>
          <w:rFonts w:ascii="Calibri" w:hAnsi="Calibri"/>
          <w:b w:val="0"/>
          <w:i w:val="0"/>
          <w:sz w:val="22"/>
        </w:rPr>
        <w:t>Safety Officer Signature: ________________________    Date: ________________________</w:t>
      </w:r>
    </w:p>
    <w:p>
      <w:pPr>
        <w:spacing w:after="120"/>
      </w:pPr>
      <w:r>
        <w:rPr>
          <w:rFonts w:ascii="Calibri" w:hAnsi="Calibri"/>
          <w:b w:val="0"/>
          <w:i w:val="0"/>
          <w:sz w:val="22"/>
        </w:rPr>
      </w:r>
    </w:p>
    <w:p>
      <w:pPr>
        <w:spacing w:after="120"/>
      </w:pPr>
      <w:r>
        <w:rPr>
          <w:rFonts w:ascii="Calibri" w:hAnsi="Calibri"/>
          <w:b w:val="0"/>
          <w:i w:val="0"/>
          <w:sz w:val="22"/>
        </w:rPr>
        <w:t>HR Representative: ________________________    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