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Onboarding Playbook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Manufacturing &amp; Industrial</w:t>
      </w:r>
    </w:p>
    <w:p/>
    <w:p>
      <w:pPr>
        <w:jc w:val="center"/>
      </w:pPr>
      <w:r>
        <w:rPr>
          <w:rFonts w:ascii="Calibri" w:hAnsi="Calibri"/>
          <w:i/>
          <w:color w:val="666666"/>
          <w:sz w:val="22"/>
        </w:rPr>
        <w:t>A complete onboarding kit for shop floor, production, and industrial employees.</w:t>
        <w:br/>
        <w:t>Covers health &amp; safety, machine orientation, PPE, and progressive skill building.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0"/>
        </w:rPr>
        <w:t>[COMPANY NAME]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Prepared by: [HR MANAGER / DEPARTMENT]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Date: [DATE]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Version: 1.0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sz w:val="21"/>
        </w:rPr>
        <w:t>1. Section 1: Pre-Start Checklist (Before Day 1)</w:t>
      </w:r>
    </w:p>
    <w:p>
      <w:r>
        <w:rPr>
          <w:rFonts w:ascii="Calibri" w:hAnsi="Calibri"/>
          <w:sz w:val="21"/>
        </w:rPr>
        <w:t>2. Section 2: Day 1 -- Health &amp; Safety Orientation</w:t>
      </w:r>
    </w:p>
    <w:p>
      <w:r>
        <w:rPr>
          <w:rFonts w:ascii="Calibri" w:hAnsi="Calibri"/>
          <w:sz w:val="21"/>
        </w:rPr>
        <w:t>3. Section 3: Week 1 -- Job Training &amp; Integration</w:t>
      </w:r>
    </w:p>
    <w:p>
      <w:r>
        <w:rPr>
          <w:rFonts w:ascii="Calibri" w:hAnsi="Calibri"/>
          <w:sz w:val="21"/>
        </w:rPr>
        <w:t>4. Section 4: 30-Day Milestone</w:t>
      </w:r>
    </w:p>
    <w:p>
      <w:r>
        <w:rPr>
          <w:rFonts w:ascii="Calibri" w:hAnsi="Calibri"/>
          <w:sz w:val="21"/>
        </w:rPr>
        <w:t>5. Section 5: 60-Day Milestone</w:t>
      </w:r>
    </w:p>
    <w:p>
      <w:r>
        <w:rPr>
          <w:rFonts w:ascii="Calibri" w:hAnsi="Calibri"/>
          <w:sz w:val="21"/>
        </w:rPr>
        <w:t>6. Section 6: 90-Day Milestone (Probation Review)</w:t>
      </w:r>
    </w:p>
    <w:p>
      <w:r>
        <w:rPr>
          <w:rFonts w:ascii="Calibri" w:hAnsi="Calibri"/>
          <w:sz w:val="21"/>
        </w:rPr>
        <w:t>7. Appendix A: Supervisor Onboarding Checklist (One-Page)</w:t>
      </w:r>
    </w:p>
    <w:p>
      <w:r>
        <w:rPr>
          <w:rFonts w:ascii="Calibri" w:hAnsi="Calibri"/>
          <w:sz w:val="21"/>
        </w:rPr>
        <w:t>8. Appendix B: Employee Acknowledgment Form</w:t>
      </w:r>
    </w:p>
    <w:p>
      <w:r>
        <w:br w:type="page"/>
      </w:r>
    </w:p>
    <w:p>
      <w:pPr>
        <w:pStyle w:val="Heading1"/>
      </w:pPr>
      <w:r>
        <w:t>Section 1: Pre-Start Checklist (Before Day 1)</w:t>
      </w:r>
    </w:p>
    <w:p>
      <w:r>
        <w:rPr>
          <w:rFonts w:ascii="Calibri" w:hAnsi="Calibri"/>
          <w:i/>
          <w:color w:val="666666"/>
          <w:sz w:val="20"/>
        </w:rPr>
        <w:t>Complete all items below before the employee's first day. This ensures a smooth, professional start and demonstrates that the company is organized and prepared.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Employment agreement signed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Payroll and tax forms completed (TD1 federal + provincial, SIN verification)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initiated (health, dental, vision, life insurance)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PPE ordered: safety glasses, steel-toe boots, hearing protection, gloves -- sizes confirmed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Uniform / Cintas enrollment completed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Workstation or locker assigned and labeled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IT access provisioned: email account, ERP system (e.g., SYSPRO), time clock login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Emergency contact form collected and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Supervisor notified with start date, shift, and onboarding plan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Parking pass or access card issued (if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Facilities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Orientation schedule confirmed and sent to employee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communication sent (what to bring, where to go, what to wear)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Day 1 -- Health &amp; Safety Orientation</w:t>
      </w:r>
    </w:p>
    <w:p>
      <w:r>
        <w:rPr>
          <w:rFonts w:ascii="Calibri" w:hAnsi="Calibri"/>
          <w:i/>
          <w:color w:val="666666"/>
          <w:sz w:val="20"/>
        </w:rPr>
        <w:t>Health and safety orientation is legally required and must be completed before the employee begins any work. Document completion of every item below.</w:t>
      </w:r>
    </w:p>
    <w:p>
      <w:pPr>
        <w:pStyle w:val="Heading2"/>
      </w:pPr>
      <w:r>
        <w:t>Facility Tour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Emergency exits and evacuation routes identified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Fire extinguisher locations shown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First aid station(s) and kit locations identified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Muster point (assembly area) identified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Washroom locations shown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Break room / lunchroom location and rules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Smoking area identified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Parking and traffic flow on site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Emergency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Fire alarm procedure reviewed (what to do, where to go)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Evacuation procedure walked through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Emergency reporting chain explained (who to call, in what order)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First aid responder(s) identified by name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Severe weather / natural disaster procedure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Health &amp; Safety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Right to refuse unsafe work explained (OHSA / applicable legislation)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PPE requirements reviewed: what is required, when, and where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PPE issued and fit confirmed (safety glasses, steel toes, hearing protection, gloves)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Machine-specific hazards for assigned work area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Lockout / Tagout (LOTO) awareness training completed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WHMIS training completed (or refresher confirmed current)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SDS (Safety Data Sheet) location identified -- physical binder and/or digital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Housekeeping expectations: slip, trip, and fall prevention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Injury and incident reporting procedure explained (who, when, how)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Cell phone and earbuds policy reviewed (shop floor restrictions)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Workplace violence and harassment policy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Working alone policy reviewed (if applicable to role)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Confined space awareness (if applicable to role)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Forklift / powered equipment policy (if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H&amp;S acknowledgment form signed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Safety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Week 1 -- Job Training &amp; Integration</w:t>
      </w:r>
    </w:p>
    <w:p>
      <w:r>
        <w:rPr>
          <w:rFonts w:ascii="Calibri" w:hAnsi="Calibri"/>
          <w:i/>
          <w:color w:val="666666"/>
          <w:sz w:val="20"/>
        </w:rPr>
        <w:t>The first week focuses on getting the new hire productive in their assigned area while building connections with the team. A buddy/mentor accelerates learning and belonging.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Machine orientation with supervisor or team lead (assigned equipment walkthrough)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Quality standards and inspection procedures reviewed (visual standards, tolerances, gauges)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Production paperwork explained: job travelers, production logs, quality check sheets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ERP system training: booking labor hours, material transactions, work order lookup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Introduction to all team members (shift and cross-shift where possible)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Buddy / mentor assigned and introduced (experienced team member)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Break and lunch schedule confirmed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Shift structure and start time expectations clarified (clock-in, ready-to-work distinction)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Tool crib / supply requisition process explained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Scrap and rework reporting procedures explained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Housekeeping responsibilities for workstation / area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End-of-week check-in completed with supervisor (how is it going?)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30-Day Milestone</w:t>
      </w:r>
    </w:p>
    <w:p>
      <w:r>
        <w:rPr>
          <w:rFonts w:ascii="Calibri" w:hAnsi="Calibri"/>
          <w:i/>
          <w:color w:val="666666"/>
          <w:sz w:val="20"/>
        </w:rPr>
        <w:t>At 30 days, the employee should be performing basic tasks independently. This is the first formal check-in to assess progress, identify training gaps, and provide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Skills assessment completed: what can the employee do independently?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Quality review: scrap rate, rework frequency, first-piece pass rate assessed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Attendance and punctuality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Safety compliance check: PPE usage, housekeeping, safe work practices observed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Supervisor feedback conversation completed (strengths, areas for growth)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Employee feedback collected: How is it going? What do you need? Any concerns?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Training gaps identified and training plan adjusted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Buddy / mentor check-in: is the relationship working?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review form completed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60-Day Milestone</w:t>
      </w:r>
    </w:p>
    <w:p>
      <w:r>
        <w:rPr>
          <w:rFonts w:ascii="Calibri" w:hAnsi="Calibri"/>
          <w:i/>
          <w:color w:val="666666"/>
          <w:sz w:val="20"/>
        </w:rPr>
        <w:t>At 60 days, the employee should be handling core responsibilities with confidence. This is the time to expand responsibilities and begin cross-training.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Expanded responsibilities assigned (additional machines, more complex jobs)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Performance trends reviewed (quality, productivity, safety metrics)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Cross-training initiated on secondary equipment or processes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Supervisor mid-probation assessment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confirmation (all elections finalized, coverage active)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Attendance and punctuality review (any patterns or concerns?)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feedback: career interests, learning goals, job satisfaction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review form completed and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90-Day Milestone (Probation Review)</w:t>
      </w:r>
    </w:p>
    <w:p>
      <w:r>
        <w:rPr>
          <w:rFonts w:ascii="Calibri" w:hAnsi="Calibri"/>
          <w:i/>
          <w:color w:val="666666"/>
          <w:sz w:val="20"/>
        </w:rPr>
        <w:t>The 90-day probation review is the formal decision point. The employee is either confirmed as a permanent member of the team, has their probation extended, or employment is ended. This conversation must be documented and 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Formal probation review meeting conducted with supervisor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Decision documented: CONFIRM / EXTEND / END employment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Performance rating documented across all key areas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Safety record reviewed (incidents, near-misses, compliance)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Safety / Supervisor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Quality performance reviewed (scrap rate, rework, customer complaints)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QA / 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Attendance record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Development plan created for next 6 months (skills to build, goals)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Supervisor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Employee acknowledgment signed (probation review outcome)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All onboarding documentation filed in employee record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Onboarding survey completed by employee (process feedback)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Supervisor Onboarding Checklist</w:t>
      </w:r>
    </w:p>
    <w:p>
      <w:r>
        <w:rPr>
          <w:rFonts w:ascii="Calibri" w:hAnsi="Calibri"/>
          <w:i/>
          <w:color w:val="666666"/>
          <w:sz w:val="20"/>
        </w:rPr>
        <w:t>One-page quick reference for supervisors. Print this page and keep it at the workstation during the employee's first week. Check off items as they are completed.</w:t>
      </w:r>
    </w:p>
    <w:p>
      <w:r>
        <w:rPr>
          <w:rFonts w:ascii="Calibri" w:hAnsi="Calibri"/>
          <w:b/>
          <w:sz w:val="20"/>
        </w:rPr>
        <w:t>Employee Name: ________________________  Start Date: _______________  Position: 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PPE issued and fit confirmed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Facility tour completed (exits, first aid, muster point)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Emergency procedures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Right to refuse unsafe work explained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LOTO awareness training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WHMIS / SDS location shown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Cell phone and earbuds policy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Violence and harassment policy reviewed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H&amp;S acknowledgment 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Machine orientation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Quality standards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ERP system training (basic)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Buddy / mentor assigned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Production paperwork explained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End-of-week check-in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30-day skills assessment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quality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30-day feedback conversation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60-day expanded responsibilities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mid-probation assessment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90-day formal probation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90-day development plan created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Appendix B: Employee Acknowledgment Form</w:t>
      </w:r>
    </w:p>
    <w:p>
      <w:pPr>
        <w:spacing w:after="400"/>
      </w:pPr>
      <w:r>
        <w:rPr>
          <w:rFonts w:ascii="Calibri" w:hAnsi="Calibri"/>
          <w:sz w:val="20"/>
        </w:rPr>
        <w:t>I, _________________________ (Employee Name), acknowledge that I have received, reviewed, and understand the contents of this onboarding playbook. I have had the opportunity to ask questions, and I agree to comply with all policies and procedures described herein.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Employee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Supervisor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HR Representative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</w:tbl>
    <w:p/>
    <w:p>
      <w:pPr>
        <w:pStyle w:val="Heading2"/>
      </w:pPr>
      <w:r>
        <w:t>Notes &amp; Comments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