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5C"/>
          <w:sz w:val="56"/>
        </w:rPr>
        <w:t>WORKPLACE RESPECT &amp;</w:t>
        <w:br/>
        <w:t>HARASSMENT PREVENTION</w:t>
        <w:br/>
        <w:t>TRAINING</w:t>
      </w:r>
    </w:p>
    <w:p>
      <w:pPr>
        <w:jc w:val="center"/>
      </w:pPr>
      <w:r>
        <w:rPr>
          <w:color w:val="2C7BE5"/>
          <w:sz w:val="28"/>
        </w:rPr>
        <w:t>Complete Training Module for All Employees</w:t>
        <w:br/>
        <w:t>Facilitator Guide, Scenario Cards, Quiz, and Acknowledgment Form</w:t>
      </w:r>
    </w:p>
    <w:p/>
    <w:p>
      <w:pPr>
        <w:jc w:val="center"/>
      </w:pPr>
      <w:r>
        <w:rPr>
          <w:i/>
          <w:sz w:val="24"/>
        </w:rPr>
        <w:t>Developed by Pure Work AI | [CUSTOMIZE: Replace with your company name or remove this line]</w:t>
      </w:r>
    </w:p>
    <w:p>
      <w:r>
        <w:br w:type="page"/>
      </w:r>
    </w:p>
    <w:p>
      <w:pPr>
        <w:pStyle w:val="Heading1"/>
      </w:pPr>
      <w:r>
        <w:rPr>
          <w:color w:val="1A3A5C"/>
        </w:rPr>
        <w:t>Facilitator Guide</w:t>
      </w:r>
    </w:p>
    <w:p>
      <w:r>
        <w:rPr>
          <w:rFonts w:ascii="Calibri" w:hAnsi="Calibri"/>
          <w:b w:val="0"/>
          <w:i/>
          <w:sz w:val="22"/>
        </w:rPr>
        <w:t>Jurisdictional Note: The legal definitions in this training module are based on the Ontario Occupational Health and Safety Act (OHSA). Organizations outside Ontario must replace these definitions with the applicable harassment and violence definitions from their local employment standards, human rights, or occupational health and safety legislation before delivering this training.</w:t>
      </w:r>
    </w:p>
    <w:p/>
    <w:p>
      <w:pPr>
        <w:pStyle w:val="Heading2"/>
      </w:pPr>
      <w:r>
        <w:rPr>
          <w:color w:val="1A3A5C"/>
        </w:rPr>
        <w:t>Session Overview</w:t>
      </w:r>
    </w:p>
    <w:p>
      <w:r>
        <w:rPr>
          <w:rFonts w:ascii="Calibri" w:hAnsi="Calibri"/>
          <w:b w:val="0"/>
          <w:i w:val="0"/>
          <w:sz w:val="22"/>
        </w:rPr>
        <w:t>Duration: 60-90 minutes (depending on discussion depth)</w:t>
      </w:r>
    </w:p>
    <w:p>
      <w:r>
        <w:rPr>
          <w:rFonts w:ascii="Calibri" w:hAnsi="Calibri"/>
          <w:b w:val="0"/>
          <w:i w:val="0"/>
          <w:sz w:val="22"/>
        </w:rPr>
        <w:t>Audience: All employees (separate sessions recommended for managers, as they have additional obligations)</w:t>
      </w:r>
    </w:p>
    <w:p>
      <w:r>
        <w:rPr>
          <w:rFonts w:ascii="Calibri" w:hAnsi="Calibri"/>
          <w:b w:val="0"/>
          <w:i w:val="0"/>
          <w:sz w:val="22"/>
        </w:rPr>
        <w:t>Format: Instructor-led with group discussion, scenario-based exercises, and individual quiz</w:t>
      </w:r>
    </w:p>
    <w:p>
      <w:pPr>
        <w:pStyle w:val="Heading2"/>
      </w:pPr>
      <w:r>
        <w:rPr>
          <w:color w:val="1A3A5C"/>
        </w:rPr>
        <w:t>Materials Needed</w:t>
      </w:r>
    </w:p>
    <w:p>
      <w:pPr>
        <w:pStyle w:val="ListBullet"/>
      </w:pPr>
      <w:r>
        <w:t>This facilitator guide (printed or on tablet)</w:t>
      </w:r>
    </w:p>
    <w:p>
      <w:pPr>
        <w:pStyle w:val="ListBullet"/>
      </w:pPr>
      <w:r>
        <w:t>Projector/screen or printed presentation materials</w:t>
      </w:r>
    </w:p>
    <w:p>
      <w:pPr>
        <w:pStyle w:val="ListBullet"/>
      </w:pPr>
      <w:r>
        <w:t>Scenario cards (printed, one set per table group of 4-6)</w:t>
      </w:r>
    </w:p>
    <w:p>
      <w:pPr>
        <w:pStyle w:val="ListBullet"/>
      </w:pPr>
      <w:r>
        <w:t>Quiz handouts (one per person)</w:t>
      </w:r>
    </w:p>
    <w:p>
      <w:pPr>
        <w:pStyle w:val="ListBullet"/>
      </w:pPr>
      <w:r>
        <w:t>Acknowledgment forms (one per person)</w:t>
      </w:r>
    </w:p>
    <w:p>
      <w:pPr>
        <w:pStyle w:val="ListBullet"/>
      </w:pPr>
      <w:r>
        <w:t>Pens for participants</w:t>
      </w:r>
    </w:p>
    <w:p>
      <w:pPr>
        <w:pStyle w:val="ListBullet"/>
      </w:pPr>
      <w:r>
        <w:t>Company harassment and violence policies (copies available for reference)</w:t>
      </w:r>
    </w:p>
    <w:p>
      <w:pPr>
        <w:pStyle w:val="ListBullet"/>
      </w:pPr>
      <w:r>
        <w:t>Contact information for HR, Employee Assistance Program (EAP), and any anonymous reporting channels</w:t>
      </w:r>
    </w:p>
    <w:p>
      <w:pPr>
        <w:pStyle w:val="Heading2"/>
      </w:pPr>
      <w:r>
        <w:rPr>
          <w:color w:val="1A3A5C"/>
        </w:rPr>
        <w:t>How to Set the Tone</w:t>
      </w:r>
    </w:p>
    <w:p>
      <w:r>
        <w:rPr>
          <w:rFonts w:ascii="Calibri" w:hAnsi="Calibri"/>
          <w:b w:val="0"/>
          <w:i/>
          <w:sz w:val="22"/>
        </w:rPr>
        <w:t>This topic is serious. It is also uncomfortable for many people. Your job as facilitator is to create an environment where people can learn without feeling attacked or defensive.</w:t>
      </w:r>
    </w:p>
    <w:p>
      <w:pPr>
        <w:pStyle w:val="ListBullet"/>
      </w:pPr>
      <w:r>
        <w:t>Open with purpose, not apology: 'We are here because everyone deserves to work in an environment where they feel safe and respected. This training is about making sure we all understand what that means and what our responsibilities are.'</w:t>
      </w:r>
    </w:p>
    <w:p>
      <w:pPr>
        <w:pStyle w:val="ListBullet"/>
      </w:pPr>
      <w:r>
        <w:t>Normalize discomfort: 'Some of the scenarios we will discuss today may feel uncomfortable. That is okay. Discomfort is part of learning.'</w:t>
      </w:r>
    </w:p>
    <w:p>
      <w:pPr>
        <w:pStyle w:val="ListBullet"/>
      </w:pPr>
      <w:r>
        <w:t>Set ground rules: Respectful discussion. No identifying real people or situations. What is shared stays in the room. Questions are welcome -- there are no stupid questions on this topic.</w:t>
      </w:r>
    </w:p>
    <w:p>
      <w:pPr>
        <w:pStyle w:val="ListBullet"/>
      </w:pPr>
      <w:r>
        <w:t>Be direct: Do not soften the content. Harassment is serious. The legal obligations are real. Participants need to understand this.</w:t>
      </w:r>
    </w:p>
    <w:p>
      <w:pPr>
        <w:pStyle w:val="ListBullet"/>
      </w:pPr>
      <w:r>
        <w:t>Be human: Share (appropriately) that this is important to you personally. People learn better from someone who cares about the content.</w:t>
      </w:r>
    </w:p>
    <w:p>
      <w:pPr>
        <w:pStyle w:val="Heading2"/>
      </w:pPr>
      <w:r>
        <w:rPr>
          <w:color w:val="1A3A5C"/>
        </w:rPr>
        <w:t>How to Handle Disclosures During the Session</w:t>
      </w:r>
    </w:p>
    <w:p>
      <w:r>
        <w:rPr>
          <w:rFonts w:ascii="Calibri" w:hAnsi="Calibri"/>
          <w:b/>
          <w:i w:val="0"/>
          <w:sz w:val="22"/>
        </w:rPr>
        <w:t>It is possible that a participant will disclose a current or past experience of harassment during the session. This requires careful handling.</w:t>
      </w:r>
    </w:p>
    <w:p>
      <w:pPr>
        <w:pStyle w:val="ListBullet"/>
      </w:pPr>
      <w:r>
        <w:t>Do NOT ask for details in front of the group.</w:t>
      </w:r>
    </w:p>
    <w:p>
      <w:pPr>
        <w:pStyle w:val="ListBullet"/>
      </w:pPr>
      <w:r>
        <w:t>Validate: 'Thank you for sharing that. That took courage.'</w:t>
      </w:r>
    </w:p>
    <w:p>
      <w:pPr>
        <w:pStyle w:val="ListBullet"/>
      </w:pPr>
      <w:r>
        <w:t>Redirect: 'I want to make sure you get the right support. Can we connect after the session so I can help you with next steps?'</w:t>
      </w:r>
    </w:p>
    <w:p>
      <w:pPr>
        <w:pStyle w:val="ListBullet"/>
      </w:pPr>
      <w:r>
        <w:t>Follow through: After the session, connect the person with HR or EAP. You have a duty to report -- explain this to them clearly and compassionately.</w:t>
      </w:r>
    </w:p>
    <w:p>
      <w:pPr>
        <w:pStyle w:val="ListBullet"/>
      </w:pPr>
      <w:r>
        <w:t>Document: Note what was shared and the follow-up actions taken.</w:t>
      </w:r>
    </w:p>
    <w:p>
      <w:pPr>
        <w:pStyle w:val="ListBullet"/>
      </w:pPr>
      <w:r>
        <w:t>Do NOT promise confidentiality: As a facilitator representing the employer, you may have a duty to report. Be honest about this.</w:t>
      </w:r>
    </w:p>
    <w:p/>
    <w:p>
      <w:pPr>
        <w:pStyle w:val="Heading2"/>
      </w:pPr>
      <w:r>
        <w:rPr>
          <w:color w:val="1A3A5C"/>
        </w:rPr>
        <w:t>Session Agenda</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Time</w:t>
            </w:r>
          </w:p>
        </w:tc>
        <w:tc>
          <w:tcPr>
            <w:tcW w:type="dxa" w:w="2880"/>
            <w:shd w:fill="1a3a5c" w:val="clear"/>
          </w:tcPr>
          <w:p>
            <w:r>
              <w:rPr>
                <w:rFonts w:ascii="Calibri" w:hAnsi="Calibri"/>
                <w:b/>
                <w:color w:val="FFFFFF"/>
                <w:sz w:val="20"/>
              </w:rPr>
              <w:t>Segment</w:t>
            </w:r>
          </w:p>
        </w:tc>
        <w:tc>
          <w:tcPr>
            <w:tcW w:type="dxa" w:w="2880"/>
            <w:shd w:fill="1a3a5c" w:val="clear"/>
          </w:tcPr>
          <w:p>
            <w:r>
              <w:rPr>
                <w:rFonts w:ascii="Calibri" w:hAnsi="Calibri"/>
                <w:b/>
                <w:color w:val="FFFFFF"/>
                <w:sz w:val="20"/>
              </w:rPr>
              <w:t>Duration</w:t>
            </w:r>
          </w:p>
        </w:tc>
      </w:tr>
      <w:tr>
        <w:tc>
          <w:tcPr>
            <w:tcW w:type="dxa" w:w="2880"/>
          </w:tcPr>
          <w:p>
            <w:r>
              <w:rPr>
                <w:rFonts w:ascii="Calibri" w:hAnsi="Calibri"/>
                <w:sz w:val="20"/>
              </w:rPr>
              <w:t>0:00</w:t>
            </w:r>
          </w:p>
        </w:tc>
        <w:tc>
          <w:tcPr>
            <w:tcW w:type="dxa" w:w="2880"/>
          </w:tcPr>
          <w:p>
            <w:r>
              <w:rPr>
                <w:rFonts w:ascii="Calibri" w:hAnsi="Calibri"/>
                <w:sz w:val="20"/>
              </w:rPr>
              <w:t>Welcome and Tone Setting</w:t>
            </w:r>
          </w:p>
        </w:tc>
        <w:tc>
          <w:tcPr>
            <w:tcW w:type="dxa" w:w="2880"/>
          </w:tcPr>
          <w:p>
            <w:r>
              <w:rPr>
                <w:rFonts w:ascii="Calibri" w:hAnsi="Calibri"/>
                <w:sz w:val="20"/>
              </w:rPr>
              <w:t>5 min</w:t>
            </w:r>
          </w:p>
        </w:tc>
      </w:tr>
      <w:tr>
        <w:tc>
          <w:tcPr>
            <w:tcW w:type="dxa" w:w="2880"/>
          </w:tcPr>
          <w:p>
            <w:r>
              <w:rPr>
                <w:rFonts w:ascii="Calibri" w:hAnsi="Calibri"/>
                <w:sz w:val="20"/>
              </w:rPr>
              <w:t>0:05</w:t>
            </w:r>
          </w:p>
        </w:tc>
        <w:tc>
          <w:tcPr>
            <w:tcW w:type="dxa" w:w="2880"/>
          </w:tcPr>
          <w:p>
            <w:r>
              <w:rPr>
                <w:rFonts w:ascii="Calibri" w:hAnsi="Calibri"/>
                <w:sz w:val="20"/>
              </w:rPr>
              <w:t>What Is Workplace Harassment? (Legal Definitions)</w:t>
            </w:r>
          </w:p>
        </w:tc>
        <w:tc>
          <w:tcPr>
            <w:tcW w:type="dxa" w:w="2880"/>
          </w:tcPr>
          <w:p>
            <w:r>
              <w:rPr>
                <w:rFonts w:ascii="Calibri" w:hAnsi="Calibri"/>
                <w:sz w:val="20"/>
              </w:rPr>
              <w:t>10 min</w:t>
            </w:r>
          </w:p>
        </w:tc>
      </w:tr>
      <w:tr>
        <w:tc>
          <w:tcPr>
            <w:tcW w:type="dxa" w:w="2880"/>
          </w:tcPr>
          <w:p>
            <w:r>
              <w:rPr>
                <w:rFonts w:ascii="Calibri" w:hAnsi="Calibri"/>
                <w:sz w:val="20"/>
              </w:rPr>
              <w:t>0:15</w:t>
            </w:r>
          </w:p>
        </w:tc>
        <w:tc>
          <w:tcPr>
            <w:tcW w:type="dxa" w:w="2880"/>
          </w:tcPr>
          <w:p>
            <w:r>
              <w:rPr>
                <w:rFonts w:ascii="Calibri" w:hAnsi="Calibri"/>
                <w:sz w:val="20"/>
              </w:rPr>
              <w:t>What Is Workplace Sexual Harassment?</w:t>
            </w:r>
          </w:p>
        </w:tc>
        <w:tc>
          <w:tcPr>
            <w:tcW w:type="dxa" w:w="2880"/>
          </w:tcPr>
          <w:p>
            <w:r>
              <w:rPr>
                <w:rFonts w:ascii="Calibri" w:hAnsi="Calibri"/>
                <w:sz w:val="20"/>
              </w:rPr>
              <w:t>10 min</w:t>
            </w:r>
          </w:p>
        </w:tc>
      </w:tr>
      <w:tr>
        <w:tc>
          <w:tcPr>
            <w:tcW w:type="dxa" w:w="2880"/>
          </w:tcPr>
          <w:p>
            <w:r>
              <w:rPr>
                <w:rFonts w:ascii="Calibri" w:hAnsi="Calibri"/>
                <w:sz w:val="20"/>
              </w:rPr>
              <w:t>0:25</w:t>
            </w:r>
          </w:p>
        </w:tc>
        <w:tc>
          <w:tcPr>
            <w:tcW w:type="dxa" w:w="2880"/>
          </w:tcPr>
          <w:p>
            <w:r>
              <w:rPr>
                <w:rFonts w:ascii="Calibri" w:hAnsi="Calibri"/>
                <w:sz w:val="20"/>
              </w:rPr>
              <w:t>What Is Workplace Violence?</w:t>
            </w:r>
          </w:p>
        </w:tc>
        <w:tc>
          <w:tcPr>
            <w:tcW w:type="dxa" w:w="2880"/>
          </w:tcPr>
          <w:p>
            <w:r>
              <w:rPr>
                <w:rFonts w:ascii="Calibri" w:hAnsi="Calibri"/>
                <w:sz w:val="20"/>
              </w:rPr>
              <w:t>5 min</w:t>
            </w:r>
          </w:p>
        </w:tc>
      </w:tr>
      <w:tr>
        <w:tc>
          <w:tcPr>
            <w:tcW w:type="dxa" w:w="2880"/>
          </w:tcPr>
          <w:p>
            <w:r>
              <w:rPr>
                <w:rFonts w:ascii="Calibri" w:hAnsi="Calibri"/>
                <w:sz w:val="20"/>
              </w:rPr>
              <w:t>0:30</w:t>
            </w:r>
          </w:p>
        </w:tc>
        <w:tc>
          <w:tcPr>
            <w:tcW w:type="dxa" w:w="2880"/>
          </w:tcPr>
          <w:p>
            <w:r>
              <w:rPr>
                <w:rFonts w:ascii="Calibri" w:hAnsi="Calibri"/>
                <w:sz w:val="20"/>
              </w:rPr>
              <w:t>Scenario Cards Exercise: Is This Harassment?</w:t>
            </w:r>
          </w:p>
        </w:tc>
        <w:tc>
          <w:tcPr>
            <w:tcW w:type="dxa" w:w="2880"/>
          </w:tcPr>
          <w:p>
            <w:r>
              <w:rPr>
                <w:rFonts w:ascii="Calibri" w:hAnsi="Calibri"/>
                <w:sz w:val="20"/>
              </w:rPr>
              <w:t>20 min</w:t>
            </w:r>
          </w:p>
        </w:tc>
      </w:tr>
      <w:tr>
        <w:tc>
          <w:tcPr>
            <w:tcW w:type="dxa" w:w="2880"/>
          </w:tcPr>
          <w:p>
            <w:r>
              <w:rPr>
                <w:rFonts w:ascii="Calibri" w:hAnsi="Calibri"/>
                <w:sz w:val="20"/>
              </w:rPr>
              <w:t>0:50</w:t>
            </w:r>
          </w:p>
        </w:tc>
        <w:tc>
          <w:tcPr>
            <w:tcW w:type="dxa" w:w="2880"/>
          </w:tcPr>
          <w:p>
            <w:r>
              <w:rPr>
                <w:rFonts w:ascii="Calibri" w:hAnsi="Calibri"/>
                <w:sz w:val="20"/>
              </w:rPr>
              <w:t>The Bystander's Responsibility</w:t>
            </w:r>
          </w:p>
        </w:tc>
        <w:tc>
          <w:tcPr>
            <w:tcW w:type="dxa" w:w="2880"/>
          </w:tcPr>
          <w:p>
            <w:r>
              <w:rPr>
                <w:rFonts w:ascii="Calibri" w:hAnsi="Calibri"/>
                <w:sz w:val="20"/>
              </w:rPr>
              <w:t>5 min</w:t>
            </w:r>
          </w:p>
        </w:tc>
      </w:tr>
      <w:tr>
        <w:tc>
          <w:tcPr>
            <w:tcW w:type="dxa" w:w="2880"/>
          </w:tcPr>
          <w:p>
            <w:r>
              <w:rPr>
                <w:rFonts w:ascii="Calibri" w:hAnsi="Calibri"/>
                <w:sz w:val="20"/>
              </w:rPr>
              <w:t>0:55</w:t>
            </w:r>
          </w:p>
        </w:tc>
        <w:tc>
          <w:tcPr>
            <w:tcW w:type="dxa" w:w="2880"/>
          </w:tcPr>
          <w:p>
            <w:r>
              <w:rPr>
                <w:rFonts w:ascii="Calibri" w:hAnsi="Calibri"/>
                <w:sz w:val="20"/>
              </w:rPr>
              <w:t>How to Report</w:t>
            </w:r>
          </w:p>
        </w:tc>
        <w:tc>
          <w:tcPr>
            <w:tcW w:type="dxa" w:w="2880"/>
          </w:tcPr>
          <w:p>
            <w:r>
              <w:rPr>
                <w:rFonts w:ascii="Calibri" w:hAnsi="Calibri"/>
                <w:sz w:val="20"/>
              </w:rPr>
              <w:t>5 min</w:t>
            </w:r>
          </w:p>
        </w:tc>
      </w:tr>
      <w:tr>
        <w:tc>
          <w:tcPr>
            <w:tcW w:type="dxa" w:w="2880"/>
          </w:tcPr>
          <w:p>
            <w:r>
              <w:rPr>
                <w:rFonts w:ascii="Calibri" w:hAnsi="Calibri"/>
                <w:sz w:val="20"/>
              </w:rPr>
              <w:t>1:00</w:t>
            </w:r>
          </w:p>
        </w:tc>
        <w:tc>
          <w:tcPr>
            <w:tcW w:type="dxa" w:w="2880"/>
          </w:tcPr>
          <w:p>
            <w:r>
              <w:rPr>
                <w:rFonts w:ascii="Calibri" w:hAnsi="Calibri"/>
                <w:sz w:val="20"/>
              </w:rPr>
              <w:t>What Happens After a Report</w:t>
            </w:r>
          </w:p>
        </w:tc>
        <w:tc>
          <w:tcPr>
            <w:tcW w:type="dxa" w:w="2880"/>
          </w:tcPr>
          <w:p>
            <w:r>
              <w:rPr>
                <w:rFonts w:ascii="Calibri" w:hAnsi="Calibri"/>
                <w:sz w:val="20"/>
              </w:rPr>
              <w:t>5 min</w:t>
            </w:r>
          </w:p>
        </w:tc>
      </w:tr>
      <w:tr>
        <w:tc>
          <w:tcPr>
            <w:tcW w:type="dxa" w:w="2880"/>
          </w:tcPr>
          <w:p>
            <w:r>
              <w:rPr>
                <w:rFonts w:ascii="Calibri" w:hAnsi="Calibri"/>
                <w:sz w:val="20"/>
              </w:rPr>
              <w:t>1:05</w:t>
            </w:r>
          </w:p>
        </w:tc>
        <w:tc>
          <w:tcPr>
            <w:tcW w:type="dxa" w:w="2880"/>
          </w:tcPr>
          <w:p>
            <w:r>
              <w:rPr>
                <w:rFonts w:ascii="Calibri" w:hAnsi="Calibri"/>
                <w:sz w:val="20"/>
              </w:rPr>
              <w:t>Non-Retaliation</w:t>
            </w:r>
          </w:p>
        </w:tc>
        <w:tc>
          <w:tcPr>
            <w:tcW w:type="dxa" w:w="2880"/>
          </w:tcPr>
          <w:p>
            <w:r>
              <w:rPr>
                <w:rFonts w:ascii="Calibri" w:hAnsi="Calibri"/>
                <w:sz w:val="20"/>
              </w:rPr>
              <w:t>5 min</w:t>
            </w:r>
          </w:p>
        </w:tc>
      </w:tr>
      <w:tr>
        <w:tc>
          <w:tcPr>
            <w:tcW w:type="dxa" w:w="2880"/>
          </w:tcPr>
          <w:p>
            <w:r>
              <w:rPr>
                <w:rFonts w:ascii="Calibri" w:hAnsi="Calibri"/>
                <w:sz w:val="20"/>
              </w:rPr>
              <w:t>1:10</w:t>
            </w:r>
          </w:p>
        </w:tc>
        <w:tc>
          <w:tcPr>
            <w:tcW w:type="dxa" w:w="2880"/>
          </w:tcPr>
          <w:p>
            <w:r>
              <w:rPr>
                <w:rFonts w:ascii="Calibri" w:hAnsi="Calibri"/>
                <w:sz w:val="20"/>
              </w:rPr>
              <w:t>Manager's Additional Obligations (if manager session)</w:t>
            </w:r>
          </w:p>
        </w:tc>
        <w:tc>
          <w:tcPr>
            <w:tcW w:type="dxa" w:w="2880"/>
          </w:tcPr>
          <w:p>
            <w:r>
              <w:rPr>
                <w:rFonts w:ascii="Calibri" w:hAnsi="Calibri"/>
                <w:sz w:val="20"/>
              </w:rPr>
              <w:t>5 min</w:t>
            </w:r>
          </w:p>
        </w:tc>
      </w:tr>
      <w:tr>
        <w:tc>
          <w:tcPr>
            <w:tcW w:type="dxa" w:w="2880"/>
          </w:tcPr>
          <w:p>
            <w:r>
              <w:rPr>
                <w:rFonts w:ascii="Calibri" w:hAnsi="Calibri"/>
                <w:sz w:val="20"/>
              </w:rPr>
              <w:t>1:15</w:t>
            </w:r>
          </w:p>
        </w:tc>
        <w:tc>
          <w:tcPr>
            <w:tcW w:type="dxa" w:w="2880"/>
          </w:tcPr>
          <w:p>
            <w:r>
              <w:rPr>
                <w:rFonts w:ascii="Calibri" w:hAnsi="Calibri"/>
                <w:sz w:val="20"/>
              </w:rPr>
              <w:t>Quiz</w:t>
            </w:r>
          </w:p>
        </w:tc>
        <w:tc>
          <w:tcPr>
            <w:tcW w:type="dxa" w:w="2880"/>
          </w:tcPr>
          <w:p>
            <w:r>
              <w:rPr>
                <w:rFonts w:ascii="Calibri" w:hAnsi="Calibri"/>
                <w:sz w:val="20"/>
              </w:rPr>
              <w:t>10 min</w:t>
            </w:r>
          </w:p>
        </w:tc>
      </w:tr>
      <w:tr>
        <w:tc>
          <w:tcPr>
            <w:tcW w:type="dxa" w:w="2880"/>
          </w:tcPr>
          <w:p>
            <w:r>
              <w:rPr>
                <w:rFonts w:ascii="Calibri" w:hAnsi="Calibri"/>
                <w:sz w:val="20"/>
              </w:rPr>
              <w:t>1:25</w:t>
            </w:r>
          </w:p>
        </w:tc>
        <w:tc>
          <w:tcPr>
            <w:tcW w:type="dxa" w:w="2880"/>
          </w:tcPr>
          <w:p>
            <w:r>
              <w:rPr>
                <w:rFonts w:ascii="Calibri" w:hAnsi="Calibri"/>
                <w:sz w:val="20"/>
              </w:rPr>
              <w:t>Acknowledgment Form and Wrap-Up</w:t>
            </w:r>
          </w:p>
        </w:tc>
        <w:tc>
          <w:tcPr>
            <w:tcW w:type="dxa" w:w="2880"/>
          </w:tcPr>
          <w:p>
            <w:r>
              <w:rPr>
                <w:rFonts w:ascii="Calibri" w:hAnsi="Calibri"/>
                <w:sz w:val="20"/>
              </w:rPr>
              <w:t>5 min</w:t>
            </w:r>
          </w:p>
        </w:tc>
      </w:tr>
    </w:tbl>
    <w:p>
      <w:r>
        <w:br w:type="page"/>
      </w:r>
    </w:p>
    <w:p>
      <w:pPr>
        <w:pStyle w:val="Heading1"/>
      </w:pPr>
      <w:r>
        <w:rPr>
          <w:color w:val="1A3A5C"/>
        </w:rPr>
        <w:t>Training Content</w:t>
      </w:r>
    </w:p>
    <w:p>
      <w:pPr>
        <w:pStyle w:val="Heading2"/>
      </w:pPr>
      <w:r>
        <w:rPr>
          <w:color w:val="1A3A5C"/>
        </w:rPr>
        <w:t>What Is Workplace Harassment?</w:t>
      </w:r>
    </w:p>
    <w:p>
      <w:r>
        <w:rPr>
          <w:rFonts w:ascii="Calibri" w:hAnsi="Calibri"/>
          <w:b/>
          <w:i w:val="0"/>
          <w:sz w:val="22"/>
        </w:rPr>
        <w:t>Legal Definition (Ontario OHSA, Section 1):</w:t>
      </w:r>
    </w:p>
    <w:p>
      <w:r>
        <w:rPr>
          <w:rFonts w:ascii="Calibri" w:hAnsi="Calibri"/>
          <w:b w:val="0"/>
          <w:i/>
          <w:sz w:val="22"/>
        </w:rPr>
        <w:t>Workplace harassment means engaging in a course of vexatious comment or conduct against a worker in a workplace that is known or ought reasonably to be known to be unwelcome.</w:t>
      </w:r>
    </w:p>
    <w:p>
      <w:r>
        <w:rPr>
          <w:rFonts w:ascii="Calibri" w:hAnsi="Calibri"/>
          <w:b/>
          <w:i w:val="0"/>
          <w:sz w:val="22"/>
        </w:rPr>
        <w:t>In Plain Language:</w:t>
      </w:r>
    </w:p>
    <w:p>
      <w:pPr>
        <w:pStyle w:val="ListBullet"/>
      </w:pPr>
      <w:r>
        <w:t>'Course of vexatious comment or conduct' means a pattern of behavior -- not usually a single incident (though a single severe incident can qualify)</w:t>
      </w:r>
    </w:p>
    <w:p>
      <w:pPr>
        <w:pStyle w:val="ListBullet"/>
      </w:pPr>
      <w:r>
        <w:t>'Known or ought reasonably to be known to be unwelcome' means either the person told you to stop, or any reasonable person would know the behavior is unwelcome</w:t>
      </w:r>
    </w:p>
    <w:p>
      <w:pPr>
        <w:pStyle w:val="ListBullet"/>
      </w:pPr>
      <w:r>
        <w:t>Harassment can be verbal, physical, written, electronic (email, text, social media), or visual (images, gestures)</w:t>
      </w:r>
    </w:p>
    <w:p>
      <w:r>
        <w:rPr>
          <w:rFonts w:ascii="Calibri" w:hAnsi="Calibri"/>
          <w:b/>
          <w:i w:val="0"/>
          <w:sz w:val="22"/>
        </w:rPr>
        <w:t>Examples:</w:t>
      </w:r>
    </w:p>
    <w:p>
      <w:pPr>
        <w:pStyle w:val="ListBullet"/>
      </w:pPr>
      <w:r>
        <w:t>Repeated offensive jokes or comments about a person's race, religion, gender, disability, or sexual orientation</w:t>
      </w:r>
    </w:p>
    <w:p>
      <w:pPr>
        <w:pStyle w:val="ListBullet"/>
      </w:pPr>
      <w:r>
        <w:t>Spreading malicious rumors about a coworker</w:t>
      </w:r>
    </w:p>
    <w:p>
      <w:pPr>
        <w:pStyle w:val="ListBullet"/>
      </w:pPr>
      <w:r>
        <w:t>Deliberate exclusion from team activities or information</w:t>
      </w:r>
    </w:p>
    <w:p>
      <w:pPr>
        <w:pStyle w:val="ListBullet"/>
      </w:pPr>
      <w:r>
        <w:t>Intimidation, threats, or bullying behavior</w:t>
      </w:r>
    </w:p>
    <w:p>
      <w:pPr>
        <w:pStyle w:val="ListBullet"/>
      </w:pPr>
      <w:r>
        <w:t>Persistent unwanted social invitations after being told no</w:t>
      </w:r>
    </w:p>
    <w:p>
      <w:pPr>
        <w:pStyle w:val="ListBullet"/>
      </w:pPr>
      <w:r>
        <w:t>Displaying or sharing offensive images or materials</w:t>
      </w:r>
    </w:p>
    <w:p>
      <w:r>
        <w:rPr>
          <w:rFonts w:ascii="Calibri" w:hAnsi="Calibri"/>
          <w:b/>
          <w:i w:val="0"/>
          <w:sz w:val="22"/>
        </w:rPr>
        <w:t>What Is NOT Harassment:</w:t>
      </w:r>
    </w:p>
    <w:p>
      <w:pPr>
        <w:pStyle w:val="ListBullet"/>
      </w:pPr>
      <w:r>
        <w:t>Reasonable management actions: performance feedback, discipline, workload assignments, shift changes</w:t>
      </w:r>
    </w:p>
    <w:p>
      <w:pPr>
        <w:pStyle w:val="ListBullet"/>
      </w:pPr>
      <w:r>
        <w:t>A single conflict or disagreement between coworkers (unless severe)</w:t>
      </w:r>
    </w:p>
    <w:p>
      <w:pPr>
        <w:pStyle w:val="ListBullet"/>
      </w:pPr>
      <w:r>
        <w:t>Work-related stress that is a normal part of the job</w:t>
      </w:r>
    </w:p>
    <w:p>
      <w:pPr>
        <w:pStyle w:val="ListBullet"/>
      </w:pPr>
      <w:r>
        <w:t>Differences of opinion expressed respectfully</w:t>
      </w:r>
    </w:p>
    <w:p/>
    <w:p>
      <w:pPr>
        <w:pStyle w:val="Heading2"/>
      </w:pPr>
      <w:r>
        <w:rPr>
          <w:color w:val="1A3A5C"/>
        </w:rPr>
        <w:t>What Is Workplace Sexual Harassment?</w:t>
      </w:r>
    </w:p>
    <w:p>
      <w:r>
        <w:rPr>
          <w:rFonts w:ascii="Calibri" w:hAnsi="Calibri"/>
          <w:b/>
          <w:i w:val="0"/>
          <w:sz w:val="22"/>
        </w:rPr>
        <w:t>Legal Definition (Ontario OHSA, Section 1):</w:t>
      </w:r>
    </w:p>
    <w:p>
      <w:r>
        <w:rPr>
          <w:rFonts w:ascii="Calibri" w:hAnsi="Calibri"/>
          <w:b w:val="0"/>
          <w:i/>
          <w:sz w:val="22"/>
        </w:rPr>
        <w:t>Workplace sexual harassment means: (a) engaging in a course of vexatious comment or conduct against a worker in a workplace because of sex, sexual orientation, gender identity, or gender expression, where the course of comment or conduct is known or ought reasonably to be known to be unwelcome; or (b) making a sexual solicitation or advance where the person making the solicitation or advance is in a position to confer, grant, or deny a benefit or advancement to the worker and the person knows or ought reasonably to know that the solicitation or advance is unwelcome.</w:t>
      </w:r>
    </w:p>
    <w:p>
      <w:r>
        <w:rPr>
          <w:rFonts w:ascii="Calibri" w:hAnsi="Calibri"/>
          <w:b/>
          <w:i w:val="0"/>
          <w:sz w:val="22"/>
        </w:rPr>
        <w:t>In Plain Language:</w:t>
      </w:r>
    </w:p>
    <w:p>
      <w:pPr>
        <w:pStyle w:val="ListBullet"/>
      </w:pPr>
      <w:r>
        <w:t>Part (a): Unwelcome comments or conduct related to sex, gender, or sexual orientation. Same 'pattern' threshold as general harassment.</w:t>
      </w:r>
    </w:p>
    <w:p>
      <w:pPr>
        <w:pStyle w:val="ListBullet"/>
      </w:pPr>
      <w:r>
        <w:t>Part (b): A person in power (manager, supervisor, anyone who can affect your career) making sexual advances or requests. This can be a SINGLE incident -- no pattern required because of the power imbalance.</w:t>
      </w:r>
    </w:p>
    <w:p>
      <w:r>
        <w:rPr>
          <w:rFonts w:ascii="Calibri" w:hAnsi="Calibri"/>
          <w:b/>
          <w:i w:val="0"/>
          <w:sz w:val="22"/>
        </w:rPr>
        <w:t>Examples:</w:t>
      </w:r>
    </w:p>
    <w:p>
      <w:pPr>
        <w:pStyle w:val="ListBullet"/>
      </w:pPr>
      <w:r>
        <w:t>Unwanted sexual comments, jokes, or innuendo</w:t>
      </w:r>
    </w:p>
    <w:p>
      <w:pPr>
        <w:pStyle w:val="ListBullet"/>
      </w:pPr>
      <w:r>
        <w:t>Unwanted physical contact (touching, hugging, brushing against someone)</w:t>
      </w:r>
    </w:p>
    <w:p>
      <w:pPr>
        <w:pStyle w:val="ListBullet"/>
      </w:pPr>
      <w:r>
        <w:t>Requests for sexual favors, explicitly or implicitly tied to job benefits</w:t>
      </w:r>
    </w:p>
    <w:p>
      <w:pPr>
        <w:pStyle w:val="ListBullet"/>
      </w:pPr>
      <w:r>
        <w:t>Sharing sexually explicit images, texts, or emails</w:t>
      </w:r>
    </w:p>
    <w:p>
      <w:pPr>
        <w:pStyle w:val="ListBullet"/>
      </w:pPr>
      <w:r>
        <w:t>Comments about a person's body or appearance that are sexual in nature</w:t>
      </w:r>
    </w:p>
    <w:p>
      <w:pPr>
        <w:pStyle w:val="ListBullet"/>
      </w:pPr>
      <w:r>
        <w:t>Staring, leering, or making sexual gestures</w:t>
      </w:r>
    </w:p>
    <w:p>
      <w:pPr>
        <w:pStyle w:val="ListBullet"/>
      </w:pPr>
      <w:r>
        <w:t>Repeated requests for dates after being told no</w:t>
      </w:r>
    </w:p>
    <w:p/>
    <w:p>
      <w:pPr>
        <w:pStyle w:val="Heading2"/>
      </w:pPr>
      <w:r>
        <w:rPr>
          <w:color w:val="1A3A5C"/>
        </w:rPr>
        <w:t>What Is Workplace Violence?</w:t>
      </w:r>
    </w:p>
    <w:p>
      <w:r>
        <w:rPr>
          <w:rFonts w:ascii="Calibri" w:hAnsi="Calibri"/>
          <w:b/>
          <w:i w:val="0"/>
          <w:sz w:val="22"/>
        </w:rPr>
        <w:t>Legal Definition (Ontario OHSA, Section 1):</w:t>
      </w:r>
    </w:p>
    <w:p>
      <w:r>
        <w:rPr>
          <w:rFonts w:ascii="Calibri" w:hAnsi="Calibri"/>
          <w:b w:val="0"/>
          <w:i/>
          <w:sz w:val="22"/>
        </w:rPr>
        <w:t>Workplace violence means: (a) the exercise of physical force by a person against a worker, in a workplace, that causes or could cause physical injury to the worker; (b) an attempt to exercise physical force against a worker, in a workplace, that could cause physical injury to the worker; (c) a statement or behaviour that it is reasonable for a worker to interpret as a threat to exercise physical force against the worker, in a workplace, that could cause physical injury to the worker.</w:t>
      </w:r>
    </w:p>
    <w:p>
      <w:r>
        <w:rPr>
          <w:rFonts w:ascii="Calibri" w:hAnsi="Calibri"/>
          <w:b/>
          <w:i w:val="0"/>
          <w:sz w:val="22"/>
        </w:rPr>
        <w:t>In Plain Language:</w:t>
      </w:r>
    </w:p>
    <w:p>
      <w:pPr>
        <w:pStyle w:val="ListBullet"/>
      </w:pPr>
      <w:r>
        <w:t>Actual physical force (hitting, pushing, throwing objects)</w:t>
      </w:r>
    </w:p>
    <w:p>
      <w:pPr>
        <w:pStyle w:val="ListBullet"/>
      </w:pPr>
      <w:r>
        <w:t>Attempted physical force (swinging at someone, even if they miss)</w:t>
      </w:r>
    </w:p>
    <w:p>
      <w:pPr>
        <w:pStyle w:val="ListBullet"/>
      </w:pPr>
      <w:r>
        <w:t>Threats of physical force ('I will hurt you,' threatening gestures, intimidating behavior that a reasonable person would interpret as a threat)</w:t>
      </w:r>
    </w:p>
    <w:p>
      <w:r>
        <w:rPr>
          <w:rFonts w:ascii="Calibri" w:hAnsi="Calibri"/>
          <w:b/>
          <w:i w:val="0"/>
          <w:sz w:val="22"/>
        </w:rPr>
        <w:t>Important: Domestic violence that follows an employee into the workplace is also covered. If you are aware that a worker may be at risk from domestic violence in the workplace, report it.</w:t>
      </w:r>
    </w:p>
    <w:p>
      <w:r>
        <w:br w:type="page"/>
      </w:r>
    </w:p>
    <w:p>
      <w:pPr>
        <w:pStyle w:val="Heading1"/>
      </w:pPr>
      <w:r>
        <w:rPr>
          <w:color w:val="1A3A5C"/>
        </w:rPr>
        <w:t>Scenario Cards: Is This Harassment?</w:t>
      </w:r>
    </w:p>
    <w:p>
      <w:r>
        <w:rPr>
          <w:rFonts w:ascii="Calibri" w:hAnsi="Calibri"/>
          <w:b w:val="0"/>
          <w:i/>
          <w:sz w:val="22"/>
        </w:rPr>
        <w:t>Instructions: Read each scenario aloud at your table. Discuss: Is this harassment? What would you do? There may not be a clear 'yes' or 'no' -- the grey area is where the learning happens.</w:t>
      </w:r>
    </w:p>
    <w:p/>
    <w:p>
      <w:r>
        <w:rPr>
          <w:rFonts w:ascii="Calibri" w:hAnsi="Calibri"/>
          <w:b/>
          <w:i w:val="0"/>
          <w:sz w:val="24"/>
        </w:rPr>
        <w:t>Scenario 1: The Joke</w:t>
      </w:r>
    </w:p>
    <w:p>
      <w:r>
        <w:rPr>
          <w:rFonts w:ascii="Calibri" w:hAnsi="Calibri"/>
          <w:b w:val="0"/>
          <w:i w:val="0"/>
          <w:sz w:val="22"/>
        </w:rPr>
        <w:t>During a team lunch, a coworker tells a joke that uses a racial stereotype. Several people laugh. One person looks uncomfortable but does not say anything. The joke-teller says, 'Come on, it's just a joke. Don't be so sensitive.'</w:t>
      </w:r>
    </w:p>
    <w:p>
      <w:r>
        <w:rPr>
          <w:rFonts w:ascii="Calibri" w:hAnsi="Calibri"/>
          <w:b/>
          <w:i w:val="0"/>
          <w:sz w:val="22"/>
        </w:rPr>
        <w:t>Discussion Points:</w:t>
      </w:r>
    </w:p>
    <w:p>
      <w:r>
        <w:rPr>
          <w:rFonts w:ascii="Calibri" w:hAnsi="Calibri"/>
          <w:b w:val="0"/>
          <w:i/>
          <w:sz w:val="22"/>
        </w:rPr>
        <w:t>Is this harassment? Does it matter that it was 'just a joke'? Does it matter that only one person was uncomfortable? What should the uncomfortable person do? What should the others at the table do? What if the joke-teller is a manager?</w:t>
      </w:r>
    </w:p>
    <w:p/>
    <w:p>
      <w:r>
        <w:rPr>
          <w:rFonts w:ascii="Calibri" w:hAnsi="Calibri"/>
          <w:b/>
          <w:i w:val="0"/>
          <w:sz w:val="24"/>
        </w:rPr>
        <w:t>Scenario 2: The Compliment</w:t>
      </w:r>
    </w:p>
    <w:p>
      <w:r>
        <w:rPr>
          <w:rFonts w:ascii="Calibri" w:hAnsi="Calibri"/>
          <w:b w:val="0"/>
          <w:i w:val="0"/>
          <w:sz w:val="22"/>
        </w:rPr>
        <w:t>A manager tells a female employee, 'You look really nice today. That dress is very flattering.' He says this once. She smiles politely but feels uncomfortable. He does not say anything similar again.</w:t>
      </w:r>
    </w:p>
    <w:p>
      <w:r>
        <w:rPr>
          <w:rFonts w:ascii="Calibri" w:hAnsi="Calibri"/>
          <w:b/>
          <w:i w:val="0"/>
          <w:sz w:val="22"/>
        </w:rPr>
        <w:t>Discussion Points:</w:t>
      </w:r>
    </w:p>
    <w:p>
      <w:r>
        <w:rPr>
          <w:rFonts w:ascii="Calibri" w:hAnsi="Calibri"/>
          <w:b w:val="0"/>
          <w:i/>
          <w:sz w:val="22"/>
        </w:rPr>
        <w:t>Is this harassment? Is one comment enough? Does the intent matter (he meant it as a compliment)? Does it matter that he is her manager? What if he said the same thing to a male employee -- would it feel different? What should the employee do if it happens again?</w:t>
      </w:r>
    </w:p>
    <w:p/>
    <w:p>
      <w:r>
        <w:rPr>
          <w:rFonts w:ascii="Calibri" w:hAnsi="Calibri"/>
          <w:b/>
          <w:i w:val="0"/>
          <w:sz w:val="24"/>
        </w:rPr>
        <w:t>Scenario 3: The Performance Review</w:t>
      </w:r>
    </w:p>
    <w:p>
      <w:r>
        <w:rPr>
          <w:rFonts w:ascii="Calibri" w:hAnsi="Calibri"/>
          <w:b w:val="0"/>
          <w:i w:val="0"/>
          <w:sz w:val="22"/>
        </w:rPr>
        <w:t>A manager gives an employee a negative performance review. The employee believes the review is unfair and says, 'This is harassment. You are targeting me because you don't like me.'</w:t>
      </w:r>
    </w:p>
    <w:p>
      <w:r>
        <w:rPr>
          <w:rFonts w:ascii="Calibri" w:hAnsi="Calibri"/>
          <w:b/>
          <w:i w:val="0"/>
          <w:sz w:val="22"/>
        </w:rPr>
        <w:t>Discussion Points:</w:t>
      </w:r>
    </w:p>
    <w:p>
      <w:r>
        <w:rPr>
          <w:rFonts w:ascii="Calibri" w:hAnsi="Calibri"/>
          <w:b w:val="0"/>
          <w:i/>
          <w:sz w:val="22"/>
        </w:rPr>
        <w:t>Is this harassment? What is the difference between harassment and management action? Can an employee disagree with a performance review without it being harassment? What should the manager do? What if the employee says they are being targeted because of their race or gender?</w:t>
      </w:r>
    </w:p>
    <w:p/>
    <w:p>
      <w:r>
        <w:rPr>
          <w:rFonts w:ascii="Calibri" w:hAnsi="Calibri"/>
          <w:b/>
          <w:i w:val="0"/>
          <w:sz w:val="24"/>
        </w:rPr>
        <w:t>Scenario 4: The Group Chat</w:t>
      </w:r>
    </w:p>
    <w:p>
      <w:r>
        <w:rPr>
          <w:rFonts w:ascii="Calibri" w:hAnsi="Calibri"/>
          <w:b w:val="0"/>
          <w:i w:val="0"/>
          <w:sz w:val="22"/>
        </w:rPr>
        <w:t>Several coworkers have a private group chat (personal phones, not company devices) where they share memes. Some of the memes are sexually explicit. A new coworker is added to the chat and is uncomfortable with the content but does not say anything because they do not want to seem like they cannot take a joke.</w:t>
      </w:r>
    </w:p>
    <w:p>
      <w:r>
        <w:rPr>
          <w:rFonts w:ascii="Calibri" w:hAnsi="Calibri"/>
          <w:b/>
          <w:i w:val="0"/>
          <w:sz w:val="22"/>
        </w:rPr>
        <w:t>Discussion Points:</w:t>
      </w:r>
    </w:p>
    <w:p>
      <w:r>
        <w:rPr>
          <w:rFonts w:ascii="Calibri" w:hAnsi="Calibri"/>
          <w:b w:val="0"/>
          <w:i/>
          <w:sz w:val="22"/>
        </w:rPr>
        <w:t>Is this harassment even though it is on personal devices? Does it matter that the new person did not say anything? What is the company's responsibility for off-hours, off-device behavior between coworkers? What should the new coworker do?</w:t>
      </w:r>
    </w:p>
    <w:p/>
    <w:p>
      <w:r>
        <w:rPr>
          <w:rFonts w:ascii="Calibri" w:hAnsi="Calibri"/>
          <w:b/>
          <w:i w:val="0"/>
          <w:sz w:val="24"/>
        </w:rPr>
        <w:t>Scenario 5: The Cold Shoulder</w:t>
      </w:r>
    </w:p>
    <w:p>
      <w:r>
        <w:rPr>
          <w:rFonts w:ascii="Calibri" w:hAnsi="Calibri"/>
          <w:b w:val="0"/>
          <w:i w:val="0"/>
          <w:sz w:val="22"/>
        </w:rPr>
        <w:t>After a coworker files a safety complaint about working conditions, several team members stop including them in conversations, stop inviting them to after-work gatherings, and give them the silent treatment. Nobody says anything directly hostile.</w:t>
      </w:r>
    </w:p>
    <w:p>
      <w:r>
        <w:rPr>
          <w:rFonts w:ascii="Calibri" w:hAnsi="Calibri"/>
          <w:b/>
          <w:i w:val="0"/>
          <w:sz w:val="22"/>
        </w:rPr>
        <w:t>Discussion Points:</w:t>
      </w:r>
    </w:p>
    <w:p>
      <w:r>
        <w:rPr>
          <w:rFonts w:ascii="Calibri" w:hAnsi="Calibri"/>
          <w:b w:val="0"/>
          <w:i/>
          <w:sz w:val="22"/>
        </w:rPr>
        <w:t>Is this harassment? Is exclusion a form of harassment? Could this also be retaliation? What should the excluded person do? What should a witness do?</w:t>
      </w:r>
    </w:p>
    <w:p/>
    <w:p>
      <w:r>
        <w:rPr>
          <w:rFonts w:ascii="Calibri" w:hAnsi="Calibri"/>
          <w:b/>
          <w:i w:val="0"/>
          <w:sz w:val="24"/>
        </w:rPr>
        <w:t>Scenario 6: The Persistent Admirer</w:t>
      </w:r>
    </w:p>
    <w:p>
      <w:r>
        <w:rPr>
          <w:rFonts w:ascii="Calibri" w:hAnsi="Calibri"/>
          <w:b w:val="0"/>
          <w:i w:val="0"/>
          <w:sz w:val="22"/>
        </w:rPr>
        <w:t>A coworker asks another coworker out on a date. The person politely declines. The coworker asks again the following week. The person declines again. The coworker starts leaving small gifts on their desk and sends them frequent messages on social media saying they 'just want to be friends.'</w:t>
      </w:r>
    </w:p>
    <w:p>
      <w:r>
        <w:rPr>
          <w:rFonts w:ascii="Calibri" w:hAnsi="Calibri"/>
          <w:b/>
          <w:i w:val="0"/>
          <w:sz w:val="22"/>
        </w:rPr>
        <w:t>Discussion Points:</w:t>
      </w:r>
    </w:p>
    <w:p>
      <w:r>
        <w:rPr>
          <w:rFonts w:ascii="Calibri" w:hAnsi="Calibri"/>
          <w:b w:val="0"/>
          <w:i/>
          <w:sz w:val="22"/>
        </w:rPr>
        <w:t>At what point does this become harassment? Does the first invitation count? The second? The gifts? The social media messages? What should the person being pursued do? What if they do not want to 'make a big deal out of it'?</w:t>
      </w:r>
    </w:p>
    <w:p/>
    <w:p>
      <w:r>
        <w:rPr>
          <w:rFonts w:ascii="Calibri" w:hAnsi="Calibri"/>
          <w:b/>
          <w:i w:val="0"/>
          <w:sz w:val="24"/>
        </w:rPr>
        <w:t>Scenario 7: The Religious Discussion</w:t>
      </w:r>
    </w:p>
    <w:p>
      <w:r>
        <w:rPr>
          <w:rFonts w:ascii="Calibri" w:hAnsi="Calibri"/>
          <w:b w:val="0"/>
          <w:i w:val="0"/>
          <w:sz w:val="22"/>
        </w:rPr>
        <w:t>An employee frequently talks about their religious beliefs during breaks and invites coworkers to their place of worship. One coworker has asked them to stop, saying they are not interested. The employee says they are exercising their freedom of religion and continues.</w:t>
      </w:r>
    </w:p>
    <w:p>
      <w:r>
        <w:rPr>
          <w:rFonts w:ascii="Calibri" w:hAnsi="Calibri"/>
          <w:b/>
          <w:i w:val="0"/>
          <w:sz w:val="22"/>
        </w:rPr>
        <w:t>Discussion Points:</w:t>
      </w:r>
    </w:p>
    <w:p>
      <w:r>
        <w:rPr>
          <w:rFonts w:ascii="Calibri" w:hAnsi="Calibri"/>
          <w:b w:val="0"/>
          <w:i/>
          <w:sz w:val="22"/>
        </w:rPr>
        <w:t>Is this harassment? At what point does expressing personal beliefs cross the line? Does the fact that the coworker asked them to stop matter? How do you balance freedom of religion with freedom from unwanted proselytizing? What should the coworker do? What should a manager do?</w:t>
      </w:r>
    </w:p>
    <w:p/>
    <w:p>
      <w:r>
        <w:rPr>
          <w:rFonts w:ascii="Calibri" w:hAnsi="Calibri"/>
          <w:b/>
          <w:i w:val="0"/>
          <w:sz w:val="24"/>
        </w:rPr>
        <w:t>Scenario 8: The Tough Manager</w:t>
      </w:r>
    </w:p>
    <w:p>
      <w:r>
        <w:rPr>
          <w:rFonts w:ascii="Calibri" w:hAnsi="Calibri"/>
          <w:b w:val="0"/>
          <w:i w:val="0"/>
          <w:sz w:val="22"/>
        </w:rPr>
        <w:t>A manager is known for being tough. They set high standards, give blunt feedback, and do not tolerate excuses. They treat everyone the same way -- no exceptions. Several employees say they find the manager's style intimidating and stressful. One employee says they feel harassed.</w:t>
      </w:r>
    </w:p>
    <w:p>
      <w:r>
        <w:rPr>
          <w:rFonts w:ascii="Calibri" w:hAnsi="Calibri"/>
          <w:b/>
          <w:i w:val="0"/>
          <w:sz w:val="22"/>
        </w:rPr>
        <w:t>Discussion Points:</w:t>
      </w:r>
    </w:p>
    <w:p>
      <w:r>
        <w:rPr>
          <w:rFonts w:ascii="Calibri" w:hAnsi="Calibri"/>
          <w:b w:val="0"/>
          <w:i/>
          <w:sz w:val="22"/>
        </w:rPr>
        <w:t>Is this harassment? Where is the line between a demanding management style and harassment? Does it matter that the manager treats everyone the same? What if the manager's style affects one protected group more than others? What should the employees do? What should HR do?</w:t>
      </w:r>
    </w:p>
    <w:p/>
    <w:p>
      <w:r>
        <w:br w:type="page"/>
      </w:r>
    </w:p>
    <w:p>
      <w:pPr>
        <w:pStyle w:val="Heading1"/>
      </w:pPr>
      <w:r>
        <w:rPr>
          <w:color w:val="1A3A5C"/>
        </w:rPr>
        <w:t>The Bystander's Responsibility</w:t>
      </w:r>
    </w:p>
    <w:p>
      <w:r>
        <w:rPr>
          <w:rFonts w:ascii="Calibri" w:hAnsi="Calibri"/>
          <w:b w:val="0"/>
          <w:i w:val="0"/>
          <w:sz w:val="22"/>
        </w:rPr>
        <w:t>If you witness harassment, you have a responsibility to act. You do not need to be the target to make a difference.</w:t>
      </w:r>
    </w:p>
    <w:p>
      <w:r>
        <w:rPr>
          <w:rFonts w:ascii="Calibri" w:hAnsi="Calibri"/>
          <w:b/>
          <w:i w:val="0"/>
          <w:sz w:val="22"/>
        </w:rPr>
        <w:t>What You Can Do:</w:t>
      </w:r>
    </w:p>
    <w:p>
      <w:pPr>
        <w:pStyle w:val="ListBullet"/>
      </w:pPr>
      <w:r>
        <w:t>Intervene in the moment (if safe): 'Hey, that's not cool' or 'Let's change the subject' or simply asking the target 'Are you okay?'</w:t>
      </w:r>
    </w:p>
    <w:p>
      <w:pPr>
        <w:pStyle w:val="ListBullet"/>
      </w:pPr>
      <w:r>
        <w:t>Support the target afterward: 'I saw what happened and I did not think it was right. How can I support you?'</w:t>
      </w:r>
    </w:p>
    <w:p>
      <w:pPr>
        <w:pStyle w:val="ListBullet"/>
      </w:pPr>
      <w:r>
        <w:t>Report what you witnessed: You can report harassment even if you are not the target. In fact, targets are often reluctant to report -- your voice matters.</w:t>
      </w:r>
    </w:p>
    <w:p>
      <w:pPr>
        <w:pStyle w:val="ListBullet"/>
      </w:pPr>
      <w:r>
        <w:t>Do not participate: Not laughing at the joke, not forwarding the email, not joining the exclusion -- these are acts of integrity.</w:t>
      </w:r>
    </w:p>
    <w:p>
      <w:r>
        <w:rPr>
          <w:rFonts w:ascii="Calibri" w:hAnsi="Calibri"/>
          <w:b/>
          <w:i w:val="0"/>
          <w:sz w:val="22"/>
        </w:rPr>
        <w:t>Why Bystander Action Matters:</w:t>
      </w:r>
    </w:p>
    <w:p>
      <w:pPr>
        <w:pStyle w:val="ListBullet"/>
      </w:pPr>
      <w:r>
        <w:t>Harassment thrives in silence. When nobody speaks up, the harasser believes their behavior is acceptable.</w:t>
      </w:r>
    </w:p>
    <w:p>
      <w:pPr>
        <w:pStyle w:val="ListBullet"/>
      </w:pPr>
      <w:r>
        <w:t>Targets of harassment often feel isolated. Knowing that someone else saw it and cared can be profoundly meaningful.</w:t>
      </w:r>
    </w:p>
    <w:p>
      <w:pPr>
        <w:pStyle w:val="ListBullet"/>
      </w:pPr>
      <w:r>
        <w:t>Your intervention does not need to be dramatic. A quiet 'that was not okay' after the fact is still powerful.</w:t>
      </w:r>
    </w:p>
    <w:p/>
    <w:p>
      <w:pPr>
        <w:pStyle w:val="Heading1"/>
      </w:pPr>
      <w:r>
        <w:rPr>
          <w:color w:val="1A3A5C"/>
        </w:rPr>
        <w:t>How to Report</w:t>
      </w:r>
    </w:p>
    <w:p>
      <w:r>
        <w:rPr>
          <w:rFonts w:ascii="Calibri" w:hAnsi="Calibri"/>
          <w:b w:val="0"/>
          <w:i/>
          <w:sz w:val="22"/>
        </w:rPr>
        <w:t>Multiple reporting channels exist to ensure everyone has a path that feels safe to them:</w:t>
      </w:r>
    </w:p>
    <w:p>
      <w:pPr>
        <w:pStyle w:val="ListBullet"/>
      </w:pPr>
      <w:r>
        <w:t>Your direct supervisor: If you are comfortable and your supervisor is not the issue</w:t>
      </w:r>
    </w:p>
    <w:p>
      <w:pPr>
        <w:pStyle w:val="ListBullet"/>
      </w:pPr>
      <w:r>
        <w:t>Human Resources: Contact HR directly -- in person, by phone, or by email</w:t>
      </w:r>
    </w:p>
    <w:p>
      <w:pPr>
        <w:pStyle w:val="ListBullet"/>
      </w:pPr>
      <w:r>
        <w:t>Your supervisor's manager: If your supervisor is the subject of the complaint or is unresponsive</w:t>
      </w:r>
    </w:p>
    <w:p>
      <w:pPr>
        <w:pStyle w:val="ListBullet"/>
      </w:pPr>
      <w:r>
        <w:t>Anonymous reporting channel: [If available -- insert hotline number or online portal]</w:t>
      </w:r>
    </w:p>
    <w:p>
      <w:pPr>
        <w:pStyle w:val="ListBullet"/>
      </w:pPr>
      <w:r>
        <w:t>Union representative: If applicable</w:t>
      </w:r>
    </w:p>
    <w:p>
      <w:r>
        <w:rPr>
          <w:rFonts w:ascii="Calibri" w:hAnsi="Calibri"/>
          <w:b/>
          <w:i w:val="0"/>
          <w:sz w:val="22"/>
        </w:rPr>
        <w:t>What to Include in a Report:</w:t>
      </w:r>
    </w:p>
    <w:p>
      <w:pPr>
        <w:pStyle w:val="ListBullet"/>
      </w:pPr>
      <w:r>
        <w:t>What happened (specific behavior, words, actions)</w:t>
      </w:r>
    </w:p>
    <w:p>
      <w:pPr>
        <w:pStyle w:val="ListBullet"/>
      </w:pPr>
      <w:r>
        <w:t>When it happened (date, time, approximate if not exact)</w:t>
      </w:r>
    </w:p>
    <w:p>
      <w:pPr>
        <w:pStyle w:val="ListBullet"/>
      </w:pPr>
      <w:r>
        <w:t>Where it happened (location)</w:t>
      </w:r>
    </w:p>
    <w:p>
      <w:pPr>
        <w:pStyle w:val="ListBullet"/>
      </w:pPr>
      <w:r>
        <w:t>Who was involved (subject, target, witnesses)</w:t>
      </w:r>
    </w:p>
    <w:p>
      <w:pPr>
        <w:pStyle w:val="ListBullet"/>
      </w:pPr>
      <w:r>
        <w:t>Any documentation (emails, texts, screenshots, notes)</w:t>
      </w:r>
    </w:p>
    <w:p>
      <w:r>
        <w:rPr>
          <w:rFonts w:ascii="Calibri" w:hAnsi="Calibri"/>
          <w:b/>
          <w:i w:val="0"/>
          <w:sz w:val="22"/>
        </w:rPr>
        <w:t>Important: You do not need 'proof' to report. You do not need to be 100% sure it qualifies as harassment. If the behavior made you uncomfortable, report it. HR will assess and investigate.</w:t>
      </w:r>
    </w:p>
    <w:p/>
    <w:p>
      <w:pPr>
        <w:pStyle w:val="Heading1"/>
      </w:pPr>
      <w:r>
        <w:rPr>
          <w:color w:val="1A3A5C"/>
        </w:rPr>
        <w:t>What Happens After a Report</w:t>
      </w:r>
    </w:p>
    <w:p>
      <w:r>
        <w:rPr>
          <w:rFonts w:ascii="Calibri" w:hAnsi="Calibri"/>
          <w:b w:val="0"/>
          <w:i/>
          <w:sz w:val="22"/>
        </w:rPr>
        <w:t>Many people do not report harassment because they do not know what will happen next. Here is the typical process:</w:t>
      </w:r>
    </w:p>
    <w:p>
      <w:pPr>
        <w:pStyle w:val="ListBullet"/>
      </w:pPr>
      <w:r>
        <w:t>1. Acknowledgment: HR acknowledges your report and thanks you for coming forward.</w:t>
      </w:r>
    </w:p>
    <w:p>
      <w:pPr>
        <w:pStyle w:val="ListBullet"/>
      </w:pPr>
      <w:r>
        <w:t>2. Assessment: HR reviews the complaint to determine the appropriate response. Not every complaint results in a formal investigation, but every complaint is taken seriously.</w:t>
      </w:r>
    </w:p>
    <w:p>
      <w:pPr>
        <w:pStyle w:val="ListBullet"/>
      </w:pPr>
      <w:r>
        <w:t>3. Investigation (if warranted): An impartial investigator interviews the complainant, the respondent, and any witnesses. Both parties are treated fairly.</w:t>
      </w:r>
    </w:p>
    <w:p>
      <w:pPr>
        <w:pStyle w:val="ListBullet"/>
      </w:pPr>
      <w:r>
        <w:t>4. Findings: The investigator determines, on a balance of probabilities, whether harassment occurred.</w:t>
      </w:r>
    </w:p>
    <w:p>
      <w:pPr>
        <w:pStyle w:val="ListBullet"/>
      </w:pPr>
      <w:r>
        <w:t>5. Outcome: If harassment is found, appropriate corrective action is taken. The specific disciplinary action is typically confidential, but the complainant is informed that the matter has been addressed.</w:t>
      </w:r>
    </w:p>
    <w:p>
      <w:pPr>
        <w:pStyle w:val="ListBullet"/>
      </w:pPr>
      <w:r>
        <w:t>6. Follow-up: HR checks in with the complainant to ensure the behavior has stopped and there has been no retaliation.</w:t>
      </w:r>
    </w:p>
    <w:p>
      <w:r>
        <w:rPr>
          <w:rFonts w:ascii="Calibri" w:hAnsi="Calibri"/>
          <w:b/>
          <w:i w:val="0"/>
          <w:sz w:val="22"/>
        </w:rPr>
        <w:t>What You Should Know:</w:t>
      </w:r>
    </w:p>
    <w:p>
      <w:pPr>
        <w:pStyle w:val="ListBullet"/>
      </w:pPr>
      <w:r>
        <w:t>The process is confidential to the extent possible. Information is shared only on a need-to-know basis.</w:t>
      </w:r>
    </w:p>
    <w:p>
      <w:pPr>
        <w:pStyle w:val="ListBullet"/>
      </w:pPr>
      <w:r>
        <w:t>Both parties have the right to be treated fairly and with respect throughout the process.</w:t>
      </w:r>
    </w:p>
    <w:p>
      <w:pPr>
        <w:pStyle w:val="ListBullet"/>
      </w:pPr>
      <w:r>
        <w:t>The investigation timeline depends on complexity, but HR should keep you informed of progress.</w:t>
      </w:r>
    </w:p>
    <w:p>
      <w:pPr>
        <w:pStyle w:val="ListBullet"/>
      </w:pPr>
      <w:r>
        <w:t>You have the right to bring a support person to any meeting related to the complaint.</w:t>
      </w:r>
    </w:p>
    <w:p/>
    <w:p>
      <w:pPr>
        <w:pStyle w:val="Heading1"/>
      </w:pPr>
      <w:r>
        <w:rPr>
          <w:color w:val="1A3A5C"/>
        </w:rPr>
        <w:t>Non-Retaliation</w:t>
      </w:r>
    </w:p>
    <w:p>
      <w:r>
        <w:rPr>
          <w:rFonts w:ascii="Calibri" w:hAnsi="Calibri"/>
          <w:b/>
          <w:i w:val="0"/>
          <w:sz w:val="28"/>
        </w:rPr>
        <w:t>The law protects you.</w:t>
      </w:r>
    </w:p>
    <w:p>
      <w:r>
        <w:rPr>
          <w:rFonts w:ascii="Calibri" w:hAnsi="Calibri"/>
          <w:b w:val="0"/>
          <w:i w:val="0"/>
          <w:sz w:val="22"/>
        </w:rPr>
        <w:t>It is illegal for anyone to retaliate against you for:</w:t>
      </w:r>
    </w:p>
    <w:p>
      <w:pPr>
        <w:pStyle w:val="ListBullet"/>
      </w:pPr>
      <w:r>
        <w:t>Filing a harassment complaint</w:t>
      </w:r>
    </w:p>
    <w:p>
      <w:pPr>
        <w:pStyle w:val="ListBullet"/>
      </w:pPr>
      <w:r>
        <w:t>Participating in a harassment investigation (as a witness)</w:t>
      </w:r>
    </w:p>
    <w:p>
      <w:pPr>
        <w:pStyle w:val="ListBullet"/>
      </w:pPr>
      <w:r>
        <w:t>Supporting a coworker who has filed a complaint</w:t>
      </w:r>
    </w:p>
    <w:p>
      <w:pPr>
        <w:pStyle w:val="ListBullet"/>
      </w:pPr>
      <w:r>
        <w:t>Refusing to participate in harassing behavior</w:t>
      </w:r>
    </w:p>
    <w:p>
      <w:r>
        <w:rPr>
          <w:rFonts w:ascii="Calibri" w:hAnsi="Calibri"/>
          <w:b/>
          <w:i w:val="0"/>
          <w:sz w:val="22"/>
        </w:rPr>
        <w:t>Retaliation Includes:</w:t>
      </w:r>
    </w:p>
    <w:p>
      <w:pPr>
        <w:pStyle w:val="ListBullet"/>
      </w:pPr>
      <w:r>
        <w:t>Termination, demotion, or unfavorable job changes</w:t>
      </w:r>
    </w:p>
    <w:p>
      <w:pPr>
        <w:pStyle w:val="ListBullet"/>
      </w:pPr>
      <w:r>
        <w:t>Exclusion from meetings, projects, or opportunities</w:t>
      </w:r>
    </w:p>
    <w:p>
      <w:pPr>
        <w:pStyle w:val="ListBullet"/>
      </w:pPr>
      <w:r>
        <w:t>Intimidation, threats, or hostile behavior</w:t>
      </w:r>
    </w:p>
    <w:p>
      <w:pPr>
        <w:pStyle w:val="ListBullet"/>
      </w:pPr>
      <w:r>
        <w:t>Negative performance reviews that are not supported by facts</w:t>
      </w:r>
    </w:p>
    <w:p>
      <w:pPr>
        <w:pStyle w:val="ListBullet"/>
      </w:pPr>
      <w:r>
        <w:t>Spreading rumors or gossip about the complainant</w:t>
      </w:r>
    </w:p>
    <w:p>
      <w:r>
        <w:rPr>
          <w:rFonts w:ascii="Calibri" w:hAnsi="Calibri"/>
          <w:b/>
          <w:i w:val="0"/>
          <w:sz w:val="22"/>
        </w:rPr>
        <w:t>If you experience retaliation after making a complaint, report it to HR immediately. Retaliation is treated as seriously as the original harassment.</w:t>
      </w:r>
    </w:p>
    <w:p>
      <w:r>
        <w:br w:type="page"/>
      </w:r>
    </w:p>
    <w:p>
      <w:pPr>
        <w:pStyle w:val="Heading1"/>
      </w:pPr>
      <w:r>
        <w:rPr>
          <w:color w:val="1A3A5C"/>
        </w:rPr>
        <w:t>Manager's Additional Obligations</w:t>
      </w:r>
    </w:p>
    <w:p>
      <w:r>
        <w:rPr>
          <w:rFonts w:ascii="Calibri" w:hAnsi="Calibri"/>
          <w:b w:val="0"/>
          <w:i/>
          <w:sz w:val="22"/>
        </w:rPr>
        <w:t>This section applies to supervisors, managers, and anyone with authority over other employees.</w:t>
      </w:r>
    </w:p>
    <w:p>
      <w:r>
        <w:rPr>
          <w:rFonts w:ascii="Calibri" w:hAnsi="Calibri"/>
          <w:b/>
          <w:i w:val="0"/>
          <w:sz w:val="22"/>
        </w:rPr>
        <w:t>As a manager, you have obligations that go beyond those of a general employee:</w:t>
      </w:r>
    </w:p>
    <w:p>
      <w:pPr>
        <w:pStyle w:val="ListBullet"/>
      </w:pPr>
      <w:r>
        <w:t>Duty to Act: If you become aware of harassment -- whether through a formal complaint, a casual comment, or your own observation -- you MUST act. 'I didn't think it was serious' is not a defense.</w:t>
      </w:r>
    </w:p>
    <w:p>
      <w:pPr>
        <w:pStyle w:val="ListBullet"/>
      </w:pPr>
      <w:r>
        <w:t>Duty to Report: You must report harassment to HR. You cannot decide on your own that it is not worth reporting. You cannot promise an employee that you will keep it 'just between us.'</w:t>
      </w:r>
    </w:p>
    <w:p>
      <w:pPr>
        <w:pStyle w:val="ListBullet"/>
      </w:pPr>
      <w:r>
        <w:t>Duty to Prevent: You must take reasonable steps to prevent harassment in your work area. This includes: setting expectations for behavior, addressing inappropriate comments or actions in the moment, and modeling respectful behavior.</w:t>
      </w:r>
    </w:p>
    <w:p>
      <w:pPr>
        <w:pStyle w:val="ListBullet"/>
      </w:pPr>
      <w:r>
        <w:t>Duty Not to Retaliate: You must ensure that no one on your team retaliates against a person who has made a complaint. If you observe retaliation, address it immediately and report it to HR.</w:t>
      </w:r>
    </w:p>
    <w:p>
      <w:pPr>
        <w:pStyle w:val="ListBullet"/>
      </w:pPr>
      <w:r>
        <w:t>Personal Liability: In many jurisdictions, a supervisor who fails to act on known harassment can be personally named in a complaint or lawsuit. This is not just a company problem -- it is YOUR problem.</w:t>
      </w:r>
    </w:p>
    <w:p>
      <w:r>
        <w:rPr>
          <w:rFonts w:ascii="Calibri" w:hAnsi="Calibri"/>
          <w:b/>
          <w:i w:val="0"/>
          <w:sz w:val="22"/>
        </w:rPr>
        <w:t>What to Do When an Employee Comes to You:</w:t>
      </w:r>
    </w:p>
    <w:p>
      <w:pPr>
        <w:pStyle w:val="ListBullet"/>
      </w:pPr>
      <w:r>
        <w:t>Listen without judgment.</w:t>
      </w:r>
    </w:p>
    <w:p>
      <w:pPr>
        <w:pStyle w:val="ListBullet"/>
      </w:pPr>
      <w:r>
        <w:t>Do not promise confidentiality -- you may be required to report.</w:t>
      </w:r>
    </w:p>
    <w:p>
      <w:pPr>
        <w:pStyle w:val="ListBullet"/>
      </w:pPr>
      <w:r>
        <w:t>Do not investigate on your own -- that is HR's role.</w:t>
      </w:r>
    </w:p>
    <w:p>
      <w:pPr>
        <w:pStyle w:val="ListBullet"/>
      </w:pPr>
      <w:r>
        <w:t>Document what was said -- date, time, who was present, exact words if possible.</w:t>
      </w:r>
    </w:p>
    <w:p>
      <w:pPr>
        <w:pStyle w:val="ListBullet"/>
      </w:pPr>
      <w:r>
        <w:t>Contact HR within 24 hours.</w:t>
      </w:r>
    </w:p>
    <w:p>
      <w:pPr>
        <w:pStyle w:val="ListBullet"/>
      </w:pPr>
      <w:r>
        <w:t>Follow up with the employee to ensure they feel supported.</w:t>
      </w:r>
    </w:p>
    <w:p>
      <w:pPr>
        <w:pStyle w:val="ListBullet"/>
      </w:pPr>
      <w:r>
        <w:t>Monitor for retaliation.</w:t>
      </w:r>
    </w:p>
    <w:p>
      <w:r>
        <w:br w:type="page"/>
      </w:r>
    </w:p>
    <w:p>
      <w:pPr>
        <w:pStyle w:val="Heading1"/>
      </w:pPr>
      <w:r>
        <w:rPr>
          <w:color w:val="1A3A5C"/>
        </w:rPr>
        <w:t>Knowledge Check Quiz</w:t>
      </w:r>
    </w:p>
    <w:p>
      <w:r>
        <w:rPr>
          <w:rFonts w:ascii="Calibri" w:hAnsi="Calibri"/>
          <w:b w:val="0"/>
          <w:i/>
          <w:sz w:val="22"/>
        </w:rPr>
        <w:t>Circle the best answer for each question.</w:t>
      </w:r>
    </w:p>
    <w:p/>
    <w:p>
      <w:r>
        <w:rPr>
          <w:rFonts w:ascii="Calibri" w:hAnsi="Calibri"/>
          <w:b/>
          <w:i w:val="0"/>
          <w:sz w:val="22"/>
        </w:rPr>
        <w:t>1. Workplace harassment is defined as:</w:t>
      </w:r>
    </w:p>
    <w:p>
      <w:r>
        <w:rPr>
          <w:rFonts w:ascii="Calibri" w:hAnsi="Calibri"/>
          <w:b w:val="0"/>
          <w:i w:val="0"/>
          <w:sz w:val="22"/>
        </w:rPr>
        <w:t>a) Any behavior that annoys you at work</w:t>
      </w:r>
    </w:p>
    <w:p>
      <w:r>
        <w:rPr>
          <w:rFonts w:ascii="Calibri" w:hAnsi="Calibri"/>
          <w:b w:val="0"/>
          <w:i w:val="0"/>
          <w:sz w:val="22"/>
        </w:rPr>
        <w:t>b) A course of vexatious comment or conduct that is known or ought to be known to be unwelcome</w:t>
      </w:r>
    </w:p>
    <w:p>
      <w:r>
        <w:rPr>
          <w:rFonts w:ascii="Calibri" w:hAnsi="Calibri"/>
          <w:b w:val="0"/>
          <w:i w:val="0"/>
          <w:sz w:val="22"/>
        </w:rPr>
        <w:t>c) Any disagreement between coworkers</w:t>
      </w:r>
    </w:p>
    <w:p>
      <w:r>
        <w:rPr>
          <w:rFonts w:ascii="Calibri" w:hAnsi="Calibri"/>
          <w:b w:val="0"/>
          <w:i w:val="0"/>
          <w:sz w:val="22"/>
        </w:rPr>
        <w:t>d) Only physical contact</w:t>
      </w:r>
    </w:p>
    <w:p/>
    <w:p>
      <w:r>
        <w:rPr>
          <w:rFonts w:ascii="Calibri" w:hAnsi="Calibri"/>
          <w:b/>
          <w:i w:val="0"/>
          <w:sz w:val="22"/>
        </w:rPr>
        <w:t>2. Which of the following is NOT considered workplace harassment?</w:t>
      </w:r>
    </w:p>
    <w:p>
      <w:r>
        <w:rPr>
          <w:rFonts w:ascii="Calibri" w:hAnsi="Calibri"/>
          <w:b w:val="0"/>
          <w:i w:val="0"/>
          <w:sz w:val="22"/>
        </w:rPr>
        <w:t>a) Repeated offensive jokes about a coworker's religion</w:t>
      </w:r>
    </w:p>
    <w:p>
      <w:r>
        <w:rPr>
          <w:rFonts w:ascii="Calibri" w:hAnsi="Calibri"/>
          <w:b w:val="0"/>
          <w:i w:val="0"/>
          <w:sz w:val="22"/>
        </w:rPr>
        <w:t>b) A manager giving a negative but fair performance review</w:t>
      </w:r>
    </w:p>
    <w:p>
      <w:r>
        <w:rPr>
          <w:rFonts w:ascii="Calibri" w:hAnsi="Calibri"/>
          <w:b w:val="0"/>
          <w:i w:val="0"/>
          <w:sz w:val="22"/>
        </w:rPr>
        <w:t>c) Deliberately excluding someone from team activities</w:t>
      </w:r>
    </w:p>
    <w:p>
      <w:r>
        <w:rPr>
          <w:rFonts w:ascii="Calibri" w:hAnsi="Calibri"/>
          <w:b w:val="0"/>
          <w:i w:val="0"/>
          <w:sz w:val="22"/>
        </w:rPr>
        <w:t>d) Persistent unwanted social invitations</w:t>
      </w:r>
    </w:p>
    <w:p/>
    <w:p>
      <w:r>
        <w:rPr>
          <w:rFonts w:ascii="Calibri" w:hAnsi="Calibri"/>
          <w:b/>
          <w:i w:val="0"/>
          <w:sz w:val="22"/>
        </w:rPr>
        <w:t>3. For workplace sexual harassment by someone in a position of power, how many incidents are required?</w:t>
      </w:r>
    </w:p>
    <w:p>
      <w:r>
        <w:rPr>
          <w:rFonts w:ascii="Calibri" w:hAnsi="Calibri"/>
          <w:b w:val="0"/>
          <w:i w:val="0"/>
          <w:sz w:val="22"/>
        </w:rPr>
        <w:t>a) At least 3 incidents</w:t>
      </w:r>
    </w:p>
    <w:p>
      <w:r>
        <w:rPr>
          <w:rFonts w:ascii="Calibri" w:hAnsi="Calibri"/>
          <w:b w:val="0"/>
          <w:i w:val="0"/>
          <w:sz w:val="22"/>
        </w:rPr>
        <w:t>b) At least 2 incidents</w:t>
      </w:r>
    </w:p>
    <w:p>
      <w:r>
        <w:rPr>
          <w:rFonts w:ascii="Calibri" w:hAnsi="Calibri"/>
          <w:b w:val="0"/>
          <w:i w:val="0"/>
          <w:sz w:val="22"/>
        </w:rPr>
        <w:t>c) A single incident can be sufficient</w:t>
      </w:r>
    </w:p>
    <w:p>
      <w:r>
        <w:rPr>
          <w:rFonts w:ascii="Calibri" w:hAnsi="Calibri"/>
          <w:b w:val="0"/>
          <w:i w:val="0"/>
          <w:sz w:val="22"/>
        </w:rPr>
        <w:t>d) It is only harassment if the person says 'no'</w:t>
      </w:r>
    </w:p>
    <w:p/>
    <w:p>
      <w:r>
        <w:rPr>
          <w:rFonts w:ascii="Calibri" w:hAnsi="Calibri"/>
          <w:b/>
          <w:i w:val="0"/>
          <w:sz w:val="22"/>
        </w:rPr>
        <w:t>4. If you witness a coworker being harassed, you should:</w:t>
      </w:r>
    </w:p>
    <w:p>
      <w:r>
        <w:rPr>
          <w:rFonts w:ascii="Calibri" w:hAnsi="Calibri"/>
          <w:b w:val="0"/>
          <w:i w:val="0"/>
          <w:sz w:val="22"/>
        </w:rPr>
        <w:t>a) Mind your own business -- it is not your problem</w:t>
      </w:r>
    </w:p>
    <w:p>
      <w:r>
        <w:rPr>
          <w:rFonts w:ascii="Calibri" w:hAnsi="Calibri"/>
          <w:b w:val="0"/>
          <w:i w:val="0"/>
          <w:sz w:val="22"/>
        </w:rPr>
        <w:t>b) Wait until the target asks for help</w:t>
      </w:r>
    </w:p>
    <w:p>
      <w:r>
        <w:rPr>
          <w:rFonts w:ascii="Calibri" w:hAnsi="Calibri"/>
          <w:b w:val="0"/>
          <w:i w:val="0"/>
          <w:sz w:val="22"/>
        </w:rPr>
        <w:t>c) Intervene if safe, support the target, and consider reporting what you witnessed</w:t>
      </w:r>
    </w:p>
    <w:p>
      <w:r>
        <w:rPr>
          <w:rFonts w:ascii="Calibri" w:hAnsi="Calibri"/>
          <w:b w:val="0"/>
          <w:i w:val="0"/>
          <w:sz w:val="22"/>
        </w:rPr>
        <w:t>d) Confront the harasser aggressively</w:t>
      </w:r>
    </w:p>
    <w:p/>
    <w:p>
      <w:r>
        <w:rPr>
          <w:rFonts w:ascii="Calibri" w:hAnsi="Calibri"/>
          <w:b/>
          <w:i w:val="0"/>
          <w:sz w:val="22"/>
        </w:rPr>
        <w:t>5. Retaliation against someone who files a harassment complaint is:</w:t>
      </w:r>
    </w:p>
    <w:p>
      <w:r>
        <w:rPr>
          <w:rFonts w:ascii="Calibri" w:hAnsi="Calibri"/>
          <w:b w:val="0"/>
          <w:i w:val="0"/>
          <w:sz w:val="22"/>
        </w:rPr>
        <w:t>a) Understandable if the complaint was not proven</w:t>
      </w:r>
    </w:p>
    <w:p>
      <w:r>
        <w:rPr>
          <w:rFonts w:ascii="Calibri" w:hAnsi="Calibri"/>
          <w:b w:val="0"/>
          <w:i w:val="0"/>
          <w:sz w:val="22"/>
        </w:rPr>
        <w:t>b) Illegal and treated as seriously as the original harassment</w:t>
      </w:r>
    </w:p>
    <w:p>
      <w:r>
        <w:rPr>
          <w:rFonts w:ascii="Calibri" w:hAnsi="Calibri"/>
          <w:b w:val="0"/>
          <w:i w:val="0"/>
          <w:sz w:val="22"/>
        </w:rPr>
        <w:t>c) Only a problem if it involves termination</w:t>
      </w:r>
    </w:p>
    <w:p>
      <w:r>
        <w:rPr>
          <w:rFonts w:ascii="Calibri" w:hAnsi="Calibri"/>
          <w:b w:val="0"/>
          <w:i w:val="0"/>
          <w:sz w:val="22"/>
        </w:rPr>
        <w:t>d) Acceptable if the complaint was found to be unsubstantiated</w:t>
      </w:r>
    </w:p>
    <w:p/>
    <w:p>
      <w:r>
        <w:rPr>
          <w:rFonts w:ascii="Calibri" w:hAnsi="Calibri"/>
          <w:b/>
          <w:i w:val="0"/>
          <w:sz w:val="22"/>
        </w:rPr>
        <w:t>6. If a coworker tells you a sexually explicit joke and you are uncomfortable, what should you do?</w:t>
      </w:r>
    </w:p>
    <w:p>
      <w:r>
        <w:rPr>
          <w:rFonts w:ascii="Calibri" w:hAnsi="Calibri"/>
          <w:b w:val="0"/>
          <w:i w:val="0"/>
          <w:sz w:val="22"/>
        </w:rPr>
        <w:t>a) Laugh along so you do not seem difficult</w:t>
      </w:r>
    </w:p>
    <w:p>
      <w:r>
        <w:rPr>
          <w:rFonts w:ascii="Calibri" w:hAnsi="Calibri"/>
          <w:b w:val="0"/>
          <w:i w:val="0"/>
          <w:sz w:val="22"/>
        </w:rPr>
        <w:t>b) Tell them you do not appreciate that kind of humor, and report it if it continues</w:t>
      </w:r>
    </w:p>
    <w:p>
      <w:r>
        <w:rPr>
          <w:rFonts w:ascii="Calibri" w:hAnsi="Calibri"/>
          <w:b w:val="0"/>
          <w:i w:val="0"/>
          <w:sz w:val="22"/>
        </w:rPr>
        <w:t>c) Ignore it -- it is just a joke</w:t>
      </w:r>
    </w:p>
    <w:p>
      <w:r>
        <w:rPr>
          <w:rFonts w:ascii="Calibri" w:hAnsi="Calibri"/>
          <w:b w:val="0"/>
          <w:i w:val="0"/>
          <w:sz w:val="22"/>
        </w:rPr>
        <w:t>d) Tell everyone else to avoid the person</w:t>
      </w:r>
    </w:p>
    <w:p/>
    <w:p>
      <w:r>
        <w:rPr>
          <w:rFonts w:ascii="Calibri" w:hAnsi="Calibri"/>
          <w:b/>
          <w:i w:val="0"/>
          <w:sz w:val="22"/>
        </w:rPr>
        <w:t>7. A manager becomes aware that one of their employees is being harassed by another employee. The manager should:</w:t>
      </w:r>
    </w:p>
    <w:p>
      <w:r>
        <w:rPr>
          <w:rFonts w:ascii="Calibri" w:hAnsi="Calibri"/>
          <w:b w:val="0"/>
          <w:i w:val="0"/>
          <w:sz w:val="22"/>
        </w:rPr>
        <w:t>a) Wait to see if it resolves itself</w:t>
      </w:r>
    </w:p>
    <w:p>
      <w:r>
        <w:rPr>
          <w:rFonts w:ascii="Calibri" w:hAnsi="Calibri"/>
          <w:b w:val="0"/>
          <w:i w:val="0"/>
          <w:sz w:val="22"/>
        </w:rPr>
        <w:t>b) Tell the harassed employee to toughen up</w:t>
      </w:r>
    </w:p>
    <w:p>
      <w:r>
        <w:rPr>
          <w:rFonts w:ascii="Calibri" w:hAnsi="Calibri"/>
          <w:b w:val="0"/>
          <w:i w:val="0"/>
          <w:sz w:val="22"/>
        </w:rPr>
        <w:t>c) Report to HR immediately -- they have a duty to act</w:t>
      </w:r>
    </w:p>
    <w:p>
      <w:r>
        <w:rPr>
          <w:rFonts w:ascii="Calibri" w:hAnsi="Calibri"/>
          <w:b w:val="0"/>
          <w:i w:val="0"/>
          <w:sz w:val="22"/>
        </w:rPr>
        <w:t>d) Conduct their own investigation before involving HR</w:t>
      </w:r>
    </w:p>
    <w:p/>
    <w:p>
      <w:r>
        <w:rPr>
          <w:rFonts w:ascii="Calibri" w:hAnsi="Calibri"/>
          <w:b/>
          <w:i w:val="0"/>
          <w:sz w:val="22"/>
        </w:rPr>
        <w:t>8. Which of the following could constitute workplace violence?</w:t>
      </w:r>
    </w:p>
    <w:p>
      <w:r>
        <w:rPr>
          <w:rFonts w:ascii="Calibri" w:hAnsi="Calibri"/>
          <w:b w:val="0"/>
          <w:i w:val="0"/>
          <w:sz w:val="22"/>
        </w:rPr>
        <w:t>a) A verbal threat to physically harm a coworker</w:t>
      </w:r>
    </w:p>
    <w:p>
      <w:r>
        <w:rPr>
          <w:rFonts w:ascii="Calibri" w:hAnsi="Calibri"/>
          <w:b w:val="0"/>
          <w:i w:val="0"/>
          <w:sz w:val="22"/>
        </w:rPr>
        <w:t>b) Throwing an object near a coworker in anger</w:t>
      </w:r>
    </w:p>
    <w:p>
      <w:r>
        <w:rPr>
          <w:rFonts w:ascii="Calibri" w:hAnsi="Calibri"/>
          <w:b w:val="0"/>
          <w:i w:val="0"/>
          <w:sz w:val="22"/>
        </w:rPr>
        <w:t>c) Physically pushing a coworker</w:t>
      </w:r>
    </w:p>
    <w:p>
      <w:r>
        <w:rPr>
          <w:rFonts w:ascii="Calibri" w:hAnsi="Calibri"/>
          <w:b w:val="0"/>
          <w:i w:val="0"/>
          <w:sz w:val="22"/>
        </w:rPr>
        <w:t>d) All of the above</w:t>
      </w:r>
    </w:p>
    <w:p/>
    <w:p>
      <w:r>
        <w:rPr>
          <w:rFonts w:ascii="Calibri" w:hAnsi="Calibri"/>
          <w:b/>
          <w:i w:val="0"/>
          <w:sz w:val="22"/>
        </w:rPr>
        <w:t>9. You do not need to file a harassment report if:</w:t>
      </w:r>
    </w:p>
    <w:p>
      <w:r>
        <w:rPr>
          <w:rFonts w:ascii="Calibri" w:hAnsi="Calibri"/>
          <w:b w:val="0"/>
          <w:i w:val="0"/>
          <w:sz w:val="22"/>
        </w:rPr>
        <w:t>a) The behavior happened outside of work hours</w:t>
      </w:r>
    </w:p>
    <w:p>
      <w:r>
        <w:rPr>
          <w:rFonts w:ascii="Calibri" w:hAnsi="Calibri"/>
          <w:b w:val="0"/>
          <w:i w:val="0"/>
          <w:sz w:val="22"/>
        </w:rPr>
        <w:t>b) You do not have proof</w:t>
      </w:r>
    </w:p>
    <w:p>
      <w:r>
        <w:rPr>
          <w:rFonts w:ascii="Calibri" w:hAnsi="Calibri"/>
          <w:b w:val="0"/>
          <w:i w:val="0"/>
          <w:sz w:val="22"/>
        </w:rPr>
        <w:t>c) It was a one-time comment</w:t>
      </w:r>
    </w:p>
    <w:p>
      <w:r>
        <w:rPr>
          <w:rFonts w:ascii="Calibri" w:hAnsi="Calibri"/>
          <w:b w:val="0"/>
          <w:i w:val="0"/>
          <w:sz w:val="22"/>
        </w:rPr>
        <w:t>d) None of the above -- you can report any behavior that made you uncomfortable</w:t>
      </w:r>
    </w:p>
    <w:p/>
    <w:p>
      <w:r>
        <w:rPr>
          <w:rFonts w:ascii="Calibri" w:hAnsi="Calibri"/>
          <w:b/>
          <w:i w:val="0"/>
          <w:sz w:val="22"/>
        </w:rPr>
        <w:t>10. After a harassment complaint is filed, the typical process includes:</w:t>
      </w:r>
    </w:p>
    <w:p>
      <w:r>
        <w:rPr>
          <w:rFonts w:ascii="Calibri" w:hAnsi="Calibri"/>
          <w:b w:val="0"/>
          <w:i w:val="0"/>
          <w:sz w:val="22"/>
        </w:rPr>
        <w:t>a) Immediate termination of the accused</w:t>
      </w:r>
    </w:p>
    <w:p>
      <w:r>
        <w:rPr>
          <w:rFonts w:ascii="Calibri" w:hAnsi="Calibri"/>
          <w:b w:val="0"/>
          <w:i w:val="0"/>
          <w:sz w:val="22"/>
        </w:rPr>
        <w:t>b) Acknowledgment, assessment, investigation if warranted, findings, corrective action, and follow-up</w:t>
      </w:r>
    </w:p>
    <w:p>
      <w:r>
        <w:rPr>
          <w:rFonts w:ascii="Calibri" w:hAnsi="Calibri"/>
          <w:b w:val="0"/>
          <w:i w:val="0"/>
          <w:sz w:val="22"/>
        </w:rPr>
        <w:t>c) A meeting where the complainant and accused are brought together to resolve it</w:t>
      </w:r>
    </w:p>
    <w:p>
      <w:r>
        <w:rPr>
          <w:rFonts w:ascii="Calibri" w:hAnsi="Calibri"/>
          <w:b w:val="0"/>
          <w:i w:val="0"/>
          <w:sz w:val="22"/>
        </w:rPr>
        <w:t>d) Nothing -- complaints are filed but rarely investigated</w:t>
      </w:r>
    </w:p>
    <w:p/>
    <w:p>
      <w:r>
        <w:br w:type="page"/>
      </w:r>
    </w:p>
    <w:p>
      <w:pPr>
        <w:pStyle w:val="Heading1"/>
      </w:pPr>
      <w:r>
        <w:rPr>
          <w:color w:val="1A3A5C"/>
        </w:rPr>
        <w:t>Quiz Answer Key (Facilitator Only)</w:t>
      </w:r>
    </w:p>
    <w:p>
      <w:r>
        <w:rPr>
          <w:rFonts w:ascii="Calibri" w:hAnsi="Calibri"/>
          <w:b w:val="0"/>
          <w:i/>
          <w:sz w:val="22"/>
        </w:rPr>
        <w:t>Do not distribute this page to participants. Review answers as a group or collect quizzes for grading.</w:t>
      </w:r>
    </w:p>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Question</w:t>
            </w:r>
          </w:p>
        </w:tc>
        <w:tc>
          <w:tcPr>
            <w:tcW w:type="dxa" w:w="2880"/>
            <w:shd w:fill="1a3a5c" w:val="clear"/>
          </w:tcPr>
          <w:p>
            <w:r>
              <w:rPr>
                <w:rFonts w:ascii="Calibri" w:hAnsi="Calibri"/>
                <w:b/>
                <w:color w:val="FFFFFF"/>
                <w:sz w:val="20"/>
              </w:rPr>
              <w:t>Correct Answer</w:t>
            </w:r>
          </w:p>
        </w:tc>
        <w:tc>
          <w:tcPr>
            <w:tcW w:type="dxa" w:w="2880"/>
            <w:shd w:fill="1a3a5c" w:val="clear"/>
          </w:tcPr>
          <w:p>
            <w:r>
              <w:rPr>
                <w:rFonts w:ascii="Calibri" w:hAnsi="Calibri"/>
                <w:b/>
                <w:color w:val="FFFFFF"/>
                <w:sz w:val="20"/>
              </w:rPr>
              <w:t>Key Teaching Point</w:t>
            </w:r>
          </w:p>
        </w:tc>
      </w:tr>
      <w:tr>
        <w:tc>
          <w:tcPr>
            <w:tcW w:type="dxa" w:w="2880"/>
          </w:tcPr>
          <w:p>
            <w:r>
              <w:rPr>
                <w:rFonts w:ascii="Calibri" w:hAnsi="Calibri"/>
                <w:sz w:val="20"/>
              </w:rPr>
              <w:t>1</w:t>
            </w:r>
          </w:p>
        </w:tc>
        <w:tc>
          <w:tcPr>
            <w:tcW w:type="dxa" w:w="2880"/>
          </w:tcPr>
          <w:p>
            <w:r>
              <w:rPr>
                <w:rFonts w:ascii="Calibri" w:hAnsi="Calibri"/>
                <w:sz w:val="20"/>
              </w:rPr>
              <w:t>B</w:t>
            </w:r>
          </w:p>
        </w:tc>
        <w:tc>
          <w:tcPr>
            <w:tcW w:type="dxa" w:w="2880"/>
          </w:tcPr>
          <w:p>
            <w:r>
              <w:rPr>
                <w:rFonts w:ascii="Calibri" w:hAnsi="Calibri"/>
                <w:sz w:val="20"/>
              </w:rPr>
              <w:t>Harassment requires a pattern of unwelcome behavior -- not just any annoyance.</w:t>
            </w:r>
          </w:p>
        </w:tc>
      </w:tr>
      <w:tr>
        <w:tc>
          <w:tcPr>
            <w:tcW w:type="dxa" w:w="2880"/>
          </w:tcPr>
          <w:p>
            <w:r>
              <w:rPr>
                <w:rFonts w:ascii="Calibri" w:hAnsi="Calibri"/>
                <w:sz w:val="20"/>
              </w:rPr>
              <w:t>2</w:t>
            </w:r>
          </w:p>
        </w:tc>
        <w:tc>
          <w:tcPr>
            <w:tcW w:type="dxa" w:w="2880"/>
          </w:tcPr>
          <w:p>
            <w:r>
              <w:rPr>
                <w:rFonts w:ascii="Calibri" w:hAnsi="Calibri"/>
                <w:sz w:val="20"/>
              </w:rPr>
              <w:t>B</w:t>
            </w:r>
          </w:p>
        </w:tc>
        <w:tc>
          <w:tcPr>
            <w:tcW w:type="dxa" w:w="2880"/>
          </w:tcPr>
          <w:p>
            <w:r>
              <w:rPr>
                <w:rFonts w:ascii="Calibri" w:hAnsi="Calibri"/>
                <w:sz w:val="20"/>
              </w:rPr>
              <w:t>Legitimate management actions are not harassment, even if the employee disagrees.</w:t>
            </w:r>
          </w:p>
        </w:tc>
      </w:tr>
      <w:tr>
        <w:tc>
          <w:tcPr>
            <w:tcW w:type="dxa" w:w="2880"/>
          </w:tcPr>
          <w:p>
            <w:r>
              <w:rPr>
                <w:rFonts w:ascii="Calibri" w:hAnsi="Calibri"/>
                <w:sz w:val="20"/>
              </w:rPr>
              <w:t>3</w:t>
            </w:r>
          </w:p>
        </w:tc>
        <w:tc>
          <w:tcPr>
            <w:tcW w:type="dxa" w:w="2880"/>
          </w:tcPr>
          <w:p>
            <w:r>
              <w:rPr>
                <w:rFonts w:ascii="Calibri" w:hAnsi="Calibri"/>
                <w:sz w:val="20"/>
              </w:rPr>
              <w:t>C</w:t>
            </w:r>
          </w:p>
        </w:tc>
        <w:tc>
          <w:tcPr>
            <w:tcW w:type="dxa" w:w="2880"/>
          </w:tcPr>
          <w:p>
            <w:r>
              <w:rPr>
                <w:rFonts w:ascii="Calibri" w:hAnsi="Calibri"/>
                <w:sz w:val="20"/>
              </w:rPr>
              <w:t>Power imbalance means a single incident can be sexual harassment.</w:t>
            </w:r>
          </w:p>
        </w:tc>
      </w:tr>
      <w:tr>
        <w:tc>
          <w:tcPr>
            <w:tcW w:type="dxa" w:w="2880"/>
          </w:tcPr>
          <w:p>
            <w:r>
              <w:rPr>
                <w:rFonts w:ascii="Calibri" w:hAnsi="Calibri"/>
                <w:sz w:val="20"/>
              </w:rPr>
              <w:t>4</w:t>
            </w:r>
          </w:p>
        </w:tc>
        <w:tc>
          <w:tcPr>
            <w:tcW w:type="dxa" w:w="2880"/>
          </w:tcPr>
          <w:p>
            <w:r>
              <w:rPr>
                <w:rFonts w:ascii="Calibri" w:hAnsi="Calibri"/>
                <w:sz w:val="20"/>
              </w:rPr>
              <w:t>C</w:t>
            </w:r>
          </w:p>
        </w:tc>
        <w:tc>
          <w:tcPr>
            <w:tcW w:type="dxa" w:w="2880"/>
          </w:tcPr>
          <w:p>
            <w:r>
              <w:rPr>
                <w:rFonts w:ascii="Calibri" w:hAnsi="Calibri"/>
                <w:sz w:val="20"/>
              </w:rPr>
              <w:t>Bystanders play a critical role in stopping harassment.</w:t>
            </w:r>
          </w:p>
        </w:tc>
      </w:tr>
      <w:tr>
        <w:tc>
          <w:tcPr>
            <w:tcW w:type="dxa" w:w="2880"/>
          </w:tcPr>
          <w:p>
            <w:r>
              <w:rPr>
                <w:rFonts w:ascii="Calibri" w:hAnsi="Calibri"/>
                <w:sz w:val="20"/>
              </w:rPr>
              <w:t>5</w:t>
            </w:r>
          </w:p>
        </w:tc>
        <w:tc>
          <w:tcPr>
            <w:tcW w:type="dxa" w:w="2880"/>
          </w:tcPr>
          <w:p>
            <w:r>
              <w:rPr>
                <w:rFonts w:ascii="Calibri" w:hAnsi="Calibri"/>
                <w:sz w:val="20"/>
              </w:rPr>
              <w:t>B</w:t>
            </w:r>
          </w:p>
        </w:tc>
        <w:tc>
          <w:tcPr>
            <w:tcW w:type="dxa" w:w="2880"/>
          </w:tcPr>
          <w:p>
            <w:r>
              <w:rPr>
                <w:rFonts w:ascii="Calibri" w:hAnsi="Calibri"/>
                <w:sz w:val="20"/>
              </w:rPr>
              <w:t>Retaliation is illegal regardless of the complaint outcome.</w:t>
            </w:r>
          </w:p>
        </w:tc>
      </w:tr>
      <w:tr>
        <w:tc>
          <w:tcPr>
            <w:tcW w:type="dxa" w:w="2880"/>
          </w:tcPr>
          <w:p>
            <w:r>
              <w:rPr>
                <w:rFonts w:ascii="Calibri" w:hAnsi="Calibri"/>
                <w:sz w:val="20"/>
              </w:rPr>
              <w:t>6</w:t>
            </w:r>
          </w:p>
        </w:tc>
        <w:tc>
          <w:tcPr>
            <w:tcW w:type="dxa" w:w="2880"/>
          </w:tcPr>
          <w:p>
            <w:r>
              <w:rPr>
                <w:rFonts w:ascii="Calibri" w:hAnsi="Calibri"/>
                <w:sz w:val="20"/>
              </w:rPr>
              <w:t>B</w:t>
            </w:r>
          </w:p>
        </w:tc>
        <w:tc>
          <w:tcPr>
            <w:tcW w:type="dxa" w:w="2880"/>
          </w:tcPr>
          <w:p>
            <w:r>
              <w:rPr>
                <w:rFonts w:ascii="Calibri" w:hAnsi="Calibri"/>
                <w:sz w:val="20"/>
              </w:rPr>
              <w:t>Address it directly, escalate if it continues.</w:t>
            </w:r>
          </w:p>
        </w:tc>
      </w:tr>
      <w:tr>
        <w:tc>
          <w:tcPr>
            <w:tcW w:type="dxa" w:w="2880"/>
          </w:tcPr>
          <w:p>
            <w:r>
              <w:rPr>
                <w:rFonts w:ascii="Calibri" w:hAnsi="Calibri"/>
                <w:sz w:val="20"/>
              </w:rPr>
              <w:t>7</w:t>
            </w:r>
          </w:p>
        </w:tc>
        <w:tc>
          <w:tcPr>
            <w:tcW w:type="dxa" w:w="2880"/>
          </w:tcPr>
          <w:p>
            <w:r>
              <w:rPr>
                <w:rFonts w:ascii="Calibri" w:hAnsi="Calibri"/>
                <w:sz w:val="20"/>
              </w:rPr>
              <w:t>C</w:t>
            </w:r>
          </w:p>
        </w:tc>
        <w:tc>
          <w:tcPr>
            <w:tcW w:type="dxa" w:w="2880"/>
          </w:tcPr>
          <w:p>
            <w:r>
              <w:rPr>
                <w:rFonts w:ascii="Calibri" w:hAnsi="Calibri"/>
                <w:sz w:val="20"/>
              </w:rPr>
              <w:t>Managers have a legal duty to act -- they cannot wait or investigate alone.</w:t>
            </w:r>
          </w:p>
        </w:tc>
      </w:tr>
      <w:tr>
        <w:tc>
          <w:tcPr>
            <w:tcW w:type="dxa" w:w="2880"/>
          </w:tcPr>
          <w:p>
            <w:r>
              <w:rPr>
                <w:rFonts w:ascii="Calibri" w:hAnsi="Calibri"/>
                <w:sz w:val="20"/>
              </w:rPr>
              <w:t>8</w:t>
            </w:r>
          </w:p>
        </w:tc>
        <w:tc>
          <w:tcPr>
            <w:tcW w:type="dxa" w:w="2880"/>
          </w:tcPr>
          <w:p>
            <w:r>
              <w:rPr>
                <w:rFonts w:ascii="Calibri" w:hAnsi="Calibri"/>
                <w:sz w:val="20"/>
              </w:rPr>
              <w:t>D</w:t>
            </w:r>
          </w:p>
        </w:tc>
        <w:tc>
          <w:tcPr>
            <w:tcW w:type="dxa" w:w="2880"/>
          </w:tcPr>
          <w:p>
            <w:r>
              <w:rPr>
                <w:rFonts w:ascii="Calibri" w:hAnsi="Calibri"/>
                <w:sz w:val="20"/>
              </w:rPr>
              <w:t>Violence includes physical contact, attempts, AND threats.</w:t>
            </w:r>
          </w:p>
        </w:tc>
      </w:tr>
      <w:tr>
        <w:tc>
          <w:tcPr>
            <w:tcW w:type="dxa" w:w="2880"/>
          </w:tcPr>
          <w:p>
            <w:r>
              <w:rPr>
                <w:rFonts w:ascii="Calibri" w:hAnsi="Calibri"/>
                <w:sz w:val="20"/>
              </w:rPr>
              <w:t>9</w:t>
            </w:r>
          </w:p>
        </w:tc>
        <w:tc>
          <w:tcPr>
            <w:tcW w:type="dxa" w:w="2880"/>
          </w:tcPr>
          <w:p>
            <w:r>
              <w:rPr>
                <w:rFonts w:ascii="Calibri" w:hAnsi="Calibri"/>
                <w:sz w:val="20"/>
              </w:rPr>
              <w:t>D</w:t>
            </w:r>
          </w:p>
        </w:tc>
        <w:tc>
          <w:tcPr>
            <w:tcW w:type="dxa" w:w="2880"/>
          </w:tcPr>
          <w:p>
            <w:r>
              <w:rPr>
                <w:rFonts w:ascii="Calibri" w:hAnsi="Calibri"/>
                <w:sz w:val="20"/>
              </w:rPr>
              <w:t>You can always report. You do not need proof or a pattern.</w:t>
            </w:r>
          </w:p>
        </w:tc>
      </w:tr>
      <w:tr>
        <w:tc>
          <w:tcPr>
            <w:tcW w:type="dxa" w:w="2880"/>
          </w:tcPr>
          <w:p>
            <w:r>
              <w:rPr>
                <w:rFonts w:ascii="Calibri" w:hAnsi="Calibri"/>
                <w:sz w:val="20"/>
              </w:rPr>
              <w:t>10</w:t>
            </w:r>
          </w:p>
        </w:tc>
        <w:tc>
          <w:tcPr>
            <w:tcW w:type="dxa" w:w="2880"/>
          </w:tcPr>
          <w:p>
            <w:r>
              <w:rPr>
                <w:rFonts w:ascii="Calibri" w:hAnsi="Calibri"/>
                <w:sz w:val="20"/>
              </w:rPr>
              <w:t>B</w:t>
            </w:r>
          </w:p>
        </w:tc>
        <w:tc>
          <w:tcPr>
            <w:tcW w:type="dxa" w:w="2880"/>
          </w:tcPr>
          <w:p>
            <w:r>
              <w:rPr>
                <w:rFonts w:ascii="Calibri" w:hAnsi="Calibri"/>
                <w:sz w:val="20"/>
              </w:rPr>
              <w:t>There is a structured, fair process -- not summary judgment or inaction.</w:t>
            </w:r>
          </w:p>
        </w:tc>
      </w:tr>
    </w:tbl>
    <w:p>
      <w:r>
        <w:br w:type="page"/>
      </w:r>
    </w:p>
    <w:p>
      <w:pPr>
        <w:pStyle w:val="Heading1"/>
      </w:pPr>
      <w:r>
        <w:rPr>
          <w:color w:val="1A3A5C"/>
        </w:rPr>
        <w:t>Training Acknowledgment Form</w:t>
      </w:r>
    </w:p>
    <w:p>
      <w:r>
        <w:rPr>
          <w:rFonts w:ascii="Calibri" w:hAnsi="Calibri"/>
          <w:b/>
          <w:i w:val="0"/>
          <w:sz w:val="28"/>
        </w:rPr>
        <w:t>Workplace Respect and Harassment Prevention Training</w:t>
      </w:r>
    </w:p>
    <w:p/>
    <w:p>
      <w:r>
        <w:rPr>
          <w:rFonts w:ascii="Calibri" w:hAnsi="Calibri"/>
          <w:b w:val="0"/>
          <w:i w:val="0"/>
          <w:sz w:val="22"/>
        </w:rPr>
        <w:t>I, ________________________ (print name), confirm that:</w:t>
      </w:r>
    </w:p>
    <w:p/>
    <w:p>
      <w:pPr>
        <w:pStyle w:val="ListBullet"/>
      </w:pPr>
      <w:r>
        <w:t>I attended the Workplace Respect and Harassment Prevention Training on ________________________ (date).</w:t>
      </w:r>
    </w:p>
    <w:p>
      <w:pPr>
        <w:pStyle w:val="ListBullet"/>
      </w:pPr>
      <w:r>
        <w:t>I understand the definitions of workplace harassment, workplace sexual harassment, and workplace violence as defined by applicable legislation and company policy.</w:t>
      </w:r>
    </w:p>
    <w:p>
      <w:pPr>
        <w:pStyle w:val="ListBullet"/>
      </w:pPr>
      <w:r>
        <w:t>I understand my responsibilities as an employee to treat all coworkers with respect and to refrain from engaging in any form of harassment or violence.</w:t>
      </w:r>
    </w:p>
    <w:p>
      <w:pPr>
        <w:pStyle w:val="ListBullet"/>
      </w:pPr>
      <w:r>
        <w:t>I know how to report harassment or violence and understand the multiple reporting channels available to me.</w:t>
      </w:r>
    </w:p>
    <w:p>
      <w:pPr>
        <w:pStyle w:val="ListBullet"/>
      </w:pPr>
      <w:r>
        <w:t>I understand that retaliation against anyone who makes a complaint or participates in an investigation is prohibited and will result in disciplinary action.</w:t>
      </w:r>
    </w:p>
    <w:p>
      <w:pPr>
        <w:pStyle w:val="ListBullet"/>
      </w:pPr>
      <w:r>
        <w:t>I understand that I have a responsibility as a bystander to report harassment that I witness, even if I am not the target.</w:t>
      </w:r>
    </w:p>
    <w:p>
      <w:pPr>
        <w:pStyle w:val="ListBullet"/>
      </w:pPr>
      <w:r>
        <w:t>I have had the opportunity to ask questions during the training and have received satisfactory answers.</w:t>
      </w:r>
    </w:p>
    <w:p/>
    <w:p/>
    <w:p>
      <w:r>
        <w:rPr>
          <w:rFonts w:ascii="Calibri" w:hAnsi="Calibri"/>
          <w:b w:val="0"/>
          <w:i w:val="0"/>
          <w:sz w:val="22"/>
        </w:rPr>
        <w:t>Employee Signature: ________________________________________</w:t>
      </w:r>
    </w:p>
    <w:p/>
    <w:p>
      <w:r>
        <w:rPr>
          <w:rFonts w:ascii="Calibri" w:hAnsi="Calibri"/>
          <w:b w:val="0"/>
          <w:i w:val="0"/>
          <w:sz w:val="22"/>
        </w:rPr>
        <w:t>Date: ________________________________________</w:t>
      </w:r>
    </w:p>
    <w:p/>
    <w:p>
      <w:r>
        <w:rPr>
          <w:rFonts w:ascii="Calibri" w:hAnsi="Calibri"/>
          <w:b w:val="0"/>
          <w:i w:val="0"/>
          <w:sz w:val="22"/>
        </w:rPr>
        <w:t>Facilitator Name: ________________________________________</w:t>
      </w:r>
    </w:p>
    <w:p/>
    <w:p>
      <w:r>
        <w:rPr>
          <w:rFonts w:ascii="Calibri" w:hAnsi="Calibri"/>
          <w:b w:val="0"/>
          <w:i w:val="0"/>
          <w:sz w:val="22"/>
        </w:rPr>
        <w:t>Facilitator Signature: ________________________________________</w:t>
      </w:r>
    </w:p>
    <w:p/>
    <w:p>
      <w:r>
        <w:rPr>
          <w:rFonts w:ascii="Calibri" w:hAnsi="Calibri"/>
          <w:b w:val="0"/>
          <w:i/>
          <w:sz w:val="20"/>
        </w:rPr>
        <w:t>This form will be retained in the employee's HR file as a record of training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