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5C"/>
          <w:sz w:val="56"/>
        </w:rPr>
        <w:t>NEW MANAGER ORIENTATION</w:t>
      </w:r>
    </w:p>
    <w:p>
      <w:pPr>
        <w:jc w:val="center"/>
      </w:pPr>
      <w:r>
        <w:rPr>
          <w:color w:val="2C7BE5"/>
          <w:sz w:val="28"/>
        </w:rPr>
        <w:t>Your First 90 Days</w:t>
        <w:br/>
        <w:t>A Self-Guided Kit for New People Leaders</w:t>
      </w:r>
    </w:p>
    <w:p/>
    <w:p>
      <w:pPr>
        <w:jc w:val="center"/>
      </w:pPr>
      <w:r>
        <w:rPr>
          <w:i/>
          <w:sz w:val="24"/>
        </w:rPr>
        <w:t>Developed by Pure Work AI | [CUSTOMIZE: Replace with your company name or remove this line]</w:t>
      </w:r>
    </w:p>
    <w:p>
      <w:r>
        <w:br w:type="page"/>
      </w:r>
    </w:p>
    <w:p>
      <w:pPr>
        <w:pStyle w:val="Heading1"/>
      </w:pPr>
      <w:r>
        <w:rPr>
          <w:color w:val="1A3A5C"/>
        </w:rPr>
        <w:t>Congratulations, Manager.</w:t>
      </w:r>
    </w:p>
    <w:p>
      <w:r>
        <w:rPr>
          <w:rFonts w:ascii="Calibri" w:hAnsi="Calibri"/>
          <w:b w:val="0"/>
          <w:i w:val="0"/>
          <w:sz w:val="22"/>
        </w:rPr>
        <w:t>You got promoted. Someone saw leadership potential in you, and they bet on it. That is exciting -- and it is also terrifying, even if you will not admit it yet.</w:t>
      </w:r>
    </w:p>
    <w:p>
      <w:r>
        <w:rPr>
          <w:rFonts w:ascii="Calibri" w:hAnsi="Calibri"/>
          <w:b w:val="0"/>
          <w:i w:val="0"/>
          <w:sz w:val="22"/>
        </w:rPr>
        <w:t>Here is what nobody tells you: the skills that got you promoted are not the skills that will make you successful in this role. You were excellent at your job. Now your job has changed. You are no longer measured by what you produce. You are measured by what your team produces.</w:t>
      </w:r>
    </w:p>
    <w:p>
      <w:r>
        <w:rPr>
          <w:rFonts w:ascii="Calibri" w:hAnsi="Calibri"/>
          <w:b w:val="0"/>
          <w:i w:val="0"/>
          <w:sz w:val="22"/>
        </w:rPr>
        <w:t>This guide is your roadmap for the first 90 days. It is organized chronologically -- what to focus on in Weeks 1-2, Weeks 3-4, Month 2, and Month 3. Each section includes the concepts you need and the actions to take. It is meant to be worked through, not just read.</w:t>
      </w:r>
    </w:p>
    <w:p>
      <w:r>
        <w:rPr>
          <w:rFonts w:ascii="Calibri" w:hAnsi="Calibri"/>
          <w:b w:val="0"/>
          <w:i/>
          <w:sz w:val="22"/>
        </w:rPr>
        <w:t>The advice in here is not theoretical. It comes from patterns observed across hundreds of new managers -- what works, what fails, and what the best new managers do differently.</w:t>
      </w:r>
    </w:p>
    <w:p>
      <w:r>
        <w:br w:type="page"/>
      </w:r>
    </w:p>
    <w:p>
      <w:pPr>
        <w:pStyle w:val="Heading1"/>
      </w:pPr>
      <w:r>
        <w:rPr>
          <w:color w:val="1A3A5C"/>
        </w:rPr>
        <w:t>New Manager Checklist</w:t>
      </w:r>
    </w:p>
    <w:p>
      <w:r>
        <w:rPr>
          <w:rFonts w:ascii="Calibri" w:hAnsi="Calibri"/>
          <w:b w:val="0"/>
          <w:i/>
          <w:sz w:val="22"/>
        </w:rPr>
        <w:t>Print this page. Tick off each item as you complete it. Bring it to your check-in with your manager or HR.</w:t>
      </w:r>
    </w:p>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Done</w:t>
            </w:r>
          </w:p>
        </w:tc>
        <w:tc>
          <w:tcPr>
            <w:tcW w:type="dxa" w:w="2880"/>
            <w:shd w:fill="1a3a5c" w:val="clear"/>
          </w:tcPr>
          <w:p>
            <w:r>
              <w:rPr>
                <w:rFonts w:ascii="Calibri" w:hAnsi="Calibri"/>
                <w:b/>
                <w:color w:val="FFFFFF"/>
                <w:sz w:val="20"/>
              </w:rPr>
              <w:t>Item</w:t>
            </w:r>
          </w:p>
        </w:tc>
        <w:tc>
          <w:tcPr>
            <w:tcW w:type="dxa" w:w="2880"/>
            <w:shd w:fill="1a3a5c" w:val="clear"/>
          </w:tcPr>
          <w:p>
            <w:r>
              <w:rPr>
                <w:rFonts w:ascii="Calibri" w:hAnsi="Calibri"/>
                <w:b/>
                <w:color w:val="FFFFFF"/>
                <w:sz w:val="20"/>
              </w:rPr>
              <w:t>Timeline</w:t>
            </w:r>
          </w:p>
        </w:tc>
      </w:tr>
      <w:tr>
        <w:tc>
          <w:tcPr>
            <w:tcW w:type="dxa" w:w="2880"/>
          </w:tcPr>
          <w:p>
            <w:r>
              <w:rPr>
                <w:rFonts w:ascii="Calibri" w:hAnsi="Calibri"/>
                <w:sz w:val="20"/>
              </w:rPr>
            </w:r>
          </w:p>
        </w:tc>
        <w:tc>
          <w:tcPr>
            <w:tcW w:type="dxa" w:w="2880"/>
          </w:tcPr>
          <w:p>
            <w:r>
              <w:rPr>
                <w:rFonts w:ascii="Calibri" w:hAnsi="Calibri"/>
                <w:sz w:val="20"/>
              </w:rPr>
              <w:t>Meet with HR to review manager-specific policies</w:t>
            </w:r>
          </w:p>
        </w:tc>
        <w:tc>
          <w:tcPr>
            <w:tcW w:type="dxa" w:w="2880"/>
          </w:tcPr>
          <w:p>
            <w:r>
              <w:rPr>
                <w:rFonts w:ascii="Calibri" w:hAnsi="Calibri"/>
                <w:sz w:val="20"/>
              </w:rPr>
              <w:t>Week 1</w:t>
            </w:r>
          </w:p>
        </w:tc>
      </w:tr>
      <w:tr>
        <w:tc>
          <w:tcPr>
            <w:tcW w:type="dxa" w:w="2880"/>
          </w:tcPr>
          <w:p>
            <w:r>
              <w:rPr>
                <w:rFonts w:ascii="Calibri" w:hAnsi="Calibri"/>
                <w:sz w:val="20"/>
              </w:rPr>
            </w:r>
          </w:p>
        </w:tc>
        <w:tc>
          <w:tcPr>
            <w:tcW w:type="dxa" w:w="2880"/>
          </w:tcPr>
          <w:p>
            <w:r>
              <w:rPr>
                <w:rFonts w:ascii="Calibri" w:hAnsi="Calibri"/>
                <w:sz w:val="20"/>
              </w:rPr>
              <w:t>Review harassment reporting obligations</w:t>
            </w:r>
          </w:p>
        </w:tc>
        <w:tc>
          <w:tcPr>
            <w:tcW w:type="dxa" w:w="2880"/>
          </w:tcPr>
          <w:p>
            <w:r>
              <w:rPr>
                <w:rFonts w:ascii="Calibri" w:hAnsi="Calibri"/>
                <w:sz w:val="20"/>
              </w:rPr>
              <w:t>Week 1</w:t>
            </w:r>
          </w:p>
        </w:tc>
      </w:tr>
      <w:tr>
        <w:tc>
          <w:tcPr>
            <w:tcW w:type="dxa" w:w="2880"/>
          </w:tcPr>
          <w:p>
            <w:r>
              <w:rPr>
                <w:rFonts w:ascii="Calibri" w:hAnsi="Calibri"/>
                <w:sz w:val="20"/>
              </w:rPr>
            </w:r>
          </w:p>
        </w:tc>
        <w:tc>
          <w:tcPr>
            <w:tcW w:type="dxa" w:w="2880"/>
          </w:tcPr>
          <w:p>
            <w:r>
              <w:rPr>
                <w:rFonts w:ascii="Calibri" w:hAnsi="Calibri"/>
                <w:sz w:val="20"/>
              </w:rPr>
              <w:t>Review accommodation and disability obligations</w:t>
            </w:r>
          </w:p>
        </w:tc>
        <w:tc>
          <w:tcPr>
            <w:tcW w:type="dxa" w:w="2880"/>
          </w:tcPr>
          <w:p>
            <w:r>
              <w:rPr>
                <w:rFonts w:ascii="Calibri" w:hAnsi="Calibri"/>
                <w:sz w:val="20"/>
              </w:rPr>
              <w:t>Week 1</w:t>
            </w:r>
          </w:p>
        </w:tc>
      </w:tr>
      <w:tr>
        <w:tc>
          <w:tcPr>
            <w:tcW w:type="dxa" w:w="2880"/>
          </w:tcPr>
          <w:p>
            <w:r>
              <w:rPr>
                <w:rFonts w:ascii="Calibri" w:hAnsi="Calibri"/>
                <w:sz w:val="20"/>
              </w:rPr>
            </w:r>
          </w:p>
        </w:tc>
        <w:tc>
          <w:tcPr>
            <w:tcW w:type="dxa" w:w="2880"/>
          </w:tcPr>
          <w:p>
            <w:r>
              <w:rPr>
                <w:rFonts w:ascii="Calibri" w:hAnsi="Calibri"/>
                <w:sz w:val="20"/>
              </w:rPr>
              <w:t>Review health and safety supervisor obligations</w:t>
            </w:r>
          </w:p>
        </w:tc>
        <w:tc>
          <w:tcPr>
            <w:tcW w:type="dxa" w:w="2880"/>
          </w:tcPr>
          <w:p>
            <w:r>
              <w:rPr>
                <w:rFonts w:ascii="Calibri" w:hAnsi="Calibri"/>
                <w:sz w:val="20"/>
              </w:rPr>
              <w:t>Week 1</w:t>
            </w:r>
          </w:p>
        </w:tc>
      </w:tr>
      <w:tr>
        <w:tc>
          <w:tcPr>
            <w:tcW w:type="dxa" w:w="2880"/>
          </w:tcPr>
          <w:p>
            <w:r>
              <w:rPr>
                <w:rFonts w:ascii="Calibri" w:hAnsi="Calibri"/>
                <w:sz w:val="20"/>
              </w:rPr>
            </w:r>
          </w:p>
        </w:tc>
        <w:tc>
          <w:tcPr>
            <w:tcW w:type="dxa" w:w="2880"/>
          </w:tcPr>
          <w:p>
            <w:r>
              <w:rPr>
                <w:rFonts w:ascii="Calibri" w:hAnsi="Calibri"/>
                <w:sz w:val="20"/>
              </w:rPr>
              <w:t>Review time and attendance approval procedures</w:t>
            </w:r>
          </w:p>
        </w:tc>
        <w:tc>
          <w:tcPr>
            <w:tcW w:type="dxa" w:w="2880"/>
          </w:tcPr>
          <w:p>
            <w:r>
              <w:rPr>
                <w:rFonts w:ascii="Calibri" w:hAnsi="Calibri"/>
                <w:sz w:val="20"/>
              </w:rPr>
              <w:t>Week 1</w:t>
            </w:r>
          </w:p>
        </w:tc>
      </w:tr>
      <w:tr>
        <w:tc>
          <w:tcPr>
            <w:tcW w:type="dxa" w:w="2880"/>
          </w:tcPr>
          <w:p>
            <w:r>
              <w:rPr>
                <w:rFonts w:ascii="Calibri" w:hAnsi="Calibri"/>
                <w:sz w:val="20"/>
              </w:rPr>
            </w:r>
          </w:p>
        </w:tc>
        <w:tc>
          <w:tcPr>
            <w:tcW w:type="dxa" w:w="2880"/>
          </w:tcPr>
          <w:p>
            <w:r>
              <w:rPr>
                <w:rFonts w:ascii="Calibri" w:hAnsi="Calibri"/>
                <w:sz w:val="20"/>
              </w:rPr>
              <w:t>Meet with each direct report individually (30 min each)</w:t>
            </w:r>
          </w:p>
        </w:tc>
        <w:tc>
          <w:tcPr>
            <w:tcW w:type="dxa" w:w="2880"/>
          </w:tcPr>
          <w:p>
            <w:r>
              <w:rPr>
                <w:rFonts w:ascii="Calibri" w:hAnsi="Calibri"/>
                <w:sz w:val="20"/>
              </w:rPr>
              <w:t>Week 1-2</w:t>
            </w:r>
          </w:p>
        </w:tc>
      </w:tr>
      <w:tr>
        <w:tc>
          <w:tcPr>
            <w:tcW w:type="dxa" w:w="2880"/>
          </w:tcPr>
          <w:p>
            <w:r>
              <w:rPr>
                <w:rFonts w:ascii="Calibri" w:hAnsi="Calibri"/>
                <w:sz w:val="20"/>
              </w:rPr>
            </w:r>
          </w:p>
        </w:tc>
        <w:tc>
          <w:tcPr>
            <w:tcW w:type="dxa" w:w="2880"/>
          </w:tcPr>
          <w:p>
            <w:r>
              <w:rPr>
                <w:rFonts w:ascii="Calibri" w:hAnsi="Calibri"/>
                <w:sz w:val="20"/>
              </w:rPr>
              <w:t>Set up recurring 1:1 meetings with each direct report</w:t>
            </w:r>
          </w:p>
        </w:tc>
        <w:tc>
          <w:tcPr>
            <w:tcW w:type="dxa" w:w="2880"/>
          </w:tcPr>
          <w:p>
            <w:r>
              <w:rPr>
                <w:rFonts w:ascii="Calibri" w:hAnsi="Calibri"/>
                <w:sz w:val="20"/>
              </w:rPr>
              <w:t>Week 2</w:t>
            </w:r>
          </w:p>
        </w:tc>
      </w:tr>
      <w:tr>
        <w:tc>
          <w:tcPr>
            <w:tcW w:type="dxa" w:w="2880"/>
          </w:tcPr>
          <w:p>
            <w:r>
              <w:rPr>
                <w:rFonts w:ascii="Calibri" w:hAnsi="Calibri"/>
                <w:sz w:val="20"/>
              </w:rPr>
            </w:r>
          </w:p>
        </w:tc>
        <w:tc>
          <w:tcPr>
            <w:tcW w:type="dxa" w:w="2880"/>
          </w:tcPr>
          <w:p>
            <w:r>
              <w:rPr>
                <w:rFonts w:ascii="Calibri" w:hAnsi="Calibri"/>
                <w:sz w:val="20"/>
              </w:rPr>
              <w:t>Set up recurring team meeting</w:t>
            </w:r>
          </w:p>
        </w:tc>
        <w:tc>
          <w:tcPr>
            <w:tcW w:type="dxa" w:w="2880"/>
          </w:tcPr>
          <w:p>
            <w:r>
              <w:rPr>
                <w:rFonts w:ascii="Calibri" w:hAnsi="Calibri"/>
                <w:sz w:val="20"/>
              </w:rPr>
              <w:t>Week 2</w:t>
            </w:r>
          </w:p>
        </w:tc>
      </w:tr>
      <w:tr>
        <w:tc>
          <w:tcPr>
            <w:tcW w:type="dxa" w:w="2880"/>
          </w:tcPr>
          <w:p>
            <w:r>
              <w:rPr>
                <w:rFonts w:ascii="Calibri" w:hAnsi="Calibri"/>
                <w:sz w:val="20"/>
              </w:rPr>
            </w:r>
          </w:p>
        </w:tc>
        <w:tc>
          <w:tcPr>
            <w:tcW w:type="dxa" w:w="2880"/>
          </w:tcPr>
          <w:p>
            <w:r>
              <w:rPr>
                <w:rFonts w:ascii="Calibri" w:hAnsi="Calibri"/>
                <w:sz w:val="20"/>
              </w:rPr>
              <w:t>Write down performance expectations for each role</w:t>
            </w:r>
          </w:p>
        </w:tc>
        <w:tc>
          <w:tcPr>
            <w:tcW w:type="dxa" w:w="2880"/>
          </w:tcPr>
          <w:p>
            <w:r>
              <w:rPr>
                <w:rFonts w:ascii="Calibri" w:hAnsi="Calibri"/>
                <w:sz w:val="20"/>
              </w:rPr>
              <w:t>Week 2-3</w:t>
            </w:r>
          </w:p>
        </w:tc>
      </w:tr>
      <w:tr>
        <w:tc>
          <w:tcPr>
            <w:tcW w:type="dxa" w:w="2880"/>
          </w:tcPr>
          <w:p>
            <w:r>
              <w:rPr>
                <w:rFonts w:ascii="Calibri" w:hAnsi="Calibri"/>
                <w:sz w:val="20"/>
              </w:rPr>
            </w:r>
          </w:p>
        </w:tc>
        <w:tc>
          <w:tcPr>
            <w:tcW w:type="dxa" w:w="2880"/>
          </w:tcPr>
          <w:p>
            <w:r>
              <w:rPr>
                <w:rFonts w:ascii="Calibri" w:hAnsi="Calibri"/>
                <w:sz w:val="20"/>
              </w:rPr>
              <w:t>Share expectations with each direct report and align</w:t>
            </w:r>
          </w:p>
        </w:tc>
        <w:tc>
          <w:tcPr>
            <w:tcW w:type="dxa" w:w="2880"/>
          </w:tcPr>
          <w:p>
            <w:r>
              <w:rPr>
                <w:rFonts w:ascii="Calibri" w:hAnsi="Calibri"/>
                <w:sz w:val="20"/>
              </w:rPr>
              <w:t>Week 3</w:t>
            </w:r>
          </w:p>
        </w:tc>
      </w:tr>
      <w:tr>
        <w:tc>
          <w:tcPr>
            <w:tcW w:type="dxa" w:w="2880"/>
          </w:tcPr>
          <w:p>
            <w:r>
              <w:rPr>
                <w:rFonts w:ascii="Calibri" w:hAnsi="Calibri"/>
                <w:sz w:val="20"/>
              </w:rPr>
            </w:r>
          </w:p>
        </w:tc>
        <w:tc>
          <w:tcPr>
            <w:tcW w:type="dxa" w:w="2880"/>
          </w:tcPr>
          <w:p>
            <w:r>
              <w:rPr>
                <w:rFonts w:ascii="Calibri" w:hAnsi="Calibri"/>
                <w:sz w:val="20"/>
              </w:rPr>
              <w:t>Begin regular documentation habit</w:t>
            </w:r>
          </w:p>
        </w:tc>
        <w:tc>
          <w:tcPr>
            <w:tcW w:type="dxa" w:w="2880"/>
          </w:tcPr>
          <w:p>
            <w:r>
              <w:rPr>
                <w:rFonts w:ascii="Calibri" w:hAnsi="Calibri"/>
                <w:sz w:val="20"/>
              </w:rPr>
              <w:t>Week 3</w:t>
            </w:r>
          </w:p>
        </w:tc>
      </w:tr>
      <w:tr>
        <w:tc>
          <w:tcPr>
            <w:tcW w:type="dxa" w:w="2880"/>
          </w:tcPr>
          <w:p>
            <w:r>
              <w:rPr>
                <w:rFonts w:ascii="Calibri" w:hAnsi="Calibri"/>
                <w:sz w:val="20"/>
              </w:rPr>
            </w:r>
          </w:p>
        </w:tc>
        <w:tc>
          <w:tcPr>
            <w:tcW w:type="dxa" w:w="2880"/>
          </w:tcPr>
          <w:p>
            <w:r>
              <w:rPr>
                <w:rFonts w:ascii="Calibri" w:hAnsi="Calibri"/>
                <w:sz w:val="20"/>
              </w:rPr>
              <w:t>Give your first piece of constructive feedback</w:t>
            </w:r>
          </w:p>
        </w:tc>
        <w:tc>
          <w:tcPr>
            <w:tcW w:type="dxa" w:w="2880"/>
          </w:tcPr>
          <w:p>
            <w:r>
              <w:rPr>
                <w:rFonts w:ascii="Calibri" w:hAnsi="Calibri"/>
                <w:sz w:val="20"/>
              </w:rPr>
              <w:t>Week 3-4</w:t>
            </w:r>
          </w:p>
        </w:tc>
      </w:tr>
      <w:tr>
        <w:tc>
          <w:tcPr>
            <w:tcW w:type="dxa" w:w="2880"/>
          </w:tcPr>
          <w:p>
            <w:r>
              <w:rPr>
                <w:rFonts w:ascii="Calibri" w:hAnsi="Calibri"/>
                <w:sz w:val="20"/>
              </w:rPr>
            </w:r>
          </w:p>
        </w:tc>
        <w:tc>
          <w:tcPr>
            <w:tcW w:type="dxa" w:w="2880"/>
          </w:tcPr>
          <w:p>
            <w:r>
              <w:rPr>
                <w:rFonts w:ascii="Calibri" w:hAnsi="Calibri"/>
                <w:sz w:val="20"/>
              </w:rPr>
              <w:t>Have your first difficult conversation</w:t>
            </w:r>
          </w:p>
        </w:tc>
        <w:tc>
          <w:tcPr>
            <w:tcW w:type="dxa" w:w="2880"/>
          </w:tcPr>
          <w:p>
            <w:r>
              <w:rPr>
                <w:rFonts w:ascii="Calibri" w:hAnsi="Calibri"/>
                <w:sz w:val="20"/>
              </w:rPr>
              <w:t>Month 2</w:t>
            </w:r>
          </w:p>
        </w:tc>
      </w:tr>
      <w:tr>
        <w:tc>
          <w:tcPr>
            <w:tcW w:type="dxa" w:w="2880"/>
          </w:tcPr>
          <w:p>
            <w:r>
              <w:rPr>
                <w:rFonts w:ascii="Calibri" w:hAnsi="Calibri"/>
                <w:sz w:val="20"/>
              </w:rPr>
            </w:r>
          </w:p>
        </w:tc>
        <w:tc>
          <w:tcPr>
            <w:tcW w:type="dxa" w:w="2880"/>
          </w:tcPr>
          <w:p>
            <w:r>
              <w:rPr>
                <w:rFonts w:ascii="Calibri" w:hAnsi="Calibri"/>
                <w:sz w:val="20"/>
              </w:rPr>
              <w:t>Address any dynamic with former peers</w:t>
            </w:r>
          </w:p>
        </w:tc>
        <w:tc>
          <w:tcPr>
            <w:tcW w:type="dxa" w:w="2880"/>
          </w:tcPr>
          <w:p>
            <w:r>
              <w:rPr>
                <w:rFonts w:ascii="Calibri" w:hAnsi="Calibri"/>
                <w:sz w:val="20"/>
              </w:rPr>
              <w:t>Month 2</w:t>
            </w:r>
          </w:p>
        </w:tc>
      </w:tr>
      <w:tr>
        <w:tc>
          <w:tcPr>
            <w:tcW w:type="dxa" w:w="2880"/>
          </w:tcPr>
          <w:p>
            <w:r>
              <w:rPr>
                <w:rFonts w:ascii="Calibri" w:hAnsi="Calibri"/>
                <w:sz w:val="20"/>
              </w:rPr>
            </w:r>
          </w:p>
        </w:tc>
        <w:tc>
          <w:tcPr>
            <w:tcW w:type="dxa" w:w="2880"/>
          </w:tcPr>
          <w:p>
            <w:r>
              <w:rPr>
                <w:rFonts w:ascii="Calibri" w:hAnsi="Calibri"/>
                <w:sz w:val="20"/>
              </w:rPr>
              <w:t>Run your first performance review (if timing aligns)</w:t>
            </w:r>
          </w:p>
        </w:tc>
        <w:tc>
          <w:tcPr>
            <w:tcW w:type="dxa" w:w="2880"/>
          </w:tcPr>
          <w:p>
            <w:r>
              <w:rPr>
                <w:rFonts w:ascii="Calibri" w:hAnsi="Calibri"/>
                <w:sz w:val="20"/>
              </w:rPr>
              <w:t>Month 3</w:t>
            </w:r>
          </w:p>
        </w:tc>
      </w:tr>
      <w:tr>
        <w:tc>
          <w:tcPr>
            <w:tcW w:type="dxa" w:w="2880"/>
          </w:tcPr>
          <w:p>
            <w:r>
              <w:rPr>
                <w:rFonts w:ascii="Calibri" w:hAnsi="Calibri"/>
                <w:sz w:val="20"/>
              </w:rPr>
            </w:r>
          </w:p>
        </w:tc>
        <w:tc>
          <w:tcPr>
            <w:tcW w:type="dxa" w:w="2880"/>
          </w:tcPr>
          <w:p>
            <w:r>
              <w:rPr>
                <w:rFonts w:ascii="Calibri" w:hAnsi="Calibri"/>
                <w:sz w:val="20"/>
              </w:rPr>
              <w:t>Create a development plan for each direct report</w:t>
            </w:r>
          </w:p>
        </w:tc>
        <w:tc>
          <w:tcPr>
            <w:tcW w:type="dxa" w:w="2880"/>
          </w:tcPr>
          <w:p>
            <w:r>
              <w:rPr>
                <w:rFonts w:ascii="Calibri" w:hAnsi="Calibri"/>
                <w:sz w:val="20"/>
              </w:rPr>
              <w:t>Month 3</w:t>
            </w:r>
          </w:p>
        </w:tc>
      </w:tr>
      <w:tr>
        <w:tc>
          <w:tcPr>
            <w:tcW w:type="dxa" w:w="2880"/>
          </w:tcPr>
          <w:p>
            <w:r>
              <w:rPr>
                <w:rFonts w:ascii="Calibri" w:hAnsi="Calibri"/>
                <w:sz w:val="20"/>
              </w:rPr>
            </w:r>
          </w:p>
        </w:tc>
        <w:tc>
          <w:tcPr>
            <w:tcW w:type="dxa" w:w="2880"/>
          </w:tcPr>
          <w:p>
            <w:r>
              <w:rPr>
                <w:rFonts w:ascii="Calibri" w:hAnsi="Calibri"/>
                <w:sz w:val="20"/>
              </w:rPr>
              <w:t>Create your own development plan</w:t>
            </w:r>
          </w:p>
        </w:tc>
        <w:tc>
          <w:tcPr>
            <w:tcW w:type="dxa" w:w="2880"/>
          </w:tcPr>
          <w:p>
            <w:r>
              <w:rPr>
                <w:rFonts w:ascii="Calibri" w:hAnsi="Calibri"/>
                <w:sz w:val="20"/>
              </w:rPr>
              <w:t>Month 3</w:t>
            </w:r>
          </w:p>
        </w:tc>
      </w:tr>
      <w:tr>
        <w:tc>
          <w:tcPr>
            <w:tcW w:type="dxa" w:w="2880"/>
          </w:tcPr>
          <w:p>
            <w:r>
              <w:rPr>
                <w:rFonts w:ascii="Calibri" w:hAnsi="Calibri"/>
                <w:sz w:val="20"/>
              </w:rPr>
            </w:r>
          </w:p>
        </w:tc>
        <w:tc>
          <w:tcPr>
            <w:tcW w:type="dxa" w:w="2880"/>
          </w:tcPr>
          <w:p>
            <w:r>
              <w:rPr>
                <w:rFonts w:ascii="Calibri" w:hAnsi="Calibri"/>
                <w:sz w:val="20"/>
              </w:rPr>
              <w:t>90-day check-in with your manager</w:t>
            </w:r>
          </w:p>
        </w:tc>
        <w:tc>
          <w:tcPr>
            <w:tcW w:type="dxa" w:w="2880"/>
          </w:tcPr>
          <w:p>
            <w:r>
              <w:rPr>
                <w:rFonts w:ascii="Calibri" w:hAnsi="Calibri"/>
                <w:sz w:val="20"/>
              </w:rPr>
              <w:t>Month 3</w:t>
            </w:r>
          </w:p>
        </w:tc>
      </w:tr>
    </w:tbl>
    <w:p>
      <w:r>
        <w:br w:type="page"/>
      </w:r>
    </w:p>
    <w:p>
      <w:pPr>
        <w:pStyle w:val="Heading1"/>
      </w:pPr>
      <w:r>
        <w:rPr>
          <w:color w:val="1A3A5C"/>
        </w:rPr>
        <w:t>Common Mistakes to Avoid: Top 10</w:t>
      </w:r>
    </w:p>
    <w:p>
      <w:r>
        <w:rPr>
          <w:rFonts w:ascii="Calibri" w:hAnsi="Calibri"/>
          <w:b w:val="0"/>
          <w:i/>
          <w:sz w:val="22"/>
        </w:rPr>
        <w:t>Every new manager makes some of these. The good ones recognize them quickly and correct course.</w:t>
      </w:r>
    </w:p>
    <w:p/>
    <w:p>
      <w:r>
        <w:rPr>
          <w:rFonts w:ascii="Calibri" w:hAnsi="Calibri"/>
          <w:b/>
          <w:i w:val="0"/>
          <w:sz w:val="24"/>
        </w:rPr>
        <w:t>1. Doing the work instead of delegating it</w:t>
      </w:r>
    </w:p>
    <w:p>
      <w:r>
        <w:rPr>
          <w:rFonts w:ascii="Calibri" w:hAnsi="Calibri"/>
          <w:b w:val="0"/>
          <w:i w:val="0"/>
          <w:sz w:val="22"/>
        </w:rPr>
        <w:t>You were promoted because you were great at the work. Now your job is to make others great at the work. If you keep doing it yourself, your team never grows and you burn out.</w:t>
      </w:r>
    </w:p>
    <w:p>
      <w:r>
        <w:rPr>
          <w:rFonts w:ascii="Calibri" w:hAnsi="Calibri"/>
          <w:b/>
          <w:i w:val="0"/>
          <w:sz w:val="24"/>
        </w:rPr>
        <w:t>2. Trying to be everyone's friend</w:t>
      </w:r>
    </w:p>
    <w:p>
      <w:r>
        <w:rPr>
          <w:rFonts w:ascii="Calibri" w:hAnsi="Calibri"/>
          <w:b w:val="0"/>
          <w:i w:val="0"/>
          <w:sz w:val="22"/>
        </w:rPr>
        <w:t>You can be friendly. You cannot be friends -- not in the same way. The relationship has changed. You will need to give feedback, address performance, and make decisions that not everyone likes. Friendship and authority conflict.</w:t>
      </w:r>
    </w:p>
    <w:p>
      <w:r>
        <w:rPr>
          <w:rFonts w:ascii="Calibri" w:hAnsi="Calibri"/>
          <w:b/>
          <w:i w:val="0"/>
          <w:sz w:val="24"/>
        </w:rPr>
        <w:t>3. Avoiding difficult conversations</w:t>
      </w:r>
    </w:p>
    <w:p>
      <w:r>
        <w:rPr>
          <w:rFonts w:ascii="Calibri" w:hAnsi="Calibri"/>
          <w:b w:val="0"/>
          <w:i w:val="0"/>
          <w:sz w:val="22"/>
        </w:rPr>
        <w:t>The longer you wait, the worse it gets. That performance issue you are hoping will resolve itself? It will not. Address it early, directly, and with empathy.</w:t>
      </w:r>
    </w:p>
    <w:p>
      <w:r>
        <w:rPr>
          <w:rFonts w:ascii="Calibri" w:hAnsi="Calibri"/>
          <w:b/>
          <w:i w:val="0"/>
          <w:sz w:val="24"/>
        </w:rPr>
        <w:t>4. Changing everything in Week 1</w:t>
      </w:r>
    </w:p>
    <w:p>
      <w:r>
        <w:rPr>
          <w:rFonts w:ascii="Calibri" w:hAnsi="Calibri"/>
          <w:b w:val="0"/>
          <w:i w:val="0"/>
          <w:sz w:val="22"/>
        </w:rPr>
        <w:t>You have ideas. They may be good ideas. But changing processes, tools, or routines before you understand why they exist creates chaos and resentment. Listen first. Change later.</w:t>
      </w:r>
    </w:p>
    <w:p>
      <w:r>
        <w:rPr>
          <w:rFonts w:ascii="Calibri" w:hAnsi="Calibri"/>
          <w:b/>
          <w:i w:val="0"/>
          <w:sz w:val="24"/>
        </w:rPr>
        <w:t>5. Not setting clear expectations</w:t>
      </w:r>
    </w:p>
    <w:p>
      <w:r>
        <w:rPr>
          <w:rFonts w:ascii="Calibri" w:hAnsi="Calibri"/>
          <w:b w:val="0"/>
          <w:i w:val="0"/>
          <w:sz w:val="22"/>
        </w:rPr>
        <w:t>If your direct reports cannot articulate what 'good performance' looks like, the expectations are not clear enough. Write them down. Share them. Confirm understanding.</w:t>
      </w:r>
    </w:p>
    <w:p>
      <w:r>
        <w:rPr>
          <w:rFonts w:ascii="Calibri" w:hAnsi="Calibri"/>
          <w:b/>
          <w:i w:val="0"/>
          <w:sz w:val="24"/>
        </w:rPr>
        <w:t>6. Micromanaging</w:t>
      </w:r>
    </w:p>
    <w:p>
      <w:r>
        <w:rPr>
          <w:rFonts w:ascii="Calibri" w:hAnsi="Calibri"/>
          <w:b w:val="0"/>
          <w:i w:val="0"/>
          <w:sz w:val="22"/>
        </w:rPr>
        <w:t>Checking in constantly, requiring approval for everything, hovering over work in progress. This kills trust and autonomy. Delegate with clear expectations and check in at agreed intervals.</w:t>
      </w:r>
    </w:p>
    <w:p>
      <w:r>
        <w:rPr>
          <w:rFonts w:ascii="Calibri" w:hAnsi="Calibri"/>
          <w:b/>
          <w:i w:val="0"/>
          <w:sz w:val="24"/>
        </w:rPr>
        <w:t>7. Ignoring your own development</w:t>
      </w:r>
    </w:p>
    <w:p>
      <w:r>
        <w:rPr>
          <w:rFonts w:ascii="Calibri" w:hAnsi="Calibri"/>
          <w:b w:val="0"/>
          <w:i w:val="0"/>
          <w:sz w:val="22"/>
        </w:rPr>
        <w:t>You are developing your team. Who is developing you? Find a mentor, ask for coaching, read, attend workshops. You cannot pour from an empty cup.</w:t>
      </w:r>
    </w:p>
    <w:p>
      <w:r>
        <w:rPr>
          <w:rFonts w:ascii="Calibri" w:hAnsi="Calibri"/>
          <w:b/>
          <w:i w:val="0"/>
          <w:sz w:val="24"/>
        </w:rPr>
        <w:t>8. Taking credit for your team's work</w:t>
      </w:r>
    </w:p>
    <w:p>
      <w:r>
        <w:rPr>
          <w:rFonts w:ascii="Calibri" w:hAnsi="Calibri"/>
          <w:b w:val="0"/>
          <w:i w:val="0"/>
          <w:sz w:val="22"/>
        </w:rPr>
        <w:t>Even unintentionally. When presenting results, use 'we' and name individuals. Give credit publicly and generously. It costs you nothing and earns you everything.</w:t>
      </w:r>
    </w:p>
    <w:p>
      <w:r>
        <w:rPr>
          <w:rFonts w:ascii="Calibri" w:hAnsi="Calibri"/>
          <w:b/>
          <w:i w:val="0"/>
          <w:sz w:val="24"/>
        </w:rPr>
        <w:t>9. Not documenting anything</w:t>
      </w:r>
    </w:p>
    <w:p>
      <w:r>
        <w:rPr>
          <w:rFonts w:ascii="Calibri" w:hAnsi="Calibri"/>
          <w:b w:val="0"/>
          <w:i w:val="0"/>
          <w:sz w:val="22"/>
        </w:rPr>
        <w:t>If it is not written down, it did not happen. Feedback conversations, performance issues, agreements, decisions -- document them. You will need the paper trail eventually.</w:t>
      </w:r>
    </w:p>
    <w:p>
      <w:r>
        <w:rPr>
          <w:rFonts w:ascii="Calibri" w:hAnsi="Calibri"/>
          <w:b/>
          <w:i w:val="0"/>
          <w:sz w:val="24"/>
        </w:rPr>
        <w:t>10. Trying to have all the answers</w:t>
      </w:r>
    </w:p>
    <w:p>
      <w:r>
        <w:rPr>
          <w:rFonts w:ascii="Calibri" w:hAnsi="Calibri"/>
          <w:b w:val="0"/>
          <w:i w:val="0"/>
          <w:sz w:val="22"/>
        </w:rPr>
        <w:t>You do not know everything. Admitting it is not weakness -- it is credibility. 'I don't know, but I'll find out' is always better than making something up.</w:t>
      </w:r>
    </w:p>
    <w:p>
      <w:r>
        <w:br w:type="page"/>
      </w:r>
    </w:p>
    <w:p>
      <w:pPr>
        <w:pStyle w:val="Heading1"/>
      </w:pPr>
      <w:r>
        <w:rPr>
          <w:color w:val="1A3A5C"/>
        </w:rPr>
        <w:t>When to Call HR: Quick Reference Card</w:t>
      </w:r>
    </w:p>
    <w:p>
      <w:r>
        <w:rPr>
          <w:rFonts w:ascii="Calibri" w:hAnsi="Calibri"/>
          <w:b w:val="0"/>
          <w:i/>
          <w:sz w:val="22"/>
        </w:rPr>
        <w:t>Print this card and keep it accessible. These are the 5 situations where you should involve HR before taking action.</w:t>
      </w:r>
    </w:p>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rFonts w:ascii="Calibri" w:hAnsi="Calibri"/>
                <w:b/>
                <w:color w:val="FFFFFF"/>
                <w:sz w:val="20"/>
              </w:rPr>
              <w:t>Situation</w:t>
            </w:r>
          </w:p>
        </w:tc>
        <w:tc>
          <w:tcPr>
            <w:tcW w:type="dxa" w:w="2880"/>
            <w:shd w:fill="1a3a5c" w:val="clear"/>
          </w:tcPr>
          <w:p>
            <w:r>
              <w:rPr>
                <w:rFonts w:ascii="Calibri" w:hAnsi="Calibri"/>
                <w:b/>
                <w:color w:val="FFFFFF"/>
                <w:sz w:val="20"/>
              </w:rPr>
              <w:t>Why HR Must Be Involved</w:t>
            </w:r>
          </w:p>
        </w:tc>
        <w:tc>
          <w:tcPr>
            <w:tcW w:type="dxa" w:w="2880"/>
            <w:shd w:fill="1a3a5c" w:val="clear"/>
          </w:tcPr>
          <w:p>
            <w:r>
              <w:rPr>
                <w:rFonts w:ascii="Calibri" w:hAnsi="Calibri"/>
                <w:b/>
                <w:color w:val="FFFFFF"/>
                <w:sz w:val="20"/>
              </w:rPr>
              <w:t>What You Do First</w:t>
            </w:r>
          </w:p>
        </w:tc>
      </w:tr>
      <w:tr>
        <w:tc>
          <w:tcPr>
            <w:tcW w:type="dxa" w:w="2880"/>
          </w:tcPr>
          <w:p>
            <w:r>
              <w:rPr>
                <w:rFonts w:ascii="Calibri" w:hAnsi="Calibri"/>
                <w:sz w:val="20"/>
              </w:rPr>
              <w:t>Harassment or discrimination complaint</w:t>
            </w:r>
          </w:p>
        </w:tc>
        <w:tc>
          <w:tcPr>
            <w:tcW w:type="dxa" w:w="2880"/>
          </w:tcPr>
          <w:p>
            <w:r>
              <w:rPr>
                <w:rFonts w:ascii="Calibri" w:hAnsi="Calibri"/>
                <w:sz w:val="20"/>
              </w:rPr>
              <w:t>Legal liability. You have a duty to report. Failing to act can make you and the company liable.</w:t>
            </w:r>
          </w:p>
        </w:tc>
        <w:tc>
          <w:tcPr>
            <w:tcW w:type="dxa" w:w="2880"/>
          </w:tcPr>
          <w:p>
            <w:r>
              <w:rPr>
                <w:rFonts w:ascii="Calibri" w:hAnsi="Calibri"/>
                <w:sz w:val="20"/>
              </w:rPr>
              <w:t>Listen. Do not investigate yourself. Do not promise confidentiality. Contact HR immediately.</w:t>
            </w:r>
          </w:p>
        </w:tc>
      </w:tr>
      <w:tr>
        <w:tc>
          <w:tcPr>
            <w:tcW w:type="dxa" w:w="2880"/>
          </w:tcPr>
          <w:p>
            <w:r>
              <w:rPr>
                <w:rFonts w:ascii="Calibri" w:hAnsi="Calibri"/>
                <w:sz w:val="20"/>
              </w:rPr>
              <w:t>Accommodation request (disability, pregnancy, religion)</w:t>
            </w:r>
          </w:p>
        </w:tc>
        <w:tc>
          <w:tcPr>
            <w:tcW w:type="dxa" w:w="2880"/>
          </w:tcPr>
          <w:p>
            <w:r>
              <w:rPr>
                <w:rFonts w:ascii="Calibri" w:hAnsi="Calibri"/>
                <w:sz w:val="20"/>
              </w:rPr>
              <w:t>Legal obligation to accommodate to the point of undue hardship. Requires documentation and process.</w:t>
            </w:r>
          </w:p>
        </w:tc>
        <w:tc>
          <w:tcPr>
            <w:tcW w:type="dxa" w:w="2880"/>
          </w:tcPr>
          <w:p>
            <w:r>
              <w:rPr>
                <w:rFonts w:ascii="Calibri" w:hAnsi="Calibri"/>
                <w:sz w:val="20"/>
              </w:rPr>
              <w:t>Accept the request respectfully. Do not ask about the medical condition. Contact HR to initiate the accommodation process.</w:t>
            </w:r>
          </w:p>
        </w:tc>
      </w:tr>
      <w:tr>
        <w:tc>
          <w:tcPr>
            <w:tcW w:type="dxa" w:w="2880"/>
          </w:tcPr>
          <w:p>
            <w:r>
              <w:rPr>
                <w:rFonts w:ascii="Calibri" w:hAnsi="Calibri"/>
                <w:sz w:val="20"/>
              </w:rPr>
              <w:t>Termination or serious discipline</w:t>
            </w:r>
          </w:p>
        </w:tc>
        <w:tc>
          <w:tcPr>
            <w:tcW w:type="dxa" w:w="2880"/>
          </w:tcPr>
          <w:p>
            <w:r>
              <w:rPr>
                <w:rFonts w:ascii="Calibri" w:hAnsi="Calibri"/>
                <w:sz w:val="20"/>
              </w:rPr>
              <w:t>Legal risk (wrongful dismissal, human rights claims). Proper process protects everyone.</w:t>
            </w:r>
          </w:p>
        </w:tc>
        <w:tc>
          <w:tcPr>
            <w:tcW w:type="dxa" w:w="2880"/>
          </w:tcPr>
          <w:p>
            <w:r>
              <w:rPr>
                <w:rFonts w:ascii="Calibri" w:hAnsi="Calibri"/>
                <w:sz w:val="20"/>
              </w:rPr>
              <w:t>Document the issues. Bring your documentation to HR before any termination conversation.</w:t>
            </w:r>
          </w:p>
        </w:tc>
      </w:tr>
      <w:tr>
        <w:tc>
          <w:tcPr>
            <w:tcW w:type="dxa" w:w="2880"/>
          </w:tcPr>
          <w:p>
            <w:r>
              <w:rPr>
                <w:rFonts w:ascii="Calibri" w:hAnsi="Calibri"/>
                <w:sz w:val="20"/>
              </w:rPr>
              <w:t>Workplace violence or threats</w:t>
            </w:r>
          </w:p>
        </w:tc>
        <w:tc>
          <w:tcPr>
            <w:tcW w:type="dxa" w:w="2880"/>
          </w:tcPr>
          <w:p>
            <w:r>
              <w:rPr>
                <w:rFonts w:ascii="Calibri" w:hAnsi="Calibri"/>
                <w:sz w:val="20"/>
              </w:rPr>
              <w:t>Safety and legal obligation. Immediate action required.</w:t>
            </w:r>
          </w:p>
        </w:tc>
        <w:tc>
          <w:tcPr>
            <w:tcW w:type="dxa" w:w="2880"/>
          </w:tcPr>
          <w:p>
            <w:r>
              <w:rPr>
                <w:rFonts w:ascii="Calibri" w:hAnsi="Calibri"/>
                <w:sz w:val="20"/>
              </w:rPr>
              <w:t>Ensure immediate safety. Remove people from danger. Call security/police if needed. Contact HR immediately.</w:t>
            </w:r>
          </w:p>
        </w:tc>
      </w:tr>
      <w:tr>
        <w:tc>
          <w:tcPr>
            <w:tcW w:type="dxa" w:w="2880"/>
          </w:tcPr>
          <w:p>
            <w:r>
              <w:rPr>
                <w:rFonts w:ascii="Calibri" w:hAnsi="Calibri"/>
                <w:sz w:val="20"/>
              </w:rPr>
              <w:t>Any situation involving a protected characteristic</w:t>
            </w:r>
          </w:p>
        </w:tc>
        <w:tc>
          <w:tcPr>
            <w:tcW w:type="dxa" w:w="2880"/>
          </w:tcPr>
          <w:p>
            <w:r>
              <w:rPr>
                <w:rFonts w:ascii="Calibri" w:hAnsi="Calibri"/>
                <w:sz w:val="20"/>
              </w:rPr>
              <w:t>Age, race, gender, disability, religion, sexual orientation, family status. Even well-intentioned decisions can create liability.</w:t>
            </w:r>
          </w:p>
        </w:tc>
        <w:tc>
          <w:tcPr>
            <w:tcW w:type="dxa" w:w="2880"/>
          </w:tcPr>
          <w:p>
            <w:r>
              <w:rPr>
                <w:rFonts w:ascii="Calibri" w:hAnsi="Calibri"/>
                <w:sz w:val="20"/>
              </w:rPr>
              <w:t>Pause before acting. If the situation touches a protected characteristic in any way, consult HR first.</w:t>
            </w:r>
          </w:p>
        </w:tc>
      </w:tr>
    </w:tbl>
    <w:p/>
    <w:p>
      <w:r>
        <w:rPr>
          <w:rFonts w:ascii="Calibri" w:hAnsi="Calibri"/>
          <w:b/>
          <w:i w:val="0"/>
          <w:sz w:val="22"/>
        </w:rPr>
        <w:t>General Rule: If you are unsure whether HR should be involved, they should be involved. It is always better to ask and not need to than to not ask and face consequences.</w:t>
      </w:r>
    </w:p>
    <w:p>
      <w:r>
        <w:br w:type="page"/>
      </w:r>
    </w:p>
    <w:p>
      <w:pPr>
        <w:pStyle w:val="Heading1"/>
      </w:pPr>
      <w:r>
        <w:rPr>
          <w:color w:val="1A3A5C"/>
        </w:rPr>
        <w:t>Weeks 1-2: The Basics You Need to Know NOW</w:t>
      </w:r>
    </w:p>
    <w:p>
      <w:pPr>
        <w:pStyle w:val="Heading2"/>
      </w:pPr>
      <w:r>
        <w:rPr>
          <w:color w:val="1A3A5C"/>
        </w:rPr>
        <w:t>Your New Responsibilities</w:t>
      </w:r>
    </w:p>
    <w:p>
      <w:r>
        <w:rPr>
          <w:rFonts w:ascii="Calibri" w:hAnsi="Calibri"/>
          <w:b/>
          <w:i w:val="0"/>
          <w:sz w:val="22"/>
        </w:rPr>
        <w:t>What Changed:</w:t>
      </w:r>
    </w:p>
    <w:p>
      <w:pPr>
        <w:pStyle w:val="ListBullet"/>
      </w:pPr>
      <w:r>
        <w:t>You are now responsible for other people's performance, development, and wellbeing at work</w:t>
      </w:r>
    </w:p>
    <w:p>
      <w:pPr>
        <w:pStyle w:val="ListBullet"/>
      </w:pPr>
      <w:r>
        <w:t>You approve time off, overtime, and schedule changes</w:t>
      </w:r>
    </w:p>
    <w:p>
      <w:pPr>
        <w:pStyle w:val="ListBullet"/>
      </w:pPr>
      <w:r>
        <w:t>You are the first point of contact for employee concerns, complaints, and questions</w:t>
      </w:r>
    </w:p>
    <w:p>
      <w:pPr>
        <w:pStyle w:val="ListBullet"/>
      </w:pPr>
      <w:r>
        <w:t>You make (or significantly influence) hiring, discipline, and termination decisions</w:t>
      </w:r>
    </w:p>
    <w:p>
      <w:pPr>
        <w:pStyle w:val="ListBullet"/>
      </w:pPr>
      <w:r>
        <w:t>You have legal obligations as a supervisor that you did not have as an individual contributor</w:t>
      </w:r>
    </w:p>
    <w:p>
      <w:r>
        <w:rPr>
          <w:rFonts w:ascii="Calibri" w:hAnsi="Calibri"/>
          <w:b/>
          <w:i w:val="0"/>
          <w:sz w:val="22"/>
        </w:rPr>
        <w:t>What Did Not Change:</w:t>
      </w:r>
    </w:p>
    <w:p>
      <w:pPr>
        <w:pStyle w:val="ListBullet"/>
      </w:pPr>
      <w:r>
        <w:t>You still need to produce quality work (but less of it -- delegate)</w:t>
      </w:r>
    </w:p>
    <w:p>
      <w:pPr>
        <w:pStyle w:val="ListBullet"/>
      </w:pPr>
      <w:r>
        <w:t>You still report to your own manager (with new expectations)</w:t>
      </w:r>
    </w:p>
    <w:p>
      <w:pPr>
        <w:pStyle w:val="ListBullet"/>
      </w:pPr>
      <w:r>
        <w:t>You are still part of the team (but your role in it has shifted)</w:t>
      </w:r>
    </w:p>
    <w:p>
      <w:pPr>
        <w:pStyle w:val="ListBullet"/>
      </w:pPr>
      <w:r>
        <w:t>Your values, work ethic, and character (these are why you were promoted)</w:t>
      </w:r>
    </w:p>
    <w:p/>
    <w:p>
      <w:pPr>
        <w:pStyle w:val="Heading2"/>
      </w:pPr>
      <w:r>
        <w:rPr>
          <w:color w:val="1A3A5C"/>
        </w:rPr>
        <w:t>HR Policies Every Manager Must Know</w:t>
      </w:r>
    </w:p>
    <w:p>
      <w:r>
        <w:rPr>
          <w:rFonts w:ascii="Calibri" w:hAnsi="Calibri"/>
          <w:b w:val="0"/>
          <w:i/>
          <w:sz w:val="22"/>
        </w:rPr>
        <w:t>You are not expected to memorize the entire policy manual. But you ARE expected to know these areas exist and where to find the policies. Schedule a 30-minute meeting with HR in your first week to review these.</w:t>
      </w:r>
    </w:p>
    <w:p>
      <w:r>
        <w:rPr>
          <w:rFonts w:ascii="Calibri" w:hAnsi="Calibri"/>
          <w:b/>
          <w:i w:val="0"/>
          <w:sz w:val="22"/>
        </w:rPr>
        <w:t>Harassment Reporting:</w:t>
      </w:r>
    </w:p>
    <w:p>
      <w:pPr>
        <w:pStyle w:val="ListBullet"/>
      </w:pPr>
      <w:r>
        <w:t>If an employee reports harassment to you -- even casually, even 'off the record' -- you have a legal duty to act. You cannot promise confidentiality. You must report it to HR.</w:t>
      </w:r>
    </w:p>
    <w:p>
      <w:pPr>
        <w:pStyle w:val="ListBullet"/>
      </w:pPr>
      <w:r>
        <w:t>Failure to report can result in personal liability for you as a supervisor.</w:t>
      </w:r>
    </w:p>
    <w:p>
      <w:pPr>
        <w:pStyle w:val="ListBullet"/>
      </w:pPr>
      <w:r>
        <w:t>You do not investigate. You listen, document what was said, and contact HR immediately.</w:t>
      </w:r>
    </w:p>
    <w:p>
      <w:r>
        <w:rPr>
          <w:rFonts w:ascii="Calibri" w:hAnsi="Calibri"/>
          <w:b/>
          <w:i w:val="0"/>
          <w:sz w:val="22"/>
        </w:rPr>
        <w:t>Accommodation:</w:t>
      </w:r>
    </w:p>
    <w:p>
      <w:pPr>
        <w:pStyle w:val="ListBullet"/>
      </w:pPr>
      <w:r>
        <w:t>Employees have the right to accommodation based on disability, pregnancy, religion, and other protected grounds.</w:t>
      </w:r>
    </w:p>
    <w:p>
      <w:pPr>
        <w:pStyle w:val="ListBullet"/>
      </w:pPr>
      <w:r>
        <w:t>You must engage in the accommodation process. You cannot deny a request without going through proper channels.</w:t>
      </w:r>
    </w:p>
    <w:p>
      <w:pPr>
        <w:pStyle w:val="ListBullet"/>
      </w:pPr>
      <w:r>
        <w:t>Never ask about the nature of a medical condition. You only need to know the functional limitations.</w:t>
      </w:r>
    </w:p>
    <w:p>
      <w:r>
        <w:rPr>
          <w:rFonts w:ascii="Calibri" w:hAnsi="Calibri"/>
          <w:b/>
          <w:i w:val="0"/>
          <w:sz w:val="22"/>
        </w:rPr>
        <w:t>Discipline and Termination:</w:t>
      </w:r>
    </w:p>
    <w:p>
      <w:pPr>
        <w:pStyle w:val="ListBullet"/>
      </w:pPr>
      <w:r>
        <w:t>Progressive discipline: verbal warning, written warning, final warning, termination. Your company may have variations.</w:t>
      </w:r>
    </w:p>
    <w:p>
      <w:pPr>
        <w:pStyle w:val="ListBullet"/>
      </w:pPr>
      <w:r>
        <w:t>Always involve HR before issuing a written warning or terminating someone.</w:t>
      </w:r>
    </w:p>
    <w:p>
      <w:pPr>
        <w:pStyle w:val="ListBullet"/>
      </w:pPr>
      <w:r>
        <w:t>Document everything. Dates, times, what was said, who was present, what was agreed.</w:t>
      </w:r>
    </w:p>
    <w:p>
      <w:r>
        <w:rPr>
          <w:rFonts w:ascii="Calibri" w:hAnsi="Calibri"/>
          <w:b/>
          <w:i w:val="0"/>
          <w:sz w:val="22"/>
        </w:rPr>
        <w:t>Time and Attendance:</w:t>
      </w:r>
    </w:p>
    <w:p>
      <w:pPr>
        <w:pStyle w:val="ListBullet"/>
      </w:pPr>
      <w:r>
        <w:t>Know your company's approval process for time off, overtime, and schedule changes.</w:t>
      </w:r>
    </w:p>
    <w:p>
      <w:pPr>
        <w:pStyle w:val="ListBullet"/>
      </w:pPr>
      <w:r>
        <w:t>Approve or deny requests promptly. Do not leave employees waiting.</w:t>
      </w:r>
    </w:p>
    <w:p>
      <w:pPr>
        <w:pStyle w:val="ListBullet"/>
      </w:pPr>
      <w:r>
        <w:t>Track patterns: chronic absenteeism or tardiness is a performance issue that needs to be addressed.</w:t>
      </w:r>
    </w:p>
    <w:p>
      <w:r>
        <w:rPr>
          <w:rFonts w:ascii="Calibri" w:hAnsi="Calibri"/>
          <w:b/>
          <w:i w:val="0"/>
          <w:sz w:val="22"/>
        </w:rPr>
        <w:t>Health and Safety:</w:t>
      </w:r>
    </w:p>
    <w:p>
      <w:pPr>
        <w:pStyle w:val="ListBullet"/>
      </w:pPr>
      <w:r>
        <w:t>Under the Occupational Health and Safety Act (OHSA) Section 27 (Ontario) or equivalent in your jurisdiction, supervisors have specific legal duties:</w:t>
      </w:r>
    </w:p>
    <w:p>
      <w:pPr>
        <w:pStyle w:val="ListBullet"/>
      </w:pPr>
      <w:r>
        <w:t xml:space="preserve">  You must ensure workers comply with safety laws and company policies</w:t>
      </w:r>
    </w:p>
    <w:p>
      <w:pPr>
        <w:pStyle w:val="ListBullet"/>
      </w:pPr>
      <w:r>
        <w:t xml:space="preserve">  You must advise workers of actual or potential hazards</w:t>
      </w:r>
    </w:p>
    <w:p>
      <w:pPr>
        <w:pStyle w:val="ListBullet"/>
      </w:pPr>
      <w:r>
        <w:t xml:space="preserve">  You must provide written safety instructions where required</w:t>
      </w:r>
    </w:p>
    <w:p>
      <w:pPr>
        <w:pStyle w:val="ListBullet"/>
      </w:pPr>
      <w:r>
        <w:t xml:space="preserve">  You must take every reasonable precaution for worker safety</w:t>
      </w:r>
    </w:p>
    <w:p>
      <w:pPr>
        <w:pStyle w:val="ListBullet"/>
      </w:pPr>
      <w:r>
        <w:t>These are personal legal obligations. 'I didn't know' is not a defense.</w:t>
      </w:r>
    </w:p>
    <w:p/>
    <w:p>
      <w:pPr>
        <w:pStyle w:val="Heading2"/>
      </w:pPr>
      <w:r>
        <w:rPr>
          <w:color w:val="1A3A5C"/>
        </w:rPr>
        <w:t>The One Mistake Every New Manager Makes</w:t>
      </w:r>
    </w:p>
    <w:p>
      <w:r>
        <w:rPr>
          <w:rFonts w:ascii="Calibri" w:hAnsi="Calibri"/>
          <w:b w:val="0"/>
          <w:i w:val="0"/>
          <w:sz w:val="22"/>
        </w:rPr>
        <w:t>Doing the work instead of delegating it.</w:t>
      </w:r>
    </w:p>
    <w:p>
      <w:r>
        <w:rPr>
          <w:rFonts w:ascii="Calibri" w:hAnsi="Calibri"/>
          <w:b w:val="0"/>
          <w:i w:val="0"/>
          <w:sz w:val="22"/>
        </w:rPr>
        <w:t>You were promoted because you were excellent at your job. Your instinct is to keep doing it. That instinct will destroy you as a manager.</w:t>
      </w:r>
    </w:p>
    <w:p>
      <w:r>
        <w:rPr>
          <w:rFonts w:ascii="Calibri" w:hAnsi="Calibri"/>
          <w:b w:val="0"/>
          <w:i w:val="0"/>
          <w:sz w:val="22"/>
        </w:rPr>
        <w:t>Here is why: every hour you spend doing the work is an hour you are not spending on leading your team. And your team will never grow if you keep solving their problems for them.</w:t>
      </w:r>
    </w:p>
    <w:p>
      <w:r>
        <w:rPr>
          <w:rFonts w:ascii="Calibri" w:hAnsi="Calibri"/>
          <w:b w:val="0"/>
          <w:i w:val="0"/>
          <w:sz w:val="22"/>
        </w:rPr>
        <w:t>The fix is simple but painful: delegate. Even when it takes longer. Even when they do it differently. Even when the result is not as good as you would have done. Because the only way they get better is by doing the work. And the only way you become a leader is by letting them.</w:t>
      </w:r>
    </w:p>
    <w:p>
      <w:r>
        <w:rPr>
          <w:rFonts w:ascii="Calibri" w:hAnsi="Calibri"/>
          <w:b w:val="0"/>
          <w:i w:val="0"/>
          <w:sz w:val="22"/>
        </w:rPr>
        <w:t>Start this week: identify one task you have been holding onto and hand it to a team member with clear expectations and support.</w:t>
      </w:r>
    </w:p>
    <w:p>
      <w:r>
        <w:br w:type="page"/>
      </w:r>
    </w:p>
    <w:p>
      <w:pPr>
        <w:pStyle w:val="Heading1"/>
      </w:pPr>
      <w:r>
        <w:rPr>
          <w:color w:val="1A3A5C"/>
        </w:rPr>
        <w:t>Weeks 3-4: Building Your Management Rhythm</w:t>
      </w:r>
    </w:p>
    <w:p>
      <w:pPr>
        <w:pStyle w:val="Heading2"/>
      </w:pPr>
      <w:r>
        <w:rPr>
          <w:color w:val="1A3A5C"/>
        </w:rPr>
        <w:t>1:1 Meetings</w:t>
      </w:r>
    </w:p>
    <w:p>
      <w:r>
        <w:rPr>
          <w:rFonts w:ascii="Calibri" w:hAnsi="Calibri"/>
          <w:b/>
          <w:i w:val="0"/>
          <w:sz w:val="22"/>
        </w:rPr>
        <w:t>Why:</w:t>
      </w:r>
    </w:p>
    <w:p>
      <w:r>
        <w:rPr>
          <w:rFonts w:ascii="Calibri" w:hAnsi="Calibri"/>
          <w:b w:val="0"/>
          <w:i w:val="0"/>
          <w:sz w:val="22"/>
        </w:rPr>
        <w:t>1:1 meetings are the single most important management habit you will develop. They are where trust is built, problems are surfaced early, and development happens. Skip them consistently and your team will stop bringing you issues -- they will just let them fester.</w:t>
      </w:r>
    </w:p>
    <w:p>
      <w:r>
        <w:rPr>
          <w:rFonts w:ascii="Calibri" w:hAnsi="Calibri"/>
          <w:b/>
          <w:i w:val="0"/>
          <w:sz w:val="22"/>
        </w:rPr>
        <w:t>How Often:</w:t>
      </w:r>
    </w:p>
    <w:p>
      <w:r>
        <w:rPr>
          <w:rFonts w:ascii="Calibri" w:hAnsi="Calibri"/>
          <w:b w:val="0"/>
          <w:i w:val="0"/>
          <w:sz w:val="22"/>
        </w:rPr>
        <w:t>Weekly for direct reports who are new, struggling, or in transition. Bi-weekly for experienced, self-directed team members. Never less than bi-weekly. These meetings are for THEM, not for you.</w:t>
      </w:r>
    </w:p>
    <w:p>
      <w:r>
        <w:rPr>
          <w:rFonts w:ascii="Calibri" w:hAnsi="Calibri"/>
          <w:b/>
          <w:i w:val="0"/>
          <w:sz w:val="22"/>
        </w:rPr>
        <w:t>What to Cover:</w:t>
      </w:r>
    </w:p>
    <w:p>
      <w:pPr>
        <w:pStyle w:val="ListBullet"/>
      </w:pPr>
      <w:r>
        <w:t>How are you doing? (Personal check-in -- 2 minutes, sincere)</w:t>
      </w:r>
    </w:p>
    <w:p>
      <w:pPr>
        <w:pStyle w:val="ListBullet"/>
      </w:pPr>
      <w:r>
        <w:t>What is going well? (Celebrate wins, give positive feedback)</w:t>
      </w:r>
    </w:p>
    <w:p>
      <w:pPr>
        <w:pStyle w:val="ListBullet"/>
      </w:pPr>
      <w:r>
        <w:t>What is blocking you? (Remove obstacles -- this is your primary job)</w:t>
      </w:r>
    </w:p>
    <w:p>
      <w:pPr>
        <w:pStyle w:val="ListBullet"/>
      </w:pPr>
      <w:r>
        <w:t>What do you need from me? (Support, resources, decisions, cover)</w:t>
      </w:r>
    </w:p>
    <w:p>
      <w:pPr>
        <w:pStyle w:val="ListBullet"/>
      </w:pPr>
      <w:r>
        <w:t>What are you learning? (Development-focused -- shows you invest in their growth)</w:t>
      </w:r>
    </w:p>
    <w:p>
      <w:r>
        <w:rPr>
          <w:rFonts w:ascii="Calibri" w:hAnsi="Calibri"/>
          <w:b/>
          <w:i w:val="0"/>
          <w:sz w:val="22"/>
        </w:rPr>
        <w:t>What NOT to Cover:</w:t>
      </w:r>
    </w:p>
    <w:p>
      <w:pPr>
        <w:pStyle w:val="ListBullet"/>
      </w:pPr>
      <w:r>
        <w:t>Status updates on every task (use team meetings or project tools for that)</w:t>
      </w:r>
    </w:p>
    <w:p>
      <w:pPr>
        <w:pStyle w:val="ListBullet"/>
      </w:pPr>
      <w:r>
        <w:t>Your agenda (this meeting is theirs -- let them drive it)</w:t>
      </w:r>
    </w:p>
    <w:p>
      <w:pPr>
        <w:pStyle w:val="ListBullet"/>
      </w:pPr>
      <w:r>
        <w:t>Complaints about other departments (redirect to action)</w:t>
      </w:r>
    </w:p>
    <w:p/>
    <w:p>
      <w:pPr>
        <w:pStyle w:val="Heading2"/>
      </w:pPr>
      <w:r>
        <w:rPr>
          <w:color w:val="1A3A5C"/>
        </w:rPr>
        <w:t>Team Meetings</w:t>
      </w:r>
    </w:p>
    <w:p>
      <w:r>
        <w:rPr>
          <w:rFonts w:ascii="Calibri" w:hAnsi="Calibri"/>
          <w:b w:val="0"/>
          <w:i w:val="0"/>
          <w:sz w:val="22"/>
        </w:rPr>
        <w:t>Purpose: Alignment, information sharing, collective problem-solving. NOT a status update round-robin (those are soul-crushing and everyone hates them).</w:t>
      </w:r>
    </w:p>
    <w:p>
      <w:r>
        <w:rPr>
          <w:rFonts w:ascii="Calibri" w:hAnsi="Calibri"/>
          <w:b w:val="0"/>
          <w:i w:val="0"/>
          <w:sz w:val="22"/>
        </w:rPr>
        <w:t>Cadence: Weekly for most teams. Keep them to 30-45 minutes unless there is a specific reason for longer.</w:t>
      </w:r>
    </w:p>
    <w:p>
      <w:r>
        <w:rPr>
          <w:rFonts w:ascii="Calibri" w:hAnsi="Calibri"/>
          <w:b/>
          <w:i w:val="0"/>
          <w:sz w:val="22"/>
        </w:rPr>
        <w:t>Agenda Structure:</w:t>
      </w:r>
    </w:p>
    <w:p>
      <w:pPr>
        <w:pStyle w:val="ListBullet"/>
      </w:pPr>
      <w:r>
        <w:t>Quick wins and shout-outs (2 min) -- start with energy</w:t>
      </w:r>
    </w:p>
    <w:p>
      <w:pPr>
        <w:pStyle w:val="ListBullet"/>
      </w:pPr>
      <w:r>
        <w:t>Key information from above (5 min) -- what the team needs to know</w:t>
      </w:r>
    </w:p>
    <w:p>
      <w:pPr>
        <w:pStyle w:val="ListBullet"/>
      </w:pPr>
      <w:r>
        <w:t>Focus topic (15-20 min) -- one thing that needs collective input</w:t>
      </w:r>
    </w:p>
    <w:p>
      <w:pPr>
        <w:pStyle w:val="ListBullet"/>
      </w:pPr>
      <w:r>
        <w:t>Blockers and requests (5 min) -- what needs to be escalated</w:t>
      </w:r>
    </w:p>
    <w:p>
      <w:pPr>
        <w:pStyle w:val="ListBullet"/>
      </w:pPr>
      <w:r>
        <w:t>Actions and owners (3 min) -- who is doing what by when</w:t>
      </w:r>
    </w:p>
    <w:p/>
    <w:p>
      <w:pPr>
        <w:pStyle w:val="Heading2"/>
      </w:pPr>
      <w:r>
        <w:rPr>
          <w:color w:val="1A3A5C"/>
        </w:rPr>
        <w:t>Giving Feedback -- Start Now</w:t>
      </w:r>
    </w:p>
    <w:p>
      <w:r>
        <w:rPr>
          <w:rFonts w:ascii="Calibri" w:hAnsi="Calibri"/>
          <w:b w:val="0"/>
          <w:i w:val="0"/>
          <w:sz w:val="22"/>
        </w:rPr>
        <w:t>Do not wait for the performance review. Start giving feedback this week. Use the SBI model:</w:t>
      </w:r>
    </w:p>
    <w:p>
      <w:pPr>
        <w:pStyle w:val="ListBullet"/>
      </w:pPr>
      <w:r>
        <w:t>Situation: When and where did the behavior happen?</w:t>
      </w:r>
    </w:p>
    <w:p>
      <w:pPr>
        <w:pStyle w:val="ListBullet"/>
      </w:pPr>
      <w:r>
        <w:t>Behavior: What specifically did the person do? (Observable, not interpreted)</w:t>
      </w:r>
    </w:p>
    <w:p>
      <w:pPr>
        <w:pStyle w:val="ListBullet"/>
      </w:pPr>
      <w:r>
        <w:t>Impact: What was the result?</w:t>
      </w:r>
    </w:p>
    <w:p>
      <w:r>
        <w:rPr>
          <w:rFonts w:ascii="Calibri" w:hAnsi="Calibri"/>
          <w:b w:val="0"/>
          <w:i w:val="0"/>
          <w:sz w:val="22"/>
        </w:rPr>
        <w:t>Start with positive feedback. It builds the trust you will need when you give constructive feedback later.</w:t>
      </w:r>
    </w:p>
    <w:p/>
    <w:p>
      <w:pPr>
        <w:pStyle w:val="Heading2"/>
      </w:pPr>
      <w:r>
        <w:rPr>
          <w:color w:val="1A3A5C"/>
        </w:rPr>
        <w:t>Documentation -- What to Write Down and Why</w:t>
      </w:r>
    </w:p>
    <w:p>
      <w:r>
        <w:rPr>
          <w:rFonts w:ascii="Calibri" w:hAnsi="Calibri"/>
          <w:b w:val="0"/>
          <w:i w:val="0"/>
          <w:sz w:val="22"/>
        </w:rPr>
        <w:t>CYA is real. But documentation is not just about covering yourself. It is about:</w:t>
      </w:r>
    </w:p>
    <w:p>
      <w:pPr>
        <w:pStyle w:val="ListBullet"/>
      </w:pPr>
      <w:r>
        <w:t>Accuracy: You will not remember what was said 3 months from now. Write it down now.</w:t>
      </w:r>
    </w:p>
    <w:p>
      <w:pPr>
        <w:pStyle w:val="ListBullet"/>
      </w:pPr>
      <w:r>
        <w:t>Fairness: Documentation ensures you treat everyone consistently.</w:t>
      </w:r>
    </w:p>
    <w:p>
      <w:pPr>
        <w:pStyle w:val="ListBullet"/>
      </w:pPr>
      <w:r>
        <w:t>Protection: If a situation escalates, your notes are your evidence of due process.</w:t>
      </w:r>
    </w:p>
    <w:p>
      <w:pPr>
        <w:pStyle w:val="ListBullet"/>
      </w:pPr>
      <w:r>
        <w:t>Continuity: If you leave, your successor needs to understand the history.</w:t>
      </w:r>
    </w:p>
    <w:p>
      <w:r>
        <w:rPr>
          <w:rFonts w:ascii="Calibri" w:hAnsi="Calibri"/>
          <w:b/>
          <w:i w:val="0"/>
          <w:sz w:val="22"/>
        </w:rPr>
        <w:t>What to Document:</w:t>
      </w:r>
    </w:p>
    <w:p>
      <w:pPr>
        <w:pStyle w:val="ListBullet"/>
      </w:pPr>
      <w:r>
        <w:t>Feedback conversations (positive and constructive)</w:t>
      </w:r>
    </w:p>
    <w:p>
      <w:pPr>
        <w:pStyle w:val="ListBullet"/>
      </w:pPr>
      <w:r>
        <w:t>Performance concerns and the steps taken to address them</w:t>
      </w:r>
    </w:p>
    <w:p>
      <w:pPr>
        <w:pStyle w:val="ListBullet"/>
      </w:pPr>
      <w:r>
        <w:t>Agreements made in 1:1 meetings</w:t>
      </w:r>
    </w:p>
    <w:p>
      <w:pPr>
        <w:pStyle w:val="ListBullet"/>
      </w:pPr>
      <w:r>
        <w:t>Incidents, near-misses, and safety concerns</w:t>
      </w:r>
    </w:p>
    <w:p>
      <w:pPr>
        <w:pStyle w:val="ListBullet"/>
      </w:pPr>
      <w:r>
        <w:t>Accommodation requests and the process followed</w:t>
      </w:r>
    </w:p>
    <w:p>
      <w:r>
        <w:rPr>
          <w:rFonts w:ascii="Calibri" w:hAnsi="Calibri"/>
          <w:b/>
          <w:i w:val="0"/>
          <w:sz w:val="22"/>
        </w:rPr>
        <w:t>How:</w:t>
      </w:r>
    </w:p>
    <w:p>
      <w:pPr>
        <w:pStyle w:val="ListBullet"/>
      </w:pPr>
      <w:r>
        <w:t>Keep it simple. Date, time, who was present, what was discussed, what was agreed.</w:t>
      </w:r>
    </w:p>
    <w:p>
      <w:pPr>
        <w:pStyle w:val="ListBullet"/>
      </w:pPr>
      <w:r>
        <w:t>Keep it factual. No opinions, no editorializing. 'Employee stated...' not 'Employee was being difficult.'</w:t>
      </w:r>
    </w:p>
    <w:p>
      <w:pPr>
        <w:pStyle w:val="ListBullet"/>
      </w:pPr>
      <w:r>
        <w:t>Keep it secure. These are confidential records. Do not leave them on your desk or in shared drives.</w:t>
      </w:r>
    </w:p>
    <w:p>
      <w:r>
        <w:br w:type="page"/>
      </w:r>
    </w:p>
    <w:p>
      <w:pPr>
        <w:pStyle w:val="Heading1"/>
      </w:pPr>
      <w:r>
        <w:rPr>
          <w:color w:val="1A3A5C"/>
        </w:rPr>
        <w:t>Month 2: Getting Comfortable</w:t>
      </w:r>
    </w:p>
    <w:p>
      <w:pPr>
        <w:pStyle w:val="Heading2"/>
      </w:pPr>
      <w:r>
        <w:rPr>
          <w:color w:val="1A3A5C"/>
        </w:rPr>
        <w:t>Having Your First Difficult Conversation</w:t>
      </w:r>
    </w:p>
    <w:p>
      <w:r>
        <w:rPr>
          <w:rFonts w:ascii="Calibri" w:hAnsi="Calibri"/>
          <w:b w:val="0"/>
          <w:i w:val="0"/>
          <w:sz w:val="22"/>
        </w:rPr>
        <w:t>If you have not had a difficult conversation yet, you are either lucky or you are avoiding one. By Month 2, something will need to be addressed.</w:t>
      </w:r>
    </w:p>
    <w:p>
      <w:r>
        <w:rPr>
          <w:rFonts w:ascii="Calibri" w:hAnsi="Calibri"/>
          <w:b/>
          <w:i w:val="0"/>
          <w:sz w:val="22"/>
        </w:rPr>
        <w:t>Framework:</w:t>
      </w:r>
    </w:p>
    <w:p>
      <w:pPr>
        <w:pStyle w:val="ListBullet"/>
      </w:pPr>
      <w:r>
        <w:t>1. Prepare: What is the issue? What is the desired outcome? What reactions do you anticipate?</w:t>
      </w:r>
    </w:p>
    <w:p>
      <w:pPr>
        <w:pStyle w:val="ListBullet"/>
      </w:pPr>
      <w:r>
        <w:t>2. Open: Script your first two sentences. They set the tone. Example: 'I want to talk about the last two project deadlines. My goal is to find a solution together, not to assign blame.'</w:t>
      </w:r>
    </w:p>
    <w:p>
      <w:pPr>
        <w:pStyle w:val="ListBullet"/>
      </w:pPr>
      <w:r>
        <w:t>3. State: Describe the behavior and its impact using SBI.</w:t>
      </w:r>
    </w:p>
    <w:p>
      <w:pPr>
        <w:pStyle w:val="ListBullet"/>
      </w:pPr>
      <w:r>
        <w:t>4. Listen: Ask for their perspective. 'Help me understand what is happening.' Mean it.</w:t>
      </w:r>
    </w:p>
    <w:p>
      <w:pPr>
        <w:pStyle w:val="ListBullet"/>
      </w:pPr>
      <w:r>
        <w:t>5. Agree: What will change? By when? How will you know?</w:t>
      </w:r>
    </w:p>
    <w:p>
      <w:pPr>
        <w:pStyle w:val="ListBullet"/>
      </w:pPr>
      <w:r>
        <w:t>6. Follow up: Check in on the agreed actions. The conversation means nothing without follow-through.</w:t>
      </w:r>
    </w:p>
    <w:p>
      <w:r>
        <w:rPr>
          <w:rFonts w:ascii="Calibri" w:hAnsi="Calibri"/>
          <w:b/>
          <w:i w:val="0"/>
          <w:sz w:val="24"/>
        </w:rPr>
        <w:t>Practice Scenario:</w:t>
      </w:r>
    </w:p>
    <w:p>
      <w:r>
        <w:rPr>
          <w:rFonts w:ascii="Calibri" w:hAnsi="Calibri"/>
          <w:b w:val="0"/>
          <w:i/>
          <w:sz w:val="22"/>
        </w:rPr>
        <w:t>Scenario: A team member has been consistently late submitting their weekly reports. The reports are due Friday at 3 PM. For the last 3 weeks, they have arrived Monday morning. The downstream team cannot start their work until the report is received, causing a cascade of delays.</w:t>
      </w:r>
    </w:p>
    <w:p>
      <w:pPr>
        <w:pStyle w:val="ListBullet"/>
      </w:pPr>
      <w:r>
        <w:t>Write your opening 2 sentences.</w:t>
      </w:r>
    </w:p>
    <w:p>
      <w:pPr>
        <w:pStyle w:val="ListBullet"/>
      </w:pPr>
      <w:r>
        <w:t>Write your SBI statement.</w:t>
      </w:r>
    </w:p>
    <w:p>
      <w:pPr>
        <w:pStyle w:val="ListBullet"/>
      </w:pPr>
      <w:r>
        <w:t>List 3 possible responses the employee might give. Plan your response to each.</w:t>
      </w:r>
    </w:p>
    <w:p>
      <w:pPr>
        <w:pStyle w:val="ListBullet"/>
      </w:pPr>
      <w:r>
        <w:t>Write the agreement you want to reach.</w:t>
      </w:r>
    </w:p>
    <w:p/>
    <w:p>
      <w:pPr>
        <w:pStyle w:val="Heading2"/>
      </w:pPr>
      <w:r>
        <w:rPr>
          <w:color w:val="1A3A5C"/>
        </w:rPr>
        <w:t>Managing Former Peers</w:t>
      </w:r>
    </w:p>
    <w:p>
      <w:r>
        <w:rPr>
          <w:rFonts w:ascii="Calibri" w:hAnsi="Calibri"/>
          <w:b w:val="0"/>
          <w:i w:val="0"/>
          <w:sz w:val="22"/>
        </w:rPr>
        <w:t>This is the hardest transition. You were equals yesterday. Today you are their manager. Here is how to navigate it:</w:t>
      </w:r>
    </w:p>
    <w:p>
      <w:pPr>
        <w:pStyle w:val="ListBullet"/>
      </w:pPr>
      <w:r>
        <w:t>Acknowledge the change directly: 'I know this is different for all of us. I value our relationships and I want to be honest about how things are shifting.'</w:t>
      </w:r>
    </w:p>
    <w:p>
      <w:pPr>
        <w:pStyle w:val="ListBullet"/>
      </w:pPr>
      <w:r>
        <w:t>Set boundaries early: You cannot be the person they vent to about the company anymore. You are now part of 'the company.'</w:t>
      </w:r>
    </w:p>
    <w:p>
      <w:pPr>
        <w:pStyle w:val="ListBullet"/>
      </w:pPr>
      <w:r>
        <w:t>Be consistent: Treat everyone the same. Favoritism toward former friends destroys credibility faster than anything else.</w:t>
      </w:r>
    </w:p>
    <w:p>
      <w:pPr>
        <w:pStyle w:val="ListBullet"/>
      </w:pPr>
      <w:r>
        <w:t>Expect testing: Someone will test whether you can be 'the boss.' They will push a boundary or challenge a decision. Address it calmly and directly.</w:t>
      </w:r>
    </w:p>
    <w:p>
      <w:pPr>
        <w:pStyle w:val="ListBullet"/>
      </w:pPr>
      <w:r>
        <w:t>Earn respect, do not demand it: Your title gives you authority. Your behavior gives you respect. They are not the same thing.</w:t>
      </w:r>
    </w:p>
    <w:p>
      <w:pPr>
        <w:pStyle w:val="ListBullet"/>
      </w:pPr>
      <w:r>
        <w:t>Accept that some relationships will change: This is not failure. It is the natural result of a role change. Some people will adjust. Some will not.</w:t>
      </w:r>
    </w:p>
    <w:p/>
    <w:p>
      <w:pPr>
        <w:pStyle w:val="Heading2"/>
      </w:pPr>
      <w:r>
        <w:rPr>
          <w:color w:val="1A3A5C"/>
        </w:rPr>
        <w:t>Saying No</w:t>
      </w:r>
    </w:p>
    <w:p>
      <w:r>
        <w:rPr>
          <w:rFonts w:ascii="Calibri" w:hAnsi="Calibri"/>
          <w:b w:val="0"/>
          <w:i w:val="0"/>
          <w:sz w:val="22"/>
        </w:rPr>
        <w:t>As a manager, you will need to say no -- to your team, to your boss, and to yourself.</w:t>
      </w:r>
    </w:p>
    <w:p>
      <w:pPr>
        <w:pStyle w:val="ListBullet"/>
      </w:pPr>
      <w:r>
        <w:t>Saying no to your team: 'I understand the request, and I can't approve it because [reason]. Here's what I can do instead.' Never just say no -- offer an alternative or an explanation.</w:t>
      </w:r>
    </w:p>
    <w:p>
      <w:pPr>
        <w:pStyle w:val="ListBullet"/>
      </w:pPr>
      <w:r>
        <w:t>Saying no to your boss: 'I want to deliver on this. Here is the trade-off: if we add this, we need to deprioritize something else. Which would you prefer?' Frame it as a resource decision, not a refusal.</w:t>
      </w:r>
    </w:p>
    <w:p>
      <w:pPr>
        <w:pStyle w:val="ListBullet"/>
      </w:pPr>
      <w:r>
        <w:t>Saying no to yourself: Stop saying yes to every request. Stop doing work that should be delegated. Stop attending meetings where you add no value. Your time is now your most limited resource.</w:t>
      </w:r>
    </w:p>
    <w:p/>
    <w:p>
      <w:pPr>
        <w:pStyle w:val="Heading2"/>
      </w:pPr>
      <w:r>
        <w:rPr>
          <w:color w:val="1A3A5C"/>
        </w:rPr>
        <w:t>Setting Expectations Clearly</w:t>
      </w:r>
    </w:p>
    <w:p>
      <w:r>
        <w:rPr>
          <w:rFonts w:ascii="Calibri" w:hAnsi="Calibri"/>
          <w:b w:val="0"/>
          <w:i w:val="0"/>
          <w:sz w:val="22"/>
        </w:rPr>
        <w:t>What 'good' looks like must be explicit, not assumed.</w:t>
      </w:r>
    </w:p>
    <w:p>
      <w:pPr>
        <w:pStyle w:val="ListBullet"/>
      </w:pPr>
      <w:r>
        <w:t>For every major responsibility, define: What is the deliverable? What is the standard? What is the deadline? How will success be measured?</w:t>
      </w:r>
    </w:p>
    <w:p>
      <w:pPr>
        <w:pStyle w:val="ListBullet"/>
      </w:pPr>
      <w:r>
        <w:t>Write it down. Share it with the employee. Ask: 'Does this match your understanding?'</w:t>
      </w:r>
    </w:p>
    <w:p>
      <w:pPr>
        <w:pStyle w:val="ListBullet"/>
      </w:pPr>
      <w:r>
        <w:t>If their version is different from yours, you were not clear enough. Revise and realign.</w:t>
      </w:r>
    </w:p>
    <w:p>
      <w:pPr>
        <w:pStyle w:val="ListBullet"/>
      </w:pPr>
      <w:r>
        <w:t>Revisit expectations quarterly. Roles evolve. What was relevant 6 months ago may not be relevant now.</w:t>
      </w:r>
    </w:p>
    <w:p>
      <w:r>
        <w:br w:type="page"/>
      </w:r>
    </w:p>
    <w:p>
      <w:pPr>
        <w:pStyle w:val="Heading1"/>
      </w:pPr>
      <w:r>
        <w:rPr>
          <w:color w:val="1A3A5C"/>
        </w:rPr>
        <w:t>Month 3: Leveling Up</w:t>
      </w:r>
    </w:p>
    <w:p>
      <w:pPr>
        <w:pStyle w:val="Heading2"/>
      </w:pPr>
      <w:r>
        <w:rPr>
          <w:color w:val="1A3A5C"/>
        </w:rPr>
        <w:t>Running Your First Performance Review</w:t>
      </w:r>
    </w:p>
    <w:p>
      <w:r>
        <w:rPr>
          <w:rFonts w:ascii="Calibri" w:hAnsi="Calibri"/>
          <w:b w:val="0"/>
          <w:i w:val="0"/>
          <w:sz w:val="22"/>
        </w:rPr>
        <w:t>If the timing aligns with your company's review cycle, you may be running performance reviews within your first 90 days. Here is how to make them meaningful, not just procedural.</w:t>
      </w:r>
    </w:p>
    <w:p>
      <w:pPr>
        <w:pStyle w:val="ListBullet"/>
      </w:pPr>
      <w:r>
        <w:t>Prepare thoroughly: Review your documentation, 1:1 notes, and any metrics. The review should be a summary of conversations you have already had, not a surprise.</w:t>
      </w:r>
    </w:p>
    <w:p>
      <w:pPr>
        <w:pStyle w:val="ListBullet"/>
      </w:pPr>
      <w:r>
        <w:t>Structure the conversation: Start with strengths (specific examples). Then areas for development (specific examples with SBI). Then goals for the next period. Then ask the employee for their self-assessment.</w:t>
      </w:r>
    </w:p>
    <w:p>
      <w:pPr>
        <w:pStyle w:val="ListBullet"/>
      </w:pPr>
      <w:r>
        <w:t>No surprises: If the employee is hearing about a performance issue for the first time at the annual review, you have failed as a manager. Everything in the review should have been discussed throughout the year.</w:t>
      </w:r>
    </w:p>
    <w:p>
      <w:pPr>
        <w:pStyle w:val="ListBullet"/>
      </w:pPr>
      <w:r>
        <w:t>Be honest: Inflating ratings to avoid discomfort helps nobody. An employee who thinks they are performing well when they are not cannot improve.</w:t>
      </w:r>
    </w:p>
    <w:p>
      <w:pPr>
        <w:pStyle w:val="ListBullet"/>
      </w:pPr>
      <w:r>
        <w:t>End with a development plan: What will they work on? What support do they need? When will you check in?</w:t>
      </w:r>
    </w:p>
    <w:p/>
    <w:p>
      <w:pPr>
        <w:pStyle w:val="Heading2"/>
      </w:pPr>
      <w:r>
        <w:rPr>
          <w:color w:val="1A3A5C"/>
        </w:rPr>
        <w:t>Identifying Training Needs on Your Team</w:t>
      </w:r>
    </w:p>
    <w:p>
      <w:pPr>
        <w:pStyle w:val="ListBullet"/>
      </w:pPr>
      <w:r>
        <w:t>Observe: Where do errors happen? Where is productivity slow? Where do people ask for help most often?</w:t>
      </w:r>
    </w:p>
    <w:p>
      <w:pPr>
        <w:pStyle w:val="ListBullet"/>
      </w:pPr>
      <w:r>
        <w:t>Ask: In 1:1s, ask 'What skills would make you better at your job?' and 'What do you want to learn?'</w:t>
      </w:r>
    </w:p>
    <w:p>
      <w:pPr>
        <w:pStyle w:val="ListBullet"/>
      </w:pPr>
      <w:r>
        <w:t>Assess: Compare current skills to required skills for each role. Where are the gaps?</w:t>
      </w:r>
    </w:p>
    <w:p>
      <w:pPr>
        <w:pStyle w:val="ListBullet"/>
      </w:pPr>
      <w:r>
        <w:t>Prioritize: You cannot train everything at once. Focus on the gaps that have the most impact on performance and safety.</w:t>
      </w:r>
    </w:p>
    <w:p>
      <w:pPr>
        <w:pStyle w:val="ListBullet"/>
      </w:pPr>
      <w:r>
        <w:t>Deliver: Training is not just courses. It includes: mentoring, shadowing, stretch assignments, cross-training, lunch-and-learns, and external workshops. Match the method to the need.</w:t>
      </w:r>
    </w:p>
    <w:p/>
    <w:p>
      <w:pPr>
        <w:pStyle w:val="Heading2"/>
      </w:pPr>
      <w:r>
        <w:rPr>
          <w:color w:val="1A3A5C"/>
        </w:rPr>
        <w:t>Your Development Plan</w:t>
      </w:r>
    </w:p>
    <w:p>
      <w:r>
        <w:rPr>
          <w:rFonts w:ascii="Calibri" w:hAnsi="Calibri"/>
          <w:b w:val="0"/>
          <w:i w:val="0"/>
          <w:sz w:val="22"/>
        </w:rPr>
        <w:t>You are developing your team. But who is developing you?</w:t>
      </w:r>
    </w:p>
    <w:p>
      <w:pPr>
        <w:pStyle w:val="ListBullet"/>
      </w:pPr>
      <w:r>
        <w:t>Find a mentor: Ideally another manager who has been through what you are going through. Ask them: 'Can I buy you coffee once a month and pick your brain?' Most people are flattered to be asked.</w:t>
      </w:r>
    </w:p>
    <w:p>
      <w:pPr>
        <w:pStyle w:val="ListBullet"/>
      </w:pPr>
      <w:r>
        <w:t>Ask your manager for coaching: Tell them specifically what you want to develop. 'I want to get better at difficult conversations' is more useful than 'I want to grow as a leader.'</w:t>
      </w:r>
    </w:p>
    <w:p>
      <w:pPr>
        <w:pStyle w:val="ListBullet"/>
      </w:pPr>
      <w:r>
        <w:t>Read: One book on management. Recommendations: 'The Making of a Manager' by Julie Zhuo, 'First, Break All the Rules' by Buckingham and Coffman, 'Radical Candor' by Kim Scott.</w:t>
      </w:r>
    </w:p>
    <w:p>
      <w:pPr>
        <w:pStyle w:val="ListBullet"/>
      </w:pPr>
      <w:r>
        <w:t>Reflect: At the end of each week, ask yourself: What went well? What did I learn? What would I do differently?</w:t>
      </w:r>
    </w:p>
    <w:p>
      <w:pPr>
        <w:pStyle w:val="ListBullet"/>
      </w:pPr>
      <w:r>
        <w:t>Be patient with yourself: Nobody is a great manager in 90 days. Leadership is a skill. Like any skill, it gets better with practice, feedback, and time.</w:t>
      </w:r>
    </w:p>
    <w:p/>
    <w:p>
      <w:pPr>
        <w:pStyle w:val="Heading2"/>
      </w:pPr>
      <w:r>
        <w:rPr>
          <w:color w:val="1A3A5C"/>
        </w:rPr>
        <w:t>The 5 Situations You Should Never Handle Alone</w:t>
      </w:r>
    </w:p>
    <w:p>
      <w:r>
        <w:rPr>
          <w:rFonts w:ascii="Calibri" w:hAnsi="Calibri"/>
          <w:b w:val="0"/>
          <w:i w:val="0"/>
          <w:sz w:val="22"/>
        </w:rPr>
        <w:t>As a new manager, it is tempting to try to handle everything yourself to prove you can do the job. For these 5 situations, doing it alone is not courage -- it is risk.</w:t>
      </w:r>
    </w:p>
    <w:p>
      <w:pPr>
        <w:pStyle w:val="ListBullet"/>
      </w:pPr>
      <w:r>
        <w:t>1. Harassment or discrimination complaints: Always involve HR. Legal liability is real.</w:t>
      </w:r>
    </w:p>
    <w:p>
      <w:pPr>
        <w:pStyle w:val="ListBullet"/>
      </w:pPr>
      <w:r>
        <w:t>2. Termination: Never fire someone without HR involvement. The process protects everyone.</w:t>
      </w:r>
    </w:p>
    <w:p>
      <w:pPr>
        <w:pStyle w:val="ListBullet"/>
      </w:pPr>
      <w:r>
        <w:t>3. Accommodation requests: Legal obligations require proper process. Involve HR.</w:t>
      </w:r>
    </w:p>
    <w:p>
      <w:pPr>
        <w:pStyle w:val="ListBullet"/>
      </w:pPr>
      <w:r>
        <w:t>4. Workplace violence or threats: Safety first. Security, police, then HR.</w:t>
      </w:r>
    </w:p>
    <w:p>
      <w:pPr>
        <w:pStyle w:val="ListBullet"/>
      </w:pPr>
      <w:r>
        <w:t>5. Any situation where you feel over your head: This is not weakness. This is wisdom. Ask for help early.</w:t>
      </w:r>
    </w:p>
    <w:p/>
    <w:p>
      <w:pPr>
        <w:pStyle w:val="Heading2"/>
      </w:pPr>
      <w:r>
        <w:rPr>
          <w:color w:val="1A3A5C"/>
        </w:rPr>
        <w:t>Your 90-Day Check-In</w:t>
      </w:r>
    </w:p>
    <w:p>
      <w:r>
        <w:rPr>
          <w:rFonts w:ascii="Calibri" w:hAnsi="Calibri"/>
          <w:b w:val="0"/>
          <w:i w:val="0"/>
          <w:sz w:val="22"/>
        </w:rPr>
        <w:t>At the 90-day mark, schedule a meeting with your own manager. Bring:</w:t>
      </w:r>
    </w:p>
    <w:p>
      <w:pPr>
        <w:pStyle w:val="ListBullet"/>
      </w:pPr>
      <w:r>
        <w:t>Your completed New Manager Checklist (from the front of this kit)</w:t>
      </w:r>
    </w:p>
    <w:p>
      <w:pPr>
        <w:pStyle w:val="ListBullet"/>
      </w:pPr>
      <w:r>
        <w:t>A summary of what you have learned about your team</w:t>
      </w:r>
    </w:p>
    <w:p>
      <w:pPr>
        <w:pStyle w:val="ListBullet"/>
      </w:pPr>
      <w:r>
        <w:t>3 things that are going well</w:t>
      </w:r>
    </w:p>
    <w:p>
      <w:pPr>
        <w:pStyle w:val="ListBullet"/>
      </w:pPr>
      <w:r>
        <w:t>3 things you are struggling with</w:t>
      </w:r>
    </w:p>
    <w:p>
      <w:pPr>
        <w:pStyle w:val="ListBullet"/>
      </w:pPr>
      <w:r>
        <w:t>Your development goals for the next quarter</w:t>
      </w:r>
    </w:p>
    <w:p>
      <w:pPr>
        <w:pStyle w:val="ListBullet"/>
      </w:pPr>
      <w:r>
        <w:t>Questions you need answered</w:t>
      </w:r>
    </w:p>
    <w:p>
      <w:r>
        <w:rPr>
          <w:rFonts w:ascii="Calibri" w:hAnsi="Calibri"/>
          <w:b w:val="0"/>
          <w:i w:val="0"/>
          <w:sz w:val="22"/>
        </w:rPr>
        <w:t>This meeting sets the tone for your relationship with your manager going forward. Be honest, be prepared, and be open to feedback about how YOUR first 90 days have gone.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