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Fonts w:ascii="Arial" w:cs="Arial" w:eastAsia="Arial" w:hAnsi="Arial"/>
          <w:b w:val="1"/>
          <w:bCs w:val="1"/>
          <w:color w:val="f97316"/>
          <w:sz w:val="96"/>
          <w:szCs w:val="96"/>
          <w:rtl w:val="0"/>
        </w:rPr>
        <w:t xml:space="preserve">ROUTEZONE</w:t>
      </w:r>
      <w:r w:rsidDel="00000000" w:rsidR="00000000" w:rsidRPr="00000000">
        <w:rPr>
          <w:rtl w:val="0"/>
        </w:rPr>
      </w:r>
    </w:p>
    <w:p w:rsidR="00000000" w:rsidDel="00000000" w:rsidP="00000000" w:rsidRDefault="00000000" w:rsidRPr="00000000" w14:paraId="00000003">
      <w:pPr>
        <w:spacing w:after="720" w:lineRule="auto"/>
        <w:jc w:val="center"/>
        <w:rPr/>
      </w:pPr>
      <w:r w:rsidDel="00000000" w:rsidR="00000000" w:rsidRPr="00000000">
        <w:rPr>
          <w:rFonts w:ascii="Arial" w:cs="Arial" w:eastAsia="Arial" w:hAnsi="Arial"/>
          <w:i w:val="1"/>
          <w:iCs w:val="1"/>
          <w:color w:val="374151"/>
          <w:sz w:val="28"/>
          <w:szCs w:val="28"/>
          <w:rtl w:val="0"/>
        </w:rPr>
        <w:t xml:space="preserve">Prédiction de la gravité des accidents routiers</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rFonts w:ascii="Arial" w:cs="Arial" w:eastAsia="Arial" w:hAnsi="Arial"/>
          <w:b w:val="1"/>
          <w:bCs w:val="1"/>
          <w:sz w:val="32"/>
          <w:szCs w:val="32"/>
          <w:rtl w:val="0"/>
        </w:rPr>
        <w:t xml:space="preserve">RAPPORT PROFESSIONNEL — ÉPREUVE E3</w:t>
      </w:r>
      <w:r w:rsidDel="00000000" w:rsidR="00000000" w:rsidRPr="00000000">
        <w:rPr>
          <w:rtl w:val="0"/>
        </w:rPr>
      </w:r>
    </w:p>
    <w:p w:rsidR="00000000" w:rsidDel="00000000" w:rsidP="00000000" w:rsidRDefault="00000000" w:rsidRPr="00000000" w14:paraId="00000005">
      <w:pPr>
        <w:spacing w:after="960" w:lineRule="auto"/>
        <w:jc w:val="center"/>
        <w:rPr/>
      </w:pPr>
      <w:r w:rsidDel="00000000" w:rsidR="00000000" w:rsidRPr="00000000">
        <w:rPr>
          <w:rFonts w:ascii="Arial" w:cs="Arial" w:eastAsia="Arial" w:hAnsi="Arial"/>
          <w:color w:val="374151"/>
          <w:sz w:val="24"/>
          <w:szCs w:val="24"/>
          <w:rtl w:val="0"/>
        </w:rPr>
        <w:t xml:space="preserve">Intégration des modèles et des services d'intelligence artificielle</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00"/>
        <w:tblGridChange w:id="0">
          <w:tblGrid>
            <w:gridCol w:w="3000"/>
            <w:gridCol w:w="600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ed7aa" w:val="clear"/>
            <w:tcMar>
              <w:top w:w="100.0" w:type="dxa"/>
              <w:left w:w="160.0" w:type="dxa"/>
              <w:bottom w:w="100.0" w:type="dxa"/>
              <w:right w:w="16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z w:val="22"/>
                <w:szCs w:val="22"/>
                <w:rtl w:val="0"/>
              </w:rPr>
              <w:t xml:space="preserve">Candidate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60.0" w:type="dxa"/>
              <w:bottom w:w="100.0" w:type="dxa"/>
              <w:right w:w="160.0" w:type="dxa"/>
            </w:tcMar>
          </w:tcPr>
          <w:p w:rsidR="00000000" w:rsidDel="00000000" w:rsidP="00000000" w:rsidRDefault="00000000" w:rsidRPr="00000000" w14:paraId="00000007">
            <w:pPr>
              <w:rPr/>
            </w:pPr>
            <w:r w:rsidDel="00000000" w:rsidR="00000000" w:rsidRPr="00000000">
              <w:rPr>
                <w:rFonts w:ascii="Arial" w:cs="Arial" w:eastAsia="Arial" w:hAnsi="Arial"/>
                <w:sz w:val="22"/>
                <w:szCs w:val="22"/>
                <w:rtl w:val="0"/>
              </w:rPr>
              <w:t xml:space="preserve">Meriem Abdelouahed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ed7aa" w:val="clear"/>
            <w:tcMar>
              <w:top w:w="100.0" w:type="dxa"/>
              <w:left w:w="160.0" w:type="dxa"/>
              <w:bottom w:w="100.0" w:type="dxa"/>
              <w:right w:w="16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sz w:val="22"/>
                <w:szCs w:val="22"/>
                <w:rtl w:val="0"/>
              </w:rPr>
              <w:t xml:space="preserve">Formation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60.0" w:type="dxa"/>
              <w:bottom w:w="100.0" w:type="dxa"/>
              <w:right w:w="160.0" w:type="dxa"/>
            </w:tcMar>
          </w:tcPr>
          <w:p w:rsidR="00000000" w:rsidDel="00000000" w:rsidP="00000000" w:rsidRDefault="00000000" w:rsidRPr="00000000" w14:paraId="00000009">
            <w:pPr>
              <w:rPr/>
            </w:pPr>
            <w:r w:rsidDel="00000000" w:rsidR="00000000" w:rsidRPr="00000000">
              <w:rPr>
                <w:rFonts w:ascii="Arial" w:cs="Arial" w:eastAsia="Arial" w:hAnsi="Arial"/>
                <w:sz w:val="22"/>
                <w:szCs w:val="22"/>
                <w:rtl w:val="0"/>
              </w:rPr>
              <w:t xml:space="preserve">Développeur en Intelligence Artificielle — Simplon × Microsoft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ed7aa" w:val="clear"/>
            <w:tcMar>
              <w:top w:w="100.0" w:type="dxa"/>
              <w:left w:w="160.0" w:type="dxa"/>
              <w:bottom w:w="100.0" w:type="dxa"/>
              <w:right w:w="16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sz w:val="22"/>
                <w:szCs w:val="22"/>
                <w:rtl w:val="0"/>
              </w:rPr>
              <w:t xml:space="preserve">Certification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60.0" w:type="dxa"/>
              <w:bottom w:w="100.0" w:type="dxa"/>
              <w:right w:w="160.0" w:type="dxa"/>
            </w:tcMar>
          </w:tcPr>
          <w:p w:rsidR="00000000" w:rsidDel="00000000" w:rsidP="00000000" w:rsidRDefault="00000000" w:rsidRPr="00000000" w14:paraId="0000000B">
            <w:pPr>
              <w:rPr/>
            </w:pPr>
            <w:r w:rsidDel="00000000" w:rsidR="00000000" w:rsidRPr="00000000">
              <w:rPr>
                <w:rFonts w:ascii="Arial" w:cs="Arial" w:eastAsia="Arial" w:hAnsi="Arial"/>
                <w:sz w:val="22"/>
                <w:szCs w:val="22"/>
                <w:rtl w:val="0"/>
              </w:rPr>
              <w:t xml:space="preserve">RNCP37827</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ed7aa" w:val="clear"/>
            <w:tcMar>
              <w:top w:w="100.0" w:type="dxa"/>
              <w:left w:w="160.0" w:type="dxa"/>
              <w:bottom w:w="100.0" w:type="dxa"/>
              <w:right w:w="16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z w:val="22"/>
                <w:szCs w:val="22"/>
                <w:rtl w:val="0"/>
              </w:rPr>
              <w:t xml:space="preserve">Soutenance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60.0" w:type="dxa"/>
              <w:bottom w:w="100.0" w:type="dxa"/>
              <w:right w:w="160.0" w:type="dxa"/>
            </w:tcMar>
          </w:tcPr>
          <w:p w:rsidR="00000000" w:rsidDel="00000000" w:rsidP="00000000" w:rsidRDefault="00000000" w:rsidRPr="00000000" w14:paraId="0000000D">
            <w:pPr>
              <w:rPr/>
            </w:pPr>
            <w:r w:rsidDel="00000000" w:rsidR="00000000" w:rsidRPr="00000000">
              <w:rPr>
                <w:rFonts w:ascii="Arial" w:cs="Arial" w:eastAsia="Arial" w:hAnsi="Arial"/>
                <w:sz w:val="22"/>
                <w:szCs w:val="22"/>
                <w:rtl w:val="0"/>
              </w:rPr>
              <w:t xml:space="preserve">22 juin 2026 — distanciel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ed7aa" w:val="clear"/>
            <w:tcMar>
              <w:top w:w="100.0" w:type="dxa"/>
              <w:left w:w="160.0" w:type="dxa"/>
              <w:bottom w:w="100.0" w:type="dxa"/>
              <w:right w:w="16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sz w:val="22"/>
                <w:szCs w:val="22"/>
                <w:rtl w:val="0"/>
              </w:rPr>
              <w:t xml:space="preserve">Version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60.0" w:type="dxa"/>
              <w:bottom w:w="100.0" w:type="dxa"/>
              <w:right w:w="160.0" w:type="dxa"/>
            </w:tcMar>
          </w:tcPr>
          <w:p w:rsidR="00000000" w:rsidDel="00000000" w:rsidP="00000000" w:rsidRDefault="00000000" w:rsidRPr="00000000" w14:paraId="0000000F">
            <w:pPr>
              <w:rPr/>
            </w:pPr>
            <w:r w:rsidDel="00000000" w:rsidR="00000000" w:rsidRPr="00000000">
              <w:rPr>
                <w:rFonts w:ascii="Arial" w:cs="Arial" w:eastAsia="Arial" w:hAnsi="Arial"/>
                <w:sz w:val="22"/>
                <w:szCs w:val="22"/>
                <w:rtl w:val="0"/>
              </w:rPr>
              <w:t xml:space="preserve">2.0 — 29 mai 2026</w:t>
            </w:r>
            <w:r w:rsidDel="00000000" w:rsidR="00000000" w:rsidRPr="00000000">
              <w:rPr>
                <w:rtl w:val="0"/>
              </w:rPr>
            </w:r>
          </w:p>
        </w:tc>
      </w:tr>
    </w:tbl>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after="240" w:lineRule="auto"/>
        <w:jc w:val="left"/>
        <w:rPr/>
      </w:pPr>
      <w:r w:rsidDel="00000000" w:rsidR="00000000" w:rsidRPr="00000000">
        <w:rPr>
          <w:rFonts w:ascii="Arial" w:cs="Arial" w:eastAsia="Arial" w:hAnsi="Arial"/>
          <w:b w:val="1"/>
          <w:bCs w:val="1"/>
          <w:color w:val="f97316"/>
          <w:sz w:val="36"/>
          <w:szCs w:val="36"/>
          <w:rtl w:val="0"/>
        </w:rPr>
        <w:t xml:space="preserve">Sommaire</w:t>
      </w:r>
      <w:r w:rsidDel="00000000" w:rsidR="00000000" w:rsidRPr="00000000">
        <w:rPr>
          <w:rtl w:val="0"/>
        </w:rPr>
      </w:r>
    </w:p>
    <w:sdt>
      <w:sdtPr>
        <w:id w:val="-1729769281"/>
        <w:docPartObj>
          <w:docPartGallery w:val="Table of Contents"/>
          <w:docPartUnique w:val="1"/>
        </w:docPartObj>
      </w:sdtPr>
      <w:sdtContent>
        <w:p w:rsidR="00000000" w:rsidDel="00000000" w:rsidP="00000000" w:rsidRDefault="00000000" w:rsidRPr="00000000" w14:paraId="00000012">
          <w:pPr>
            <w:widowControl w:val="0"/>
            <w:tabs>
              <w:tab w:val="right" w:leader="none" w:pos="9505.511811023624"/>
            </w:tabs>
            <w:spacing w:before="60" w:lineRule="auto"/>
            <w:rPr>
              <w:b w:val="1"/>
              <w:bCs w:val="1"/>
              <w:color w:val="ff9900"/>
              <w:u w:val="none"/>
              <w:rPrChange w:author="Mim's 69" w:id="0" w:date="2026-05-29T15:11:14Z">
                <w:rPr>
                  <w:b w:val="1"/>
                  <w:bCs w:val="1"/>
                  <w:color w:val="000000"/>
                  <w:u w:val="none"/>
                </w:rPr>
              </w:rPrChang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ff9900"/>
                <w:u w:val="none"/>
                <w:rtl w:val="0"/>
                <w:rPrChange w:author="Mim's 69" w:id="0" w:date="2026-05-29T15:11:14Z">
                  <w:rPr>
                    <w:b w:val="1"/>
                    <w:bCs w:val="1"/>
                    <w:color w:val="000000"/>
                    <w:u w:val="none"/>
                  </w:rPr>
                </w:rPrChange>
              </w:rPr>
              <w:t xml:space="preserve">1. Introduction</w:t>
              <w:tab/>
            </w:r>
          </w:hyperlink>
          <w:r w:rsidDel="00000000" w:rsidR="00000000" w:rsidRPr="00000000">
            <w:fldChar w:fldCharType="begin"/>
            <w:instrText xml:space="preserve"> PAGEREF  \h </w:instrText>
            <w:fldChar w:fldCharType="separate"/>
          </w:r>
          <w:r w:rsidDel="00000000" w:rsidR="00000000" w:rsidRPr="00000000">
            <w:rPr>
              <w:b w:val="1"/>
              <w:bCs w:val="1"/>
              <w:color w:val="ff9900"/>
              <w:rtl w:val="0"/>
              <w:rPrChange w:author="Mim's 69" w:id="0" w:date="2026-05-29T15:11:14Z">
                <w:rPr>
                  <w:b w:val="1"/>
                  <w:bCs w:val="1"/>
                </w:rPr>
              </w:rPrChange>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505.511811023624"/>
            </w:tabs>
            <w:spacing w:before="60" w:lineRule="auto"/>
            <w:rPr>
              <w:b w:val="1"/>
              <w:bCs w:val="1"/>
              <w:color w:val="f97316"/>
              <w:u w:val="none"/>
              <w:rPrChange w:author="Mim's 69" w:id="1" w:date="2026-05-29T15:11:20Z">
                <w:rPr>
                  <w:b w:val="1"/>
                  <w:bCs w:val="1"/>
                  <w:color w:val="000000"/>
                  <w:u w:val="none"/>
                </w:rPr>
              </w:rPrChange>
            </w:rPr>
          </w:pPr>
          <w:hyperlink w:anchor="">
            <w:r w:rsidDel="00000000" w:rsidR="00000000" w:rsidRPr="00000000">
              <w:rPr>
                <w:b w:val="1"/>
                <w:bCs w:val="1"/>
                <w:color w:val="f97316"/>
                <w:u w:val="none"/>
                <w:rtl w:val="0"/>
                <w:rPrChange w:author="Mim's 69" w:id="1" w:date="2026-05-29T15:11:20Z">
                  <w:rPr>
                    <w:b w:val="1"/>
                    <w:bCs w:val="1"/>
                    <w:color w:val="000000"/>
                    <w:u w:val="none"/>
                  </w:rPr>
                </w:rPrChange>
              </w:rPr>
              <w:t xml:space="preserve">2. Architecture globale du service IA</w:t>
              <w:tab/>
            </w:r>
          </w:hyperlink>
          <w:r w:rsidDel="00000000" w:rsidR="00000000" w:rsidRPr="00000000">
            <w:fldChar w:fldCharType="begin"/>
            <w:instrText xml:space="preserve"> PAGEREF  \h </w:instrText>
            <w:fldChar w:fldCharType="separate"/>
          </w:r>
          <w:r w:rsidDel="00000000" w:rsidR="00000000" w:rsidRPr="00000000">
            <w:rPr>
              <w:b w:val="1"/>
              <w:bCs w:val="1"/>
              <w:color w:val="f97316"/>
              <w:rtl w:val="0"/>
              <w:rPrChange w:author="Mim's 69" w:id="1" w:date="2026-05-29T15:11:20Z">
                <w:rPr>
                  <w:b w:val="1"/>
                  <w:bCs w:val="1"/>
                </w:rPr>
              </w:rPrChange>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2.1 Vue d'ensemble</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2.2 Flux de données pour une prédiction</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2.3 Endpoints et documentation Swagger</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2.4 Justification des choix d'architecture</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505.511811023624"/>
            </w:tabs>
            <w:spacing w:before="60" w:lineRule="auto"/>
            <w:rPr>
              <w:b w:val="1"/>
              <w:bCs w:val="1"/>
              <w:color w:val="f97316"/>
              <w:u w:val="none"/>
              <w:rPrChange w:author="Mim's 69" w:id="2" w:date="2026-05-29T15:11:28Z">
                <w:rPr>
                  <w:b w:val="1"/>
                  <w:bCs w:val="1"/>
                  <w:color w:val="000000"/>
                  <w:u w:val="none"/>
                </w:rPr>
              </w:rPrChange>
            </w:rPr>
          </w:pPr>
          <w:hyperlink w:anchor="">
            <w:r w:rsidDel="00000000" w:rsidR="00000000" w:rsidRPr="00000000">
              <w:rPr>
                <w:b w:val="1"/>
                <w:bCs w:val="1"/>
                <w:color w:val="f97316"/>
                <w:u w:val="none"/>
                <w:rtl w:val="0"/>
                <w:rPrChange w:author="Mim's 69" w:id="2" w:date="2026-05-29T15:11:28Z">
                  <w:rPr>
                    <w:b w:val="1"/>
                    <w:bCs w:val="1"/>
                    <w:color w:val="000000"/>
                    <w:u w:val="none"/>
                  </w:rPr>
                </w:rPrChange>
              </w:rPr>
              <w:t xml:space="preserve">3. API REST IA — FastAPI</w:t>
              <w:tab/>
            </w:r>
          </w:hyperlink>
          <w:r w:rsidDel="00000000" w:rsidR="00000000" w:rsidRPr="00000000">
            <w:fldChar w:fldCharType="begin"/>
            <w:instrText xml:space="preserve"> PAGEREF  \h </w:instrText>
            <w:fldChar w:fldCharType="separate"/>
          </w:r>
          <w:r w:rsidDel="00000000" w:rsidR="00000000" w:rsidRPr="00000000">
            <w:rPr>
              <w:b w:val="1"/>
              <w:bCs w:val="1"/>
              <w:color w:val="f97316"/>
              <w:rtl w:val="0"/>
              <w:rPrChange w:author="Mim's 69" w:id="2" w:date="2026-05-29T15:11:28Z">
                <w:rPr>
                  <w:b w:val="1"/>
                  <w:bCs w:val="1"/>
                </w:rPr>
              </w:rPrChange>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3.1 Pourquoi FastAPI</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3.2 Architecture interne de l'API</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3.3 Liste des endpoints</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3.4 Authentification : API Key + JWT</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505.511811023624"/>
            </w:tabs>
            <w:spacing w:before="60" w:lineRule="auto"/>
            <w:ind w:left="720" w:firstLine="0"/>
            <w:rPr>
              <w:color w:val="000000"/>
              <w:u w:val="none"/>
            </w:rPr>
          </w:pPr>
          <w:hyperlink w:anchor="">
            <w:r w:rsidDel="00000000" w:rsidR="00000000" w:rsidRPr="00000000">
              <w:rPr>
                <w:color w:val="000000"/>
                <w:u w:val="none"/>
                <w:rtl w:val="0"/>
              </w:rPr>
              <w:t xml:space="preserve">a) Authentification par clé API</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505.511811023624"/>
            </w:tabs>
            <w:spacing w:before="60" w:lineRule="auto"/>
            <w:ind w:left="720" w:firstLine="0"/>
            <w:rPr>
              <w:color w:val="000000"/>
              <w:u w:val="none"/>
            </w:rPr>
          </w:pPr>
          <w:hyperlink w:anchor="">
            <w:r w:rsidDel="00000000" w:rsidR="00000000" w:rsidRPr="00000000">
              <w:rPr>
                <w:color w:val="000000"/>
                <w:u w:val="none"/>
                <w:rtl w:val="0"/>
              </w:rPr>
              <w:t xml:space="preserve">b) Authentification par JWT (utilisateurs humains)</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505.511811023624"/>
            </w:tabs>
            <w:spacing w:before="60" w:lineRule="auto"/>
            <w:ind w:left="720" w:firstLine="0"/>
            <w:rPr>
              <w:color w:val="000000"/>
              <w:u w:val="none"/>
            </w:rPr>
          </w:pPr>
          <w:hyperlink w:anchor="">
            <w:r w:rsidDel="00000000" w:rsidR="00000000" w:rsidRPr="00000000">
              <w:rPr>
                <w:color w:val="000000"/>
                <w:u w:val="none"/>
                <w:rtl w:val="0"/>
              </w:rPr>
              <w:t xml:space="preserve">c) Hashage bcrypt des mots de passe</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3.5 Validation des entrées avec Pydantic</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3.6 Gestion des erreurs</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3.7 Conformité RGPD</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3.8 Sécurité OWASP</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505.511811023624"/>
            </w:tabs>
            <w:spacing w:before="60" w:lineRule="auto"/>
            <w:rPr>
              <w:b w:val="1"/>
              <w:bCs w:val="1"/>
              <w:color w:val="ff9900"/>
              <w:u w:val="none"/>
              <w:rPrChange w:author="Mim's 69" w:id="3" w:date="2026-05-29T15:10:56Z">
                <w:rPr>
                  <w:b w:val="1"/>
                  <w:bCs w:val="1"/>
                  <w:color w:val="000000"/>
                  <w:u w:val="none"/>
                </w:rPr>
              </w:rPrChange>
            </w:rPr>
          </w:pPr>
          <w:hyperlink w:anchor="">
            <w:r w:rsidDel="00000000" w:rsidR="00000000" w:rsidRPr="00000000">
              <w:rPr>
                <w:b w:val="1"/>
                <w:bCs w:val="1"/>
                <w:color w:val="ff9900"/>
                <w:u w:val="none"/>
                <w:rtl w:val="0"/>
                <w:rPrChange w:author="Mim's 69" w:id="3" w:date="2026-05-29T15:10:56Z">
                  <w:rPr>
                    <w:b w:val="1"/>
                    <w:bCs w:val="1"/>
                    <w:color w:val="000000"/>
                    <w:u w:val="none"/>
                  </w:rPr>
                </w:rPrChange>
              </w:rPr>
              <w:t xml:space="preserve">4. Modèle ML servi (LightGBM)</w:t>
              <w:tab/>
            </w:r>
          </w:hyperlink>
          <w:r w:rsidDel="00000000" w:rsidR="00000000" w:rsidRPr="00000000">
            <w:fldChar w:fldCharType="begin"/>
            <w:instrText xml:space="preserve"> PAGEREF  \h </w:instrText>
            <w:fldChar w:fldCharType="separate"/>
          </w:r>
          <w:r w:rsidDel="00000000" w:rsidR="00000000" w:rsidRPr="00000000">
            <w:rPr>
              <w:b w:val="1"/>
              <w:bCs w:val="1"/>
              <w:color w:val="ff9900"/>
              <w:rtl w:val="0"/>
              <w:rPrChange w:author="Mim's 69" w:id="3" w:date="2026-05-29T15:10:56Z">
                <w:rPr>
                  <w:b w:val="1"/>
                  <w:bCs w:val="1"/>
                </w:rPr>
              </w:rPrChange>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4.1 Rappel rapide du modèle</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4.2 Chargement du modèle</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4.3 Stratégie multi-versions</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4.4 Pipeline de prédiction</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4.5 Décision technique : calibrator désactivé</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4.6 Performances en production</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505.511811023624"/>
            </w:tabs>
            <w:spacing w:before="60" w:lineRule="auto"/>
            <w:rPr>
              <w:b w:val="1"/>
              <w:bCs w:val="1"/>
              <w:color w:val="f97316"/>
              <w:u w:val="none"/>
              <w:rPrChange w:author="Mim's 69" w:id="4" w:date="2026-05-29T15:11:34Z">
                <w:rPr>
                  <w:b w:val="1"/>
                  <w:bCs w:val="1"/>
                  <w:color w:val="000000"/>
                  <w:u w:val="none"/>
                </w:rPr>
              </w:rPrChange>
            </w:rPr>
          </w:pPr>
          <w:hyperlink w:anchor="">
            <w:r w:rsidDel="00000000" w:rsidR="00000000" w:rsidRPr="00000000">
              <w:rPr>
                <w:b w:val="1"/>
                <w:bCs w:val="1"/>
                <w:color w:val="f97316"/>
                <w:u w:val="none"/>
                <w:rtl w:val="0"/>
                <w:rPrChange w:author="Mim's 69" w:id="4" w:date="2026-05-29T15:11:34Z">
                  <w:rPr>
                    <w:b w:val="1"/>
                    <w:bCs w:val="1"/>
                    <w:color w:val="000000"/>
                    <w:u w:val="none"/>
                  </w:rPr>
                </w:rPrChange>
              </w:rPr>
              <w:t xml:space="preserve">5. Application prototype Streamlit</w:t>
              <w:tab/>
            </w:r>
          </w:hyperlink>
          <w:r w:rsidDel="00000000" w:rsidR="00000000" w:rsidRPr="00000000">
            <w:fldChar w:fldCharType="begin"/>
            <w:instrText xml:space="preserve"> PAGEREF  \h </w:instrText>
            <w:fldChar w:fldCharType="separate"/>
          </w:r>
          <w:r w:rsidDel="00000000" w:rsidR="00000000" w:rsidRPr="00000000">
            <w:rPr>
              <w:b w:val="1"/>
              <w:bCs w:val="1"/>
              <w:color w:val="f97316"/>
              <w:rtl w:val="0"/>
              <w:rPrChange w:author="Mim's 69" w:id="4" w:date="2026-05-29T15:11:34Z">
                <w:rPr>
                  <w:b w:val="1"/>
                  <w:bCs w:val="1"/>
                </w:rPr>
              </w:rPrChange>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5.1 Présentation de Streamlit</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5.2 Utilisateurs cibles</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5.3 Parcours utilisateur</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5.4 Communication entre Streamlit et l'API</w:t>
              <w:tab/>
            </w:r>
          </w:hyperlink>
          <w:r w:rsidDel="00000000" w:rsidR="00000000" w:rsidRPr="00000000">
            <w:fldChar w:fldCharType="begin"/>
            <w:instrText xml:space="preserve"> PAGEREF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5.5 Design et identité visuelle</w:t>
              <w:tab/>
            </w:r>
          </w:hyperlink>
          <w:r w:rsidDel="00000000" w:rsidR="00000000" w:rsidRPr="00000000">
            <w:fldChar w:fldCharType="begin"/>
            <w:instrText xml:space="preserve"> PAGEREF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5.6 Limites assumées</w:t>
              <w:tab/>
            </w:r>
          </w:hyperlink>
          <w:r w:rsidDel="00000000" w:rsidR="00000000" w:rsidRPr="00000000">
            <w:fldChar w:fldCharType="begin"/>
            <w:instrText xml:space="preserve"> PAGEREF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505.511811023624"/>
            </w:tabs>
            <w:spacing w:before="60" w:lineRule="auto"/>
            <w:rPr>
              <w:b w:val="1"/>
              <w:bCs w:val="1"/>
              <w:color w:val="f97316"/>
              <w:u w:val="none"/>
              <w:rPrChange w:author="Mim's 69" w:id="5" w:date="2026-05-29T15:11:44Z">
                <w:rPr>
                  <w:b w:val="1"/>
                  <w:bCs w:val="1"/>
                  <w:color w:val="000000"/>
                  <w:u w:val="none"/>
                </w:rPr>
              </w:rPrChange>
            </w:rPr>
          </w:pPr>
          <w:hyperlink w:anchor="">
            <w:r w:rsidDel="00000000" w:rsidR="00000000" w:rsidRPr="00000000">
              <w:rPr>
                <w:b w:val="1"/>
                <w:bCs w:val="1"/>
                <w:color w:val="f97316"/>
                <w:u w:val="none"/>
                <w:rtl w:val="0"/>
                <w:rPrChange w:author="Mim's 69" w:id="5" w:date="2026-05-29T15:11:44Z">
                  <w:rPr>
                    <w:b w:val="1"/>
                    <w:bCs w:val="1"/>
                    <w:color w:val="000000"/>
                    <w:u w:val="none"/>
                  </w:rPr>
                </w:rPrChange>
              </w:rPr>
              <w:t xml:space="preserve">6. Tests unitaires et fonctionnels</w:t>
              <w:tab/>
            </w:r>
          </w:hyperlink>
          <w:r w:rsidDel="00000000" w:rsidR="00000000" w:rsidRPr="00000000">
            <w:fldChar w:fldCharType="begin"/>
            <w:instrText xml:space="preserve"> PAGEREF  \h </w:instrText>
            <w:fldChar w:fldCharType="separate"/>
          </w:r>
          <w:r w:rsidDel="00000000" w:rsidR="00000000" w:rsidRPr="00000000">
            <w:rPr>
              <w:b w:val="1"/>
              <w:bCs w:val="1"/>
              <w:color w:val="f97316"/>
              <w:rtl w:val="0"/>
              <w:rPrChange w:author="Mim's 69" w:id="5" w:date="2026-05-29T15:11:44Z">
                <w:rPr>
                  <w:b w:val="1"/>
                  <w:bCs w:val="1"/>
                </w:rPr>
              </w:rPrChange>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6.1 Pourquoi tester</w:t>
              <w:tab/>
            </w:r>
          </w:hyperlink>
          <w:r w:rsidDel="00000000" w:rsidR="00000000" w:rsidRPr="00000000">
            <w:fldChar w:fldCharType="begin"/>
            <w:instrText xml:space="preserve"> PAGEREF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6.2 Choix du framework : pytest</w:t>
              <w:tab/>
            </w:r>
          </w:hyperlink>
          <w:r w:rsidDel="00000000" w:rsidR="00000000" w:rsidRPr="00000000">
            <w:fldChar w:fldCharType="begin"/>
            <w:instrText xml:space="preserve"> PAGEREF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6.3 Organisation des tests</w:t>
              <w:tab/>
            </w:r>
          </w:hyperlink>
          <w:r w:rsidDel="00000000" w:rsidR="00000000" w:rsidRPr="00000000">
            <w:fldChar w:fldCharType="begin"/>
            <w:instrText xml:space="preserve"> PAGEREF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6.4 TestClient FastAPI</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6.5 Résultat des tests</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6.6 Limites</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505.511811023624"/>
            </w:tabs>
            <w:spacing w:before="60" w:lineRule="auto"/>
            <w:rPr>
              <w:b w:val="1"/>
              <w:bCs w:val="1"/>
              <w:color w:val="f97316"/>
              <w:u w:val="none"/>
              <w:rPrChange w:author="Mim's 69" w:id="6" w:date="2026-05-29T15:11:49Z">
                <w:rPr>
                  <w:b w:val="1"/>
                  <w:bCs w:val="1"/>
                  <w:color w:val="000000"/>
                  <w:u w:val="none"/>
                </w:rPr>
              </w:rPrChange>
            </w:rPr>
          </w:pPr>
          <w:hyperlink w:anchor="">
            <w:r w:rsidDel="00000000" w:rsidR="00000000" w:rsidRPr="00000000">
              <w:rPr>
                <w:b w:val="1"/>
                <w:bCs w:val="1"/>
                <w:color w:val="f97316"/>
                <w:u w:val="none"/>
                <w:rtl w:val="0"/>
                <w:rPrChange w:author="Mim's 69" w:id="6" w:date="2026-05-29T15:11:49Z">
                  <w:rPr>
                    <w:b w:val="1"/>
                    <w:bCs w:val="1"/>
                    <w:color w:val="000000"/>
                    <w:u w:val="none"/>
                  </w:rPr>
                </w:rPrChange>
              </w:rPr>
              <w:t xml:space="preserve">7. Pipeline CI/CD GitHub Actions</w:t>
              <w:tab/>
            </w:r>
          </w:hyperlink>
          <w:r w:rsidDel="00000000" w:rsidR="00000000" w:rsidRPr="00000000">
            <w:fldChar w:fldCharType="begin"/>
            <w:instrText xml:space="preserve"> PAGEREF  \h </w:instrText>
            <w:fldChar w:fldCharType="separate"/>
          </w:r>
          <w:r w:rsidDel="00000000" w:rsidR="00000000" w:rsidRPr="00000000">
            <w:rPr>
              <w:b w:val="1"/>
              <w:bCs w:val="1"/>
              <w:color w:val="f97316"/>
              <w:rtl w:val="0"/>
              <w:rPrChange w:author="Mim's 69" w:id="6" w:date="2026-05-29T15:11:49Z">
                <w:rPr>
                  <w:b w:val="1"/>
                  <w:bCs w:val="1"/>
                </w:rPr>
              </w:rPrChange>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7.1 Qu'est-ce que la CI/CD</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7.2 Outil choisi : GitHub Actions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7.3 Le fichier tests.yml</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505.511811023624"/>
            </w:tabs>
            <w:spacing w:before="60" w:lineRule="auto"/>
            <w:ind w:left="720" w:firstLine="0"/>
            <w:rPr>
              <w:color w:val="000000"/>
              <w:u w:val="none"/>
            </w:rPr>
          </w:pPr>
          <w:hyperlink w:anchor="">
            <w:r w:rsidDel="00000000" w:rsidR="00000000" w:rsidRPr="00000000">
              <w:rPr>
                <w:color w:val="000000"/>
                <w:u w:val="none"/>
                <w:rtl w:val="0"/>
              </w:rPr>
              <w:t xml:space="preserve">Bloc 1 — Nom et déclencheurs</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505.511811023624"/>
            </w:tabs>
            <w:spacing w:before="60" w:lineRule="auto"/>
            <w:ind w:left="720" w:firstLine="0"/>
            <w:rPr>
              <w:color w:val="000000"/>
              <w:u w:val="none"/>
            </w:rPr>
          </w:pPr>
          <w:hyperlink w:anchor="">
            <w:r w:rsidDel="00000000" w:rsidR="00000000" w:rsidRPr="00000000">
              <w:rPr>
                <w:color w:val="000000"/>
                <w:u w:val="none"/>
                <w:rtl w:val="0"/>
              </w:rPr>
              <w:t xml:space="preserve">Bloc 2 — Machine virtuelle</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505.511811023624"/>
            </w:tabs>
            <w:spacing w:before="60" w:lineRule="auto"/>
            <w:ind w:left="720" w:firstLine="0"/>
            <w:rPr>
              <w:color w:val="000000"/>
              <w:u w:val="none"/>
            </w:rPr>
          </w:pPr>
          <w:hyperlink w:anchor="">
            <w:r w:rsidDel="00000000" w:rsidR="00000000" w:rsidRPr="00000000">
              <w:rPr>
                <w:color w:val="000000"/>
                <w:u w:val="none"/>
                <w:rtl w:val="0"/>
              </w:rPr>
              <w:t xml:space="preserve">Bloc 3 — Service PostgreSQL</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505.511811023624"/>
            </w:tabs>
            <w:spacing w:before="60" w:lineRule="auto"/>
            <w:ind w:left="720" w:firstLine="0"/>
            <w:rPr>
              <w:color w:val="000000"/>
              <w:u w:val="none"/>
            </w:rPr>
          </w:pPr>
          <w:hyperlink w:anchor="">
            <w:r w:rsidDel="00000000" w:rsidR="00000000" w:rsidRPr="00000000">
              <w:rPr>
                <w:color w:val="000000"/>
                <w:u w:val="none"/>
                <w:rtl w:val="0"/>
              </w:rPr>
              <w:t xml:space="preserve">Bloc 4 — Les étapes du job</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7.4 Résultats et historique</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7.5 Limites</w:t>
              <w:tab/>
            </w:r>
          </w:hyperlink>
          <w:r w:rsidDel="00000000" w:rsidR="00000000" w:rsidRPr="00000000">
            <w:fldChar w:fldCharType="begin"/>
            <w:instrText xml:space="preserve"> PAGEREF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505.511811023624"/>
            </w:tabs>
            <w:spacing w:before="60" w:lineRule="auto"/>
            <w:rPr>
              <w:b w:val="1"/>
              <w:bCs w:val="1"/>
              <w:color w:val="ff9900"/>
              <w:u w:val="none"/>
              <w:rPrChange w:author="Mim's 69" w:id="7" w:date="2026-05-29T15:12:02Z">
                <w:rPr>
                  <w:b w:val="1"/>
                  <w:bCs w:val="1"/>
                  <w:color w:val="000000"/>
                  <w:u w:val="none"/>
                </w:rPr>
              </w:rPrChange>
            </w:rPr>
          </w:pPr>
          <w:hyperlink w:anchor="">
            <w:r w:rsidDel="00000000" w:rsidR="00000000" w:rsidRPr="00000000">
              <w:rPr>
                <w:b w:val="1"/>
                <w:bCs w:val="1"/>
                <w:color w:val="ff9900"/>
                <w:u w:val="none"/>
                <w:rtl w:val="0"/>
                <w:rPrChange w:author="Mim's 69" w:id="7" w:date="2026-05-29T15:12:02Z">
                  <w:rPr>
                    <w:b w:val="1"/>
                    <w:bCs w:val="1"/>
                    <w:color w:val="000000"/>
                    <w:u w:val="none"/>
                  </w:rPr>
                </w:rPrChange>
              </w:rPr>
              <w:t xml:space="preserve">8. Monitoring</w:t>
              <w:tab/>
            </w:r>
          </w:hyperlink>
          <w:r w:rsidDel="00000000" w:rsidR="00000000" w:rsidRPr="00000000">
            <w:fldChar w:fldCharType="begin"/>
            <w:instrText xml:space="preserve"> PAGEREF  \h </w:instrText>
            <w:fldChar w:fldCharType="separate"/>
          </w:r>
          <w:r w:rsidDel="00000000" w:rsidR="00000000" w:rsidRPr="00000000">
            <w:rPr>
              <w:b w:val="1"/>
              <w:bCs w:val="1"/>
              <w:color w:val="ff9900"/>
              <w:rtl w:val="0"/>
              <w:rPrChange w:author="Mim's 69" w:id="7" w:date="2026-05-29T15:12:02Z">
                <w:rPr>
                  <w:b w:val="1"/>
                  <w:bCs w:val="1"/>
                </w:rPr>
              </w:rPrChange>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8.1 Qu'est-ce que le monitoring</w:t>
              <w:tab/>
            </w:r>
          </w:hyperlink>
          <w:r w:rsidDel="00000000" w:rsidR="00000000" w:rsidRPr="00000000">
            <w:fldChar w:fldCharType="begin"/>
            <w:instrText xml:space="preserve"> PAGEREF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8.2 Architecture du monitoring</w:t>
              <w:tab/>
            </w:r>
          </w:hyperlink>
          <w:r w:rsidDel="00000000" w:rsidR="00000000" w:rsidRPr="00000000">
            <w:fldChar w:fldCharType="begin"/>
            <w:instrText xml:space="preserve"> PAGEREF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8.3 Les métriques Prometheus</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8.4 Configuration Prometheus</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8.5 Dashboard Grafana</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8.6 Python Logging</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8.7 Différence entre tests et monitoring</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8.8 Limites</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505.511811023624"/>
            </w:tabs>
            <w:spacing w:before="60" w:lineRule="auto"/>
            <w:rPr>
              <w:b w:val="1"/>
              <w:bCs w:val="1"/>
              <w:color w:val="ff9900"/>
              <w:u w:val="none"/>
              <w:rPrChange w:author="Mim's 69" w:id="8" w:date="2026-05-29T15:12:06Z">
                <w:rPr>
                  <w:b w:val="1"/>
                  <w:bCs w:val="1"/>
                  <w:color w:val="000000"/>
                  <w:u w:val="none"/>
                </w:rPr>
              </w:rPrChange>
            </w:rPr>
          </w:pPr>
          <w:hyperlink w:anchor="">
            <w:r w:rsidDel="00000000" w:rsidR="00000000" w:rsidRPr="00000000">
              <w:rPr>
                <w:b w:val="1"/>
                <w:bCs w:val="1"/>
                <w:color w:val="ff9900"/>
                <w:u w:val="none"/>
                <w:rtl w:val="0"/>
                <w:rPrChange w:author="Mim's 69" w:id="8" w:date="2026-05-29T15:12:06Z">
                  <w:rPr>
                    <w:b w:val="1"/>
                    <w:bCs w:val="1"/>
                    <w:color w:val="000000"/>
                    <w:u w:val="none"/>
                  </w:rPr>
                </w:rPrChange>
              </w:rPr>
              <w:t xml:space="preserve">9. MLflow tracking</w:t>
              <w:tab/>
            </w:r>
          </w:hyperlink>
          <w:r w:rsidDel="00000000" w:rsidR="00000000" w:rsidRPr="00000000">
            <w:fldChar w:fldCharType="begin"/>
            <w:instrText xml:space="preserve"> PAGEREF  \h </w:instrText>
            <w:fldChar w:fldCharType="separate"/>
          </w:r>
          <w:r w:rsidDel="00000000" w:rsidR="00000000" w:rsidRPr="00000000">
            <w:rPr>
              <w:b w:val="1"/>
              <w:bCs w:val="1"/>
              <w:color w:val="ff9900"/>
              <w:rtl w:val="0"/>
              <w:rPrChange w:author="Mim's 69" w:id="8" w:date="2026-05-29T15:12:06Z">
                <w:rPr>
                  <w:b w:val="1"/>
                  <w:bCs w:val="1"/>
                </w:rPr>
              </w:rPrChange>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9.1 Présentation rapide de MLflow</w:t>
              <w:tab/>
            </w:r>
          </w:hyperlink>
          <w:r w:rsidDel="00000000" w:rsidR="00000000" w:rsidRPr="00000000">
            <w:fldChar w:fldCharType="begin"/>
            <w:instrText xml:space="preserve"> PAGEREF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9.2 Ce que je tracke</w:t>
              <w:tab/>
            </w:r>
          </w:hyperlink>
          <w:r w:rsidDel="00000000" w:rsidR="00000000" w:rsidRPr="00000000">
            <w:fldChar w:fldCharType="begin"/>
            <w:instrText xml:space="preserve"> PAGEREF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9.3 L'interface MLflow UI</w:t>
              <w:tab/>
            </w:r>
          </w:hyperlink>
          <w:r w:rsidDel="00000000" w:rsidR="00000000" w:rsidRPr="00000000">
            <w:fldChar w:fldCharType="begin"/>
            <w:instrText xml:space="preserve"> PAGEREF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9.4 Comment MLflow a influencé mes décisions</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9.5 Limites</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9505.511811023624"/>
            </w:tabs>
            <w:spacing w:before="60" w:lineRule="auto"/>
            <w:rPr>
              <w:b w:val="1"/>
              <w:bCs w:val="1"/>
              <w:color w:val="f97316"/>
              <w:u w:val="none"/>
              <w:rPrChange w:author="Mim's 69" w:id="9" w:date="2026-05-29T15:12:11Z">
                <w:rPr>
                  <w:b w:val="1"/>
                  <w:bCs w:val="1"/>
                  <w:color w:val="000000"/>
                  <w:u w:val="none"/>
                </w:rPr>
              </w:rPrChange>
            </w:rPr>
          </w:pPr>
          <w:hyperlink w:anchor="">
            <w:r w:rsidDel="00000000" w:rsidR="00000000" w:rsidRPr="00000000">
              <w:rPr>
                <w:b w:val="1"/>
                <w:bCs w:val="1"/>
                <w:color w:val="f97316"/>
                <w:u w:val="none"/>
                <w:rtl w:val="0"/>
                <w:rPrChange w:author="Mim's 69" w:id="9" w:date="2026-05-29T15:12:11Z">
                  <w:rPr>
                    <w:b w:val="1"/>
                    <w:bCs w:val="1"/>
                    <w:color w:val="000000"/>
                    <w:u w:val="none"/>
                  </w:rPr>
                </w:rPrChange>
              </w:rPr>
              <w:t xml:space="preserve">10. Bilan et limites</w:t>
              <w:tab/>
            </w:r>
          </w:hyperlink>
          <w:r w:rsidDel="00000000" w:rsidR="00000000" w:rsidRPr="00000000">
            <w:fldChar w:fldCharType="begin"/>
            <w:instrText xml:space="preserve"> PAGEREF  \h </w:instrText>
            <w:fldChar w:fldCharType="separate"/>
          </w:r>
          <w:r w:rsidDel="00000000" w:rsidR="00000000" w:rsidRPr="00000000">
            <w:rPr>
              <w:b w:val="1"/>
              <w:bCs w:val="1"/>
              <w:color w:val="f97316"/>
              <w:rtl w:val="0"/>
              <w:rPrChange w:author="Mim's 69" w:id="9" w:date="2026-05-29T15:12:11Z">
                <w:rPr>
                  <w:b w:val="1"/>
                  <w:bCs w:val="1"/>
                </w:rPr>
              </w:rPrChange>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10.1 Récapitulatif</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10.2 Points forts</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10.3 Limites assumées</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10.4 Conclusion personnelle</w:t>
              <w:tab/>
            </w:r>
          </w:hyperlink>
          <w:r w:rsidDel="00000000" w:rsidR="00000000" w:rsidRPr="00000000">
            <w:fldChar w:fldCharType="begin"/>
            <w:instrText xml:space="preserve"> PAGEREF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spacing w:after="240" w:lineRule="auto"/>
        <w:rPr/>
      </w:pPr>
      <w:r w:rsidDel="00000000" w:rsidR="00000000" w:rsidRPr="00000000">
        <w:rPr>
          <w:rtl w:val="0"/>
        </w:rPr>
      </w:r>
    </w:p>
    <w:sdt>
      <w:sdtPr>
        <w:id w:val="-1764647431"/>
        <w:docPartObj>
          <w:docPartGallery w:val="Table of Contents"/>
          <w:docPartUnique w:val="1"/>
        </w:docPartObj>
      </w:sdtPr>
      <w:sdtContent>
        <w:p w:rsidR="00000000" w:rsidDel="00000000" w:rsidP="00000000" w:rsidRDefault="00000000" w:rsidRPr="00000000" w14:paraId="00000058">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spacing w:after="140" w:before="280" w:lineRule="auto"/>
        <w:rPr/>
      </w:pPr>
      <w:r w:rsidDel="00000000" w:rsidR="00000000" w:rsidRPr="00000000">
        <w:rPr>
          <w:rFonts w:ascii="Arial" w:cs="Arial" w:eastAsia="Arial" w:hAnsi="Arial"/>
          <w:b w:val="1"/>
          <w:bCs w:val="1"/>
          <w:color w:val="f97316"/>
          <w:sz w:val="30"/>
          <w:szCs w:val="30"/>
          <w:rtl w:val="0"/>
        </w:rPr>
        <w:t xml:space="preserve">1. Introduction</w:t>
      </w:r>
      <w:r w:rsidDel="00000000" w:rsidR="00000000" w:rsidRPr="00000000">
        <w:rPr>
          <w:rtl w:val="0"/>
        </w:rPr>
      </w:r>
    </w:p>
    <w:p w:rsidR="00000000" w:rsidDel="00000000" w:rsidP="00000000" w:rsidRDefault="00000000" w:rsidRPr="00000000" w14:paraId="0000005C">
      <w:pPr>
        <w:spacing w:after="80" w:lineRule="auto"/>
        <w:jc w:val="both"/>
        <w:rPr/>
      </w:pPr>
      <w:r w:rsidDel="00000000" w:rsidR="00000000" w:rsidRPr="00000000">
        <w:rPr>
          <w:rFonts w:ascii="Arial" w:cs="Arial" w:eastAsia="Arial" w:hAnsi="Arial"/>
          <w:sz w:val="21"/>
          <w:szCs w:val="21"/>
          <w:rtl w:val="0"/>
        </w:rPr>
        <w:t xml:space="preserve">RouteZone est un système en machine learning qui prédit si un accident de la route est grave ou non. Il repose sur les données BAAC 2022-2024 publiées en open data par le Ministère de l'Intérieur, et sur les temps d'intervention réels des secours (pompiers et SAU) calculés via OSRM. Le modèle retenu est LightGBM.</w:t>
      </w:r>
      <w:r w:rsidDel="00000000" w:rsidR="00000000" w:rsidRPr="00000000">
        <w:rPr>
          <w:rtl w:val="0"/>
        </w:rPr>
      </w:r>
    </w:p>
    <w:p w:rsidR="00000000" w:rsidDel="00000000" w:rsidP="00000000" w:rsidRDefault="00000000" w:rsidRPr="00000000" w14:paraId="0000005D">
      <w:pPr>
        <w:spacing w:after="80" w:lineRule="auto"/>
        <w:jc w:val="both"/>
        <w:rPr/>
      </w:pPr>
      <w:r w:rsidDel="00000000" w:rsidR="00000000" w:rsidRPr="00000000">
        <w:rPr>
          <w:rFonts w:ascii="Arial" w:cs="Arial" w:eastAsia="Arial" w:hAnsi="Arial"/>
          <w:sz w:val="21"/>
          <w:szCs w:val="21"/>
          <w:rtl w:val="0"/>
        </w:rPr>
        <w:t xml:space="preserve">Le rapport E1 a couvert la donnée, le E2 la veille et le choix technique. Ce rapport E3 détaille la suite logique : le service IA opérationnel. La problématique est la suivante : comment ce modèle entraîné est-il devenu un service réel ?</w:t>
      </w:r>
      <w:r w:rsidDel="00000000" w:rsidR="00000000" w:rsidRPr="00000000">
        <w:rPr>
          <w:rtl w:val="0"/>
        </w:rPr>
      </w:r>
    </w:p>
    <w:p w:rsidR="00000000" w:rsidDel="00000000" w:rsidP="00000000" w:rsidRDefault="00000000" w:rsidRPr="00000000" w14:paraId="0000005E">
      <w:pPr>
        <w:spacing w:after="80" w:lineRule="auto"/>
        <w:jc w:val="both"/>
        <w:rPr/>
      </w:pPr>
      <w:r w:rsidDel="00000000" w:rsidR="00000000" w:rsidRPr="00000000">
        <w:rPr>
          <w:rFonts w:ascii="Arial" w:cs="Arial" w:eastAsia="Arial" w:hAnsi="Arial"/>
          <w:sz w:val="21"/>
          <w:szCs w:val="21"/>
          <w:rtl w:val="0"/>
        </w:rPr>
        <w:t xml:space="preserve">Le modèle LightGBM ne tourne pas seul. Il s'intègre dans une architecture complète : une API REST sécurisée (authentification par clé API et JWT), une base de données PostgreSQL pour les utilisateurs et l'historique des prédictions, 34 tests automatisés, une chaîne CI/CD GitHub Actions, un monitoring avec Prometheus, Grafana et Python Logging, une application Streamlit pour le frontend, et le tout conteneurisé avec Docker. Le cycle de vie du modèle est tracé avec MLflow.</w:t>
      </w:r>
      <w:r w:rsidDel="00000000" w:rsidR="00000000" w:rsidRPr="00000000">
        <w:rPr>
          <w:rtl w:val="0"/>
        </w:rPr>
      </w:r>
    </w:p>
    <w:p w:rsidR="00000000" w:rsidDel="00000000" w:rsidP="00000000" w:rsidRDefault="00000000" w:rsidRPr="00000000" w14:paraId="0000005F">
      <w:pPr>
        <w:pStyle w:val="Heading1"/>
        <w:spacing w:after="140" w:before="280" w:lineRule="auto"/>
        <w:rPr/>
      </w:pPr>
      <w:r w:rsidDel="00000000" w:rsidR="00000000" w:rsidRPr="00000000">
        <w:rPr>
          <w:rFonts w:ascii="Arial" w:cs="Arial" w:eastAsia="Arial" w:hAnsi="Arial"/>
          <w:b w:val="1"/>
          <w:bCs w:val="1"/>
          <w:color w:val="f97316"/>
          <w:sz w:val="30"/>
          <w:szCs w:val="30"/>
          <w:rtl w:val="0"/>
        </w:rPr>
        <w:t xml:space="preserve">2. Architecture globale du service IA</w:t>
      </w:r>
      <w:r w:rsidDel="00000000" w:rsidR="00000000" w:rsidRPr="00000000">
        <w:rPr>
          <w:rtl w:val="0"/>
        </w:rPr>
      </w:r>
    </w:p>
    <w:p w:rsidR="00000000" w:rsidDel="00000000" w:rsidP="00000000" w:rsidRDefault="00000000" w:rsidRPr="00000000" w14:paraId="00000060">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2.1 Vue d'ensemble</w:t>
      </w:r>
      <w:r w:rsidDel="00000000" w:rsidR="00000000" w:rsidRPr="00000000">
        <w:rPr>
          <w:rtl w:val="0"/>
        </w:rPr>
      </w:r>
    </w:p>
    <w:p w:rsidR="00000000" w:rsidDel="00000000" w:rsidP="00000000" w:rsidRDefault="00000000" w:rsidRPr="00000000" w14:paraId="00000061">
      <w:pPr>
        <w:spacing w:after="80" w:lineRule="auto"/>
        <w:jc w:val="both"/>
        <w:rPr/>
      </w:pPr>
      <w:r w:rsidDel="00000000" w:rsidR="00000000" w:rsidRPr="00000000">
        <w:rPr>
          <w:rFonts w:ascii="Arial" w:cs="Arial" w:eastAsia="Arial" w:hAnsi="Arial"/>
          <w:sz w:val="21"/>
          <w:szCs w:val="21"/>
          <w:rtl w:val="0"/>
        </w:rPr>
        <w:t xml:space="preserve">Mon projet tourne sur 5 containers Docker orchestrés par docker-compose, qui communiquent entre eux :</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routezone_db</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(PostgreSQL 16)</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routezone_osrm</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(moteur de routage)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routezone_api</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(FastAPI unifiée sur le port 8001)</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routezone_prometheus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(collecte des métriques)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routezone_grafana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(visualisation, port 3000)</w:t>
      </w:r>
    </w:p>
    <w:p w:rsidR="00000000" w:rsidDel="00000000" w:rsidP="00000000" w:rsidRDefault="00000000" w:rsidRPr="00000000" w14:paraId="00000067">
      <w:pPr>
        <w:spacing w:after="80" w:lineRule="auto"/>
        <w:jc w:val="both"/>
        <w:rPr/>
      </w:pPr>
      <w:r w:rsidDel="00000000" w:rsidR="00000000" w:rsidRPr="00000000">
        <w:rPr>
          <w:rFonts w:ascii="Arial" w:cs="Arial" w:eastAsia="Arial" w:hAnsi="Arial"/>
          <w:sz w:val="21"/>
          <w:szCs w:val="21"/>
          <w:rtl w:val="0"/>
        </w:rPr>
        <w:t xml:space="preserve">Le frontend Streamlit tourne en dehors des containers, en local sur le port 8501.</w:t>
      </w:r>
      <w:r w:rsidDel="00000000" w:rsidR="00000000" w:rsidRPr="00000000">
        <w:rPr>
          <w:rtl w:val="0"/>
        </w:rPr>
      </w:r>
    </w:p>
    <w:p w:rsidR="00000000" w:rsidDel="00000000" w:rsidP="00000000" w:rsidRDefault="00000000" w:rsidRPr="00000000" w14:paraId="00000068">
      <w:pPr>
        <w:spacing w:after="60" w:lineRule="auto"/>
        <w:jc w:val="center"/>
        <w:rPr/>
      </w:pPr>
      <w:r w:rsidDel="00000000" w:rsidR="00000000" w:rsidRPr="00000000">
        <w:rPr/>
        <w:drawing>
          <wp:inline distB="0" distT="0" distL="0" distR="0">
            <wp:extent cx="4762500" cy="4476750"/>
            <wp:effectExtent b="0" l="0" r="0" t="0"/>
            <wp:docPr descr="figure_01_architecture.png" id="1" name="image10.png"/>
            <a:graphic>
              <a:graphicData uri="http://schemas.openxmlformats.org/drawingml/2006/picture">
                <pic:pic>
                  <pic:nvPicPr>
                    <pic:cNvPr descr="figure_01_architecture.png" id="0" name="image10.png"/>
                    <pic:cNvPicPr preferRelativeResize="0"/>
                  </pic:nvPicPr>
                  <pic:blipFill>
                    <a:blip r:embed="rId6"/>
                    <a:srcRect b="0" l="0" r="0" t="0"/>
                    <a:stretch>
                      <a:fillRect/>
                    </a:stretch>
                  </pic:blipFill>
                  <pic:spPr>
                    <a:xfrm>
                      <a:off x="0" y="0"/>
                      <a:ext cx="4762500" cy="447675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140" w:lineRule="auto"/>
        <w:jc w:val="center"/>
        <w:rPr/>
      </w:pPr>
      <w:r w:rsidDel="00000000" w:rsidR="00000000" w:rsidRPr="00000000">
        <w:rPr>
          <w:rFonts w:ascii="Arial" w:cs="Arial" w:eastAsia="Arial" w:hAnsi="Arial"/>
          <w:i w:val="1"/>
          <w:iCs w:val="1"/>
          <w:color w:val="374151"/>
          <w:sz w:val="17"/>
          <w:szCs w:val="17"/>
          <w:rtl w:val="0"/>
        </w:rPr>
        <w:t xml:space="preserve">Figure 1 — Architecture du service IA RouteZone</w:t>
      </w:r>
      <w:r w:rsidDel="00000000" w:rsidR="00000000" w:rsidRPr="00000000">
        <w:rPr>
          <w:rtl w:val="0"/>
        </w:rPr>
      </w:r>
    </w:p>
    <w:p w:rsidR="00000000" w:rsidDel="00000000" w:rsidP="00000000" w:rsidRDefault="00000000" w:rsidRPr="00000000" w14:paraId="0000006A">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2.2 Flux de données pour une prédiction</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L'utilisateur saisit un accident dans Streamlit en remplissant les différents champs (type de route, âge, luminosité, météo...)</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Streamlit appelle OSRM pour calculer les temps d'intervention réels (pompiers + SAU) et détecter les zones blanches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Streamlit envoie une requête POST sur /predict de l'API, avec un JWT dans l'en-tête</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L'API vérifie le JWT (via security.py) et valide les données entrantes avec Pydantic</w:t>
      </w:r>
    </w:p>
    <w:p w:rsidR="00000000" w:rsidDel="00000000" w:rsidP="00000000" w:rsidRDefault="00000000" w:rsidRPr="00000000" w14:paraId="0000006F">
      <w:pPr>
        <w:spacing w:after="80" w:lineRule="auto"/>
        <w:jc w:val="both"/>
        <w:rPr/>
      </w:pPr>
      <w:r w:rsidDel="00000000" w:rsidR="00000000" w:rsidRPr="00000000">
        <w:rPr>
          <w:rFonts w:ascii="Arial" w:cs="Arial" w:eastAsia="Arial" w:hAnsi="Arial"/>
          <w:sz w:val="21"/>
          <w:szCs w:val="21"/>
          <w:rtl w:val="0"/>
        </w:rPr>
        <w:t xml:space="preserve">L'API charge le modèle LightGBM (best_model_v3_osrm.pkl). Ce fichier .pkl est une sérialisation du modèle : transformer un objet Python en fichier binaire pour le recharger ensuite. J'utilise joblib, spécialisé pour les modèles ML car plus rapide que pickle standard sur les gros objets numériques.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L'API lance la prédiction et enregistre le résultat dans PostgreSQL avec l'identifiant de l'utilisateur</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L'API retourne la réponse à Streamlit qui l'affiche (label + probabilité)</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 parallèle, l'API incrémente les compteurs Prometheus et écrit dans logs/api.log</w:t>
      </w:r>
    </w:p>
    <w:p w:rsidR="00000000" w:rsidDel="00000000" w:rsidP="00000000" w:rsidRDefault="00000000" w:rsidRPr="00000000" w14:paraId="00000073">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2.3 Endpoints et documentation Swagger</w:t>
      </w:r>
      <w:r w:rsidDel="00000000" w:rsidR="00000000" w:rsidRPr="00000000">
        <w:rPr>
          <w:rtl w:val="0"/>
        </w:rPr>
      </w:r>
    </w:p>
    <w:p w:rsidR="00000000" w:rsidDel="00000000" w:rsidP="00000000" w:rsidRDefault="00000000" w:rsidRPr="00000000" w14:paraId="00000074">
      <w:pPr>
        <w:spacing w:after="80" w:lineRule="auto"/>
        <w:jc w:val="both"/>
        <w:rPr/>
      </w:pPr>
      <w:r w:rsidDel="00000000" w:rsidR="00000000" w:rsidRPr="00000000">
        <w:rPr>
          <w:rFonts w:ascii="Arial" w:cs="Arial" w:eastAsia="Arial" w:hAnsi="Arial"/>
          <w:sz w:val="21"/>
          <w:szCs w:val="21"/>
          <w:rtl w:val="0"/>
        </w:rPr>
        <w:t xml:space="preserve">Mon API expose 16 endpoints répartis dans trois routers (auth, data, ia) plus deux endpoints système (/ et /metrics). FastAPI génère automatiquement une page Swagger UI accessible sur /docs (donc http://localhost:8001/docs), qui liste tous les endpoints avec leurs paramètres et permet de les tester directement depuis le navigateur, sans avoir besoin d'installer Postman.</w:t>
      </w:r>
      <w:r w:rsidDel="00000000" w:rsidR="00000000" w:rsidRPr="00000000">
        <w:rPr>
          <w:rtl w:val="0"/>
        </w:rPr>
      </w:r>
    </w:p>
    <w:p w:rsidR="00000000" w:rsidDel="00000000" w:rsidP="00000000" w:rsidRDefault="00000000" w:rsidRPr="00000000" w14:paraId="00000075">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2.4 Justification des choix d'architecture</w:t>
      </w:r>
      <w:r w:rsidDel="00000000" w:rsidR="00000000" w:rsidRPr="00000000">
        <w:rPr>
          <w:rtl w:val="0"/>
        </w:rPr>
      </w:r>
    </w:p>
    <w:p w:rsidR="00000000" w:rsidDel="00000000" w:rsidP="00000000" w:rsidRDefault="00000000" w:rsidRPr="00000000" w14:paraId="00000076">
      <w:pPr>
        <w:spacing w:after="80" w:lineRule="auto"/>
        <w:jc w:val="both"/>
        <w:rPr/>
      </w:pPr>
      <w:r w:rsidDel="00000000" w:rsidR="00000000" w:rsidRPr="00000000">
        <w:rPr>
          <w:rFonts w:ascii="Arial" w:cs="Arial" w:eastAsia="Arial" w:hAnsi="Arial"/>
          <w:b w:val="1"/>
          <w:bCs w:val="1"/>
          <w:sz w:val="21"/>
          <w:szCs w:val="21"/>
          <w:rtl w:val="0"/>
        </w:rPr>
        <w:t xml:space="preserve">Pourquoi Docker : </w:t>
      </w:r>
      <w:r w:rsidDel="00000000" w:rsidR="00000000" w:rsidRPr="00000000">
        <w:rPr>
          <w:rFonts w:ascii="Arial" w:cs="Arial" w:eastAsia="Arial" w:hAnsi="Arial"/>
          <w:sz w:val="21"/>
          <w:szCs w:val="21"/>
          <w:rtl w:val="0"/>
        </w:rPr>
        <w:t xml:space="preserve">fiabilité, portabilité et reproductibilité. Le déploiement est simple grâce à docker-compose up.</w:t>
      </w:r>
      <w:r w:rsidDel="00000000" w:rsidR="00000000" w:rsidRPr="00000000">
        <w:rPr>
          <w:rtl w:val="0"/>
        </w:rPr>
      </w:r>
    </w:p>
    <w:p w:rsidR="00000000" w:rsidDel="00000000" w:rsidP="00000000" w:rsidRDefault="00000000" w:rsidRPr="00000000" w14:paraId="00000077">
      <w:pPr>
        <w:spacing w:after="80" w:lineRule="auto"/>
        <w:jc w:val="both"/>
        <w:rPr/>
      </w:pPr>
      <w:r w:rsidDel="00000000" w:rsidR="00000000" w:rsidRPr="00000000">
        <w:rPr>
          <w:rFonts w:ascii="Arial" w:cs="Arial" w:eastAsia="Arial" w:hAnsi="Arial"/>
          <w:b w:val="1"/>
          <w:bCs w:val="1"/>
          <w:sz w:val="21"/>
          <w:szCs w:val="21"/>
          <w:rtl w:val="0"/>
        </w:rPr>
        <w:t xml:space="preserve">Pourquoi une API unifiée plutôt que 2 séparées : </w:t>
      </w:r>
      <w:r w:rsidDel="00000000" w:rsidR="00000000" w:rsidRPr="00000000">
        <w:rPr>
          <w:rFonts w:ascii="Arial" w:cs="Arial" w:eastAsia="Arial" w:hAnsi="Arial"/>
          <w:sz w:val="21"/>
          <w:szCs w:val="21"/>
          <w:rtl w:val="0"/>
        </w:rPr>
        <w:t xml:space="preserve">à l'origine j'avais 2 API distinctes (Data et IA), que j'ai fusionnées. Bénéfices : moins de complexité opérationnelle (un seul container, une seule Swagger), authentification mutualisée, moins de configuration réseau entre containers. Une fonction de routes_ia.py peut appeler une fonction de routes_data.py directement, sans réseau.</w:t>
      </w:r>
      <w:r w:rsidDel="00000000" w:rsidR="00000000" w:rsidRPr="00000000">
        <w:rPr>
          <w:rtl w:val="0"/>
        </w:rPr>
      </w:r>
    </w:p>
    <w:p w:rsidR="00000000" w:rsidDel="00000000" w:rsidP="00000000" w:rsidRDefault="00000000" w:rsidRPr="00000000" w14:paraId="00000078">
      <w:pPr>
        <w:spacing w:after="80" w:lineRule="auto"/>
        <w:jc w:val="both"/>
        <w:rPr/>
      </w:pPr>
      <w:r w:rsidDel="00000000" w:rsidR="00000000" w:rsidRPr="00000000">
        <w:rPr>
          <w:rFonts w:ascii="Arial" w:cs="Arial" w:eastAsia="Arial" w:hAnsi="Arial"/>
          <w:b w:val="1"/>
          <w:bCs w:val="1"/>
          <w:sz w:val="21"/>
          <w:szCs w:val="21"/>
          <w:rtl w:val="0"/>
        </w:rPr>
        <w:t xml:space="preserve">Pourquoi PostgreSQL plutôt que SQLite : </w:t>
      </w:r>
      <w:r w:rsidDel="00000000" w:rsidR="00000000" w:rsidRPr="00000000">
        <w:rPr>
          <w:rFonts w:ascii="Arial" w:cs="Arial" w:eastAsia="Arial" w:hAnsi="Arial"/>
          <w:sz w:val="21"/>
          <w:szCs w:val="21"/>
          <w:rtl w:val="0"/>
        </w:rPr>
        <w:t xml:space="preserve">justifié dans le rapport E1 (section 4). Meilleure gestion de la concurrence, support des types géospatiaux pour la carte Streamlit, conformité ACID.</w:t>
      </w:r>
      <w:r w:rsidDel="00000000" w:rsidR="00000000" w:rsidRPr="00000000">
        <w:rPr>
          <w:rtl w:val="0"/>
        </w:rPr>
      </w:r>
    </w:p>
    <w:p w:rsidR="00000000" w:rsidDel="00000000" w:rsidP="00000000" w:rsidRDefault="00000000" w:rsidRPr="00000000" w14:paraId="00000079">
      <w:pPr>
        <w:pStyle w:val="Heading1"/>
        <w:spacing w:after="140" w:before="280" w:lineRule="auto"/>
        <w:rPr/>
      </w:pPr>
      <w:r w:rsidDel="00000000" w:rsidR="00000000" w:rsidRPr="00000000">
        <w:rPr>
          <w:rFonts w:ascii="Arial" w:cs="Arial" w:eastAsia="Arial" w:hAnsi="Arial"/>
          <w:b w:val="1"/>
          <w:bCs w:val="1"/>
          <w:color w:val="f97316"/>
          <w:sz w:val="30"/>
          <w:szCs w:val="30"/>
          <w:rtl w:val="0"/>
        </w:rPr>
        <w:t xml:space="preserve">3. API REST IA — FastAPI</w:t>
      </w:r>
      <w:r w:rsidDel="00000000" w:rsidR="00000000" w:rsidRPr="00000000">
        <w:rPr>
          <w:rtl w:val="0"/>
        </w:rPr>
      </w:r>
    </w:p>
    <w:p w:rsidR="00000000" w:rsidDel="00000000" w:rsidP="00000000" w:rsidRDefault="00000000" w:rsidRPr="00000000" w14:paraId="0000007A">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3.1 Pourquoi FastAPI</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L'un des frameworks Python les plus rapides du marché</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Validation automatique des données via Pydantic (sécurité par défaut)</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Documentation Swagger générée automatiquement</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Framework moderne, bien documenté, avec une navigation simple</w:t>
      </w:r>
    </w:p>
    <w:p w:rsidR="00000000" w:rsidDel="00000000" w:rsidP="00000000" w:rsidRDefault="00000000" w:rsidRPr="00000000" w14:paraId="0000007F">
      <w:pPr>
        <w:spacing w:after="80" w:lineRule="auto"/>
        <w:jc w:val="both"/>
        <w:rPr/>
      </w:pPr>
      <w:r w:rsidDel="00000000" w:rsidR="00000000" w:rsidRPr="00000000">
        <w:rPr>
          <w:rFonts w:ascii="Arial" w:cs="Arial" w:eastAsia="Arial" w:hAnsi="Arial"/>
          <w:sz w:val="21"/>
          <w:szCs w:val="21"/>
          <w:rtl w:val="0"/>
        </w:rPr>
        <w:t xml:space="preserve">Ces choix sont détaillés dans le benchmark du rapport E2.</w:t>
      </w:r>
      <w:r w:rsidDel="00000000" w:rsidR="00000000" w:rsidRPr="00000000">
        <w:rPr>
          <w:rtl w:val="0"/>
        </w:rPr>
      </w:r>
    </w:p>
    <w:p w:rsidR="00000000" w:rsidDel="00000000" w:rsidP="00000000" w:rsidRDefault="00000000" w:rsidRPr="00000000" w14:paraId="00000080">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3.2 Architecture interne de l'API</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 point d'entrée :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main.py qui crée l'instance FastAPI et monte les routers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3 routers :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routes_auth.py, routes_data.py, routes_ia.py</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4 modules transverses :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security.py, db.py, logger.py, metrics.py</w:t>
      </w:r>
    </w:p>
    <w:p w:rsidR="00000000" w:rsidDel="00000000" w:rsidP="00000000" w:rsidRDefault="00000000" w:rsidRPr="00000000" w14:paraId="00000084">
      <w:pPr>
        <w:spacing w:after="60" w:lineRule="auto"/>
        <w:jc w:val="center"/>
        <w:rPr/>
      </w:pPr>
      <w:r w:rsidDel="00000000" w:rsidR="00000000" w:rsidRPr="00000000">
        <w:rPr/>
        <w:drawing>
          <wp:inline distB="0" distT="0" distL="0" distR="0">
            <wp:extent cx="5143500" cy="4000500"/>
            <wp:effectExtent b="0" l="0" r="0" t="0"/>
            <wp:docPr descr="figure_02_api_interne.png" id="3" name="image1.png"/>
            <a:graphic>
              <a:graphicData uri="http://schemas.openxmlformats.org/drawingml/2006/picture">
                <pic:pic>
                  <pic:nvPicPr>
                    <pic:cNvPr descr="figure_02_api_interne.png" id="0" name="image1.png"/>
                    <pic:cNvPicPr preferRelativeResize="0"/>
                  </pic:nvPicPr>
                  <pic:blipFill>
                    <a:blip r:embed="rId7"/>
                    <a:srcRect b="0" l="0" r="0" t="0"/>
                    <a:stretch>
                      <a:fillRect/>
                    </a:stretch>
                  </pic:blipFill>
                  <pic:spPr>
                    <a:xfrm>
                      <a:off x="0" y="0"/>
                      <a:ext cx="51435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140" w:lineRule="auto"/>
        <w:jc w:val="center"/>
        <w:rPr/>
      </w:pPr>
      <w:r w:rsidDel="00000000" w:rsidR="00000000" w:rsidRPr="00000000">
        <w:rPr>
          <w:rFonts w:ascii="Arial" w:cs="Arial" w:eastAsia="Arial" w:hAnsi="Arial"/>
          <w:i w:val="1"/>
          <w:iCs w:val="1"/>
          <w:color w:val="374151"/>
          <w:sz w:val="17"/>
          <w:szCs w:val="17"/>
          <w:rtl w:val="0"/>
        </w:rPr>
        <w:t xml:space="preserve">Figure 2 — Architecture interne de l'API RouteZone</w:t>
      </w:r>
      <w:r w:rsidDel="00000000" w:rsidR="00000000" w:rsidRPr="00000000">
        <w:rPr>
          <w:rtl w:val="0"/>
        </w:rPr>
      </w:r>
    </w:p>
    <w:p w:rsidR="00000000" w:rsidDel="00000000" w:rsidP="00000000" w:rsidRDefault="00000000" w:rsidRPr="00000000" w14:paraId="00000086">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3.3 Liste des endpoints</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00"/>
        <w:gridCol w:w="1200"/>
        <w:gridCol w:w="4000"/>
        <w:tblGridChange w:id="0">
          <w:tblGrid>
            <w:gridCol w:w="2800"/>
            <w:gridCol w:w="1000"/>
            <w:gridCol w:w="1200"/>
            <w:gridCol w:w="400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f97316" w:val="clear"/>
            <w:tcMar>
              <w:top w:w="60.0" w:type="dxa"/>
              <w:left w:w="100.0" w:type="dxa"/>
              <w:bottom w:w="60.0" w:type="dxa"/>
              <w:right w:w="100.0" w:type="dxa"/>
            </w:tcMar>
            <w:vAlign w:val="center"/>
          </w:tcPr>
          <w:p w:rsidR="00000000" w:rsidDel="00000000" w:rsidP="00000000" w:rsidRDefault="00000000" w:rsidRPr="00000000" w14:paraId="00000087">
            <w:pPr>
              <w:rPr/>
            </w:pPr>
            <w:r w:rsidDel="00000000" w:rsidR="00000000" w:rsidRPr="00000000">
              <w:rPr>
                <w:rFonts w:ascii="Arial" w:cs="Arial" w:eastAsia="Arial" w:hAnsi="Arial"/>
                <w:b w:val="1"/>
                <w:bCs w:val="1"/>
                <w:color w:val="ffffff"/>
                <w:sz w:val="19"/>
                <w:szCs w:val="19"/>
                <w:rtl w:val="0"/>
              </w:rPr>
              <w:t xml:space="preserve">URL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7316" w:val="clear"/>
            <w:tcMar>
              <w:top w:w="60.0" w:type="dxa"/>
              <w:left w:w="100.0" w:type="dxa"/>
              <w:bottom w:w="60.0" w:type="dxa"/>
              <w:right w:w="100.0" w:type="dxa"/>
            </w:tcMar>
            <w:vAlign w:val="center"/>
          </w:tcPr>
          <w:p w:rsidR="00000000" w:rsidDel="00000000" w:rsidP="00000000" w:rsidRDefault="00000000" w:rsidRPr="00000000" w14:paraId="00000088">
            <w:pPr>
              <w:rPr/>
            </w:pPr>
            <w:r w:rsidDel="00000000" w:rsidR="00000000" w:rsidRPr="00000000">
              <w:rPr>
                <w:rFonts w:ascii="Arial" w:cs="Arial" w:eastAsia="Arial" w:hAnsi="Arial"/>
                <w:b w:val="1"/>
                <w:bCs w:val="1"/>
                <w:color w:val="ffffff"/>
                <w:sz w:val="19"/>
                <w:szCs w:val="19"/>
                <w:rtl w:val="0"/>
              </w:rPr>
              <w:t xml:space="preserve">Méthode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7316" w:val="clear"/>
            <w:tcMar>
              <w:top w:w="60.0" w:type="dxa"/>
              <w:left w:w="100.0" w:type="dxa"/>
              <w:bottom w:w="60.0" w:type="dxa"/>
              <w:right w:w="100.0" w:type="dxa"/>
            </w:tcMar>
            <w:vAlign w:val="center"/>
          </w:tcPr>
          <w:p w:rsidR="00000000" w:rsidDel="00000000" w:rsidP="00000000" w:rsidRDefault="00000000" w:rsidRPr="00000000" w14:paraId="00000089">
            <w:pPr>
              <w:rPr/>
            </w:pPr>
            <w:r w:rsidDel="00000000" w:rsidR="00000000" w:rsidRPr="00000000">
              <w:rPr>
                <w:rFonts w:ascii="Arial" w:cs="Arial" w:eastAsia="Arial" w:hAnsi="Arial"/>
                <w:b w:val="1"/>
                <w:bCs w:val="1"/>
                <w:color w:val="ffffff"/>
                <w:sz w:val="19"/>
                <w:szCs w:val="19"/>
                <w:rtl w:val="0"/>
              </w:rPr>
              <w:t xml:space="preserve">Auth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7316" w:val="clear"/>
            <w:tcMar>
              <w:top w:w="60.0" w:type="dxa"/>
              <w:left w:w="100.0" w:type="dxa"/>
              <w:bottom w:w="60.0" w:type="dxa"/>
              <w:right w:w="100.0" w:type="dxa"/>
            </w:tcMar>
            <w:vAlign w:val="center"/>
          </w:tcPr>
          <w:p w:rsidR="00000000" w:rsidDel="00000000" w:rsidP="00000000" w:rsidRDefault="00000000" w:rsidRPr="00000000" w14:paraId="0000008A">
            <w:pPr>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8B">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8C">
            <w:pPr>
              <w:rPr/>
            </w:pPr>
            <w:r w:rsidDel="00000000" w:rsidR="00000000" w:rsidRPr="00000000">
              <w:rPr>
                <w:rFonts w:ascii="Arial" w:cs="Arial" w:eastAsia="Arial" w:hAnsi="Arial"/>
                <w:sz w:val="19"/>
                <w:szCs w:val="19"/>
                <w:rtl w:val="0"/>
              </w:rPr>
              <w:t xml:space="preserve">GET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8D">
            <w:pPr>
              <w:rPr/>
            </w:pPr>
            <w:r w:rsidDel="00000000" w:rsidR="00000000" w:rsidRPr="00000000">
              <w:rPr>
                <w:rFonts w:ascii="Arial" w:cs="Arial" w:eastAsia="Arial" w:hAnsi="Arial"/>
                <w:sz w:val="19"/>
                <w:szCs w:val="19"/>
                <w:rtl w:val="0"/>
              </w:rPr>
              <w:t xml:space="preserve">Aucune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8E">
            <w:pPr>
              <w:rPr/>
            </w:pPr>
            <w:r w:rsidDel="00000000" w:rsidR="00000000" w:rsidRPr="00000000">
              <w:rPr>
                <w:rFonts w:ascii="Arial" w:cs="Arial" w:eastAsia="Arial" w:hAnsi="Arial"/>
                <w:sz w:val="19"/>
                <w:szCs w:val="19"/>
                <w:rtl w:val="0"/>
              </w:rPr>
              <w:t xml:space="preserve">Health check, infos API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08F">
            <w:pPr>
              <w:rPr/>
            </w:pPr>
            <w:r w:rsidDel="00000000" w:rsidR="00000000" w:rsidRPr="00000000">
              <w:rPr>
                <w:rFonts w:ascii="Arial" w:cs="Arial" w:eastAsia="Arial" w:hAnsi="Arial"/>
                <w:sz w:val="19"/>
                <w:szCs w:val="19"/>
                <w:rtl w:val="0"/>
              </w:rPr>
              <w:t xml:space="preserve">/metrics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090">
            <w:pPr>
              <w:rPr/>
            </w:pPr>
            <w:r w:rsidDel="00000000" w:rsidR="00000000" w:rsidRPr="00000000">
              <w:rPr>
                <w:rFonts w:ascii="Arial" w:cs="Arial" w:eastAsia="Arial" w:hAnsi="Arial"/>
                <w:sz w:val="19"/>
                <w:szCs w:val="19"/>
                <w:rtl w:val="0"/>
              </w:rPr>
              <w:t xml:space="preserve">GET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091">
            <w:pPr>
              <w:rPr/>
            </w:pPr>
            <w:r w:rsidDel="00000000" w:rsidR="00000000" w:rsidRPr="00000000">
              <w:rPr>
                <w:rFonts w:ascii="Arial" w:cs="Arial" w:eastAsia="Arial" w:hAnsi="Arial"/>
                <w:sz w:val="19"/>
                <w:szCs w:val="19"/>
                <w:rtl w:val="0"/>
              </w:rPr>
              <w:t xml:space="preserve">Aucune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092">
            <w:pPr>
              <w:rPr/>
            </w:pPr>
            <w:r w:rsidDel="00000000" w:rsidR="00000000" w:rsidRPr="00000000">
              <w:rPr>
                <w:rFonts w:ascii="Arial" w:cs="Arial" w:eastAsia="Arial" w:hAnsi="Arial"/>
                <w:sz w:val="19"/>
                <w:szCs w:val="19"/>
                <w:rtl w:val="0"/>
              </w:rPr>
              <w:t xml:space="preserve">Métriques Prometheus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93">
            <w:pPr>
              <w:rPr/>
            </w:pPr>
            <w:r w:rsidDel="00000000" w:rsidR="00000000" w:rsidRPr="00000000">
              <w:rPr>
                <w:rFonts w:ascii="Arial" w:cs="Arial" w:eastAsia="Arial" w:hAnsi="Arial"/>
                <w:sz w:val="19"/>
                <w:szCs w:val="19"/>
                <w:rtl w:val="0"/>
              </w:rPr>
              <w:t xml:space="preserve">/auth/register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94">
            <w:pPr>
              <w:rPr/>
            </w:pPr>
            <w:r w:rsidDel="00000000" w:rsidR="00000000" w:rsidRPr="00000000">
              <w:rPr>
                <w:rFonts w:ascii="Arial" w:cs="Arial" w:eastAsia="Arial" w:hAnsi="Arial"/>
                <w:sz w:val="19"/>
                <w:szCs w:val="19"/>
                <w:rtl w:val="0"/>
              </w:rPr>
              <w:t xml:space="preserve">POST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95">
            <w:pPr>
              <w:rPr/>
            </w:pPr>
            <w:r w:rsidDel="00000000" w:rsidR="00000000" w:rsidRPr="00000000">
              <w:rPr>
                <w:rFonts w:ascii="Arial" w:cs="Arial" w:eastAsia="Arial" w:hAnsi="Arial"/>
                <w:sz w:val="19"/>
                <w:szCs w:val="19"/>
                <w:rtl w:val="0"/>
              </w:rPr>
              <w:t xml:space="preserve">Aucune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96">
            <w:pPr>
              <w:rPr/>
            </w:pPr>
            <w:r w:rsidDel="00000000" w:rsidR="00000000" w:rsidRPr="00000000">
              <w:rPr>
                <w:rFonts w:ascii="Arial" w:cs="Arial" w:eastAsia="Arial" w:hAnsi="Arial"/>
                <w:sz w:val="19"/>
                <w:szCs w:val="19"/>
                <w:rtl w:val="0"/>
              </w:rPr>
              <w:t xml:space="preserve">Créer un compte utilisateur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097">
            <w:pPr>
              <w:rPr/>
            </w:pPr>
            <w:r w:rsidDel="00000000" w:rsidR="00000000" w:rsidRPr="00000000">
              <w:rPr>
                <w:rFonts w:ascii="Arial" w:cs="Arial" w:eastAsia="Arial" w:hAnsi="Arial"/>
                <w:sz w:val="19"/>
                <w:szCs w:val="19"/>
                <w:rtl w:val="0"/>
              </w:rPr>
              <w:t xml:space="preserve">/auth/login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098">
            <w:pPr>
              <w:rPr/>
            </w:pPr>
            <w:r w:rsidDel="00000000" w:rsidR="00000000" w:rsidRPr="00000000">
              <w:rPr>
                <w:rFonts w:ascii="Arial" w:cs="Arial" w:eastAsia="Arial" w:hAnsi="Arial"/>
                <w:sz w:val="19"/>
                <w:szCs w:val="19"/>
                <w:rtl w:val="0"/>
              </w:rPr>
              <w:t xml:space="preserve">POST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099">
            <w:pPr>
              <w:rPr/>
            </w:pPr>
            <w:r w:rsidDel="00000000" w:rsidR="00000000" w:rsidRPr="00000000">
              <w:rPr>
                <w:rFonts w:ascii="Arial" w:cs="Arial" w:eastAsia="Arial" w:hAnsi="Arial"/>
                <w:sz w:val="19"/>
                <w:szCs w:val="19"/>
                <w:rtl w:val="0"/>
              </w:rPr>
              <w:t xml:space="preserve">Aucune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09A">
            <w:pPr>
              <w:rPr/>
            </w:pPr>
            <w:r w:rsidDel="00000000" w:rsidR="00000000" w:rsidRPr="00000000">
              <w:rPr>
                <w:rFonts w:ascii="Arial" w:cs="Arial" w:eastAsia="Arial" w:hAnsi="Arial"/>
                <w:sz w:val="19"/>
                <w:szCs w:val="19"/>
                <w:rtl w:val="0"/>
              </w:rPr>
              <w:t xml:space="preserve">Se connecter (JSON), obtient JWT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9B">
            <w:pPr>
              <w:rPr/>
            </w:pPr>
            <w:r w:rsidDel="00000000" w:rsidR="00000000" w:rsidRPr="00000000">
              <w:rPr>
                <w:rFonts w:ascii="Arial" w:cs="Arial" w:eastAsia="Arial" w:hAnsi="Arial"/>
                <w:sz w:val="19"/>
                <w:szCs w:val="19"/>
                <w:rtl w:val="0"/>
              </w:rPr>
              <w:t xml:space="preserve">/auth/token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9C">
            <w:pPr>
              <w:rPr/>
            </w:pPr>
            <w:r w:rsidDel="00000000" w:rsidR="00000000" w:rsidRPr="00000000">
              <w:rPr>
                <w:rFonts w:ascii="Arial" w:cs="Arial" w:eastAsia="Arial" w:hAnsi="Arial"/>
                <w:sz w:val="19"/>
                <w:szCs w:val="19"/>
                <w:rtl w:val="0"/>
              </w:rPr>
              <w:t xml:space="preserve">POST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9D">
            <w:pPr>
              <w:rPr/>
            </w:pPr>
            <w:r w:rsidDel="00000000" w:rsidR="00000000" w:rsidRPr="00000000">
              <w:rPr>
                <w:rFonts w:ascii="Arial" w:cs="Arial" w:eastAsia="Arial" w:hAnsi="Arial"/>
                <w:sz w:val="19"/>
                <w:szCs w:val="19"/>
                <w:rtl w:val="0"/>
              </w:rPr>
              <w:t xml:space="preserve">Aucune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9E">
            <w:pPr>
              <w:rPr/>
            </w:pPr>
            <w:r w:rsidDel="00000000" w:rsidR="00000000" w:rsidRPr="00000000">
              <w:rPr>
                <w:rFonts w:ascii="Arial" w:cs="Arial" w:eastAsia="Arial" w:hAnsi="Arial"/>
                <w:sz w:val="19"/>
                <w:szCs w:val="19"/>
                <w:rtl w:val="0"/>
              </w:rPr>
              <w:t xml:space="preserve">Se connecter (OAuth2 form-data)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09F">
            <w:pPr>
              <w:rPr/>
            </w:pPr>
            <w:r w:rsidDel="00000000" w:rsidR="00000000" w:rsidRPr="00000000">
              <w:rPr>
                <w:rFonts w:ascii="Arial" w:cs="Arial" w:eastAsia="Arial" w:hAnsi="Arial"/>
                <w:sz w:val="19"/>
                <w:szCs w:val="19"/>
                <w:rtl w:val="0"/>
              </w:rPr>
              <w:t xml:space="preserve">/auth/me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0A0">
            <w:pPr>
              <w:rPr/>
            </w:pPr>
            <w:r w:rsidDel="00000000" w:rsidR="00000000" w:rsidRPr="00000000">
              <w:rPr>
                <w:rFonts w:ascii="Arial" w:cs="Arial" w:eastAsia="Arial" w:hAnsi="Arial"/>
                <w:sz w:val="19"/>
                <w:szCs w:val="19"/>
                <w:rtl w:val="0"/>
              </w:rPr>
              <w:t xml:space="preserve">GET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0A1">
            <w:pPr>
              <w:rPr/>
            </w:pPr>
            <w:r w:rsidDel="00000000" w:rsidR="00000000" w:rsidRPr="00000000">
              <w:rPr>
                <w:rFonts w:ascii="Arial" w:cs="Arial" w:eastAsia="Arial" w:hAnsi="Arial"/>
                <w:sz w:val="19"/>
                <w:szCs w:val="19"/>
                <w:rtl w:val="0"/>
              </w:rPr>
              <w:t xml:space="preserve">JWT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0A2">
            <w:pPr>
              <w:rPr/>
            </w:pPr>
            <w:r w:rsidDel="00000000" w:rsidR="00000000" w:rsidRPr="00000000">
              <w:rPr>
                <w:rFonts w:ascii="Arial" w:cs="Arial" w:eastAsia="Arial" w:hAnsi="Arial"/>
                <w:sz w:val="19"/>
                <w:szCs w:val="19"/>
                <w:rtl w:val="0"/>
              </w:rPr>
              <w:t xml:space="preserve">Infos de l'utilisateur connecté</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A3">
            <w:pPr>
              <w:rPr/>
            </w:pPr>
            <w:r w:rsidDel="00000000" w:rsidR="00000000" w:rsidRPr="00000000">
              <w:rPr>
                <w:rFonts w:ascii="Arial" w:cs="Arial" w:eastAsia="Arial" w:hAnsi="Arial"/>
                <w:sz w:val="19"/>
                <w:szCs w:val="19"/>
                <w:rtl w:val="0"/>
              </w:rPr>
              <w:t xml:space="preserve">/accidents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A4">
            <w:pPr>
              <w:rPr/>
            </w:pPr>
            <w:r w:rsidDel="00000000" w:rsidR="00000000" w:rsidRPr="00000000">
              <w:rPr>
                <w:rFonts w:ascii="Arial" w:cs="Arial" w:eastAsia="Arial" w:hAnsi="Arial"/>
                <w:sz w:val="19"/>
                <w:szCs w:val="19"/>
                <w:rtl w:val="0"/>
              </w:rPr>
              <w:t xml:space="preserve">GET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A5">
            <w:pPr>
              <w:rPr/>
            </w:pPr>
            <w:r w:rsidDel="00000000" w:rsidR="00000000" w:rsidRPr="00000000">
              <w:rPr>
                <w:rFonts w:ascii="Arial" w:cs="Arial" w:eastAsia="Arial" w:hAnsi="Arial"/>
                <w:sz w:val="19"/>
                <w:szCs w:val="19"/>
                <w:rtl w:val="0"/>
              </w:rPr>
              <w:t xml:space="preserve">API Key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A6">
            <w:pPr>
              <w:rPr/>
            </w:pPr>
            <w:r w:rsidDel="00000000" w:rsidR="00000000" w:rsidRPr="00000000">
              <w:rPr>
                <w:rFonts w:ascii="Arial" w:cs="Arial" w:eastAsia="Arial" w:hAnsi="Arial"/>
                <w:sz w:val="19"/>
                <w:szCs w:val="19"/>
                <w:rtl w:val="0"/>
              </w:rPr>
              <w:t xml:space="preserve">Liste accidents (filtres)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0A7">
            <w:pPr>
              <w:rPr/>
            </w:pPr>
            <w:r w:rsidDel="00000000" w:rsidR="00000000" w:rsidRPr="00000000">
              <w:rPr>
                <w:rFonts w:ascii="Arial" w:cs="Arial" w:eastAsia="Arial" w:hAnsi="Arial"/>
                <w:sz w:val="19"/>
                <w:szCs w:val="19"/>
                <w:rtl w:val="0"/>
              </w:rPr>
              <w:t xml:space="preserve">/accidents/stats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0A8">
            <w:pPr>
              <w:rPr/>
            </w:pPr>
            <w:r w:rsidDel="00000000" w:rsidR="00000000" w:rsidRPr="00000000">
              <w:rPr>
                <w:rFonts w:ascii="Arial" w:cs="Arial" w:eastAsia="Arial" w:hAnsi="Arial"/>
                <w:sz w:val="19"/>
                <w:szCs w:val="19"/>
                <w:rtl w:val="0"/>
              </w:rPr>
              <w:t xml:space="preserve">GET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0A9">
            <w:pPr>
              <w:rPr/>
            </w:pPr>
            <w:r w:rsidDel="00000000" w:rsidR="00000000" w:rsidRPr="00000000">
              <w:rPr>
                <w:rFonts w:ascii="Arial" w:cs="Arial" w:eastAsia="Arial" w:hAnsi="Arial"/>
                <w:sz w:val="19"/>
                <w:szCs w:val="19"/>
                <w:rtl w:val="0"/>
              </w:rPr>
              <w:t xml:space="preserve">API Key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0AA">
            <w:pPr>
              <w:rPr/>
            </w:pPr>
            <w:r w:rsidDel="00000000" w:rsidR="00000000" w:rsidRPr="00000000">
              <w:rPr>
                <w:rFonts w:ascii="Arial" w:cs="Arial" w:eastAsia="Arial" w:hAnsi="Arial"/>
                <w:sz w:val="19"/>
                <w:szCs w:val="19"/>
                <w:rtl w:val="0"/>
              </w:rPr>
              <w:t xml:space="preserve">Statistiques globales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AB">
            <w:pPr>
              <w:rPr/>
            </w:pPr>
            <w:r w:rsidDel="00000000" w:rsidR="00000000" w:rsidRPr="00000000">
              <w:rPr>
                <w:rFonts w:ascii="Arial" w:cs="Arial" w:eastAsia="Arial" w:hAnsi="Arial"/>
                <w:sz w:val="19"/>
                <w:szCs w:val="19"/>
                <w:rtl w:val="0"/>
              </w:rPr>
              <w:t xml:space="preserve">/accidents/departement/{dep}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AC">
            <w:pPr>
              <w:rPr/>
            </w:pPr>
            <w:r w:rsidDel="00000000" w:rsidR="00000000" w:rsidRPr="00000000">
              <w:rPr>
                <w:rFonts w:ascii="Arial" w:cs="Arial" w:eastAsia="Arial" w:hAnsi="Arial"/>
                <w:sz w:val="19"/>
                <w:szCs w:val="19"/>
                <w:rtl w:val="0"/>
              </w:rPr>
              <w:t xml:space="preserve">GET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AD">
            <w:pPr>
              <w:rPr/>
            </w:pPr>
            <w:r w:rsidDel="00000000" w:rsidR="00000000" w:rsidRPr="00000000">
              <w:rPr>
                <w:rFonts w:ascii="Arial" w:cs="Arial" w:eastAsia="Arial" w:hAnsi="Arial"/>
                <w:sz w:val="19"/>
                <w:szCs w:val="19"/>
                <w:rtl w:val="0"/>
              </w:rPr>
              <w:t xml:space="preserve">API Key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AE">
            <w:pPr>
              <w:rPr/>
            </w:pPr>
            <w:r w:rsidDel="00000000" w:rsidR="00000000" w:rsidRPr="00000000">
              <w:rPr>
                <w:rFonts w:ascii="Arial" w:cs="Arial" w:eastAsia="Arial" w:hAnsi="Arial"/>
                <w:sz w:val="19"/>
                <w:szCs w:val="19"/>
                <w:rtl w:val="0"/>
              </w:rPr>
              <w:t xml:space="preserve">Stats d'un département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0AF">
            <w:pPr>
              <w:rPr/>
            </w:pPr>
            <w:r w:rsidDel="00000000" w:rsidR="00000000" w:rsidRPr="00000000">
              <w:rPr>
                <w:rFonts w:ascii="Arial" w:cs="Arial" w:eastAsia="Arial" w:hAnsi="Arial"/>
                <w:sz w:val="19"/>
                <w:szCs w:val="19"/>
                <w:rtl w:val="0"/>
              </w:rPr>
              <w:t xml:space="preserve">/accidents/gravite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0B0">
            <w:pPr>
              <w:rPr/>
            </w:pPr>
            <w:r w:rsidDel="00000000" w:rsidR="00000000" w:rsidRPr="00000000">
              <w:rPr>
                <w:rFonts w:ascii="Arial" w:cs="Arial" w:eastAsia="Arial" w:hAnsi="Arial"/>
                <w:sz w:val="19"/>
                <w:szCs w:val="19"/>
                <w:rtl w:val="0"/>
              </w:rPr>
              <w:t xml:space="preserve">GET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0B1">
            <w:pPr>
              <w:rPr/>
            </w:pPr>
            <w:r w:rsidDel="00000000" w:rsidR="00000000" w:rsidRPr="00000000">
              <w:rPr>
                <w:rFonts w:ascii="Arial" w:cs="Arial" w:eastAsia="Arial" w:hAnsi="Arial"/>
                <w:sz w:val="19"/>
                <w:szCs w:val="19"/>
                <w:rtl w:val="0"/>
              </w:rPr>
              <w:t xml:space="preserve">API Key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0B2">
            <w:pPr>
              <w:rPr/>
            </w:pPr>
            <w:r w:rsidDel="00000000" w:rsidR="00000000" w:rsidRPr="00000000">
              <w:rPr>
                <w:rFonts w:ascii="Arial" w:cs="Arial" w:eastAsia="Arial" w:hAnsi="Arial"/>
                <w:sz w:val="19"/>
                <w:szCs w:val="19"/>
                <w:rtl w:val="0"/>
              </w:rPr>
              <w:t xml:space="preserve">Répartition par gravité</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B3">
            <w:pPr>
              <w:rPr/>
            </w:pPr>
            <w:r w:rsidDel="00000000" w:rsidR="00000000" w:rsidRPr="00000000">
              <w:rPr>
                <w:rFonts w:ascii="Arial" w:cs="Arial" w:eastAsia="Arial" w:hAnsi="Arial"/>
                <w:sz w:val="19"/>
                <w:szCs w:val="19"/>
                <w:rtl w:val="0"/>
              </w:rPr>
              <w:t xml:space="preserve">/meteo/stats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B4">
            <w:pPr>
              <w:rPr/>
            </w:pPr>
            <w:r w:rsidDel="00000000" w:rsidR="00000000" w:rsidRPr="00000000">
              <w:rPr>
                <w:rFonts w:ascii="Arial" w:cs="Arial" w:eastAsia="Arial" w:hAnsi="Arial"/>
                <w:sz w:val="19"/>
                <w:szCs w:val="19"/>
                <w:rtl w:val="0"/>
              </w:rPr>
              <w:t xml:space="preserve">GET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B5">
            <w:pPr>
              <w:rPr/>
            </w:pPr>
            <w:r w:rsidDel="00000000" w:rsidR="00000000" w:rsidRPr="00000000">
              <w:rPr>
                <w:rFonts w:ascii="Arial" w:cs="Arial" w:eastAsia="Arial" w:hAnsi="Arial"/>
                <w:sz w:val="19"/>
                <w:szCs w:val="19"/>
                <w:rtl w:val="0"/>
              </w:rPr>
              <w:t xml:space="preserve">API Key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B6">
            <w:pPr>
              <w:rPr/>
            </w:pPr>
            <w:r w:rsidDel="00000000" w:rsidR="00000000" w:rsidRPr="00000000">
              <w:rPr>
                <w:rFonts w:ascii="Arial" w:cs="Arial" w:eastAsia="Arial" w:hAnsi="Arial"/>
                <w:sz w:val="19"/>
                <w:szCs w:val="19"/>
                <w:rtl w:val="0"/>
              </w:rPr>
              <w:t xml:space="preserve">Stats météo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0B7">
            <w:pPr>
              <w:rPr/>
            </w:pPr>
            <w:r w:rsidDel="00000000" w:rsidR="00000000" w:rsidRPr="00000000">
              <w:rPr>
                <w:rFonts w:ascii="Arial" w:cs="Arial" w:eastAsia="Arial" w:hAnsi="Arial"/>
                <w:sz w:val="19"/>
                <w:szCs w:val="19"/>
                <w:rtl w:val="0"/>
              </w:rPr>
              <w:t xml:space="preserve">/onisr/barometre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0B8">
            <w:pPr>
              <w:rPr/>
            </w:pPr>
            <w:r w:rsidDel="00000000" w:rsidR="00000000" w:rsidRPr="00000000">
              <w:rPr>
                <w:rFonts w:ascii="Arial" w:cs="Arial" w:eastAsia="Arial" w:hAnsi="Arial"/>
                <w:sz w:val="19"/>
                <w:szCs w:val="19"/>
                <w:rtl w:val="0"/>
              </w:rPr>
              <w:t xml:space="preserve">GET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0B9">
            <w:pPr>
              <w:rPr/>
            </w:pPr>
            <w:r w:rsidDel="00000000" w:rsidR="00000000" w:rsidRPr="00000000">
              <w:rPr>
                <w:rFonts w:ascii="Arial" w:cs="Arial" w:eastAsia="Arial" w:hAnsi="Arial"/>
                <w:sz w:val="19"/>
                <w:szCs w:val="19"/>
                <w:rtl w:val="0"/>
              </w:rPr>
              <w:t xml:space="preserve">API Key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0BA">
            <w:pPr>
              <w:rPr/>
            </w:pPr>
            <w:r w:rsidDel="00000000" w:rsidR="00000000" w:rsidRPr="00000000">
              <w:rPr>
                <w:rFonts w:ascii="Arial" w:cs="Arial" w:eastAsia="Arial" w:hAnsi="Arial"/>
                <w:sz w:val="19"/>
                <w:szCs w:val="19"/>
                <w:rtl w:val="0"/>
              </w:rPr>
              <w:t xml:space="preserve">Baromètre ONISR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BB">
            <w:pPr>
              <w:rPr/>
            </w:pPr>
            <w:r w:rsidDel="00000000" w:rsidR="00000000" w:rsidRPr="00000000">
              <w:rPr>
                <w:rFonts w:ascii="Arial" w:cs="Arial" w:eastAsia="Arial" w:hAnsi="Arial"/>
                <w:sz w:val="19"/>
                <w:szCs w:val="19"/>
                <w:rtl w:val="0"/>
              </w:rPr>
              <w:t xml:space="preserve">/predict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BC">
            <w:pPr>
              <w:rPr/>
            </w:pPr>
            <w:r w:rsidDel="00000000" w:rsidR="00000000" w:rsidRPr="00000000">
              <w:rPr>
                <w:rFonts w:ascii="Arial" w:cs="Arial" w:eastAsia="Arial" w:hAnsi="Arial"/>
                <w:sz w:val="19"/>
                <w:szCs w:val="19"/>
                <w:rtl w:val="0"/>
              </w:rPr>
              <w:t xml:space="preserve">POST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BD">
            <w:pPr>
              <w:rPr/>
            </w:pPr>
            <w:r w:rsidDel="00000000" w:rsidR="00000000" w:rsidRPr="00000000">
              <w:rPr>
                <w:rFonts w:ascii="Arial" w:cs="Arial" w:eastAsia="Arial" w:hAnsi="Arial"/>
                <w:sz w:val="19"/>
                <w:szCs w:val="19"/>
                <w:rtl w:val="0"/>
              </w:rPr>
              <w:t xml:space="preserve">API Key OU JWT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BE">
            <w:pPr>
              <w:rPr/>
            </w:pPr>
            <w:r w:rsidDel="00000000" w:rsidR="00000000" w:rsidRPr="00000000">
              <w:rPr>
                <w:rFonts w:ascii="Arial" w:cs="Arial" w:eastAsia="Arial" w:hAnsi="Arial"/>
                <w:sz w:val="19"/>
                <w:szCs w:val="19"/>
                <w:rtl w:val="0"/>
              </w:rPr>
              <w:t xml:space="preserve">Prédire la gravité</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0BF">
            <w:pPr>
              <w:rPr/>
            </w:pPr>
            <w:r w:rsidDel="00000000" w:rsidR="00000000" w:rsidRPr="00000000">
              <w:rPr>
                <w:rFonts w:ascii="Arial" w:cs="Arial" w:eastAsia="Arial" w:hAnsi="Arial"/>
                <w:sz w:val="19"/>
                <w:szCs w:val="19"/>
                <w:rtl w:val="0"/>
              </w:rPr>
              <w:t xml:space="preserve">/predictions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0C0">
            <w:pPr>
              <w:rPr/>
            </w:pPr>
            <w:r w:rsidDel="00000000" w:rsidR="00000000" w:rsidRPr="00000000">
              <w:rPr>
                <w:rFonts w:ascii="Arial" w:cs="Arial" w:eastAsia="Arial" w:hAnsi="Arial"/>
                <w:sz w:val="19"/>
                <w:szCs w:val="19"/>
                <w:rtl w:val="0"/>
              </w:rPr>
              <w:t xml:space="preserve">GET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0C1">
            <w:pPr>
              <w:rPr/>
            </w:pPr>
            <w:r w:rsidDel="00000000" w:rsidR="00000000" w:rsidRPr="00000000">
              <w:rPr>
                <w:rFonts w:ascii="Arial" w:cs="Arial" w:eastAsia="Arial" w:hAnsi="Arial"/>
                <w:sz w:val="19"/>
                <w:szCs w:val="19"/>
                <w:rtl w:val="0"/>
              </w:rPr>
              <w:t xml:space="preserve">JWT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0C2">
            <w:pPr>
              <w:rPr/>
            </w:pPr>
            <w:r w:rsidDel="00000000" w:rsidR="00000000" w:rsidRPr="00000000">
              <w:rPr>
                <w:rFonts w:ascii="Arial" w:cs="Arial" w:eastAsia="Arial" w:hAnsi="Arial"/>
                <w:sz w:val="19"/>
                <w:szCs w:val="19"/>
                <w:rtl w:val="0"/>
              </w:rPr>
              <w:t xml:space="preserve">Historique des prédictions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C3">
            <w:pPr>
              <w:rPr/>
            </w:pPr>
            <w:r w:rsidDel="00000000" w:rsidR="00000000" w:rsidRPr="00000000">
              <w:rPr>
                <w:rFonts w:ascii="Arial" w:cs="Arial" w:eastAsia="Arial" w:hAnsi="Arial"/>
                <w:sz w:val="19"/>
                <w:szCs w:val="19"/>
                <w:rtl w:val="0"/>
              </w:rPr>
              <w:t xml:space="preserve">/me/predictions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C4">
            <w:pPr>
              <w:rPr/>
            </w:pPr>
            <w:r w:rsidDel="00000000" w:rsidR="00000000" w:rsidRPr="00000000">
              <w:rPr>
                <w:rFonts w:ascii="Arial" w:cs="Arial" w:eastAsia="Arial" w:hAnsi="Arial"/>
                <w:sz w:val="19"/>
                <w:szCs w:val="19"/>
                <w:rtl w:val="0"/>
              </w:rPr>
              <w:t xml:space="preserve">DELETE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C5">
            <w:pPr>
              <w:rPr/>
            </w:pPr>
            <w:r w:rsidDel="00000000" w:rsidR="00000000" w:rsidRPr="00000000">
              <w:rPr>
                <w:rFonts w:ascii="Arial" w:cs="Arial" w:eastAsia="Arial" w:hAnsi="Arial"/>
                <w:sz w:val="19"/>
                <w:szCs w:val="19"/>
                <w:rtl w:val="0"/>
              </w:rPr>
              <w:t xml:space="preserve">JWT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C6">
            <w:pPr>
              <w:rPr/>
            </w:pPr>
            <w:r w:rsidDel="00000000" w:rsidR="00000000" w:rsidRPr="00000000">
              <w:rPr>
                <w:rFonts w:ascii="Arial" w:cs="Arial" w:eastAsia="Arial" w:hAnsi="Arial"/>
                <w:sz w:val="19"/>
                <w:szCs w:val="19"/>
                <w:rtl w:val="0"/>
              </w:rPr>
              <w:t xml:space="preserve">Supprimer (RGPD art. 17)</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0C7">
            <w:pPr>
              <w:rPr/>
            </w:pPr>
            <w:r w:rsidDel="00000000" w:rsidR="00000000" w:rsidRPr="00000000">
              <w:rPr>
                <w:rFonts w:ascii="Arial" w:cs="Arial" w:eastAsia="Arial" w:hAnsi="Arial"/>
                <w:sz w:val="19"/>
                <w:szCs w:val="19"/>
                <w:rtl w:val="0"/>
              </w:rPr>
              <w:t xml:space="preserve">/me/predictions/export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0C8">
            <w:pPr>
              <w:rPr/>
            </w:pPr>
            <w:r w:rsidDel="00000000" w:rsidR="00000000" w:rsidRPr="00000000">
              <w:rPr>
                <w:rFonts w:ascii="Arial" w:cs="Arial" w:eastAsia="Arial" w:hAnsi="Arial"/>
                <w:sz w:val="19"/>
                <w:szCs w:val="19"/>
                <w:rtl w:val="0"/>
              </w:rPr>
              <w:t xml:space="preserve">GET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0C9">
            <w:pPr>
              <w:rPr/>
            </w:pPr>
            <w:r w:rsidDel="00000000" w:rsidR="00000000" w:rsidRPr="00000000">
              <w:rPr>
                <w:rFonts w:ascii="Arial" w:cs="Arial" w:eastAsia="Arial" w:hAnsi="Arial"/>
                <w:sz w:val="19"/>
                <w:szCs w:val="19"/>
                <w:rtl w:val="0"/>
              </w:rPr>
              <w:t xml:space="preserve">JWT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0CA">
            <w:pPr>
              <w:rPr/>
            </w:pPr>
            <w:r w:rsidDel="00000000" w:rsidR="00000000" w:rsidRPr="00000000">
              <w:rPr>
                <w:rFonts w:ascii="Arial" w:cs="Arial" w:eastAsia="Arial" w:hAnsi="Arial"/>
                <w:sz w:val="19"/>
                <w:szCs w:val="19"/>
                <w:rtl w:val="0"/>
              </w:rPr>
              <w:t xml:space="preserve">Exporter JSON (RGPD art. 20)</w:t>
            </w:r>
            <w:r w:rsidDel="00000000" w:rsidR="00000000" w:rsidRPr="00000000">
              <w:rPr>
                <w:rtl w:val="0"/>
              </w:rPr>
            </w:r>
          </w:p>
        </w:tc>
      </w:tr>
    </w:tbl>
    <w:p w:rsidR="00000000" w:rsidDel="00000000" w:rsidP="00000000" w:rsidRDefault="00000000" w:rsidRPr="00000000" w14:paraId="000000CB">
      <w:pPr>
        <w:spacing w:after="80" w:lineRule="auto"/>
        <w:jc w:val="both"/>
        <w:rPr/>
      </w:pPr>
      <w:r w:rsidDel="00000000" w:rsidR="00000000" w:rsidRPr="00000000">
        <w:rPr>
          <w:rFonts w:ascii="Arial" w:cs="Arial" w:eastAsia="Arial" w:hAnsi="Arial"/>
          <w:sz w:val="21"/>
          <w:szCs w:val="21"/>
          <w:rtl w:val="0"/>
        </w:rPr>
        <w:t xml:space="preserve"> </w:t>
      </w:r>
      <w:r w:rsidDel="00000000" w:rsidR="00000000" w:rsidRPr="00000000">
        <w:rPr>
          <w:rtl w:val="0"/>
        </w:rPr>
      </w:r>
    </w:p>
    <w:p w:rsidR="00000000" w:rsidDel="00000000" w:rsidP="00000000" w:rsidRDefault="00000000" w:rsidRPr="00000000" w14:paraId="000000CC">
      <w:pPr>
        <w:pStyle w:val="Heading2"/>
        <w:spacing w:after="100" w:before="180" w:lineRule="auto"/>
        <w:rPr/>
      </w:pPr>
      <w:r w:rsidDel="00000000" w:rsidR="00000000" w:rsidRPr="00000000">
        <w:rPr>
          <w:rtl w:val="0"/>
        </w:rPr>
      </w:r>
    </w:p>
    <w:p w:rsidR="00000000" w:rsidDel="00000000" w:rsidP="00000000" w:rsidRDefault="00000000" w:rsidRPr="00000000" w14:paraId="000000CD">
      <w:pPr>
        <w:pStyle w:val="Heading2"/>
        <w:spacing w:after="100" w:before="180" w:lineRule="auto"/>
        <w:rPr/>
      </w:pPr>
      <w:r w:rsidDel="00000000" w:rsidR="00000000" w:rsidRPr="00000000">
        <w:rPr>
          <w:rtl w:val="0"/>
        </w:rPr>
      </w:r>
    </w:p>
    <w:p w:rsidR="00000000" w:rsidDel="00000000" w:rsidP="00000000" w:rsidRDefault="00000000" w:rsidRPr="00000000" w14:paraId="000000CE">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3.4 Authentification : API Key + JWT</w:t>
      </w:r>
      <w:r w:rsidDel="00000000" w:rsidR="00000000" w:rsidRPr="00000000">
        <w:rPr>
          <w:rtl w:val="0"/>
        </w:rPr>
      </w:r>
    </w:p>
    <w:p w:rsidR="00000000" w:rsidDel="00000000" w:rsidP="00000000" w:rsidRDefault="00000000" w:rsidRPr="00000000" w14:paraId="000000CF">
      <w:pPr>
        <w:pStyle w:val="Heading3"/>
        <w:spacing w:after="80" w:before="140" w:lineRule="auto"/>
        <w:rPr/>
      </w:pPr>
      <w:r w:rsidDel="00000000" w:rsidR="00000000" w:rsidRPr="00000000">
        <w:rPr>
          <w:rFonts w:ascii="Arial" w:cs="Arial" w:eastAsia="Arial" w:hAnsi="Arial"/>
          <w:b w:val="1"/>
          <w:bCs w:val="1"/>
          <w:color w:val="374151"/>
          <w:sz w:val="21"/>
          <w:szCs w:val="21"/>
          <w:rtl w:val="0"/>
        </w:rPr>
        <w:t xml:space="preserve">a) Authentification par clé API</w:t>
      </w:r>
      <w:r w:rsidDel="00000000" w:rsidR="00000000" w:rsidRPr="00000000">
        <w:rPr>
          <w:rtl w:val="0"/>
        </w:rPr>
      </w:r>
    </w:p>
    <w:p w:rsidR="00000000" w:rsidDel="00000000" w:rsidP="00000000" w:rsidRDefault="00000000" w:rsidRPr="00000000" w14:paraId="000000D0">
      <w:pPr>
        <w:spacing w:after="80" w:lineRule="auto"/>
        <w:jc w:val="both"/>
        <w:rPr/>
      </w:pPr>
      <w:r w:rsidDel="00000000" w:rsidR="00000000" w:rsidRPr="00000000">
        <w:rPr>
          <w:rFonts w:ascii="Arial" w:cs="Arial" w:eastAsia="Arial" w:hAnsi="Arial"/>
          <w:sz w:val="21"/>
          <w:szCs w:val="21"/>
          <w:rtl w:val="0"/>
        </w:rPr>
        <w:t xml:space="preserve">Sert quand un autre logiciel veut utiliser mon API (pas un humain). Le client envoie un header X-API-Key. La comparaison se fait avec hmac.compare_digest qui empêche les attaques par mesure de temps : l'opérateur == classique s'arrête dès qu'il trouve une différence, plus la clé envoyée ressemble à la vraie, plus la comparaison met de temps. Un attaquant peut deviner la clé caractère par caractère en mesurant le temps de réponse. hmac.compare_digest met toujours le même temps quelle que soit l'entrée.</w:t>
      </w:r>
      <w:r w:rsidDel="00000000" w:rsidR="00000000" w:rsidRPr="00000000">
        <w:rPr>
          <w:rtl w:val="0"/>
        </w:rPr>
      </w:r>
    </w:p>
    <w:p w:rsidR="00000000" w:rsidDel="00000000" w:rsidP="00000000" w:rsidRDefault="00000000" w:rsidRPr="00000000" w14:paraId="000000D1">
      <w:pPr>
        <w:pStyle w:val="Heading3"/>
        <w:spacing w:after="80" w:before="140" w:lineRule="auto"/>
        <w:rPr/>
      </w:pPr>
      <w:r w:rsidDel="00000000" w:rsidR="00000000" w:rsidRPr="00000000">
        <w:rPr>
          <w:rFonts w:ascii="Arial" w:cs="Arial" w:eastAsia="Arial" w:hAnsi="Arial"/>
          <w:b w:val="1"/>
          <w:bCs w:val="1"/>
          <w:color w:val="374151"/>
          <w:sz w:val="21"/>
          <w:szCs w:val="21"/>
          <w:rtl w:val="0"/>
        </w:rPr>
        <w:t xml:space="preserve">b) Authentification par JWT (utilisateurs humains)</w:t>
      </w:r>
      <w:r w:rsidDel="00000000" w:rsidR="00000000" w:rsidRPr="00000000">
        <w:rPr>
          <w:rtl w:val="0"/>
        </w:rPr>
      </w:r>
    </w:p>
    <w:p w:rsidR="00000000" w:rsidDel="00000000" w:rsidP="00000000" w:rsidRDefault="00000000" w:rsidRPr="00000000" w14:paraId="000000D2">
      <w:pPr>
        <w:spacing w:after="80" w:lineRule="auto"/>
        <w:jc w:val="both"/>
        <w:rPr/>
      </w:pPr>
      <w:r w:rsidDel="00000000" w:rsidR="00000000" w:rsidRPr="00000000">
        <w:rPr>
          <w:rFonts w:ascii="Arial" w:cs="Arial" w:eastAsia="Arial" w:hAnsi="Arial"/>
          <w:sz w:val="21"/>
          <w:szCs w:val="21"/>
          <w:rtl w:val="0"/>
        </w:rPr>
        <w:t xml:space="preserve">Le protocole HTTP est sans mémoire : chaque requête est indépendante. Mon API ne se souvient pas que l'utilisateur s'est connecté il y a 2 minutes. Donc à chaque requête il faut un moyen de prouver qui on est, sans renvoyer le mot de passe.</w:t>
      </w:r>
      <w:r w:rsidDel="00000000" w:rsidR="00000000" w:rsidRPr="00000000">
        <w:rPr>
          <w:rtl w:val="0"/>
        </w:rPr>
      </w:r>
    </w:p>
    <w:p w:rsidR="00000000" w:rsidDel="00000000" w:rsidP="00000000" w:rsidRDefault="00000000" w:rsidRPr="00000000" w14:paraId="000000D3">
      <w:pPr>
        <w:spacing w:after="80" w:lineRule="auto"/>
        <w:jc w:val="both"/>
        <w:rPr/>
      </w:pPr>
      <w:r w:rsidDel="00000000" w:rsidR="00000000" w:rsidRPr="00000000">
        <w:rPr>
          <w:rFonts w:ascii="Arial" w:cs="Arial" w:eastAsia="Arial" w:hAnsi="Arial"/>
          <w:sz w:val="21"/>
          <w:szCs w:val="21"/>
          <w:rtl w:val="0"/>
        </w:rPr>
        <w:t xml:space="preserve">JWT = JSON Web Token. C'est une chaîne signée cryptographiquement par mon API avec une clé secrète (JWT_SECRET_KEY dans .env). La signature est un code mathématique calculé à partir du contenu + clé secrète. Si quelqu'un modifie le contenu (par exemple change le user_id pour devenir admin), la signature ne correspond plus et mon API rejette le token. À chaque requête, l'utilisateur renvoie ce JWT dans le header Authorization: Bearer &lt;token&gt;. Mon API vérifie la signature sans avoir besoin de consulter la BDD, ce qui rend le JWT plus performant que les sessions classiques.</w:t>
      </w:r>
      <w:r w:rsidDel="00000000" w:rsidR="00000000" w:rsidRPr="00000000">
        <w:rPr>
          <w:rtl w:val="0"/>
        </w:rPr>
      </w:r>
    </w:p>
    <w:p w:rsidR="00000000" w:rsidDel="00000000" w:rsidP="00000000" w:rsidRDefault="00000000" w:rsidRPr="00000000" w14:paraId="000000D4">
      <w:pPr>
        <w:spacing w:after="80" w:lineRule="auto"/>
        <w:jc w:val="both"/>
        <w:rPr/>
      </w:pPr>
      <w:r w:rsidDel="00000000" w:rsidR="00000000" w:rsidRPr="00000000">
        <w:rPr>
          <w:rFonts w:ascii="Arial" w:cs="Arial" w:eastAsia="Arial" w:hAnsi="Arial"/>
          <w:sz w:val="21"/>
          <w:szCs w:val="21"/>
          <w:rtl w:val="0"/>
        </w:rPr>
        <w:t xml:space="preserve">Le JWT expire au bout de 24h (configurable dans .env). Passé ce délai, l'utilisateur doit se reconnecter.</w:t>
      </w:r>
      <w:r w:rsidDel="00000000" w:rsidR="00000000" w:rsidRPr="00000000">
        <w:rPr>
          <w:rtl w:val="0"/>
        </w:rPr>
      </w:r>
    </w:p>
    <w:p w:rsidR="00000000" w:rsidDel="00000000" w:rsidP="00000000" w:rsidRDefault="00000000" w:rsidRPr="00000000" w14:paraId="000000D5">
      <w:pPr>
        <w:pStyle w:val="Heading3"/>
        <w:spacing w:after="80" w:before="140" w:lineRule="auto"/>
        <w:rPr/>
      </w:pPr>
      <w:r w:rsidDel="00000000" w:rsidR="00000000" w:rsidRPr="00000000">
        <w:rPr>
          <w:rFonts w:ascii="Arial" w:cs="Arial" w:eastAsia="Arial" w:hAnsi="Arial"/>
          <w:b w:val="1"/>
          <w:bCs w:val="1"/>
          <w:color w:val="374151"/>
          <w:sz w:val="21"/>
          <w:szCs w:val="21"/>
          <w:rtl w:val="0"/>
        </w:rPr>
        <w:t xml:space="preserve">c) Hashage bcrypt des mots de passe</w:t>
      </w:r>
      <w:r w:rsidDel="00000000" w:rsidR="00000000" w:rsidRPr="00000000">
        <w:rPr>
          <w:rtl w:val="0"/>
        </w:rPr>
      </w:r>
    </w:p>
    <w:p w:rsidR="00000000" w:rsidDel="00000000" w:rsidP="00000000" w:rsidRDefault="00000000" w:rsidRPr="00000000" w14:paraId="000000D6">
      <w:pPr>
        <w:spacing w:after="80" w:lineRule="auto"/>
        <w:jc w:val="both"/>
        <w:rPr/>
      </w:pPr>
      <w:r w:rsidDel="00000000" w:rsidR="00000000" w:rsidRPr="00000000">
        <w:rPr>
          <w:rFonts w:ascii="Arial" w:cs="Arial" w:eastAsia="Arial" w:hAnsi="Arial"/>
          <w:sz w:val="21"/>
          <w:szCs w:val="21"/>
          <w:rtl w:val="0"/>
        </w:rPr>
        <w:t xml:space="preserve">Les mots de passe ne sont jamais stockés en clair en BDD. Sans cette précaution, en cas de fuite, tous les mots de passe seraient publics.</w:t>
      </w:r>
      <w:r w:rsidDel="00000000" w:rsidR="00000000" w:rsidRPr="00000000">
        <w:rPr>
          <w:rtl w:val="0"/>
        </w:rPr>
      </w:r>
    </w:p>
    <w:p w:rsidR="00000000" w:rsidDel="00000000" w:rsidP="00000000" w:rsidRDefault="00000000" w:rsidRPr="00000000" w14:paraId="000000D7">
      <w:pPr>
        <w:spacing w:after="80" w:lineRule="auto"/>
        <w:jc w:val="both"/>
        <w:rPr/>
      </w:pPr>
      <w:r w:rsidDel="00000000" w:rsidR="00000000" w:rsidRPr="00000000">
        <w:rPr>
          <w:rFonts w:ascii="Arial" w:cs="Arial" w:eastAsia="Arial" w:hAnsi="Arial"/>
          <w:sz w:val="21"/>
          <w:szCs w:val="21"/>
          <w:rtl w:val="0"/>
        </w:rPr>
        <w:t xml:space="preserve">À l'inscription, passlib (avec bcrypt) transforme motdepasse123 en $2b$12$EixZaYVK1fsbw1ZfbX3OXe.... Cette transformation est à sens unique : on peut hasher mais pas revenir au mot de passe d'origine.</w:t>
      </w:r>
      <w:r w:rsidDel="00000000" w:rsidR="00000000" w:rsidRPr="00000000">
        <w:rPr>
          <w:rtl w:val="0"/>
        </w:rPr>
      </w:r>
    </w:p>
    <w:p w:rsidR="00000000" w:rsidDel="00000000" w:rsidP="00000000" w:rsidRDefault="00000000" w:rsidRPr="00000000" w14:paraId="000000D8">
      <w:pPr>
        <w:spacing w:after="80" w:lineRule="auto"/>
        <w:jc w:val="both"/>
        <w:rPr/>
      </w:pPr>
      <w:r w:rsidDel="00000000" w:rsidR="00000000" w:rsidRPr="00000000">
        <w:rPr>
          <w:rFonts w:ascii="Arial" w:cs="Arial" w:eastAsia="Arial" w:hAnsi="Arial"/>
          <w:sz w:val="21"/>
          <w:szCs w:val="21"/>
          <w:rtl w:val="0"/>
        </w:rPr>
        <w:t xml:space="preserve">Important : l'utilisateur tape toujours son mot de passe en clair, c'est mon API qui re-hashe et compare au hash stocké.</w:t>
      </w:r>
      <w:r w:rsidDel="00000000" w:rsidR="00000000" w:rsidRPr="00000000">
        <w:rPr>
          <w:rtl w:val="0"/>
        </w:rPr>
      </w:r>
    </w:p>
    <w:p w:rsidR="00000000" w:rsidDel="00000000" w:rsidP="00000000" w:rsidRDefault="00000000" w:rsidRPr="00000000" w14:paraId="000000D9">
      <w:pPr>
        <w:spacing w:after="80" w:lineRule="auto"/>
        <w:jc w:val="both"/>
        <w:rPr/>
      </w:pPr>
      <w:r w:rsidDel="00000000" w:rsidR="00000000" w:rsidRPr="00000000">
        <w:rPr>
          <w:rFonts w:ascii="Arial" w:cs="Arial" w:eastAsia="Arial" w:hAnsi="Arial"/>
          <w:sz w:val="21"/>
          <w:szCs w:val="21"/>
          <w:rtl w:val="0"/>
        </w:rPr>
        <w:t xml:space="preserve">J'ai choisi bcrypt pour deux raisons : il est lent volontairement (tester des milliards de combinaisons prend des années, contre quelques heures avec MD5), et il ajoute un sel automatique (deux utilisateurs avec le même mot de passe auront deux hashs différents).</w:t>
      </w:r>
      <w:r w:rsidDel="00000000" w:rsidR="00000000" w:rsidRPr="00000000">
        <w:rPr>
          <w:rtl w:val="0"/>
        </w:rPr>
      </w:r>
    </w:p>
    <w:p w:rsidR="00000000" w:rsidDel="00000000" w:rsidP="00000000" w:rsidRDefault="00000000" w:rsidRPr="00000000" w14:paraId="000000DA">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3.5 Validation des entrées avec Pydantic</w:t>
      </w:r>
      <w:r w:rsidDel="00000000" w:rsidR="00000000" w:rsidRPr="00000000">
        <w:rPr>
          <w:rtl w:val="0"/>
        </w:rPr>
      </w:r>
    </w:p>
    <w:p w:rsidR="00000000" w:rsidDel="00000000" w:rsidP="00000000" w:rsidRDefault="00000000" w:rsidRPr="00000000" w14:paraId="000000DB">
      <w:pPr>
        <w:spacing w:after="80" w:lineRule="auto"/>
        <w:jc w:val="both"/>
        <w:rPr/>
      </w:pPr>
      <w:r w:rsidDel="00000000" w:rsidR="00000000" w:rsidRPr="00000000">
        <w:rPr>
          <w:rFonts w:ascii="Arial" w:cs="Arial" w:eastAsia="Arial" w:hAnsi="Arial"/>
          <w:sz w:val="21"/>
          <w:szCs w:val="21"/>
          <w:rtl w:val="0"/>
        </w:rPr>
        <w:t xml:space="preserve">Pydantic valide automatiquement chaque champ envoyé à l'API. Dans mon code, AccidentInput définit le format attendu avec des bornes précises : âge entre 0 et 120, heure entre 0 et 23, mois entre 1 et 12, etc. Si les contraintes ne sont pas respectées (par exemple age=999), l'API renvoie une erreur HTTP 422 sans même appeler le modèle. Protection efficace contre les données aberrantes.</w:t>
      </w:r>
      <w:r w:rsidDel="00000000" w:rsidR="00000000" w:rsidRPr="00000000">
        <w:rPr>
          <w:rtl w:val="0"/>
        </w:rPr>
      </w:r>
    </w:p>
    <w:p w:rsidR="00000000" w:rsidDel="00000000" w:rsidP="00000000" w:rsidRDefault="00000000" w:rsidRPr="00000000" w14:paraId="000000DC">
      <w:pPr>
        <w:shd w:fill="f3f4f6" w:val="clear"/>
        <w:spacing w:after="100" w:before="60" w:lineRule="auto"/>
        <w:rPr/>
      </w:pPr>
      <w:r w:rsidDel="00000000" w:rsidR="00000000" w:rsidRPr="00000000">
        <w:rPr>
          <w:rFonts w:ascii="Consolas" w:cs="Consolas" w:eastAsia="Consolas" w:hAnsi="Consolas"/>
          <w:color w:val="1f2937"/>
          <w:sz w:val="17"/>
          <w:szCs w:val="17"/>
          <w:rtl w:val="0"/>
        </w:rPr>
        <w:t xml:space="preserve">from pydantic import BaseModel, Fieldclass AccidentInput(BaseModel):    age: int = Field(..., ge=0, le=120)    heure: int = Field(..., ge=0, le=23)    mois: int = Field(..., ge=1, le=12)    vma: int = Field(..., ge=0, le=200)    temperature: float = Field(..., ge=-30, le=50)    lat: float = Field(None, ge=-90, le=90)    lon: float = Field(None, ge=-180, le=180)</w:t>
      </w:r>
      <w:r w:rsidDel="00000000" w:rsidR="00000000" w:rsidRPr="00000000">
        <w:rPr>
          <w:rtl w:val="0"/>
        </w:rPr>
      </w:r>
    </w:p>
    <w:p w:rsidR="00000000" w:rsidDel="00000000" w:rsidP="00000000" w:rsidRDefault="00000000" w:rsidRPr="00000000" w14:paraId="000000DD">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3.6 Gestion des erreurs</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3300"/>
        <w:gridCol w:w="4600"/>
        <w:tblGridChange w:id="0">
          <w:tblGrid>
            <w:gridCol w:w="1100"/>
            <w:gridCol w:w="3300"/>
            <w:gridCol w:w="460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f97316" w:val="clear"/>
            <w:tcMar>
              <w:top w:w="60.0" w:type="dxa"/>
              <w:left w:w="100.0" w:type="dxa"/>
              <w:bottom w:w="60.0" w:type="dxa"/>
              <w:right w:w="100.0" w:type="dxa"/>
            </w:tcMar>
            <w:vAlign w:val="center"/>
          </w:tcPr>
          <w:p w:rsidR="00000000" w:rsidDel="00000000" w:rsidP="00000000" w:rsidRDefault="00000000" w:rsidRPr="00000000" w14:paraId="000000DE">
            <w:pPr>
              <w:rPr/>
            </w:pPr>
            <w:r w:rsidDel="00000000" w:rsidR="00000000" w:rsidRPr="00000000">
              <w:rPr>
                <w:rFonts w:ascii="Arial" w:cs="Arial" w:eastAsia="Arial" w:hAnsi="Arial"/>
                <w:b w:val="1"/>
                <w:bCs w:val="1"/>
                <w:color w:val="ffffff"/>
                <w:sz w:val="19"/>
                <w:szCs w:val="19"/>
                <w:rtl w:val="0"/>
              </w:rPr>
              <w:t xml:space="preserve">Code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7316" w:val="clear"/>
            <w:tcMar>
              <w:top w:w="60.0" w:type="dxa"/>
              <w:left w:w="100.0" w:type="dxa"/>
              <w:bottom w:w="60.0" w:type="dxa"/>
              <w:right w:w="100.0" w:type="dxa"/>
            </w:tcMar>
            <w:vAlign w:val="center"/>
          </w:tcPr>
          <w:p w:rsidR="00000000" w:rsidDel="00000000" w:rsidP="00000000" w:rsidRDefault="00000000" w:rsidRPr="00000000" w14:paraId="000000DF">
            <w:pPr>
              <w:rPr/>
            </w:pPr>
            <w:r w:rsidDel="00000000" w:rsidR="00000000" w:rsidRPr="00000000">
              <w:rPr>
                <w:rFonts w:ascii="Arial" w:cs="Arial" w:eastAsia="Arial" w:hAnsi="Arial"/>
                <w:b w:val="1"/>
                <w:bCs w:val="1"/>
                <w:color w:val="ffffff"/>
                <w:sz w:val="19"/>
                <w:szCs w:val="19"/>
                <w:rtl w:val="0"/>
              </w:rPr>
              <w:t xml:space="preserve">Signification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7316" w:val="clear"/>
            <w:tcMar>
              <w:top w:w="60.0" w:type="dxa"/>
              <w:left w:w="100.0" w:type="dxa"/>
              <w:bottom w:w="60.0" w:type="dxa"/>
              <w:right w:w="100.0" w:type="dxa"/>
            </w:tcMar>
            <w:vAlign w:val="center"/>
          </w:tcPr>
          <w:p w:rsidR="00000000" w:rsidDel="00000000" w:rsidP="00000000" w:rsidRDefault="00000000" w:rsidRPr="00000000" w14:paraId="000000E0">
            <w:pPr>
              <w:rPr/>
            </w:pPr>
            <w:r w:rsidDel="00000000" w:rsidR="00000000" w:rsidRPr="00000000">
              <w:rPr>
                <w:rFonts w:ascii="Arial" w:cs="Arial" w:eastAsia="Arial" w:hAnsi="Arial"/>
                <w:b w:val="1"/>
                <w:bCs w:val="1"/>
                <w:color w:val="ffffff"/>
                <w:sz w:val="19"/>
                <w:szCs w:val="19"/>
                <w:rtl w:val="0"/>
              </w:rPr>
              <w:t xml:space="preserve">Exemple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E1">
            <w:pPr>
              <w:rPr/>
            </w:pPr>
            <w:r w:rsidDel="00000000" w:rsidR="00000000" w:rsidRPr="00000000">
              <w:rPr>
                <w:rFonts w:ascii="Arial" w:cs="Arial" w:eastAsia="Arial" w:hAnsi="Arial"/>
                <w:sz w:val="19"/>
                <w:szCs w:val="19"/>
                <w:rtl w:val="0"/>
              </w:rPr>
              <w:t xml:space="preserve">200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E2">
            <w:pPr>
              <w:rPr/>
            </w:pPr>
            <w:r w:rsidDel="00000000" w:rsidR="00000000" w:rsidRPr="00000000">
              <w:rPr>
                <w:rFonts w:ascii="Arial" w:cs="Arial" w:eastAsia="Arial" w:hAnsi="Arial"/>
                <w:sz w:val="19"/>
                <w:szCs w:val="19"/>
                <w:rtl w:val="0"/>
              </w:rPr>
              <w:t xml:space="preserve">Tout est en ordre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E3">
            <w:pPr>
              <w:rPr/>
            </w:pPr>
            <w:r w:rsidDel="00000000" w:rsidR="00000000" w:rsidRPr="00000000">
              <w:rPr>
                <w:rFonts w:ascii="Arial" w:cs="Arial" w:eastAsia="Arial" w:hAnsi="Arial"/>
                <w:sz w:val="19"/>
                <w:szCs w:val="19"/>
                <w:rtl w:val="0"/>
              </w:rPr>
              <w:t xml:space="preserve">Prédiction réussie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0E4">
            <w:pPr>
              <w:rPr/>
            </w:pPr>
            <w:r w:rsidDel="00000000" w:rsidR="00000000" w:rsidRPr="00000000">
              <w:rPr>
                <w:rFonts w:ascii="Arial" w:cs="Arial" w:eastAsia="Arial" w:hAnsi="Arial"/>
                <w:sz w:val="19"/>
                <w:szCs w:val="19"/>
                <w:rtl w:val="0"/>
              </w:rPr>
              <w:t xml:space="preserve">401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0E5">
            <w:pPr>
              <w:rPr/>
            </w:pPr>
            <w:r w:rsidDel="00000000" w:rsidR="00000000" w:rsidRPr="00000000">
              <w:rPr>
                <w:rFonts w:ascii="Arial" w:cs="Arial" w:eastAsia="Arial" w:hAnsi="Arial"/>
                <w:sz w:val="19"/>
                <w:szCs w:val="19"/>
                <w:rtl w:val="0"/>
              </w:rPr>
              <w:t xml:space="preserve">Token JWT invalide ou expiré</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0E6">
            <w:pPr>
              <w:rPr/>
            </w:pPr>
            <w:r w:rsidDel="00000000" w:rsidR="00000000" w:rsidRPr="00000000">
              <w:rPr>
                <w:rFonts w:ascii="Arial" w:cs="Arial" w:eastAsia="Arial" w:hAnsi="Arial"/>
                <w:sz w:val="19"/>
                <w:szCs w:val="19"/>
                <w:rtl w:val="0"/>
              </w:rPr>
              <w:t xml:space="preserve">Token de plus de 24h</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E7">
            <w:pPr>
              <w:rPr/>
            </w:pPr>
            <w:r w:rsidDel="00000000" w:rsidR="00000000" w:rsidRPr="00000000">
              <w:rPr>
                <w:rFonts w:ascii="Arial" w:cs="Arial" w:eastAsia="Arial" w:hAnsi="Arial"/>
                <w:sz w:val="19"/>
                <w:szCs w:val="19"/>
                <w:rtl w:val="0"/>
              </w:rPr>
              <w:t xml:space="preserve">403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E8">
            <w:pPr>
              <w:rPr/>
            </w:pPr>
            <w:r w:rsidDel="00000000" w:rsidR="00000000" w:rsidRPr="00000000">
              <w:rPr>
                <w:rFonts w:ascii="Arial" w:cs="Arial" w:eastAsia="Arial" w:hAnsi="Arial"/>
                <w:sz w:val="19"/>
                <w:szCs w:val="19"/>
                <w:rtl w:val="0"/>
              </w:rPr>
              <w:t xml:space="preserve">Authentification manquante ou invalide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E9">
            <w:pPr>
              <w:rPr/>
            </w:pPr>
            <w:r w:rsidDel="00000000" w:rsidR="00000000" w:rsidRPr="00000000">
              <w:rPr>
                <w:rFonts w:ascii="Arial" w:cs="Arial" w:eastAsia="Arial" w:hAnsi="Arial"/>
                <w:sz w:val="19"/>
                <w:szCs w:val="19"/>
                <w:rtl w:val="0"/>
              </w:rPr>
              <w:t xml:space="preserve">Clé API absente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0EA">
            <w:pPr>
              <w:rPr/>
            </w:pPr>
            <w:r w:rsidDel="00000000" w:rsidR="00000000" w:rsidRPr="00000000">
              <w:rPr>
                <w:rFonts w:ascii="Arial" w:cs="Arial" w:eastAsia="Arial" w:hAnsi="Arial"/>
                <w:sz w:val="19"/>
                <w:szCs w:val="19"/>
                <w:rtl w:val="0"/>
              </w:rPr>
              <w:t xml:space="preserve">404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0EB">
            <w:pPr>
              <w:rPr/>
            </w:pPr>
            <w:r w:rsidDel="00000000" w:rsidR="00000000" w:rsidRPr="00000000">
              <w:rPr>
                <w:rFonts w:ascii="Arial" w:cs="Arial" w:eastAsia="Arial" w:hAnsi="Arial"/>
                <w:sz w:val="19"/>
                <w:szCs w:val="19"/>
                <w:rtl w:val="0"/>
              </w:rPr>
              <w:t xml:space="preserve">Ressource non trouvée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0EC">
            <w:pPr>
              <w:rPr/>
            </w:pPr>
            <w:r w:rsidDel="00000000" w:rsidR="00000000" w:rsidRPr="00000000">
              <w:rPr>
                <w:rFonts w:ascii="Arial" w:cs="Arial" w:eastAsia="Arial" w:hAnsi="Arial"/>
                <w:sz w:val="19"/>
                <w:szCs w:val="19"/>
                <w:rtl w:val="0"/>
              </w:rPr>
              <w:t xml:space="preserve">Département inexistant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ED">
            <w:pPr>
              <w:rPr/>
            </w:pPr>
            <w:r w:rsidDel="00000000" w:rsidR="00000000" w:rsidRPr="00000000">
              <w:rPr>
                <w:rFonts w:ascii="Arial" w:cs="Arial" w:eastAsia="Arial" w:hAnsi="Arial"/>
                <w:sz w:val="19"/>
                <w:szCs w:val="19"/>
                <w:rtl w:val="0"/>
              </w:rPr>
              <w:t xml:space="preserve">409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EE">
            <w:pPr>
              <w:rPr/>
            </w:pPr>
            <w:r w:rsidDel="00000000" w:rsidR="00000000" w:rsidRPr="00000000">
              <w:rPr>
                <w:rFonts w:ascii="Arial" w:cs="Arial" w:eastAsia="Arial" w:hAnsi="Arial"/>
                <w:sz w:val="19"/>
                <w:szCs w:val="19"/>
                <w:rtl w:val="0"/>
              </w:rPr>
              <w:t xml:space="preserve">Conflit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EF">
            <w:pPr>
              <w:rPr/>
            </w:pPr>
            <w:r w:rsidDel="00000000" w:rsidR="00000000" w:rsidRPr="00000000">
              <w:rPr>
                <w:rFonts w:ascii="Arial" w:cs="Arial" w:eastAsia="Arial" w:hAnsi="Arial"/>
                <w:sz w:val="19"/>
                <w:szCs w:val="19"/>
                <w:rtl w:val="0"/>
              </w:rPr>
              <w:t xml:space="preserve">Email déjà utilisé à l'inscription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0F0">
            <w:pPr>
              <w:rPr/>
            </w:pPr>
            <w:r w:rsidDel="00000000" w:rsidR="00000000" w:rsidRPr="00000000">
              <w:rPr>
                <w:rFonts w:ascii="Arial" w:cs="Arial" w:eastAsia="Arial" w:hAnsi="Arial"/>
                <w:sz w:val="19"/>
                <w:szCs w:val="19"/>
                <w:rtl w:val="0"/>
              </w:rPr>
              <w:t xml:space="preserve">422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0F1">
            <w:pPr>
              <w:rPr/>
            </w:pPr>
            <w:r w:rsidDel="00000000" w:rsidR="00000000" w:rsidRPr="00000000">
              <w:rPr>
                <w:rFonts w:ascii="Arial" w:cs="Arial" w:eastAsia="Arial" w:hAnsi="Arial"/>
                <w:sz w:val="19"/>
                <w:szCs w:val="19"/>
                <w:rtl w:val="0"/>
              </w:rPr>
              <w:t xml:space="preserve">Données invalides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0F2">
            <w:pPr>
              <w:rPr/>
            </w:pPr>
            <w:r w:rsidDel="00000000" w:rsidR="00000000" w:rsidRPr="00000000">
              <w:rPr>
                <w:rFonts w:ascii="Arial" w:cs="Arial" w:eastAsia="Arial" w:hAnsi="Arial"/>
                <w:sz w:val="19"/>
                <w:szCs w:val="19"/>
                <w:rtl w:val="0"/>
              </w:rPr>
              <w:t xml:space="preserve">Âge à 224 ans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F3">
            <w:pPr>
              <w:rPr/>
            </w:pPr>
            <w:r w:rsidDel="00000000" w:rsidR="00000000" w:rsidRPr="00000000">
              <w:rPr>
                <w:rFonts w:ascii="Arial" w:cs="Arial" w:eastAsia="Arial" w:hAnsi="Arial"/>
                <w:sz w:val="19"/>
                <w:szCs w:val="19"/>
                <w:rtl w:val="0"/>
              </w:rPr>
              <w:t xml:space="preserve">500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F4">
            <w:pPr>
              <w:rPr/>
            </w:pPr>
            <w:r w:rsidDel="00000000" w:rsidR="00000000" w:rsidRPr="00000000">
              <w:rPr>
                <w:rFonts w:ascii="Arial" w:cs="Arial" w:eastAsia="Arial" w:hAnsi="Arial"/>
                <w:sz w:val="19"/>
                <w:szCs w:val="19"/>
                <w:rtl w:val="0"/>
              </w:rPr>
              <w:t xml:space="preserve">Erreur serveur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F5">
            <w:pPr>
              <w:rPr/>
            </w:pPr>
            <w:r w:rsidDel="00000000" w:rsidR="00000000" w:rsidRPr="00000000">
              <w:rPr>
                <w:rFonts w:ascii="Arial" w:cs="Arial" w:eastAsia="Arial" w:hAnsi="Arial"/>
                <w:sz w:val="19"/>
                <w:szCs w:val="19"/>
                <w:rtl w:val="0"/>
              </w:rPr>
              <w:t xml:space="preserve">Base de données inaccessible</w:t>
            </w:r>
            <w:r w:rsidDel="00000000" w:rsidR="00000000" w:rsidRPr="00000000">
              <w:rPr>
                <w:rtl w:val="0"/>
              </w:rPr>
            </w:r>
          </w:p>
        </w:tc>
      </w:tr>
    </w:tbl>
    <w:p w:rsidR="00000000" w:rsidDel="00000000" w:rsidP="00000000" w:rsidRDefault="00000000" w:rsidRPr="00000000" w14:paraId="000000F6">
      <w:pPr>
        <w:spacing w:after="80" w:lineRule="auto"/>
        <w:jc w:val="both"/>
        <w:rPr/>
      </w:pPr>
      <w:r w:rsidDel="00000000" w:rsidR="00000000" w:rsidRPr="00000000">
        <w:rPr>
          <w:rFonts w:ascii="Arial" w:cs="Arial" w:eastAsia="Arial" w:hAnsi="Arial"/>
          <w:sz w:val="21"/>
          <w:szCs w:val="21"/>
          <w:rtl w:val="0"/>
        </w:rPr>
        <w:t xml:space="preserve"> </w:t>
      </w:r>
      <w:r w:rsidDel="00000000" w:rsidR="00000000" w:rsidRPr="00000000">
        <w:rPr>
          <w:rtl w:val="0"/>
        </w:rPr>
      </w:r>
    </w:p>
    <w:p w:rsidR="00000000" w:rsidDel="00000000" w:rsidP="00000000" w:rsidRDefault="00000000" w:rsidRPr="00000000" w14:paraId="000000F7">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3.7 Conformité RGPD</w:t>
      </w:r>
      <w:r w:rsidDel="00000000" w:rsidR="00000000" w:rsidRPr="00000000">
        <w:rPr>
          <w:rtl w:val="0"/>
        </w:rPr>
      </w:r>
    </w:p>
    <w:p w:rsidR="00000000" w:rsidDel="00000000" w:rsidP="00000000" w:rsidRDefault="00000000" w:rsidRPr="00000000" w14:paraId="000000F8">
      <w:pPr>
        <w:spacing w:after="80" w:lineRule="auto"/>
        <w:jc w:val="both"/>
        <w:rPr/>
      </w:pPr>
      <w:r w:rsidDel="00000000" w:rsidR="00000000" w:rsidRPr="00000000">
        <w:rPr>
          <w:rFonts w:ascii="Arial" w:cs="Arial" w:eastAsia="Arial" w:hAnsi="Arial"/>
          <w:sz w:val="21"/>
          <w:szCs w:val="21"/>
          <w:rtl w:val="0"/>
        </w:rPr>
        <w:t xml:space="preserve">Le RGPD (Règlement Général sur la Protection des Données) est obligatoire pour toute application traitant des données personnelles. Il repose sur 6 grands principes : collecter uniquement les données strictement nécessaires, garantir la transparence, faciliter l'exercice des droits (suppression, accès, portabilité), fixer une durée de conservation, sécuriser les données, et inscrire la conformité dans une démarche continue.</w:t>
      </w:r>
      <w:r w:rsidDel="00000000" w:rsidR="00000000" w:rsidRPr="00000000">
        <w:rPr>
          <w:rtl w:val="0"/>
        </w:rPr>
      </w:r>
    </w:p>
    <w:p w:rsidR="00000000" w:rsidDel="00000000" w:rsidP="00000000" w:rsidRDefault="00000000" w:rsidRPr="00000000" w14:paraId="000000F9">
      <w:pPr>
        <w:spacing w:after="80" w:lineRule="auto"/>
        <w:jc w:val="both"/>
        <w:rPr/>
      </w:pPr>
      <w:r w:rsidDel="00000000" w:rsidR="00000000" w:rsidRPr="00000000">
        <w:rPr>
          <w:rFonts w:ascii="Arial" w:cs="Arial" w:eastAsia="Arial" w:hAnsi="Arial"/>
          <w:sz w:val="21"/>
          <w:szCs w:val="21"/>
          <w:rtl w:val="0"/>
        </w:rPr>
        <w:t xml:space="preserve">Dans RouteZone, j'ai implémenté deux endpoints dédiés au RGPD :</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DELETE /me/predictions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Article 17 (droit à l'effacement). L'utilisateur peut supprimer toutes ses prédictions en une requête.</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GET /me/predictions/export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Article 20 (droit à la portabilité). L'utilisateur peut récupérer ses données au format JSON.</w:t>
      </w:r>
    </w:p>
    <w:p w:rsidR="00000000" w:rsidDel="00000000" w:rsidP="00000000" w:rsidRDefault="00000000" w:rsidRPr="00000000" w14:paraId="000000FC">
      <w:pPr>
        <w:spacing w:after="80" w:lineRule="auto"/>
        <w:jc w:val="both"/>
        <w:rPr/>
      </w:pPr>
      <w:r w:rsidDel="00000000" w:rsidR="00000000" w:rsidRPr="00000000">
        <w:rPr>
          <w:rFonts w:ascii="Arial" w:cs="Arial" w:eastAsia="Arial" w:hAnsi="Arial"/>
          <w:sz w:val="21"/>
          <w:szCs w:val="21"/>
          <w:rtl w:val="0"/>
        </w:rPr>
        <w:t xml:space="preserve">Ces deux endpoints sont protégés par JWT : un utilisateur ne peut accéder qu'à ses propres données.</w:t>
      </w:r>
      <w:r w:rsidDel="00000000" w:rsidR="00000000" w:rsidRPr="00000000">
        <w:rPr>
          <w:rtl w:val="0"/>
        </w:rPr>
      </w:r>
    </w:p>
    <w:p w:rsidR="00000000" w:rsidDel="00000000" w:rsidP="00000000" w:rsidRDefault="00000000" w:rsidRPr="00000000" w14:paraId="000000FD">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3.8 Sécurité OWASP</w:t>
      </w:r>
      <w:r w:rsidDel="00000000" w:rsidR="00000000" w:rsidRPr="00000000">
        <w:rPr>
          <w:rtl w:val="0"/>
        </w:rPr>
      </w:r>
    </w:p>
    <w:p w:rsidR="00000000" w:rsidDel="00000000" w:rsidP="00000000" w:rsidRDefault="00000000" w:rsidRPr="00000000" w14:paraId="000000FE">
      <w:pPr>
        <w:spacing w:after="80" w:lineRule="auto"/>
        <w:jc w:val="both"/>
        <w:rPr/>
      </w:pPr>
      <w:r w:rsidDel="00000000" w:rsidR="00000000" w:rsidRPr="00000000">
        <w:rPr>
          <w:rFonts w:ascii="Arial" w:cs="Arial" w:eastAsia="Arial" w:hAnsi="Arial"/>
          <w:sz w:val="21"/>
          <w:szCs w:val="21"/>
          <w:rtl w:val="0"/>
        </w:rPr>
        <w:t xml:space="preserve">L'OWASP (Open Web Application Security Project) est une fondation internationale à but non lucratif qui met à disposition des ressources pour sécuriser les applications web. Tous les 4 ans environ, l'OWASP publie un classement des 10 vulnérabilités les plus critiques pour les applications web : le Top 10 OWASP.</w:t>
      </w:r>
      <w:r w:rsidDel="00000000" w:rsidR="00000000" w:rsidRPr="00000000">
        <w:rPr>
          <w:rtl w:val="0"/>
        </w:rPr>
      </w:r>
    </w:p>
    <w:p w:rsidR="00000000" w:rsidDel="00000000" w:rsidP="00000000" w:rsidRDefault="00000000" w:rsidRPr="00000000" w14:paraId="000000FF">
      <w:pPr>
        <w:spacing w:after="60" w:lineRule="auto"/>
        <w:jc w:val="center"/>
        <w:rPr/>
      </w:pPr>
      <w:r w:rsidDel="00000000" w:rsidR="00000000" w:rsidRPr="00000000">
        <w:rPr/>
        <w:drawing>
          <wp:inline distB="0" distT="0" distL="0" distR="0">
            <wp:extent cx="4191000" cy="2762250"/>
            <wp:effectExtent b="0" l="0" r="0" t="0"/>
            <wp:docPr descr="figure_owasp_roue.png" id="2" name="image9.jpg"/>
            <a:graphic>
              <a:graphicData uri="http://schemas.openxmlformats.org/drawingml/2006/picture">
                <pic:pic>
                  <pic:nvPicPr>
                    <pic:cNvPr descr="figure_owasp_roue.png" id="0" name="image9.jpg"/>
                    <pic:cNvPicPr preferRelativeResize="0"/>
                  </pic:nvPicPr>
                  <pic:blipFill>
                    <a:blip r:embed="rId8"/>
                    <a:srcRect b="0" l="0" r="0" t="0"/>
                    <a:stretch>
                      <a:fillRect/>
                    </a:stretch>
                  </pic:blipFill>
                  <pic:spPr>
                    <a:xfrm>
                      <a:off x="0" y="0"/>
                      <a:ext cx="419100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140" w:lineRule="auto"/>
        <w:jc w:val="center"/>
        <w:rPr/>
      </w:pPr>
      <w:r w:rsidDel="00000000" w:rsidR="00000000" w:rsidRPr="00000000">
        <w:rPr>
          <w:rFonts w:ascii="Arial" w:cs="Arial" w:eastAsia="Arial" w:hAnsi="Arial"/>
          <w:i w:val="1"/>
          <w:iCs w:val="1"/>
          <w:color w:val="374151"/>
          <w:sz w:val="17"/>
          <w:szCs w:val="17"/>
          <w:rtl w:val="0"/>
        </w:rPr>
        <w:t xml:space="preserve">Figure 3 — Le Top 10 OWASP 2021 (source : OpenClassrooms)</w:t>
      </w:r>
      <w:r w:rsidDel="00000000" w:rsidR="00000000" w:rsidRPr="00000000">
        <w:rPr>
          <w:rtl w:val="0"/>
        </w:rPr>
      </w:r>
    </w:p>
    <w:p w:rsidR="00000000" w:rsidDel="00000000" w:rsidP="00000000" w:rsidRDefault="00000000" w:rsidRPr="00000000" w14:paraId="00000101">
      <w:pPr>
        <w:spacing w:after="80" w:lineRule="auto"/>
        <w:jc w:val="both"/>
        <w:rPr/>
      </w:pPr>
      <w:r w:rsidDel="00000000" w:rsidR="00000000" w:rsidRPr="00000000">
        <w:rPr>
          <w:rFonts w:ascii="Arial" w:cs="Arial" w:eastAsia="Arial" w:hAnsi="Arial"/>
          <w:b w:val="1"/>
          <w:bCs w:val="1"/>
          <w:sz w:val="21"/>
          <w:szCs w:val="21"/>
          <w:rtl w:val="0"/>
        </w:rPr>
        <w:t xml:space="preserve">Voici les points OWASP que j'ai adressés dans RouteZone :</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00"/>
        <w:tblGridChange w:id="0">
          <w:tblGrid>
            <w:gridCol w:w="2800"/>
            <w:gridCol w:w="620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f97316" w:val="clear"/>
            <w:tcMar>
              <w:top w:w="60.0" w:type="dxa"/>
              <w:left w:w="100.0" w:type="dxa"/>
              <w:bottom w:w="60.0" w:type="dxa"/>
              <w:right w:w="100.0" w:type="dxa"/>
            </w:tcMar>
            <w:vAlign w:val="center"/>
          </w:tcPr>
          <w:p w:rsidR="00000000" w:rsidDel="00000000" w:rsidP="00000000" w:rsidRDefault="00000000" w:rsidRPr="00000000" w14:paraId="00000102">
            <w:pPr>
              <w:rPr/>
            </w:pPr>
            <w:r w:rsidDel="00000000" w:rsidR="00000000" w:rsidRPr="00000000">
              <w:rPr>
                <w:rFonts w:ascii="Arial" w:cs="Arial" w:eastAsia="Arial" w:hAnsi="Arial"/>
                <w:b w:val="1"/>
                <w:bCs w:val="1"/>
                <w:color w:val="ffffff"/>
                <w:sz w:val="19"/>
                <w:szCs w:val="19"/>
                <w:rtl w:val="0"/>
              </w:rPr>
              <w:t xml:space="preserve">Vulnérabilité OWASP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7316" w:val="clear"/>
            <w:tcMar>
              <w:top w:w="60.0" w:type="dxa"/>
              <w:left w:w="100.0" w:type="dxa"/>
              <w:bottom w:w="60.0" w:type="dxa"/>
              <w:right w:w="100.0" w:type="dxa"/>
            </w:tcMar>
            <w:vAlign w:val="center"/>
          </w:tcPr>
          <w:p w:rsidR="00000000" w:rsidDel="00000000" w:rsidP="00000000" w:rsidRDefault="00000000" w:rsidRPr="00000000" w14:paraId="00000103">
            <w:pPr>
              <w:rPr/>
            </w:pPr>
            <w:r w:rsidDel="00000000" w:rsidR="00000000" w:rsidRPr="00000000">
              <w:rPr>
                <w:rFonts w:ascii="Arial" w:cs="Arial" w:eastAsia="Arial" w:hAnsi="Arial"/>
                <w:b w:val="1"/>
                <w:bCs w:val="1"/>
                <w:color w:val="ffffff"/>
                <w:sz w:val="19"/>
                <w:szCs w:val="19"/>
                <w:rtl w:val="0"/>
              </w:rPr>
              <w:t xml:space="preserve">Mesure mise en place dans RouteZone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104">
            <w:pPr>
              <w:rPr/>
            </w:pPr>
            <w:r w:rsidDel="00000000" w:rsidR="00000000" w:rsidRPr="00000000">
              <w:rPr>
                <w:rFonts w:ascii="Arial" w:cs="Arial" w:eastAsia="Arial" w:hAnsi="Arial"/>
                <w:sz w:val="19"/>
                <w:szCs w:val="19"/>
                <w:rtl w:val="0"/>
              </w:rPr>
              <w:t xml:space="preserve">A01 — Contrôles d'accès défaillants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105">
            <w:pPr>
              <w:rPr/>
            </w:pPr>
            <w:r w:rsidDel="00000000" w:rsidR="00000000" w:rsidRPr="00000000">
              <w:rPr>
                <w:rFonts w:ascii="Arial" w:cs="Arial" w:eastAsia="Arial" w:hAnsi="Arial"/>
                <w:sz w:val="19"/>
                <w:szCs w:val="19"/>
                <w:rtl w:val="0"/>
              </w:rPr>
              <w:t xml:space="preserve">Chaque utilisateur ne peut accéder qu'à ses propres prédictions grâce au filtre SQL WHERE user_id = :uid dans tous les endpoints /me/* et /predictions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106">
            <w:pPr>
              <w:rPr/>
            </w:pPr>
            <w:r w:rsidDel="00000000" w:rsidR="00000000" w:rsidRPr="00000000">
              <w:rPr>
                <w:rFonts w:ascii="Arial" w:cs="Arial" w:eastAsia="Arial" w:hAnsi="Arial"/>
                <w:sz w:val="19"/>
                <w:szCs w:val="19"/>
                <w:rtl w:val="0"/>
              </w:rPr>
              <w:t xml:space="preserve">A02 — Défaillances cryptographiques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107">
            <w:pPr>
              <w:rPr/>
            </w:pPr>
            <w:r w:rsidDel="00000000" w:rsidR="00000000" w:rsidRPr="00000000">
              <w:rPr>
                <w:rFonts w:ascii="Arial" w:cs="Arial" w:eastAsia="Arial" w:hAnsi="Arial"/>
                <w:sz w:val="19"/>
                <w:szCs w:val="19"/>
                <w:rtl w:val="0"/>
              </w:rPr>
              <w:t xml:space="preserve">Mots de passe hashés avec bcrypt, JWT signé avec l'algorithme HS256</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108">
            <w:pPr>
              <w:rPr/>
            </w:pPr>
            <w:r w:rsidDel="00000000" w:rsidR="00000000" w:rsidRPr="00000000">
              <w:rPr>
                <w:rFonts w:ascii="Arial" w:cs="Arial" w:eastAsia="Arial" w:hAnsi="Arial"/>
                <w:sz w:val="19"/>
                <w:szCs w:val="19"/>
                <w:rtl w:val="0"/>
              </w:rPr>
              <w:t xml:space="preserve">A03 — Injection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109">
            <w:pPr>
              <w:rPr/>
            </w:pPr>
            <w:r w:rsidDel="00000000" w:rsidR="00000000" w:rsidRPr="00000000">
              <w:rPr>
                <w:rFonts w:ascii="Arial" w:cs="Arial" w:eastAsia="Arial" w:hAnsi="Arial"/>
                <w:sz w:val="19"/>
                <w:szCs w:val="19"/>
                <w:rtl w:val="0"/>
              </w:rPr>
              <w:t xml:space="preserve">Toutes les requêtes SQL utilisent SQLAlchemy avec paramètres bindés. Le texte SQL et les valeurs sont envoyés séparément à la BDD : la valeur reçue est traitée comme un texte, pas comme du code SQL à exécuter.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10A">
            <w:pPr>
              <w:rPr/>
            </w:pPr>
            <w:r w:rsidDel="00000000" w:rsidR="00000000" w:rsidRPr="00000000">
              <w:rPr>
                <w:rFonts w:ascii="Arial" w:cs="Arial" w:eastAsia="Arial" w:hAnsi="Arial"/>
                <w:sz w:val="19"/>
                <w:szCs w:val="19"/>
                <w:rtl w:val="0"/>
              </w:rPr>
              <w:t xml:space="preserve">A07 — Identification de mauvaise qualité</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10B">
            <w:pPr>
              <w:rPr/>
            </w:pPr>
            <w:r w:rsidDel="00000000" w:rsidR="00000000" w:rsidRPr="00000000">
              <w:rPr>
                <w:rFonts w:ascii="Arial" w:cs="Arial" w:eastAsia="Arial" w:hAnsi="Arial"/>
                <w:sz w:val="19"/>
                <w:szCs w:val="19"/>
                <w:rtl w:val="0"/>
              </w:rPr>
              <w:t xml:space="preserve">JWT avec expiration à 24h, hmac.compare_digest, hashage bcrypt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10C">
            <w:pPr>
              <w:rPr/>
            </w:pPr>
            <w:r w:rsidDel="00000000" w:rsidR="00000000" w:rsidRPr="00000000">
              <w:rPr>
                <w:rFonts w:ascii="Arial" w:cs="Arial" w:eastAsia="Arial" w:hAnsi="Arial"/>
                <w:sz w:val="19"/>
                <w:szCs w:val="19"/>
                <w:rtl w:val="0"/>
              </w:rPr>
              <w:t xml:space="preserve">A09 — Carence de journalisation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10D">
            <w:pPr>
              <w:rPr/>
            </w:pPr>
            <w:r w:rsidDel="00000000" w:rsidR="00000000" w:rsidRPr="00000000">
              <w:rPr>
                <w:rFonts w:ascii="Arial" w:cs="Arial" w:eastAsia="Arial" w:hAnsi="Arial"/>
                <w:sz w:val="19"/>
                <w:szCs w:val="19"/>
                <w:rtl w:val="0"/>
              </w:rPr>
              <w:t xml:space="preserve">Toutes les requêtes IA et les actions RGPD sont tracées dans logs/api.log via le module logger.py</w:t>
            </w:r>
            <w:r w:rsidDel="00000000" w:rsidR="00000000" w:rsidRPr="00000000">
              <w:rPr>
                <w:rtl w:val="0"/>
              </w:rPr>
            </w:r>
          </w:p>
        </w:tc>
      </w:tr>
    </w:tbl>
    <w:p w:rsidR="00000000" w:rsidDel="00000000" w:rsidP="00000000" w:rsidRDefault="00000000" w:rsidRPr="00000000" w14:paraId="0000010E">
      <w:pPr>
        <w:spacing w:after="80" w:lineRule="auto"/>
        <w:jc w:val="both"/>
        <w:rPr/>
      </w:pPr>
      <w:r w:rsidDel="00000000" w:rsidR="00000000" w:rsidRPr="00000000">
        <w:rPr>
          <w:rFonts w:ascii="Arial" w:cs="Arial" w:eastAsia="Arial" w:hAnsi="Arial"/>
          <w:sz w:val="21"/>
          <w:szCs w:val="21"/>
          <w:rtl w:val="0"/>
        </w:rPr>
        <w:t xml:space="preserve"> </w:t>
      </w:r>
      <w:r w:rsidDel="00000000" w:rsidR="00000000" w:rsidRPr="00000000">
        <w:rPr>
          <w:rtl w:val="0"/>
        </w:rPr>
      </w:r>
    </w:p>
    <w:p w:rsidR="00000000" w:rsidDel="00000000" w:rsidP="00000000" w:rsidRDefault="00000000" w:rsidRPr="00000000" w14:paraId="0000010F">
      <w:pPr>
        <w:spacing w:after="80" w:lineRule="auto"/>
        <w:jc w:val="both"/>
        <w:rPr/>
      </w:pPr>
      <w:r w:rsidDel="00000000" w:rsidR="00000000" w:rsidRPr="00000000">
        <w:rPr>
          <w:rFonts w:ascii="Arial" w:cs="Arial" w:eastAsia="Arial" w:hAnsi="Arial"/>
          <w:b w:val="1"/>
          <w:bCs w:val="1"/>
          <w:sz w:val="21"/>
          <w:szCs w:val="21"/>
          <w:rtl w:val="0"/>
        </w:rPr>
        <w:t xml:space="preserve">Limites assumées :</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Pas de rate limiting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un utilisateur peut envoyer un nombre illimité de requêtes. Un attaquant peut essayer des milliers de mots de passe par minute sur /auth/login (force brute) ou saturer le serveur (DoS). Amélioration prévue : slowapi.</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Pas de HTTPS en local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l'API tourne en HTTP. En HTTP, les données circulent en clair : un attaquant sur un wifi public pourrait lire les mots de passe et JWT. En production il faudrait un reverse proxy (nginx, Traefik) avec certificat SSL/TLS.</w:t>
      </w:r>
    </w:p>
    <w:p w:rsidR="00000000" w:rsidDel="00000000" w:rsidP="00000000" w:rsidRDefault="00000000" w:rsidRPr="00000000" w14:paraId="00000112">
      <w:pPr>
        <w:pStyle w:val="Heading1"/>
        <w:spacing w:after="140" w:before="280" w:lineRule="auto"/>
        <w:rPr/>
      </w:pPr>
      <w:r w:rsidDel="00000000" w:rsidR="00000000" w:rsidRPr="00000000">
        <w:rPr>
          <w:rFonts w:ascii="Arial" w:cs="Arial" w:eastAsia="Arial" w:hAnsi="Arial"/>
          <w:b w:val="1"/>
          <w:bCs w:val="1"/>
          <w:color w:val="f97316"/>
          <w:sz w:val="30"/>
          <w:szCs w:val="30"/>
          <w:rtl w:val="0"/>
        </w:rPr>
        <w:t xml:space="preserve">4. Modèle ML servi (LightGBM)</w:t>
      </w:r>
      <w:r w:rsidDel="00000000" w:rsidR="00000000" w:rsidRPr="00000000">
        <w:rPr>
          <w:rtl w:val="0"/>
        </w:rPr>
      </w:r>
    </w:p>
    <w:p w:rsidR="00000000" w:rsidDel="00000000" w:rsidP="00000000" w:rsidRDefault="00000000" w:rsidRPr="00000000" w14:paraId="00000113">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4.1 Rappel rapide du modèle</w:t>
      </w:r>
      <w:r w:rsidDel="00000000" w:rsidR="00000000" w:rsidRPr="00000000">
        <w:rPr>
          <w:rtl w:val="0"/>
        </w:rPr>
      </w:r>
    </w:p>
    <w:p w:rsidR="00000000" w:rsidDel="00000000" w:rsidP="00000000" w:rsidRDefault="00000000" w:rsidRPr="00000000" w14:paraId="00000114">
      <w:pPr>
        <w:spacing w:after="80" w:lineRule="auto"/>
        <w:jc w:val="both"/>
        <w:rPr/>
      </w:pPr>
      <w:r w:rsidDel="00000000" w:rsidR="00000000" w:rsidRPr="00000000">
        <w:rPr>
          <w:rFonts w:ascii="Arial" w:cs="Arial" w:eastAsia="Arial" w:hAnsi="Arial"/>
          <w:sz w:val="21"/>
          <w:szCs w:val="21"/>
          <w:rtl w:val="0"/>
        </w:rPr>
        <w:t xml:space="preserve">Le modèle retenu est LightGBM version 3 sans calibration, pour une classification binaire Grave / Pas grave.</w:t>
      </w: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f97316" w:val="clear"/>
            <w:tcMar>
              <w:top w:w="60.0" w:type="dxa"/>
              <w:left w:w="100.0" w:type="dxa"/>
              <w:bottom w:w="60.0" w:type="dxa"/>
              <w:right w:w="100.0" w:type="dxa"/>
            </w:tcMar>
            <w:vAlign w:val="center"/>
          </w:tcPr>
          <w:p w:rsidR="00000000" w:rsidDel="00000000" w:rsidP="00000000" w:rsidRDefault="00000000" w:rsidRPr="00000000" w14:paraId="00000115">
            <w:pPr>
              <w:rPr/>
            </w:pPr>
            <w:r w:rsidDel="00000000" w:rsidR="00000000" w:rsidRPr="00000000">
              <w:rPr>
                <w:rFonts w:ascii="Arial" w:cs="Arial" w:eastAsia="Arial" w:hAnsi="Arial"/>
                <w:b w:val="1"/>
                <w:bCs w:val="1"/>
                <w:color w:val="ffffff"/>
                <w:sz w:val="19"/>
                <w:szCs w:val="19"/>
                <w:rtl w:val="0"/>
              </w:rPr>
              <w:t xml:space="preserve">Métrique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7316" w:val="clear"/>
            <w:tcMar>
              <w:top w:w="60.0" w:type="dxa"/>
              <w:left w:w="100.0" w:type="dxa"/>
              <w:bottom w:w="60.0" w:type="dxa"/>
              <w:right w:w="100.0" w:type="dxa"/>
            </w:tcMar>
            <w:vAlign w:val="center"/>
          </w:tcPr>
          <w:p w:rsidR="00000000" w:rsidDel="00000000" w:rsidP="00000000" w:rsidRDefault="00000000" w:rsidRPr="00000000" w14:paraId="00000116">
            <w:pPr>
              <w:rPr/>
            </w:pPr>
            <w:r w:rsidDel="00000000" w:rsidR="00000000" w:rsidRPr="00000000">
              <w:rPr>
                <w:rFonts w:ascii="Arial" w:cs="Arial" w:eastAsia="Arial" w:hAnsi="Arial"/>
                <w:b w:val="1"/>
                <w:bCs w:val="1"/>
                <w:color w:val="ffffff"/>
                <w:sz w:val="19"/>
                <w:szCs w:val="19"/>
                <w:rtl w:val="0"/>
              </w:rPr>
              <w:t xml:space="preserve">Valeur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117">
            <w:pPr>
              <w:rPr/>
            </w:pPr>
            <w:r w:rsidDel="00000000" w:rsidR="00000000" w:rsidRPr="00000000">
              <w:rPr>
                <w:rFonts w:ascii="Arial" w:cs="Arial" w:eastAsia="Arial" w:hAnsi="Arial"/>
                <w:sz w:val="19"/>
                <w:szCs w:val="19"/>
                <w:rtl w:val="0"/>
              </w:rPr>
              <w:t xml:space="preserve">Recall GRAVE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118">
            <w:pPr>
              <w:rPr/>
            </w:pPr>
            <w:r w:rsidDel="00000000" w:rsidR="00000000" w:rsidRPr="00000000">
              <w:rPr>
                <w:rFonts w:ascii="Arial" w:cs="Arial" w:eastAsia="Arial" w:hAnsi="Arial"/>
                <w:sz w:val="19"/>
                <w:szCs w:val="19"/>
                <w:rtl w:val="0"/>
              </w:rPr>
              <w:t xml:space="preserve">0,7643</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119">
            <w:pPr>
              <w:rPr/>
            </w:pPr>
            <w:r w:rsidDel="00000000" w:rsidR="00000000" w:rsidRPr="00000000">
              <w:rPr>
                <w:rFonts w:ascii="Arial" w:cs="Arial" w:eastAsia="Arial" w:hAnsi="Arial"/>
                <w:sz w:val="19"/>
                <w:szCs w:val="19"/>
                <w:rtl w:val="0"/>
              </w:rPr>
              <w:t xml:space="preserve">Precision GRAVE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11A">
            <w:pPr>
              <w:rPr/>
            </w:pPr>
            <w:r w:rsidDel="00000000" w:rsidR="00000000" w:rsidRPr="00000000">
              <w:rPr>
                <w:rFonts w:ascii="Arial" w:cs="Arial" w:eastAsia="Arial" w:hAnsi="Arial"/>
                <w:sz w:val="19"/>
                <w:szCs w:val="19"/>
                <w:rtl w:val="0"/>
              </w:rPr>
              <w:t xml:space="preserve">0,4166</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11B">
            <w:pPr>
              <w:rPr/>
            </w:pPr>
            <w:r w:rsidDel="00000000" w:rsidR="00000000" w:rsidRPr="00000000">
              <w:rPr>
                <w:rFonts w:ascii="Arial" w:cs="Arial" w:eastAsia="Arial" w:hAnsi="Arial"/>
                <w:sz w:val="19"/>
                <w:szCs w:val="19"/>
                <w:rtl w:val="0"/>
              </w:rPr>
              <w:t xml:space="preserve">F1 macro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11C">
            <w:pPr>
              <w:rPr/>
            </w:pPr>
            <w:r w:rsidDel="00000000" w:rsidR="00000000" w:rsidRPr="00000000">
              <w:rPr>
                <w:rFonts w:ascii="Arial" w:cs="Arial" w:eastAsia="Arial" w:hAnsi="Arial"/>
                <w:sz w:val="19"/>
                <w:szCs w:val="19"/>
                <w:rtl w:val="0"/>
              </w:rPr>
              <w:t xml:space="preserve">0,6956</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11D">
            <w:pPr>
              <w:rPr/>
            </w:pPr>
            <w:r w:rsidDel="00000000" w:rsidR="00000000" w:rsidRPr="00000000">
              <w:rPr>
                <w:rFonts w:ascii="Arial" w:cs="Arial" w:eastAsia="Arial" w:hAnsi="Arial"/>
                <w:sz w:val="19"/>
                <w:szCs w:val="19"/>
                <w:rtl w:val="0"/>
              </w:rPr>
              <w:t xml:space="preserve">AUC-ROC</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11E">
            <w:pPr>
              <w:rPr/>
            </w:pPr>
            <w:r w:rsidDel="00000000" w:rsidR="00000000" w:rsidRPr="00000000">
              <w:rPr>
                <w:rFonts w:ascii="Arial" w:cs="Arial" w:eastAsia="Arial" w:hAnsi="Arial"/>
                <w:sz w:val="19"/>
                <w:szCs w:val="19"/>
                <w:rtl w:val="0"/>
              </w:rPr>
              <w:t xml:space="preserve">0,8558</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11F">
            <w:pPr>
              <w:rPr/>
            </w:pPr>
            <w:r w:rsidDel="00000000" w:rsidR="00000000" w:rsidRPr="00000000">
              <w:rPr>
                <w:rFonts w:ascii="Arial" w:cs="Arial" w:eastAsia="Arial" w:hAnsi="Arial"/>
                <w:sz w:val="19"/>
                <w:szCs w:val="19"/>
                <w:rtl w:val="0"/>
              </w:rPr>
              <w:t xml:space="preserve">Accuracy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120">
            <w:pPr>
              <w:rPr/>
            </w:pPr>
            <w:r w:rsidDel="00000000" w:rsidR="00000000" w:rsidRPr="00000000">
              <w:rPr>
                <w:rFonts w:ascii="Arial" w:cs="Arial" w:eastAsia="Arial" w:hAnsi="Arial"/>
                <w:sz w:val="19"/>
                <w:szCs w:val="19"/>
                <w:rtl w:val="0"/>
              </w:rPr>
              <w:t xml:space="preserve">0,7760</w:t>
            </w:r>
            <w:r w:rsidDel="00000000" w:rsidR="00000000" w:rsidRPr="00000000">
              <w:rPr>
                <w:rtl w:val="0"/>
              </w:rPr>
            </w:r>
          </w:p>
        </w:tc>
      </w:tr>
    </w:tbl>
    <w:p w:rsidR="00000000" w:rsidDel="00000000" w:rsidP="00000000" w:rsidRDefault="00000000" w:rsidRPr="00000000" w14:paraId="00000121">
      <w:pPr>
        <w:spacing w:after="80" w:lineRule="auto"/>
        <w:jc w:val="both"/>
        <w:rPr/>
      </w:pPr>
      <w:r w:rsidDel="00000000" w:rsidR="00000000" w:rsidRPr="00000000">
        <w:rPr>
          <w:rFonts w:ascii="Arial" w:cs="Arial" w:eastAsia="Arial" w:hAnsi="Arial"/>
          <w:sz w:val="21"/>
          <w:szCs w:val="21"/>
          <w:rtl w:val="0"/>
        </w:rPr>
        <w:t xml:space="preserve"> </w:t>
      </w:r>
      <w:r w:rsidDel="00000000" w:rsidR="00000000" w:rsidRPr="00000000">
        <w:rPr>
          <w:rtl w:val="0"/>
        </w:rPr>
      </w:r>
    </w:p>
    <w:p w:rsidR="00000000" w:rsidDel="00000000" w:rsidP="00000000" w:rsidRDefault="00000000" w:rsidRPr="00000000" w14:paraId="00000122">
      <w:pPr>
        <w:spacing w:after="80" w:lineRule="auto"/>
        <w:jc w:val="both"/>
        <w:rPr/>
      </w:pPr>
      <w:r w:rsidDel="00000000" w:rsidR="00000000" w:rsidRPr="00000000">
        <w:rPr>
          <w:rFonts w:ascii="Arial" w:cs="Arial" w:eastAsia="Arial" w:hAnsi="Arial"/>
          <w:sz w:val="21"/>
          <w:szCs w:val="21"/>
          <w:rtl w:val="0"/>
        </w:rPr>
        <w:t xml:space="preserve">Pour plus de détails sur le choix de ce modèle, voir le rapport E2 (section 6).</w:t>
      </w:r>
      <w:r w:rsidDel="00000000" w:rsidR="00000000" w:rsidRPr="00000000">
        <w:rPr>
          <w:rtl w:val="0"/>
        </w:rPr>
      </w:r>
    </w:p>
    <w:p w:rsidR="00000000" w:rsidDel="00000000" w:rsidP="00000000" w:rsidRDefault="00000000" w:rsidRPr="00000000" w14:paraId="00000123">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4.2 Chargement du modèle</w:t>
      </w:r>
      <w:r w:rsidDel="00000000" w:rsidR="00000000" w:rsidRPr="00000000">
        <w:rPr>
          <w:rtl w:val="0"/>
        </w:rPr>
      </w:r>
    </w:p>
    <w:p w:rsidR="00000000" w:rsidDel="00000000" w:rsidP="00000000" w:rsidRDefault="00000000" w:rsidRPr="00000000" w14:paraId="00000124">
      <w:pPr>
        <w:spacing w:after="80" w:lineRule="auto"/>
        <w:jc w:val="both"/>
        <w:rPr/>
      </w:pPr>
      <w:r w:rsidDel="00000000" w:rsidR="00000000" w:rsidRPr="00000000">
        <w:rPr>
          <w:rFonts w:ascii="Arial" w:cs="Arial" w:eastAsia="Arial" w:hAnsi="Arial"/>
          <w:sz w:val="21"/>
          <w:szCs w:val="21"/>
          <w:rtl w:val="0"/>
        </w:rPr>
        <w:t xml:space="preserve">Le modèle est chargé une seule fois au démarrage de l'API, pas à chaque requête :</w:t>
      </w:r>
      <w:r w:rsidDel="00000000" w:rsidR="00000000" w:rsidRPr="00000000">
        <w:rPr>
          <w:rtl w:val="0"/>
        </w:rPr>
      </w:r>
    </w:p>
    <w:p w:rsidR="00000000" w:rsidDel="00000000" w:rsidP="00000000" w:rsidRDefault="00000000" w:rsidRPr="00000000" w14:paraId="00000125">
      <w:pPr>
        <w:shd w:fill="f3f4f6" w:val="clear"/>
        <w:spacing w:after="100" w:before="60" w:lineRule="auto"/>
        <w:rPr/>
      </w:pPr>
      <w:r w:rsidDel="00000000" w:rsidR="00000000" w:rsidRPr="00000000">
        <w:rPr>
          <w:rFonts w:ascii="Consolas" w:cs="Consolas" w:eastAsia="Consolas" w:hAnsi="Consolas"/>
          <w:color w:val="1f2937"/>
          <w:sz w:val="17"/>
          <w:szCs w:val="17"/>
          <w:rtl w:val="0"/>
        </w:rPr>
        <w:t xml:space="preserve">model = joblib.load(MODELS_DIR / "best_model_v3_osrm.pkl")features = joblib.load(MODELS_DIR / "features_v3_osrm.pkl")class_mapping = joblib.load(MODELS_DIR / "class_mapping.pkl")</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best_model_v3_osrm.pkl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le modèle entraîné</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features_v3_osrm.pkl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la liste des 34 features dans l'ordre attendu</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class_mapping.pkl</w:t>
      </w: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 la correspondance sorties modèle (0/1) ↔ labels lisibles (Pas grave/Grave)</w:t>
      </w:r>
    </w:p>
    <w:p w:rsidR="00000000" w:rsidDel="00000000" w:rsidP="00000000" w:rsidRDefault="00000000" w:rsidRPr="00000000" w14:paraId="00000129">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4.3 Stratégie multi-versions</w:t>
      </w:r>
      <w:r w:rsidDel="00000000" w:rsidR="00000000" w:rsidRPr="00000000">
        <w:rPr>
          <w:rtl w:val="0"/>
        </w:rPr>
      </w:r>
    </w:p>
    <w:p w:rsidR="00000000" w:rsidDel="00000000" w:rsidP="00000000" w:rsidRDefault="00000000" w:rsidRPr="00000000" w14:paraId="0000012A">
      <w:pPr>
        <w:spacing w:after="80" w:lineRule="auto"/>
        <w:jc w:val="both"/>
        <w:rPr/>
      </w:pPr>
      <w:r w:rsidDel="00000000" w:rsidR="00000000" w:rsidRPr="00000000">
        <w:rPr>
          <w:rFonts w:ascii="Arial" w:cs="Arial" w:eastAsia="Arial" w:hAnsi="Arial"/>
          <w:sz w:val="21"/>
          <w:szCs w:val="21"/>
          <w:rtl w:val="0"/>
        </w:rPr>
        <w:t xml:space="preserve">Mon code charge automatiquement la meilleure version disponible :</w:t>
      </w:r>
      <w:r w:rsidDel="00000000" w:rsidR="00000000" w:rsidRPr="00000000">
        <w:rPr>
          <w:rtl w:val="0"/>
        </w:rPr>
      </w:r>
    </w:p>
    <w:p w:rsidR="00000000" w:rsidDel="00000000" w:rsidP="00000000" w:rsidRDefault="00000000" w:rsidRPr="00000000" w14:paraId="0000012B">
      <w:pPr>
        <w:shd w:fill="f3f4f6" w:val="clear"/>
        <w:spacing w:after="100" w:before="60" w:lineRule="auto"/>
        <w:rPr/>
      </w:pPr>
      <w:r w:rsidDel="00000000" w:rsidR="00000000" w:rsidRPr="00000000">
        <w:rPr>
          <w:rFonts w:ascii="Consolas" w:cs="Consolas" w:eastAsia="Consolas" w:hAnsi="Consolas"/>
          <w:color w:val="1f2937"/>
          <w:sz w:val="17"/>
          <w:szCs w:val="17"/>
          <w:rtl w:val="0"/>
        </w:rPr>
        <w:t xml:space="preserve">if v3_path.exists():    model = joblib.load(v3_path)        # priorite V3elif v2_path.exists():    model = joblib.load(v2_path)        # fallback V2else:    model = joblib.load("best_model.pkl")  # fallback V1</w:t>
      </w:r>
      <w:r w:rsidDel="00000000" w:rsidR="00000000" w:rsidRPr="00000000">
        <w:rPr>
          <w:rtl w:val="0"/>
        </w:rPr>
      </w:r>
    </w:p>
    <w:p w:rsidR="00000000" w:rsidDel="00000000" w:rsidP="00000000" w:rsidRDefault="00000000" w:rsidRPr="00000000" w14:paraId="0000012C">
      <w:pPr>
        <w:spacing w:after="80" w:lineRule="auto"/>
        <w:jc w:val="both"/>
        <w:rPr/>
      </w:pPr>
      <w:r w:rsidDel="00000000" w:rsidR="00000000" w:rsidRPr="00000000">
        <w:rPr>
          <w:rFonts w:ascii="Arial Unicode MS" w:cs="Arial Unicode MS" w:eastAsia="Arial Unicode MS" w:hAnsi="Arial Unicode MS"/>
          <w:sz w:val="21"/>
          <w:szCs w:val="21"/>
          <w:rtl w:val="0"/>
        </w:rPr>
        <w:t xml:space="preserve">Trois raisons : traçabilité complète V1 → V2 → V3, fallback automatique si une version échoue, comparaison locale possible.</w:t>
      </w:r>
      <w:r w:rsidDel="00000000" w:rsidR="00000000" w:rsidRPr="00000000">
        <w:rPr>
          <w:rtl w:val="0"/>
        </w:rPr>
      </w:r>
    </w:p>
    <w:p w:rsidR="00000000" w:rsidDel="00000000" w:rsidP="00000000" w:rsidRDefault="00000000" w:rsidRPr="00000000" w14:paraId="0000012D">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4.4 Pipeline de prédiction</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Réception des données utilisateur (validées par Pydantic)</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Calcul des features dérivées (créneau, tranche d'âge, jour de la semaine, etc.)</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Construction du DataFrame dans l'ordre des features attendus</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Conversion des features catégorielles en type category (format LightGBM)</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Prédiction avec model.predict_proba(X)</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Application du seuil 0,5 : probabilité ≥ 0,5 → Grave, sinon Pas grave</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Retour de la réponse JSON</w:t>
      </w:r>
    </w:p>
    <w:p w:rsidR="00000000" w:rsidDel="00000000" w:rsidP="00000000" w:rsidRDefault="00000000" w:rsidRPr="00000000" w14:paraId="00000135">
      <w:pPr>
        <w:spacing w:after="60" w:lineRule="auto"/>
        <w:jc w:val="center"/>
        <w:rPr/>
      </w:pPr>
      <w:r w:rsidDel="00000000" w:rsidR="00000000" w:rsidRPr="00000000">
        <w:rPr/>
        <w:drawing>
          <wp:inline distB="0" distT="0" distL="0" distR="0">
            <wp:extent cx="3619500" cy="3810000"/>
            <wp:effectExtent b="0" l="0" r="0" t="0"/>
            <wp:docPr descr="figure_04_pipeline.png" id="5" name="image14.png"/>
            <a:graphic>
              <a:graphicData uri="http://schemas.openxmlformats.org/drawingml/2006/picture">
                <pic:pic>
                  <pic:nvPicPr>
                    <pic:cNvPr descr="figure_04_pipeline.png" id="0" name="image14.png"/>
                    <pic:cNvPicPr preferRelativeResize="0"/>
                  </pic:nvPicPr>
                  <pic:blipFill>
                    <a:blip r:embed="rId9"/>
                    <a:srcRect b="0" l="0" r="0" t="0"/>
                    <a:stretch>
                      <a:fillRect/>
                    </a:stretch>
                  </pic:blipFill>
                  <pic:spPr>
                    <a:xfrm>
                      <a:off x="0" y="0"/>
                      <a:ext cx="36195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140" w:lineRule="auto"/>
        <w:jc w:val="center"/>
        <w:rPr/>
      </w:pPr>
      <w:r w:rsidDel="00000000" w:rsidR="00000000" w:rsidRPr="00000000">
        <w:rPr>
          <w:rFonts w:ascii="Arial" w:cs="Arial" w:eastAsia="Arial" w:hAnsi="Arial"/>
          <w:i w:val="1"/>
          <w:iCs w:val="1"/>
          <w:color w:val="374151"/>
          <w:sz w:val="17"/>
          <w:szCs w:val="17"/>
          <w:rtl w:val="0"/>
        </w:rPr>
        <w:t xml:space="preserve">Figure 4 — Pipeline de prédiction de l'endpoint /predict</w:t>
      </w:r>
      <w:r w:rsidDel="00000000" w:rsidR="00000000" w:rsidRPr="00000000">
        <w:rPr>
          <w:rtl w:val="0"/>
        </w:rPr>
      </w:r>
    </w:p>
    <w:p w:rsidR="00000000" w:rsidDel="00000000" w:rsidP="00000000" w:rsidRDefault="00000000" w:rsidRPr="00000000" w14:paraId="00000137">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4.5 Décision technique : calibrator désactivé</w:t>
      </w:r>
      <w:r w:rsidDel="00000000" w:rsidR="00000000" w:rsidRPr="00000000">
        <w:rPr>
          <w:rtl w:val="0"/>
        </w:rPr>
      </w:r>
    </w:p>
    <w:p w:rsidR="00000000" w:rsidDel="00000000" w:rsidP="00000000" w:rsidRDefault="00000000" w:rsidRPr="00000000" w14:paraId="00000138">
      <w:pPr>
        <w:spacing w:after="80" w:lineRule="auto"/>
        <w:jc w:val="both"/>
        <w:rPr/>
      </w:pPr>
      <w:r w:rsidDel="00000000" w:rsidR="00000000" w:rsidRPr="00000000">
        <w:rPr>
          <w:rFonts w:ascii="Arial" w:cs="Arial" w:eastAsia="Arial" w:hAnsi="Arial"/>
          <w:sz w:val="21"/>
          <w:szCs w:val="21"/>
          <w:rtl w:val="0"/>
        </w:rPr>
        <w:t xml:space="preserve">Le calibrage isotonique (scikit-learn) est censé rendre les probabilités plus interprétables. Dans mon cas, je ne peux pas l'utiliser car il dégrade le Recall sur la classe Grave (passe de 76 % à 33 %).</w:t>
      </w:r>
      <w:r w:rsidDel="00000000" w:rsidR="00000000" w:rsidRPr="00000000">
        <w:rPr>
          <w:rtl w:val="0"/>
        </w:rPr>
      </w:r>
    </w:p>
    <w:p w:rsidR="00000000" w:rsidDel="00000000" w:rsidP="00000000" w:rsidRDefault="00000000" w:rsidRPr="00000000" w14:paraId="00000139">
      <w:pPr>
        <w:spacing w:after="80" w:lineRule="auto"/>
        <w:jc w:val="both"/>
        <w:rPr/>
      </w:pPr>
      <w:r w:rsidDel="00000000" w:rsidR="00000000" w:rsidRPr="00000000">
        <w:rPr>
          <w:rFonts w:ascii="Arial" w:cs="Arial" w:eastAsia="Arial" w:hAnsi="Arial"/>
          <w:sz w:val="21"/>
          <w:szCs w:val="21"/>
          <w:rtl w:val="0"/>
        </w:rPr>
        <w:t xml:space="preserve">Concrètement, si le calibrator restait activé, il classerait à tort trop d'accidents graves comme Pas grave, ce qui n'est pas tolérable pour un système d'aide aux services de secours. Je l'ai donc désactivé. J'ai conservé le fichier .pkl du calibrator pour la traçabilité. La démarche d'investigation est documentée dans docs/incidents/incident_calibrator.md.</w:t>
      </w:r>
      <w:r w:rsidDel="00000000" w:rsidR="00000000" w:rsidRPr="00000000">
        <w:rPr>
          <w:rtl w:val="0"/>
        </w:rPr>
      </w:r>
    </w:p>
    <w:p w:rsidR="00000000" w:rsidDel="00000000" w:rsidP="00000000" w:rsidRDefault="00000000" w:rsidRPr="00000000" w14:paraId="0000013A">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4.6 Performances en production</w:t>
      </w:r>
      <w:r w:rsidDel="00000000" w:rsidR="00000000" w:rsidRPr="00000000">
        <w:rPr>
          <w:rtl w:val="0"/>
        </w:rPr>
      </w:r>
    </w:p>
    <w:p w:rsidR="00000000" w:rsidDel="00000000" w:rsidP="00000000" w:rsidRDefault="00000000" w:rsidRPr="00000000" w14:paraId="0000013B">
      <w:pPr>
        <w:spacing w:after="80" w:lineRule="auto"/>
        <w:jc w:val="both"/>
        <w:rPr/>
      </w:pPr>
      <w:r w:rsidDel="00000000" w:rsidR="00000000" w:rsidRPr="00000000">
        <w:rPr>
          <w:rFonts w:ascii="Arial" w:cs="Arial" w:eastAsia="Arial" w:hAnsi="Arial"/>
          <w:sz w:val="21"/>
          <w:szCs w:val="21"/>
          <w:rtl w:val="0"/>
        </w:rPr>
        <w:t xml:space="preserve">Temps de prédiction moyen &lt; 100 ms. Le test test_predict_temps_reponse_raisonnable valide &lt; 2s. Le test test_predict_reproductibilite garantit qu'une même entrée produit toujours la même prédiction.</w:t>
      </w:r>
      <w:r w:rsidDel="00000000" w:rsidR="00000000" w:rsidRPr="00000000">
        <w:rPr>
          <w:rtl w:val="0"/>
        </w:rPr>
      </w:r>
    </w:p>
    <w:p w:rsidR="00000000" w:rsidDel="00000000" w:rsidP="00000000" w:rsidRDefault="00000000" w:rsidRPr="00000000" w14:paraId="0000013C">
      <w:pPr>
        <w:pStyle w:val="Heading1"/>
        <w:spacing w:after="140" w:before="280" w:lineRule="auto"/>
        <w:rPr/>
      </w:pPr>
      <w:r w:rsidDel="00000000" w:rsidR="00000000" w:rsidRPr="00000000">
        <w:rPr>
          <w:rFonts w:ascii="Arial" w:cs="Arial" w:eastAsia="Arial" w:hAnsi="Arial"/>
          <w:b w:val="1"/>
          <w:bCs w:val="1"/>
          <w:color w:val="f97316"/>
          <w:sz w:val="30"/>
          <w:szCs w:val="30"/>
          <w:rtl w:val="0"/>
        </w:rPr>
        <w:t xml:space="preserve">5. Application prototype Streamlit</w:t>
      </w:r>
      <w:r w:rsidDel="00000000" w:rsidR="00000000" w:rsidRPr="00000000">
        <w:rPr>
          <w:rtl w:val="0"/>
        </w:rPr>
      </w:r>
    </w:p>
    <w:p w:rsidR="00000000" w:rsidDel="00000000" w:rsidP="00000000" w:rsidRDefault="00000000" w:rsidRPr="00000000" w14:paraId="0000013D">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5.1 Présentation de Streamlit</w:t>
      </w:r>
      <w:r w:rsidDel="00000000" w:rsidR="00000000" w:rsidRPr="00000000">
        <w:rPr>
          <w:rtl w:val="0"/>
        </w:rPr>
      </w:r>
    </w:p>
    <w:p w:rsidR="00000000" w:rsidDel="00000000" w:rsidP="00000000" w:rsidRDefault="00000000" w:rsidRPr="00000000" w14:paraId="0000013E">
      <w:pPr>
        <w:spacing w:after="80" w:lineRule="auto"/>
        <w:jc w:val="both"/>
        <w:rPr/>
      </w:pPr>
      <w:r w:rsidDel="00000000" w:rsidR="00000000" w:rsidRPr="00000000">
        <w:rPr>
          <w:rFonts w:ascii="Arial" w:cs="Arial" w:eastAsia="Arial" w:hAnsi="Arial"/>
          <w:sz w:val="21"/>
          <w:szCs w:val="21"/>
          <w:rtl w:val="0"/>
        </w:rPr>
        <w:t xml:space="preserve">Streamlit est une bibliothèque Python open source qui permet de créer des applications web en quelques lignes de code. Avantages : développement rapide, pas besoin de HTML/CSS/JS, idéal pour les apps data et ML. Limite : personnalisation visuelle moins fine que React.</w:t>
      </w:r>
      <w:r w:rsidDel="00000000" w:rsidR="00000000" w:rsidRPr="00000000">
        <w:rPr>
          <w:rtl w:val="0"/>
        </w:rPr>
      </w:r>
    </w:p>
    <w:p w:rsidR="00000000" w:rsidDel="00000000" w:rsidP="00000000" w:rsidRDefault="00000000" w:rsidRPr="00000000" w14:paraId="0000013F">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5.2 Utilisateurs cibles</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Services de secours : pour prioriser les interventions sur les cas potentiellement graves</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Compagnies d'assurance : pour évaluer la gravité probable d'un sinistre</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Collectivités : pour identifier les zones à risque</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Étudiants et chercheurs : pour analyser les données BAAC</w:t>
      </w:r>
    </w:p>
    <w:p w:rsidR="00000000" w:rsidDel="00000000" w:rsidP="00000000" w:rsidRDefault="00000000" w:rsidRPr="00000000" w14:paraId="00000144">
      <w:pPr>
        <w:pStyle w:val="Heading2"/>
        <w:spacing w:after="100" w:before="180" w:lineRule="auto"/>
        <w:rPr/>
      </w:pPr>
      <w:r w:rsidDel="00000000" w:rsidR="00000000" w:rsidRPr="00000000">
        <w:rPr>
          <w:rtl w:val="0"/>
        </w:rPr>
      </w:r>
    </w:p>
    <w:p w:rsidR="00000000" w:rsidDel="00000000" w:rsidP="00000000" w:rsidRDefault="00000000" w:rsidRPr="00000000" w14:paraId="00000145">
      <w:pPr>
        <w:pStyle w:val="Heading2"/>
        <w:spacing w:after="100" w:before="180" w:lineRule="auto"/>
        <w:rPr/>
      </w:pPr>
      <w:r w:rsidDel="00000000" w:rsidR="00000000" w:rsidRPr="00000000">
        <w:rPr>
          <w:rtl w:val="0"/>
        </w:rPr>
      </w:r>
    </w:p>
    <w:p w:rsidR="00000000" w:rsidDel="00000000" w:rsidP="00000000" w:rsidRDefault="00000000" w:rsidRPr="00000000" w14:paraId="00000146">
      <w:pPr>
        <w:pStyle w:val="Heading2"/>
        <w:spacing w:after="100" w:before="180" w:lineRule="auto"/>
        <w:rPr/>
      </w:pPr>
      <w:r w:rsidDel="00000000" w:rsidR="00000000" w:rsidRPr="00000000">
        <w:rPr>
          <w:rtl w:val="0"/>
        </w:rPr>
      </w:r>
    </w:p>
    <w:p w:rsidR="00000000" w:rsidDel="00000000" w:rsidP="00000000" w:rsidRDefault="00000000" w:rsidRPr="00000000" w14:paraId="00000147">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5.3 Parcours utilisateur</w:t>
      </w:r>
      <w:r w:rsidDel="00000000" w:rsidR="00000000" w:rsidRPr="00000000">
        <w:rPr>
          <w:rtl w:val="0"/>
        </w:rPr>
      </w:r>
    </w:p>
    <w:p w:rsidR="00000000" w:rsidDel="00000000" w:rsidP="00000000" w:rsidRDefault="00000000" w:rsidRPr="00000000" w14:paraId="00000148">
      <w:pPr>
        <w:spacing w:after="80" w:lineRule="auto"/>
        <w:jc w:val="both"/>
        <w:rPr/>
      </w:pPr>
      <w:r w:rsidDel="00000000" w:rsidR="00000000" w:rsidRPr="00000000">
        <w:rPr>
          <w:rFonts w:ascii="Arial" w:cs="Arial" w:eastAsia="Arial" w:hAnsi="Arial"/>
          <w:sz w:val="21"/>
          <w:szCs w:val="21"/>
          <w:rtl w:val="0"/>
        </w:rPr>
        <w:t xml:space="preserve">Mon application est organisée en 4 pages principales :</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Page de connexion / inscription</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Page de prédiction (formulaire, résultat, carte interactive)</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Page Historique des prédictions</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Page Mes données RGPD (export JSON + suppression)</w:t>
      </w:r>
    </w:p>
    <w:p w:rsidR="00000000" w:rsidDel="00000000" w:rsidP="00000000" w:rsidRDefault="00000000" w:rsidRPr="00000000" w14:paraId="0000014D">
      <w:pPr>
        <w:spacing w:after="60" w:lineRule="auto"/>
        <w:jc w:val="center"/>
        <w:rPr/>
      </w:pPr>
      <w:r w:rsidDel="00000000" w:rsidR="00000000" w:rsidRPr="00000000">
        <w:rPr/>
        <w:drawing>
          <wp:inline distB="0" distT="0" distL="0" distR="0">
            <wp:extent cx="5143500" cy="2095500"/>
            <wp:effectExtent b="0" l="0" r="0" t="0"/>
            <wp:docPr descr="figure_06_streamlit_formulaire.png" id="4" name="image7.jpg"/>
            <a:graphic>
              <a:graphicData uri="http://schemas.openxmlformats.org/drawingml/2006/picture">
                <pic:pic>
                  <pic:nvPicPr>
                    <pic:cNvPr descr="figure_06_streamlit_formulaire.png" id="0" name="image7.jpg"/>
                    <pic:cNvPicPr preferRelativeResize="0"/>
                  </pic:nvPicPr>
                  <pic:blipFill>
                    <a:blip r:embed="rId10"/>
                    <a:srcRect b="0" l="0" r="0" t="0"/>
                    <a:stretch>
                      <a:fillRect/>
                    </a:stretch>
                  </pic:blipFill>
                  <pic:spPr>
                    <a:xfrm>
                      <a:off x="0" y="0"/>
                      <a:ext cx="51435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after="140" w:lineRule="auto"/>
        <w:jc w:val="center"/>
        <w:rPr/>
      </w:pPr>
      <w:r w:rsidDel="00000000" w:rsidR="00000000" w:rsidRPr="00000000">
        <w:rPr>
          <w:rFonts w:ascii="Arial" w:cs="Arial" w:eastAsia="Arial" w:hAnsi="Arial"/>
          <w:i w:val="1"/>
          <w:iCs w:val="1"/>
          <w:color w:val="374151"/>
          <w:sz w:val="17"/>
          <w:szCs w:val="17"/>
          <w:rtl w:val="0"/>
        </w:rPr>
        <w:t xml:space="preserve">Figure 5 — Formulaire de prédiction Streamlit</w:t>
      </w:r>
      <w:r w:rsidDel="00000000" w:rsidR="00000000" w:rsidRPr="00000000">
        <w:rPr>
          <w:rtl w:val="0"/>
        </w:rPr>
      </w:r>
    </w:p>
    <w:p w:rsidR="00000000" w:rsidDel="00000000" w:rsidP="00000000" w:rsidRDefault="00000000" w:rsidRPr="00000000" w14:paraId="0000014F">
      <w:pPr>
        <w:spacing w:after="60" w:lineRule="auto"/>
        <w:jc w:val="center"/>
        <w:rPr/>
      </w:pPr>
      <w:r w:rsidDel="00000000" w:rsidR="00000000" w:rsidRPr="00000000">
        <w:rPr/>
        <w:drawing>
          <wp:inline distB="0" distT="0" distL="0" distR="0">
            <wp:extent cx="5143500" cy="2095500"/>
            <wp:effectExtent b="0" l="0" r="0" t="0"/>
            <wp:docPr descr="figure_07_streamlit_resultat.png" id="7" name="image12.jpg"/>
            <a:graphic>
              <a:graphicData uri="http://schemas.openxmlformats.org/drawingml/2006/picture">
                <pic:pic>
                  <pic:nvPicPr>
                    <pic:cNvPr descr="figure_07_streamlit_resultat.png" id="0" name="image12.jpg"/>
                    <pic:cNvPicPr preferRelativeResize="0"/>
                  </pic:nvPicPr>
                  <pic:blipFill>
                    <a:blip r:embed="rId11"/>
                    <a:srcRect b="0" l="0" r="0" t="0"/>
                    <a:stretch>
                      <a:fillRect/>
                    </a:stretch>
                  </pic:blipFill>
                  <pic:spPr>
                    <a:xfrm>
                      <a:off x="0" y="0"/>
                      <a:ext cx="51435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140" w:lineRule="auto"/>
        <w:jc w:val="center"/>
        <w:rPr/>
      </w:pPr>
      <w:r w:rsidDel="00000000" w:rsidR="00000000" w:rsidRPr="00000000">
        <w:rPr>
          <w:rFonts w:ascii="Arial" w:cs="Arial" w:eastAsia="Arial" w:hAnsi="Arial"/>
          <w:i w:val="1"/>
          <w:iCs w:val="1"/>
          <w:color w:val="374151"/>
          <w:sz w:val="17"/>
          <w:szCs w:val="17"/>
          <w:rtl w:val="0"/>
        </w:rPr>
        <w:t xml:space="preserve">Figure 6 — Résultat d'une prédiction avec carte interactive</w:t>
      </w:r>
      <w:r w:rsidDel="00000000" w:rsidR="00000000" w:rsidRPr="00000000">
        <w:rPr>
          <w:rtl w:val="0"/>
        </w:rPr>
      </w:r>
    </w:p>
    <w:p w:rsidR="00000000" w:rsidDel="00000000" w:rsidP="00000000" w:rsidRDefault="00000000" w:rsidRPr="00000000" w14:paraId="00000151">
      <w:pPr>
        <w:spacing w:after="60" w:lineRule="auto"/>
        <w:jc w:val="center"/>
        <w:rPr/>
      </w:pPr>
      <w:r w:rsidDel="00000000" w:rsidR="00000000" w:rsidRPr="00000000">
        <w:rPr/>
        <w:drawing>
          <wp:inline distB="0" distT="0" distL="0" distR="0">
            <wp:extent cx="5143500" cy="1714500"/>
            <wp:effectExtent b="0" l="0" r="0" t="0"/>
            <wp:docPr descr="figure_08_streamlit_historique.png" id="6" name="image4.jpg"/>
            <a:graphic>
              <a:graphicData uri="http://schemas.openxmlformats.org/drawingml/2006/picture">
                <pic:pic>
                  <pic:nvPicPr>
                    <pic:cNvPr descr="figure_08_streamlit_historique.png" id="0" name="image4.jpg"/>
                    <pic:cNvPicPr preferRelativeResize="0"/>
                  </pic:nvPicPr>
                  <pic:blipFill>
                    <a:blip r:embed="rId12"/>
                    <a:srcRect b="0" l="0" r="0" t="0"/>
                    <a:stretch>
                      <a:fillRect/>
                    </a:stretch>
                  </pic:blipFill>
                  <pic:spPr>
                    <a:xfrm>
                      <a:off x="0" y="0"/>
                      <a:ext cx="51435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after="140" w:lineRule="auto"/>
        <w:jc w:val="center"/>
        <w:rPr/>
      </w:pPr>
      <w:r w:rsidDel="00000000" w:rsidR="00000000" w:rsidRPr="00000000">
        <w:rPr>
          <w:rFonts w:ascii="Arial" w:cs="Arial" w:eastAsia="Arial" w:hAnsi="Arial"/>
          <w:i w:val="1"/>
          <w:iCs w:val="1"/>
          <w:color w:val="374151"/>
          <w:sz w:val="17"/>
          <w:szCs w:val="17"/>
          <w:rtl w:val="0"/>
        </w:rPr>
        <w:t xml:space="preserve">Figure 7 — Page Historique des prédictions</w:t>
      </w:r>
      <w:r w:rsidDel="00000000" w:rsidR="00000000" w:rsidRPr="00000000">
        <w:rPr>
          <w:rtl w:val="0"/>
        </w:rPr>
      </w:r>
    </w:p>
    <w:p w:rsidR="00000000" w:rsidDel="00000000" w:rsidP="00000000" w:rsidRDefault="00000000" w:rsidRPr="00000000" w14:paraId="00000153">
      <w:pPr>
        <w:spacing w:after="60" w:lineRule="auto"/>
        <w:jc w:val="center"/>
        <w:rPr/>
      </w:pPr>
      <w:r w:rsidDel="00000000" w:rsidR="00000000" w:rsidRPr="00000000">
        <w:rPr/>
        <w:drawing>
          <wp:inline distB="0" distT="0" distL="0" distR="0">
            <wp:extent cx="5143500" cy="1714500"/>
            <wp:effectExtent b="0" l="0" r="0" t="0"/>
            <wp:docPr descr="figure_09_streamlit_rgpd.png" id="9" name="image3.jpg"/>
            <a:graphic>
              <a:graphicData uri="http://schemas.openxmlformats.org/drawingml/2006/picture">
                <pic:pic>
                  <pic:nvPicPr>
                    <pic:cNvPr descr="figure_09_streamlit_rgpd.png" id="0" name="image3.jpg"/>
                    <pic:cNvPicPr preferRelativeResize="0"/>
                  </pic:nvPicPr>
                  <pic:blipFill>
                    <a:blip r:embed="rId13"/>
                    <a:srcRect b="0" l="0" r="0" t="0"/>
                    <a:stretch>
                      <a:fillRect/>
                    </a:stretch>
                  </pic:blipFill>
                  <pic:spPr>
                    <a:xfrm>
                      <a:off x="0" y="0"/>
                      <a:ext cx="51435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after="140" w:lineRule="auto"/>
        <w:jc w:val="center"/>
        <w:rPr/>
      </w:pPr>
      <w:r w:rsidDel="00000000" w:rsidR="00000000" w:rsidRPr="00000000">
        <w:rPr>
          <w:rFonts w:ascii="Arial" w:cs="Arial" w:eastAsia="Arial" w:hAnsi="Arial"/>
          <w:i w:val="1"/>
          <w:iCs w:val="1"/>
          <w:color w:val="374151"/>
          <w:sz w:val="17"/>
          <w:szCs w:val="17"/>
          <w:rtl w:val="0"/>
        </w:rPr>
        <w:t xml:space="preserve">Figure 8 — Page Mes données RGPD</w:t>
      </w:r>
      <w:r w:rsidDel="00000000" w:rsidR="00000000" w:rsidRPr="00000000">
        <w:rPr>
          <w:rtl w:val="0"/>
        </w:rPr>
      </w:r>
    </w:p>
    <w:p w:rsidR="00000000" w:rsidDel="00000000" w:rsidP="00000000" w:rsidRDefault="00000000" w:rsidRPr="00000000" w14:paraId="00000155">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5.4 Communication entre Streamlit et l'API</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Streamlit utilise la bibliothèque Python requests pour envoyer des requêtes HTTP à l'API</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Le JWT est stocké dans st.session_state après le login</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À chaque appel API, le JWT est envoyé dans le header Authorization: Bearer &lt;token&gt;</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 le token est expiré (24h), l'API renvoie 401 et Streamlit demande à se reconnecter</w:t>
      </w:r>
    </w:p>
    <w:p w:rsidR="00000000" w:rsidDel="00000000" w:rsidP="00000000" w:rsidRDefault="00000000" w:rsidRPr="00000000" w14:paraId="0000015A">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5.5 Design et identité visuelle</w:t>
      </w:r>
      <w:r w:rsidDel="00000000" w:rsidR="00000000" w:rsidRPr="00000000">
        <w:rPr>
          <w:rtl w:val="0"/>
        </w:rPr>
      </w:r>
    </w:p>
    <w:p w:rsidR="00000000" w:rsidDel="00000000" w:rsidP="00000000" w:rsidRDefault="00000000" w:rsidRPr="00000000" w14:paraId="0000015B">
      <w:pPr>
        <w:spacing w:after="80" w:lineRule="auto"/>
        <w:jc w:val="both"/>
        <w:rPr/>
      </w:pPr>
      <w:r w:rsidDel="00000000" w:rsidR="00000000" w:rsidRPr="00000000">
        <w:rPr>
          <w:rFonts w:ascii="Arial" w:cs="Arial" w:eastAsia="Arial" w:hAnsi="Arial"/>
          <w:b w:val="1"/>
          <w:bCs w:val="1"/>
          <w:sz w:val="21"/>
          <w:szCs w:val="21"/>
          <w:rtl w:val="0"/>
        </w:rPr>
        <w:t xml:space="preserve">Palette : </w:t>
      </w:r>
      <w:r w:rsidDel="00000000" w:rsidR="00000000" w:rsidRPr="00000000">
        <w:rPr>
          <w:rFonts w:ascii="Arial" w:cs="Arial" w:eastAsia="Arial" w:hAnsi="Arial"/>
          <w:sz w:val="21"/>
          <w:szCs w:val="21"/>
          <w:rtl w:val="0"/>
        </w:rPr>
        <w:t xml:space="preserve">Orange #F97316 (signature RouteZone), Bleu nuit #0A0E1A (fond), Gris foncé #111827 (cartes). Accents rouge #EF4444 et vert #22C55E (feu tricolore).</w:t>
      </w:r>
      <w:r w:rsidDel="00000000" w:rsidR="00000000" w:rsidRPr="00000000">
        <w:rPr>
          <w:rtl w:val="0"/>
        </w:rPr>
      </w:r>
    </w:p>
    <w:p w:rsidR="00000000" w:rsidDel="00000000" w:rsidP="00000000" w:rsidRDefault="00000000" w:rsidRPr="00000000" w14:paraId="0000015C">
      <w:pPr>
        <w:spacing w:after="80" w:lineRule="auto"/>
        <w:jc w:val="both"/>
        <w:rPr/>
      </w:pPr>
      <w:r w:rsidDel="00000000" w:rsidR="00000000" w:rsidRPr="00000000">
        <w:rPr>
          <w:rFonts w:ascii="Arial" w:cs="Arial" w:eastAsia="Arial" w:hAnsi="Arial"/>
          <w:b w:val="1"/>
          <w:bCs w:val="1"/>
          <w:sz w:val="21"/>
          <w:szCs w:val="21"/>
          <w:rtl w:val="0"/>
        </w:rPr>
        <w:t xml:space="preserve">Typographies : </w:t>
      </w:r>
      <w:r w:rsidDel="00000000" w:rsidR="00000000" w:rsidRPr="00000000">
        <w:rPr>
          <w:rFonts w:ascii="Arial" w:cs="Arial" w:eastAsia="Arial" w:hAnsi="Arial"/>
          <w:sz w:val="21"/>
          <w:szCs w:val="21"/>
          <w:rtl w:val="0"/>
        </w:rPr>
        <w:t xml:space="preserve">Bebas Neue (titres) et DM Sans (corps), via Google Fonts.</w:t>
      </w:r>
      <w:r w:rsidDel="00000000" w:rsidR="00000000" w:rsidRPr="00000000">
        <w:rPr>
          <w:rtl w:val="0"/>
        </w:rPr>
      </w:r>
    </w:p>
    <w:p w:rsidR="00000000" w:rsidDel="00000000" w:rsidP="00000000" w:rsidRDefault="00000000" w:rsidRPr="00000000" w14:paraId="0000015D">
      <w:pPr>
        <w:spacing w:after="80" w:lineRule="auto"/>
        <w:jc w:val="both"/>
        <w:rPr/>
      </w:pPr>
      <w:r w:rsidDel="00000000" w:rsidR="00000000" w:rsidRPr="00000000">
        <w:rPr>
          <w:rFonts w:ascii="Arial" w:cs="Arial" w:eastAsia="Arial" w:hAnsi="Arial"/>
          <w:b w:val="1"/>
          <w:bCs w:val="1"/>
          <w:sz w:val="21"/>
          <w:szCs w:val="21"/>
          <w:rtl w:val="0"/>
        </w:rPr>
        <w:t xml:space="preserve">Mode sombre par défaut : </w:t>
      </w:r>
      <w:r w:rsidDel="00000000" w:rsidR="00000000" w:rsidRPr="00000000">
        <w:rPr>
          <w:rFonts w:ascii="Arial" w:cs="Arial" w:eastAsia="Arial" w:hAnsi="Arial"/>
          <w:sz w:val="21"/>
          <w:szCs w:val="21"/>
          <w:rtl w:val="0"/>
        </w:rPr>
        <w:t xml:space="preserve">réduit la fatigue visuelle pour les services de secours en horaires variés, met en valeur l'orange, consomme moins d'énergie sur écrans OLED.</w:t>
      </w:r>
      <w:r w:rsidDel="00000000" w:rsidR="00000000" w:rsidRPr="00000000">
        <w:rPr>
          <w:rtl w:val="0"/>
        </w:rPr>
      </w:r>
    </w:p>
    <w:p w:rsidR="00000000" w:rsidDel="00000000" w:rsidP="00000000" w:rsidRDefault="00000000" w:rsidRPr="00000000" w14:paraId="0000015E">
      <w:pPr>
        <w:spacing w:after="80" w:lineRule="auto"/>
        <w:jc w:val="both"/>
        <w:rPr/>
      </w:pPr>
      <w:r w:rsidDel="00000000" w:rsidR="00000000" w:rsidRPr="00000000">
        <w:rPr>
          <w:rFonts w:ascii="Arial" w:cs="Arial" w:eastAsia="Arial" w:hAnsi="Arial"/>
          <w:b w:val="1"/>
          <w:bCs w:val="1"/>
          <w:sz w:val="21"/>
          <w:szCs w:val="21"/>
          <w:rtl w:val="0"/>
        </w:rPr>
        <w:t xml:space="preserve">Icônes SVG plutôt qu'emojis : </w:t>
      </w:r>
      <w:r w:rsidDel="00000000" w:rsidR="00000000" w:rsidRPr="00000000">
        <w:rPr>
          <w:rFonts w:ascii="Arial" w:cs="Arial" w:eastAsia="Arial" w:hAnsi="Arial"/>
          <w:sz w:val="21"/>
          <w:szCs w:val="21"/>
          <w:rtl w:val="0"/>
        </w:rPr>
        <w:t xml:space="preserve">net à toute taille, contrôle CSS précis, plus léger qu'un PNG, rendu identique sur tous les navigateurs (contrairement aux emojis qui changent entre Apple, Google et Microsoft).</w:t>
      </w:r>
      <w:r w:rsidDel="00000000" w:rsidR="00000000" w:rsidRPr="00000000">
        <w:rPr>
          <w:rtl w:val="0"/>
        </w:rPr>
      </w:r>
    </w:p>
    <w:p w:rsidR="00000000" w:rsidDel="00000000" w:rsidP="00000000" w:rsidRDefault="00000000" w:rsidRPr="00000000" w14:paraId="0000015F">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5.6 Limites assumées</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Pas de tests automatisés sur Streamlit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Streamlit est difficile à tester automatiquement (re-exécution complète du script à chaque interaction). Compensé par 34 tests pytest sur l'API.</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Pas de fonction "mot de passe oublié"</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amélioration prévue avec email + lien de réinitialisation</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Personnalisation visuelle limitée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par les composants natifs Streamlit</w:t>
      </w:r>
    </w:p>
    <w:p w:rsidR="00000000" w:rsidDel="00000000" w:rsidP="00000000" w:rsidRDefault="00000000" w:rsidRPr="00000000" w14:paraId="00000163">
      <w:pPr>
        <w:pStyle w:val="Heading1"/>
        <w:spacing w:after="140" w:before="280" w:lineRule="auto"/>
        <w:rPr/>
      </w:pPr>
      <w:r w:rsidDel="00000000" w:rsidR="00000000" w:rsidRPr="00000000">
        <w:rPr>
          <w:rFonts w:ascii="Arial" w:cs="Arial" w:eastAsia="Arial" w:hAnsi="Arial"/>
          <w:b w:val="1"/>
          <w:bCs w:val="1"/>
          <w:color w:val="f97316"/>
          <w:sz w:val="30"/>
          <w:szCs w:val="30"/>
          <w:rtl w:val="0"/>
        </w:rPr>
        <w:t xml:space="preserve">6. Tests unitaires et fonctionnels</w:t>
      </w:r>
      <w:r w:rsidDel="00000000" w:rsidR="00000000" w:rsidRPr="00000000">
        <w:rPr>
          <w:rtl w:val="0"/>
        </w:rPr>
      </w:r>
    </w:p>
    <w:p w:rsidR="00000000" w:rsidDel="00000000" w:rsidP="00000000" w:rsidRDefault="00000000" w:rsidRPr="00000000" w14:paraId="00000164">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6.1 Pourquoi tester</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Détecter les régressions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être sûre qu'une modification ne casse pas l'existant</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Garantir la fiabilité</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un bug coûte cher sur un outil d'aide aux secours</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Déployer en confiance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tests verts = push serein</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Documentation vivante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un test bien nommé décrit le comportement attendu</w:t>
      </w:r>
    </w:p>
    <w:p w:rsidR="00000000" w:rsidDel="00000000" w:rsidP="00000000" w:rsidRDefault="00000000" w:rsidRPr="00000000" w14:paraId="00000169">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6.2 Choix du framework : pytest</w:t>
      </w:r>
      <w:r w:rsidDel="00000000" w:rsidR="00000000" w:rsidRPr="00000000">
        <w:rPr>
          <w:rtl w:val="0"/>
        </w:rPr>
      </w:r>
    </w:p>
    <w:p w:rsidR="00000000" w:rsidDel="00000000" w:rsidP="00000000" w:rsidRDefault="00000000" w:rsidRPr="00000000" w14:paraId="0000016A">
      <w:pPr>
        <w:spacing w:after="80" w:lineRule="auto"/>
        <w:jc w:val="both"/>
        <w:rPr/>
      </w:pPr>
      <w:r w:rsidDel="00000000" w:rsidR="00000000" w:rsidRPr="00000000">
        <w:rPr>
          <w:rFonts w:ascii="Arial" w:cs="Arial" w:eastAsia="Arial" w:hAnsi="Arial"/>
          <w:sz w:val="21"/>
          <w:szCs w:val="21"/>
          <w:rtl w:val="0"/>
        </w:rPr>
        <w:t xml:space="preserve">Pytest est le framework de test le plus utilisé dans l'écosystème Python. Syntaxe simple (fonctions test_*), bonne intégration FastAPI via TestClient.</w:t>
      </w:r>
      <w:r w:rsidDel="00000000" w:rsidR="00000000" w:rsidRPr="00000000">
        <w:rPr>
          <w:rtl w:val="0"/>
        </w:rPr>
      </w:r>
    </w:p>
    <w:p w:rsidR="00000000" w:rsidDel="00000000" w:rsidP="00000000" w:rsidRDefault="00000000" w:rsidRPr="00000000" w14:paraId="0000016B">
      <w:pPr>
        <w:spacing w:after="80" w:lineRule="auto"/>
        <w:jc w:val="both"/>
        <w:rPr/>
      </w:pPr>
      <w:r w:rsidDel="00000000" w:rsidR="00000000" w:rsidRPr="00000000">
        <w:rPr>
          <w:rFonts w:ascii="Arial" w:cs="Arial" w:eastAsia="Arial" w:hAnsi="Arial"/>
          <w:b w:val="1"/>
          <w:bCs w:val="1"/>
          <w:sz w:val="21"/>
          <w:szCs w:val="21"/>
          <w:rtl w:val="0"/>
        </w:rPr>
        <w:t xml:space="preserve">Distinction pytest et CI/CD : </w:t>
      </w:r>
      <w:r w:rsidDel="00000000" w:rsidR="00000000" w:rsidRPr="00000000">
        <w:rPr>
          <w:rFonts w:ascii="Arial" w:cs="Arial" w:eastAsia="Arial" w:hAnsi="Arial"/>
          <w:sz w:val="21"/>
          <w:szCs w:val="21"/>
          <w:rtl w:val="0"/>
        </w:rPr>
        <w:t xml:space="preserve">pytest est l'outil qui exécute les tests. La CI/CD (section 7) est l'automatisation qui déclenche pytest à chaque push. En local, j'utilise pytest seul. En CI, GitHub Actions orchestre pytest.</w:t>
      </w:r>
      <w:r w:rsidDel="00000000" w:rsidR="00000000" w:rsidRPr="00000000">
        <w:rPr>
          <w:rtl w:val="0"/>
        </w:rPr>
      </w:r>
    </w:p>
    <w:p w:rsidR="00000000" w:rsidDel="00000000" w:rsidP="00000000" w:rsidRDefault="00000000" w:rsidRPr="00000000" w14:paraId="0000016C">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6.3 Organisation des tests</w:t>
      </w:r>
      <w:r w:rsidDel="00000000" w:rsidR="00000000" w:rsidRPr="00000000">
        <w:rPr>
          <w:rtl w:val="0"/>
        </w:rPr>
      </w:r>
    </w:p>
    <w:p w:rsidR="00000000" w:rsidDel="00000000" w:rsidP="00000000" w:rsidRDefault="00000000" w:rsidRPr="00000000" w14:paraId="0000016D">
      <w:pPr>
        <w:spacing w:after="80" w:lineRule="auto"/>
        <w:jc w:val="both"/>
        <w:rPr/>
      </w:pPr>
      <w:r w:rsidDel="00000000" w:rsidR="00000000" w:rsidRPr="00000000">
        <w:rPr>
          <w:rFonts w:ascii="Arial" w:cs="Arial" w:eastAsia="Arial" w:hAnsi="Arial"/>
          <w:sz w:val="21"/>
          <w:szCs w:val="21"/>
          <w:rtl w:val="0"/>
        </w:rPr>
        <w:t xml:space="preserve">34 tests répartis dans deux fichiers :</w:t>
      </w: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1500"/>
        <w:gridCol w:w="4000"/>
        <w:tblGridChange w:id="0">
          <w:tblGrid>
            <w:gridCol w:w="3500"/>
            <w:gridCol w:w="1500"/>
            <w:gridCol w:w="400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f97316" w:val="clear"/>
            <w:tcMar>
              <w:top w:w="60.0" w:type="dxa"/>
              <w:left w:w="100.0" w:type="dxa"/>
              <w:bottom w:w="60.0" w:type="dxa"/>
              <w:right w:w="100.0" w:type="dxa"/>
            </w:tcMar>
            <w:vAlign w:val="center"/>
          </w:tcPr>
          <w:p w:rsidR="00000000" w:rsidDel="00000000" w:rsidP="00000000" w:rsidRDefault="00000000" w:rsidRPr="00000000" w14:paraId="0000016E">
            <w:pPr>
              <w:rPr/>
            </w:pPr>
            <w:r w:rsidDel="00000000" w:rsidR="00000000" w:rsidRPr="00000000">
              <w:rPr>
                <w:rFonts w:ascii="Arial" w:cs="Arial" w:eastAsia="Arial" w:hAnsi="Arial"/>
                <w:b w:val="1"/>
                <w:bCs w:val="1"/>
                <w:color w:val="ffffff"/>
                <w:sz w:val="19"/>
                <w:szCs w:val="19"/>
                <w:rtl w:val="0"/>
              </w:rPr>
              <w:t xml:space="preserve">Famille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7316" w:val="clear"/>
            <w:tcMar>
              <w:top w:w="60.0" w:type="dxa"/>
              <w:left w:w="100.0" w:type="dxa"/>
              <w:bottom w:w="60.0" w:type="dxa"/>
              <w:right w:w="100.0" w:type="dxa"/>
            </w:tcMar>
            <w:vAlign w:val="center"/>
          </w:tcPr>
          <w:p w:rsidR="00000000" w:rsidDel="00000000" w:rsidP="00000000" w:rsidRDefault="00000000" w:rsidRPr="00000000" w14:paraId="0000016F">
            <w:pPr>
              <w:rPr/>
            </w:pPr>
            <w:r w:rsidDel="00000000" w:rsidR="00000000" w:rsidRPr="00000000">
              <w:rPr>
                <w:rFonts w:ascii="Arial" w:cs="Arial" w:eastAsia="Arial" w:hAnsi="Arial"/>
                <w:b w:val="1"/>
                <w:bCs w:val="1"/>
                <w:color w:val="ffffff"/>
                <w:sz w:val="19"/>
                <w:szCs w:val="19"/>
                <w:rtl w:val="0"/>
              </w:rPr>
              <w:t xml:space="preserve">Nombre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7316" w:val="clear"/>
            <w:tcMar>
              <w:top w:w="60.0" w:type="dxa"/>
              <w:left w:w="100.0" w:type="dxa"/>
              <w:bottom w:w="60.0" w:type="dxa"/>
              <w:right w:w="100.0" w:type="dxa"/>
            </w:tcMar>
            <w:vAlign w:val="center"/>
          </w:tcPr>
          <w:p w:rsidR="00000000" w:rsidDel="00000000" w:rsidP="00000000" w:rsidRDefault="00000000" w:rsidRPr="00000000" w14:paraId="00000170">
            <w:pPr>
              <w:rPr/>
            </w:pPr>
            <w:r w:rsidDel="00000000" w:rsidR="00000000" w:rsidRPr="00000000">
              <w:rPr>
                <w:rFonts w:ascii="Arial" w:cs="Arial" w:eastAsia="Arial" w:hAnsi="Arial"/>
                <w:b w:val="1"/>
                <w:bCs w:val="1"/>
                <w:color w:val="ffffff"/>
                <w:sz w:val="19"/>
                <w:szCs w:val="19"/>
                <w:rtl w:val="0"/>
              </w:rPr>
              <w:t xml:space="preserve">Fichier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171">
            <w:pPr>
              <w:rPr/>
            </w:pPr>
            <w:r w:rsidDel="00000000" w:rsidR="00000000" w:rsidRPr="00000000">
              <w:rPr>
                <w:rFonts w:ascii="Arial" w:cs="Arial" w:eastAsia="Arial" w:hAnsi="Arial"/>
                <w:sz w:val="19"/>
                <w:szCs w:val="19"/>
                <w:rtl w:val="0"/>
              </w:rPr>
              <w:t xml:space="preserve">Authentification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172">
            <w:pPr>
              <w:rPr/>
            </w:pPr>
            <w:r w:rsidDel="00000000" w:rsidR="00000000" w:rsidRPr="00000000">
              <w:rPr>
                <w:rFonts w:ascii="Arial" w:cs="Arial" w:eastAsia="Arial" w:hAnsi="Arial"/>
                <w:sz w:val="19"/>
                <w:szCs w:val="19"/>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173">
            <w:pPr>
              <w:rPr/>
            </w:pPr>
            <w:r w:rsidDel="00000000" w:rsidR="00000000" w:rsidRPr="00000000">
              <w:rPr>
                <w:rFonts w:ascii="Arial" w:cs="Arial" w:eastAsia="Arial" w:hAnsi="Arial"/>
                <w:sz w:val="19"/>
                <w:szCs w:val="19"/>
                <w:rtl w:val="0"/>
              </w:rPr>
              <w:t xml:space="preserve">test_api.py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174">
            <w:pPr>
              <w:rPr/>
            </w:pPr>
            <w:r w:rsidDel="00000000" w:rsidR="00000000" w:rsidRPr="00000000">
              <w:rPr>
                <w:rFonts w:ascii="Arial" w:cs="Arial" w:eastAsia="Arial" w:hAnsi="Arial"/>
                <w:sz w:val="19"/>
                <w:szCs w:val="19"/>
                <w:rtl w:val="0"/>
              </w:rPr>
              <w:t xml:space="preserve">Endpoints data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175">
            <w:pPr>
              <w:rPr/>
            </w:pPr>
            <w:r w:rsidDel="00000000" w:rsidR="00000000" w:rsidRPr="00000000">
              <w:rPr>
                <w:rFonts w:ascii="Arial" w:cs="Arial" w:eastAsia="Arial" w:hAnsi="Arial"/>
                <w:sz w:val="19"/>
                <w:szCs w:val="19"/>
                <w:rtl w:val="0"/>
              </w:rPr>
              <w:t xml:space="preserve">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176">
            <w:pPr>
              <w:rPr/>
            </w:pPr>
            <w:r w:rsidDel="00000000" w:rsidR="00000000" w:rsidRPr="00000000">
              <w:rPr>
                <w:rFonts w:ascii="Arial" w:cs="Arial" w:eastAsia="Arial" w:hAnsi="Arial"/>
                <w:sz w:val="19"/>
                <w:szCs w:val="19"/>
                <w:rtl w:val="0"/>
              </w:rPr>
              <w:t xml:space="preserve">test_api.py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177">
            <w:pPr>
              <w:rPr/>
            </w:pPr>
            <w:r w:rsidDel="00000000" w:rsidR="00000000" w:rsidRPr="00000000">
              <w:rPr>
                <w:rFonts w:ascii="Arial" w:cs="Arial" w:eastAsia="Arial" w:hAnsi="Arial"/>
                <w:sz w:val="19"/>
                <w:szCs w:val="19"/>
                <w:rtl w:val="0"/>
              </w:rPr>
              <w:t xml:space="preserve">Endpoints IA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178">
            <w:pPr>
              <w:rPr/>
            </w:pPr>
            <w:r w:rsidDel="00000000" w:rsidR="00000000" w:rsidRPr="00000000">
              <w:rPr>
                <w:rFonts w:ascii="Arial" w:cs="Arial" w:eastAsia="Arial" w:hAnsi="Arial"/>
                <w:sz w:val="19"/>
                <w:szCs w:val="19"/>
                <w:rtl w:val="0"/>
              </w:rPr>
              <w:t xml:space="preserve">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179">
            <w:pPr>
              <w:rPr/>
            </w:pPr>
            <w:r w:rsidDel="00000000" w:rsidR="00000000" w:rsidRPr="00000000">
              <w:rPr>
                <w:rFonts w:ascii="Arial" w:cs="Arial" w:eastAsia="Arial" w:hAnsi="Arial"/>
                <w:sz w:val="19"/>
                <w:szCs w:val="19"/>
                <w:rtl w:val="0"/>
              </w:rPr>
              <w:t xml:space="preserve">test_api.py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17A">
            <w:pPr>
              <w:rPr/>
            </w:pPr>
            <w:r w:rsidDel="00000000" w:rsidR="00000000" w:rsidRPr="00000000">
              <w:rPr>
                <w:rFonts w:ascii="Arial" w:cs="Arial" w:eastAsia="Arial" w:hAnsi="Arial"/>
                <w:sz w:val="19"/>
                <w:szCs w:val="19"/>
                <w:rtl w:val="0"/>
              </w:rPr>
              <w:t xml:space="preserve">Smoke tests modèle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17B">
            <w:pPr>
              <w:rPr/>
            </w:pPr>
            <w:r w:rsidDel="00000000" w:rsidR="00000000" w:rsidRPr="00000000">
              <w:rPr>
                <w:rFonts w:ascii="Arial" w:cs="Arial" w:eastAsia="Arial" w:hAnsi="Arial"/>
                <w:sz w:val="19"/>
                <w:szCs w:val="19"/>
                <w:rtl w:val="0"/>
              </w:rPr>
              <w:t xml:space="preserve">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17C">
            <w:pPr>
              <w:rPr/>
            </w:pPr>
            <w:r w:rsidDel="00000000" w:rsidR="00000000" w:rsidRPr="00000000">
              <w:rPr>
                <w:rFonts w:ascii="Arial" w:cs="Arial" w:eastAsia="Arial" w:hAnsi="Arial"/>
                <w:sz w:val="19"/>
                <w:szCs w:val="19"/>
                <w:rtl w:val="0"/>
              </w:rPr>
              <w:t xml:space="preserve">test_api.py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17D">
            <w:pPr>
              <w:rPr/>
            </w:pPr>
            <w:r w:rsidDel="00000000" w:rsidR="00000000" w:rsidRPr="00000000">
              <w:rPr>
                <w:rFonts w:ascii="Arial" w:cs="Arial" w:eastAsia="Arial" w:hAnsi="Arial"/>
                <w:sz w:val="19"/>
                <w:szCs w:val="19"/>
                <w:rtl w:val="0"/>
              </w:rPr>
              <w:t xml:space="preserve">Bornes Pydantic</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17E">
            <w:pPr>
              <w:rPr/>
            </w:pPr>
            <w:r w:rsidDel="00000000" w:rsidR="00000000" w:rsidRPr="00000000">
              <w:rPr>
                <w:rFonts w:ascii="Arial" w:cs="Arial" w:eastAsia="Arial" w:hAnsi="Arial"/>
                <w:sz w:val="19"/>
                <w:szCs w:val="19"/>
                <w:rtl w:val="0"/>
              </w:rPr>
              <w:t xml:space="preserve">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17F">
            <w:pPr>
              <w:rPr/>
            </w:pPr>
            <w:r w:rsidDel="00000000" w:rsidR="00000000" w:rsidRPr="00000000">
              <w:rPr>
                <w:rFonts w:ascii="Arial" w:cs="Arial" w:eastAsia="Arial" w:hAnsi="Arial"/>
                <w:sz w:val="19"/>
                <w:szCs w:val="19"/>
                <w:rtl w:val="0"/>
              </w:rPr>
              <w:t xml:space="preserve">test_api.py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180">
            <w:pPr>
              <w:rPr/>
            </w:pPr>
            <w:r w:rsidDel="00000000" w:rsidR="00000000" w:rsidRPr="00000000">
              <w:rPr>
                <w:rFonts w:ascii="Arial" w:cs="Arial" w:eastAsia="Arial" w:hAnsi="Arial"/>
                <w:sz w:val="19"/>
                <w:szCs w:val="19"/>
                <w:rtl w:val="0"/>
              </w:rPr>
              <w:t xml:space="preserve">Cohérence métier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181">
            <w:pPr>
              <w:rPr/>
            </w:pPr>
            <w:r w:rsidDel="00000000" w:rsidR="00000000" w:rsidRPr="00000000">
              <w:rPr>
                <w:rFonts w:ascii="Arial" w:cs="Arial" w:eastAsia="Arial" w:hAnsi="Arial"/>
                <w:sz w:val="19"/>
                <w:szCs w:val="19"/>
                <w:rtl w:val="0"/>
              </w:rPr>
              <w:t xml:space="preserve">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182">
            <w:pPr>
              <w:rPr/>
            </w:pPr>
            <w:r w:rsidDel="00000000" w:rsidR="00000000" w:rsidRPr="00000000">
              <w:rPr>
                <w:rFonts w:ascii="Arial" w:cs="Arial" w:eastAsia="Arial" w:hAnsi="Arial"/>
                <w:sz w:val="19"/>
                <w:szCs w:val="19"/>
                <w:rtl w:val="0"/>
              </w:rPr>
              <w:t xml:space="preserve">test_business_logic.py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183">
            <w:pPr>
              <w:rPr/>
            </w:pPr>
            <w:r w:rsidDel="00000000" w:rsidR="00000000" w:rsidRPr="00000000">
              <w:rPr>
                <w:rFonts w:ascii="Arial" w:cs="Arial" w:eastAsia="Arial" w:hAnsi="Arial"/>
                <w:sz w:val="19"/>
                <w:szCs w:val="19"/>
                <w:rtl w:val="0"/>
              </w:rPr>
              <w:t xml:space="preserve">Health check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184">
            <w:pPr>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185">
            <w:pPr>
              <w:rPr/>
            </w:pPr>
            <w:r w:rsidDel="00000000" w:rsidR="00000000" w:rsidRPr="00000000">
              <w:rPr>
                <w:rFonts w:ascii="Arial" w:cs="Arial" w:eastAsia="Arial" w:hAnsi="Arial"/>
                <w:sz w:val="19"/>
                <w:szCs w:val="19"/>
                <w:rtl w:val="0"/>
              </w:rPr>
              <w:t xml:space="preserve">test_api.py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186">
            <w:pPr>
              <w:rPr/>
            </w:pPr>
            <w:r w:rsidDel="00000000" w:rsidR="00000000" w:rsidRPr="00000000">
              <w:rPr>
                <w:rFonts w:ascii="Arial" w:cs="Arial" w:eastAsia="Arial" w:hAnsi="Arial"/>
                <w:sz w:val="19"/>
                <w:szCs w:val="19"/>
                <w:rtl w:val="0"/>
              </w:rPr>
              <w:t xml:space="preserve">Total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187">
            <w:pPr>
              <w:rPr/>
            </w:pPr>
            <w:r w:rsidDel="00000000" w:rsidR="00000000" w:rsidRPr="00000000">
              <w:rPr>
                <w:rFonts w:ascii="Arial" w:cs="Arial" w:eastAsia="Arial" w:hAnsi="Arial"/>
                <w:sz w:val="19"/>
                <w:szCs w:val="19"/>
                <w:rtl w:val="0"/>
              </w:rPr>
              <w:t xml:space="preserve">34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188">
            <w:pPr>
              <w:rPr/>
            </w:pPr>
            <w:r w:rsidDel="00000000" w:rsidR="00000000" w:rsidRPr="00000000">
              <w:rPr>
                <w:rtl w:val="0"/>
              </w:rPr>
            </w:r>
          </w:p>
        </w:tc>
      </w:tr>
    </w:tbl>
    <w:p w:rsidR="00000000" w:rsidDel="00000000" w:rsidP="00000000" w:rsidRDefault="00000000" w:rsidRPr="00000000" w14:paraId="00000189">
      <w:pPr>
        <w:spacing w:after="80" w:lineRule="auto"/>
        <w:jc w:val="both"/>
        <w:rPr/>
      </w:pPr>
      <w:r w:rsidDel="00000000" w:rsidR="00000000" w:rsidRPr="00000000">
        <w:rPr>
          <w:rFonts w:ascii="Arial" w:cs="Arial" w:eastAsia="Arial" w:hAnsi="Arial"/>
          <w:sz w:val="21"/>
          <w:szCs w:val="21"/>
          <w:rtl w:val="0"/>
        </w:rPr>
        <w:t xml:space="preserve"> </w:t>
      </w:r>
      <w:r w:rsidDel="00000000" w:rsidR="00000000" w:rsidRPr="00000000">
        <w:rPr>
          <w:rtl w:val="0"/>
        </w:rPr>
      </w:r>
    </w:p>
    <w:p w:rsidR="00000000" w:rsidDel="00000000" w:rsidP="00000000" w:rsidRDefault="00000000" w:rsidRPr="00000000" w14:paraId="0000018A">
      <w:pPr>
        <w:spacing w:after="80" w:lineRule="auto"/>
        <w:jc w:val="both"/>
        <w:rPr/>
      </w:pPr>
      <w:r w:rsidDel="00000000" w:rsidR="00000000" w:rsidRPr="00000000">
        <w:rPr>
          <w:rFonts w:ascii="Arial" w:cs="Arial" w:eastAsia="Arial" w:hAnsi="Arial"/>
          <w:b w:val="1"/>
          <w:bCs w:val="1"/>
          <w:sz w:val="21"/>
          <w:szCs w:val="21"/>
          <w:rtl w:val="0"/>
        </w:rPr>
        <w:t xml:space="preserve">Focus sur les tests de cohérence métier</w:t>
      </w:r>
      <w:r w:rsidDel="00000000" w:rsidR="00000000" w:rsidRPr="00000000">
        <w:rPr>
          <w:rFonts w:ascii="Arial" w:cs="Arial" w:eastAsia="Arial" w:hAnsi="Arial"/>
          <w:sz w:val="21"/>
          <w:szCs w:val="21"/>
          <w:rtl w:val="0"/>
        </w:rPr>
        <w:t xml:space="preserve"> (point fort) : 5 tests qui vérifient que le modèle a appris la logique métier, pas juste des corrélations statistiques :</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test_frontale_plus_grave_que_arriere</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test_aucun_equipement_plus_grave_que_ceinture</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test_nuit_plus_grave_que_jour</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test_moto_plus_grave_que_voiture</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test_vma_haute_plus_grave_que_vma_basse</w:t>
      </w:r>
    </w:p>
    <w:p w:rsidR="00000000" w:rsidDel="00000000" w:rsidP="00000000" w:rsidRDefault="00000000" w:rsidRPr="00000000" w14:paraId="00000190">
      <w:pPr>
        <w:spacing w:after="80" w:lineRule="auto"/>
        <w:jc w:val="both"/>
        <w:rPr/>
      </w:pPr>
      <w:r w:rsidDel="00000000" w:rsidR="00000000" w:rsidRPr="00000000">
        <w:rPr>
          <w:rFonts w:ascii="Arial" w:cs="Arial" w:eastAsia="Arial" w:hAnsi="Arial"/>
          <w:sz w:val="21"/>
          <w:szCs w:val="21"/>
          <w:rtl w:val="0"/>
        </w:rPr>
        <w:t xml:space="preserve">Si l'un échoue, c'est que le modèle a perdu une logique fondamentale, à investiguer avant tout déploiement.</w:t>
      </w:r>
      <w:r w:rsidDel="00000000" w:rsidR="00000000" w:rsidRPr="00000000">
        <w:rPr>
          <w:rtl w:val="0"/>
        </w:rPr>
      </w:r>
    </w:p>
    <w:p w:rsidR="00000000" w:rsidDel="00000000" w:rsidP="00000000" w:rsidRDefault="00000000" w:rsidRPr="00000000" w14:paraId="00000191">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6.4 TestClient FastAPI</w:t>
      </w:r>
      <w:r w:rsidDel="00000000" w:rsidR="00000000" w:rsidRPr="00000000">
        <w:rPr>
          <w:rtl w:val="0"/>
        </w:rPr>
      </w:r>
    </w:p>
    <w:p w:rsidR="00000000" w:rsidDel="00000000" w:rsidP="00000000" w:rsidRDefault="00000000" w:rsidRPr="00000000" w14:paraId="00000192">
      <w:pPr>
        <w:spacing w:after="80" w:lineRule="auto"/>
        <w:jc w:val="both"/>
        <w:rPr/>
      </w:pPr>
      <w:r w:rsidDel="00000000" w:rsidR="00000000" w:rsidRPr="00000000">
        <w:rPr>
          <w:rFonts w:ascii="Arial" w:cs="Arial" w:eastAsia="Arial" w:hAnsi="Arial"/>
          <w:sz w:val="21"/>
          <w:szCs w:val="21"/>
          <w:rtl w:val="0"/>
        </w:rPr>
        <w:t xml:space="preserve">Pour tester l'API, je n'ai pas besoin de la démarrer avec uvicorn. TestClient simule les requêtes HTTP en interne, dans le même processus Python. Tests rapides, isolés, portables (locaux ou CI).</w:t>
      </w:r>
      <w:r w:rsidDel="00000000" w:rsidR="00000000" w:rsidRPr="00000000">
        <w:rPr>
          <w:rtl w:val="0"/>
        </w:rPr>
      </w:r>
    </w:p>
    <w:p w:rsidR="00000000" w:rsidDel="00000000" w:rsidP="00000000" w:rsidRDefault="00000000" w:rsidRPr="00000000" w14:paraId="00000193">
      <w:pPr>
        <w:shd w:fill="f3f4f6" w:val="clear"/>
        <w:spacing w:after="100" w:before="60" w:lineRule="auto"/>
        <w:rPr/>
      </w:pPr>
      <w:r w:rsidDel="00000000" w:rsidR="00000000" w:rsidRPr="00000000">
        <w:rPr>
          <w:rFonts w:ascii="Consolas" w:cs="Consolas" w:eastAsia="Consolas" w:hAnsi="Consolas"/>
          <w:color w:val="1f2937"/>
          <w:sz w:val="17"/>
          <w:szCs w:val="17"/>
          <w:rtl w:val="0"/>
        </w:rPr>
        <w:t xml:space="preserve">from fastapi.testclient import TestClientfrom main import appclient = TestClient(app)response = client.get("/", headers={"X-API-Key": "routezone-secret-2024"})assert response.status_code == 200</w:t>
      </w:r>
      <w:r w:rsidDel="00000000" w:rsidR="00000000" w:rsidRPr="00000000">
        <w:rPr>
          <w:rtl w:val="0"/>
        </w:rPr>
      </w:r>
    </w:p>
    <w:p w:rsidR="00000000" w:rsidDel="00000000" w:rsidP="00000000" w:rsidRDefault="00000000" w:rsidRPr="00000000" w14:paraId="00000194">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6.5 Résultat des tests</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34 tests sur 34 verts (100 % de réussite)</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Temps d'exécution : environ 26 secondes en local</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Exécutés à chaque push sur master via GitHub Actions</w:t>
      </w:r>
    </w:p>
    <w:p w:rsidR="00000000" w:rsidDel="00000000" w:rsidP="00000000" w:rsidRDefault="00000000" w:rsidRPr="00000000" w14:paraId="00000198">
      <w:pPr>
        <w:spacing w:after="60" w:lineRule="auto"/>
        <w:jc w:val="center"/>
        <w:rPr/>
      </w:pPr>
      <w:r w:rsidDel="00000000" w:rsidR="00000000" w:rsidRPr="00000000">
        <w:rPr/>
        <w:drawing>
          <wp:inline distB="0" distT="0" distL="0" distR="0">
            <wp:extent cx="5143500" cy="571500"/>
            <wp:effectExtent b="0" l="0" r="0" t="0"/>
            <wp:docPr descr="figure_10_pytest_34_tests.png" id="8" name="image13.jpg"/>
            <a:graphic>
              <a:graphicData uri="http://schemas.openxmlformats.org/drawingml/2006/picture">
                <pic:pic>
                  <pic:nvPicPr>
                    <pic:cNvPr descr="figure_10_pytest_34_tests.png" id="0" name="image13.jpg"/>
                    <pic:cNvPicPr preferRelativeResize="0"/>
                  </pic:nvPicPr>
                  <pic:blipFill>
                    <a:blip r:embed="rId14"/>
                    <a:srcRect b="0" l="0" r="0" t="0"/>
                    <a:stretch>
                      <a:fillRect/>
                    </a:stretch>
                  </pic:blipFill>
                  <pic:spPr>
                    <a:xfrm>
                      <a:off x="0" y="0"/>
                      <a:ext cx="51435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after="140" w:lineRule="auto"/>
        <w:jc w:val="center"/>
        <w:rPr/>
      </w:pPr>
      <w:r w:rsidDel="00000000" w:rsidR="00000000" w:rsidRPr="00000000">
        <w:rPr>
          <w:rFonts w:ascii="Arial" w:cs="Arial" w:eastAsia="Arial" w:hAnsi="Arial"/>
          <w:i w:val="1"/>
          <w:iCs w:val="1"/>
          <w:color w:val="374151"/>
          <w:sz w:val="17"/>
          <w:szCs w:val="17"/>
          <w:rtl w:val="0"/>
        </w:rPr>
        <w:t xml:space="preserve">Figure 9 — Résultat de pytest en local : 34 tests collected</w:t>
      </w:r>
      <w:r w:rsidDel="00000000" w:rsidR="00000000" w:rsidRPr="00000000">
        <w:rPr>
          <w:rtl w:val="0"/>
        </w:rPr>
      </w:r>
    </w:p>
    <w:p w:rsidR="00000000" w:rsidDel="00000000" w:rsidP="00000000" w:rsidRDefault="00000000" w:rsidRPr="00000000" w14:paraId="0000019A">
      <w:pPr>
        <w:spacing w:after="60" w:lineRule="auto"/>
        <w:jc w:val="center"/>
        <w:rPr/>
      </w:pPr>
      <w:r w:rsidDel="00000000" w:rsidR="00000000" w:rsidRPr="00000000">
        <w:rPr/>
        <w:drawing>
          <wp:inline distB="0" distT="0" distL="0" distR="0">
            <wp:extent cx="4572000" cy="1047750"/>
            <wp:effectExtent b="0" l="0" r="0" t="0"/>
            <wp:docPr descr="figure_11_badge_passing.png" id="12" name="image2.jpg"/>
            <a:graphic>
              <a:graphicData uri="http://schemas.openxmlformats.org/drawingml/2006/picture">
                <pic:pic>
                  <pic:nvPicPr>
                    <pic:cNvPr descr="figure_11_badge_passing.png" id="0" name="image2.jpg"/>
                    <pic:cNvPicPr preferRelativeResize="0"/>
                  </pic:nvPicPr>
                  <pic:blipFill>
                    <a:blip r:embed="rId15"/>
                    <a:srcRect b="0" l="0" r="0" t="0"/>
                    <a:stretch>
                      <a:fillRect/>
                    </a:stretch>
                  </pic:blipFill>
                  <pic:spPr>
                    <a:xfrm>
                      <a:off x="0" y="0"/>
                      <a:ext cx="457200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after="140" w:lineRule="auto"/>
        <w:jc w:val="center"/>
        <w:rPr/>
      </w:pPr>
      <w:r w:rsidDel="00000000" w:rsidR="00000000" w:rsidRPr="00000000">
        <w:rPr>
          <w:rFonts w:ascii="Arial" w:cs="Arial" w:eastAsia="Arial" w:hAnsi="Arial"/>
          <w:i w:val="1"/>
          <w:iCs w:val="1"/>
          <w:color w:val="374151"/>
          <w:sz w:val="17"/>
          <w:szCs w:val="17"/>
          <w:rtl w:val="0"/>
        </w:rPr>
        <w:t xml:space="preserve">Figure 10 — Badge "passing" dans le README</w:t>
      </w:r>
      <w:r w:rsidDel="00000000" w:rsidR="00000000" w:rsidRPr="00000000">
        <w:rPr>
          <w:rtl w:val="0"/>
        </w:rPr>
      </w:r>
    </w:p>
    <w:p w:rsidR="00000000" w:rsidDel="00000000" w:rsidP="00000000" w:rsidRDefault="00000000" w:rsidRPr="00000000" w14:paraId="0000019C">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6.6 Limites</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Pas de tests unitaires purs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tous mes tests passent par TestClient (donc tests d'intégration)</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Couverture pytest-cov non mesurée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amélioration prévue, viser 70-80 %</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Pas de tests de charge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Locust ou k6 à intégrer pour la résistance à la montée en charge</w:t>
      </w:r>
    </w:p>
    <w:p w:rsidR="00000000" w:rsidDel="00000000" w:rsidP="00000000" w:rsidRDefault="00000000" w:rsidRPr="00000000" w14:paraId="000001A0">
      <w:pPr>
        <w:pStyle w:val="Heading1"/>
        <w:spacing w:after="140" w:before="280" w:lineRule="auto"/>
        <w:rPr/>
      </w:pPr>
      <w:r w:rsidDel="00000000" w:rsidR="00000000" w:rsidRPr="00000000">
        <w:rPr>
          <w:rtl w:val="0"/>
        </w:rPr>
      </w:r>
    </w:p>
    <w:p w:rsidR="00000000" w:rsidDel="00000000" w:rsidP="00000000" w:rsidRDefault="00000000" w:rsidRPr="00000000" w14:paraId="000001A1">
      <w:pPr>
        <w:pStyle w:val="Heading1"/>
        <w:spacing w:after="140" w:before="280" w:lineRule="auto"/>
        <w:rPr/>
      </w:pPr>
      <w:r w:rsidDel="00000000" w:rsidR="00000000" w:rsidRPr="00000000">
        <w:rPr>
          <w:rFonts w:ascii="Arial" w:cs="Arial" w:eastAsia="Arial" w:hAnsi="Arial"/>
          <w:b w:val="1"/>
          <w:bCs w:val="1"/>
          <w:color w:val="f97316"/>
          <w:sz w:val="30"/>
          <w:szCs w:val="30"/>
          <w:rtl w:val="0"/>
        </w:rPr>
        <w:t xml:space="preserve">7. Pipeline CI/CD GitHub Actions</w:t>
      </w:r>
      <w:r w:rsidDel="00000000" w:rsidR="00000000" w:rsidRPr="00000000">
        <w:rPr>
          <w:rtl w:val="0"/>
        </w:rPr>
      </w:r>
    </w:p>
    <w:p w:rsidR="00000000" w:rsidDel="00000000" w:rsidP="00000000" w:rsidRDefault="00000000" w:rsidRPr="00000000" w14:paraId="000001A2">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7.1 Qu'est-ce que la CI/CD</w:t>
      </w:r>
      <w:r w:rsidDel="00000000" w:rsidR="00000000" w:rsidRPr="00000000">
        <w:rPr>
          <w:rtl w:val="0"/>
        </w:rPr>
      </w:r>
    </w:p>
    <w:p w:rsidR="00000000" w:rsidDel="00000000" w:rsidP="00000000" w:rsidRDefault="00000000" w:rsidRPr="00000000" w14:paraId="000001A3">
      <w:pPr>
        <w:spacing w:after="80" w:lineRule="auto"/>
        <w:jc w:val="both"/>
        <w:rPr/>
      </w:pPr>
      <w:r w:rsidDel="00000000" w:rsidR="00000000" w:rsidRPr="00000000">
        <w:rPr>
          <w:rFonts w:ascii="Arial" w:cs="Arial" w:eastAsia="Arial" w:hAnsi="Arial"/>
          <w:sz w:val="21"/>
          <w:szCs w:val="21"/>
          <w:rtl w:val="0"/>
        </w:rPr>
        <w:t xml:space="preserve">La CI/CD (Continuous Integration / Continuous Delivery) automatise les phases de test, intégration et déploiement.</w:t>
      </w:r>
      <w:r w:rsidDel="00000000" w:rsidR="00000000" w:rsidRPr="00000000">
        <w:rPr>
          <w:rtl w:val="0"/>
        </w:rPr>
      </w:r>
    </w:p>
    <w:p w:rsidR="00000000" w:rsidDel="00000000" w:rsidP="00000000" w:rsidRDefault="00000000" w:rsidRPr="00000000" w14:paraId="000001A4">
      <w:pPr>
        <w:spacing w:after="80" w:lineRule="auto"/>
        <w:jc w:val="both"/>
        <w:rPr/>
      </w:pPr>
      <w:r w:rsidDel="00000000" w:rsidR="00000000" w:rsidRPr="00000000">
        <w:rPr>
          <w:rFonts w:ascii="Arial" w:cs="Arial" w:eastAsia="Arial" w:hAnsi="Arial"/>
          <w:b w:val="1"/>
          <w:bCs w:val="1"/>
          <w:sz w:val="21"/>
          <w:szCs w:val="21"/>
          <w:rtl w:val="0"/>
        </w:rPr>
        <w:t xml:space="preserve">Dans mon projet, j'ai implémenté la partie CI</w:t>
      </w:r>
      <w:r w:rsidDel="00000000" w:rsidR="00000000" w:rsidRPr="00000000">
        <w:rPr>
          <w:rFonts w:ascii="Arial" w:cs="Arial" w:eastAsia="Arial" w:hAnsi="Arial"/>
          <w:sz w:val="21"/>
          <w:szCs w:val="21"/>
          <w:rtl w:val="0"/>
        </w:rPr>
        <w:t xml:space="preserve"> : à chaque push sur GitHub, mes 34 tests sont lancés automatiquement. Le CD (déploiement automatique) n'est pas implémenté, amélioration prévue.</w:t>
      </w:r>
      <w:r w:rsidDel="00000000" w:rsidR="00000000" w:rsidRPr="00000000">
        <w:rPr>
          <w:rtl w:val="0"/>
        </w:rPr>
      </w:r>
    </w:p>
    <w:p w:rsidR="00000000" w:rsidDel="00000000" w:rsidP="00000000" w:rsidRDefault="00000000" w:rsidRPr="00000000" w14:paraId="000001A5">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7.2 Outil choisi : GitHub Actions</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Gratuit pour les dépôts publics et comptes personnels</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Intégré nativement à GitHub où vit mon code</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Configuration simple en YAML</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Catalogue d'actions prêtes à l'emploi</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Standard du marché en 2026</w:t>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00"/>
        <w:tblGridChange w:id="0">
          <w:tblGrid>
            <w:gridCol w:w="2000"/>
            <w:gridCol w:w="700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f97316" w:val="clear"/>
            <w:tcMar>
              <w:top w:w="60.0" w:type="dxa"/>
              <w:left w:w="100.0" w:type="dxa"/>
              <w:bottom w:w="60.0" w:type="dxa"/>
              <w:right w:w="100.0" w:type="dxa"/>
            </w:tcMar>
            <w:vAlign w:val="center"/>
          </w:tcPr>
          <w:p w:rsidR="00000000" w:rsidDel="00000000" w:rsidP="00000000" w:rsidRDefault="00000000" w:rsidRPr="00000000" w14:paraId="000001AB">
            <w:pPr>
              <w:rPr/>
            </w:pPr>
            <w:r w:rsidDel="00000000" w:rsidR="00000000" w:rsidRPr="00000000">
              <w:rPr>
                <w:rFonts w:ascii="Arial" w:cs="Arial" w:eastAsia="Arial" w:hAnsi="Arial"/>
                <w:b w:val="1"/>
                <w:bCs w:val="1"/>
                <w:color w:val="ffffff"/>
                <w:sz w:val="19"/>
                <w:szCs w:val="19"/>
                <w:rtl w:val="0"/>
              </w:rPr>
              <w:t xml:space="preserve">Alternative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7316" w:val="clear"/>
            <w:tcMar>
              <w:top w:w="60.0" w:type="dxa"/>
              <w:left w:w="100.0" w:type="dxa"/>
              <w:bottom w:w="60.0" w:type="dxa"/>
              <w:right w:w="100.0" w:type="dxa"/>
            </w:tcMar>
            <w:vAlign w:val="center"/>
          </w:tcPr>
          <w:p w:rsidR="00000000" w:rsidDel="00000000" w:rsidP="00000000" w:rsidRDefault="00000000" w:rsidRPr="00000000" w14:paraId="000001AC">
            <w:pPr>
              <w:rPr/>
            </w:pPr>
            <w:r w:rsidDel="00000000" w:rsidR="00000000" w:rsidRPr="00000000">
              <w:rPr>
                <w:rFonts w:ascii="Arial" w:cs="Arial" w:eastAsia="Arial" w:hAnsi="Arial"/>
                <w:b w:val="1"/>
                <w:bCs w:val="1"/>
                <w:color w:val="ffffff"/>
                <w:sz w:val="19"/>
                <w:szCs w:val="19"/>
                <w:rtl w:val="0"/>
              </w:rPr>
              <w:t xml:space="preserve">Raison de ne pas choisir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1AD">
            <w:pPr>
              <w:rPr/>
            </w:pPr>
            <w:r w:rsidDel="00000000" w:rsidR="00000000" w:rsidRPr="00000000">
              <w:rPr>
                <w:rFonts w:ascii="Arial" w:cs="Arial" w:eastAsia="Arial" w:hAnsi="Arial"/>
                <w:sz w:val="19"/>
                <w:szCs w:val="19"/>
                <w:rtl w:val="0"/>
              </w:rPr>
              <w:t xml:space="preserve">Jenkins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1AE">
            <w:pPr>
              <w:rPr/>
            </w:pPr>
            <w:r w:rsidDel="00000000" w:rsidR="00000000" w:rsidRPr="00000000">
              <w:rPr>
                <w:rFonts w:ascii="Arial" w:cs="Arial" w:eastAsia="Arial" w:hAnsi="Arial"/>
                <w:sz w:val="19"/>
                <w:szCs w:val="19"/>
                <w:rtl w:val="0"/>
              </w:rPr>
              <w:t xml:space="preserve">Demande un serveur dédié à installer et maintenir. Surdimensionné pour un POC.</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1AF">
            <w:pPr>
              <w:rPr/>
            </w:pPr>
            <w:r w:rsidDel="00000000" w:rsidR="00000000" w:rsidRPr="00000000">
              <w:rPr>
                <w:rFonts w:ascii="Arial" w:cs="Arial" w:eastAsia="Arial" w:hAnsi="Arial"/>
                <w:sz w:val="19"/>
                <w:szCs w:val="19"/>
                <w:rtl w:val="0"/>
              </w:rPr>
              <w:t xml:space="preserve">GitLab CI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1B0">
            <w:pPr>
              <w:rPr/>
            </w:pPr>
            <w:r w:rsidDel="00000000" w:rsidR="00000000" w:rsidRPr="00000000">
              <w:rPr>
                <w:rFonts w:ascii="Arial" w:cs="Arial" w:eastAsia="Arial" w:hAnsi="Arial"/>
                <w:sz w:val="19"/>
                <w:szCs w:val="19"/>
                <w:rtl w:val="0"/>
              </w:rPr>
              <w:t xml:space="preserve">Mon code est sur GitHub, pas GitLab</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1B1">
            <w:pPr>
              <w:rPr/>
            </w:pPr>
            <w:r w:rsidDel="00000000" w:rsidR="00000000" w:rsidRPr="00000000">
              <w:rPr>
                <w:rFonts w:ascii="Arial" w:cs="Arial" w:eastAsia="Arial" w:hAnsi="Arial"/>
                <w:sz w:val="19"/>
                <w:szCs w:val="19"/>
                <w:rtl w:val="0"/>
              </w:rPr>
              <w:t xml:space="preserve">CircleCI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1B2">
            <w:pPr>
              <w:rPr/>
            </w:pPr>
            <w:r w:rsidDel="00000000" w:rsidR="00000000" w:rsidRPr="00000000">
              <w:rPr>
                <w:rFonts w:ascii="Arial" w:cs="Arial" w:eastAsia="Arial" w:hAnsi="Arial"/>
                <w:sz w:val="19"/>
                <w:szCs w:val="19"/>
                <w:rtl w:val="0"/>
              </w:rPr>
              <w:t xml:space="preserve">Quota gratuit limité, moins intégré</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1B3">
            <w:pPr>
              <w:rPr/>
            </w:pPr>
            <w:r w:rsidDel="00000000" w:rsidR="00000000" w:rsidRPr="00000000">
              <w:rPr>
                <w:rFonts w:ascii="Arial" w:cs="Arial" w:eastAsia="Arial" w:hAnsi="Arial"/>
                <w:sz w:val="19"/>
                <w:szCs w:val="19"/>
                <w:rtl w:val="0"/>
              </w:rPr>
              <w:t xml:space="preserve">Travis CI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1B4">
            <w:pPr>
              <w:rPr/>
            </w:pPr>
            <w:r w:rsidDel="00000000" w:rsidR="00000000" w:rsidRPr="00000000">
              <w:rPr>
                <w:rFonts w:ascii="Arial" w:cs="Arial" w:eastAsia="Arial" w:hAnsi="Arial"/>
                <w:sz w:val="19"/>
                <w:szCs w:val="19"/>
                <w:rtl w:val="0"/>
              </w:rPr>
              <w:t xml:space="preserve">A perdu du terrain depuis 2020</w:t>
            </w:r>
            <w:r w:rsidDel="00000000" w:rsidR="00000000" w:rsidRPr="00000000">
              <w:rPr>
                <w:rtl w:val="0"/>
              </w:rPr>
            </w:r>
          </w:p>
        </w:tc>
      </w:tr>
    </w:tbl>
    <w:p w:rsidR="00000000" w:rsidDel="00000000" w:rsidP="00000000" w:rsidRDefault="00000000" w:rsidRPr="00000000" w14:paraId="000001B5">
      <w:pPr>
        <w:spacing w:after="80" w:lineRule="auto"/>
        <w:jc w:val="both"/>
        <w:rPr/>
      </w:pPr>
      <w:r w:rsidDel="00000000" w:rsidR="00000000" w:rsidRPr="00000000">
        <w:rPr>
          <w:rFonts w:ascii="Arial" w:cs="Arial" w:eastAsia="Arial" w:hAnsi="Arial"/>
          <w:sz w:val="21"/>
          <w:szCs w:val="21"/>
          <w:rtl w:val="0"/>
        </w:rPr>
        <w:t xml:space="preserve"> </w:t>
      </w:r>
      <w:r w:rsidDel="00000000" w:rsidR="00000000" w:rsidRPr="00000000">
        <w:rPr>
          <w:rtl w:val="0"/>
        </w:rPr>
      </w:r>
    </w:p>
    <w:p w:rsidR="00000000" w:rsidDel="00000000" w:rsidP="00000000" w:rsidRDefault="00000000" w:rsidRPr="00000000" w14:paraId="000001B6">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7.3 Le fichier tests.yml</w:t>
      </w:r>
      <w:r w:rsidDel="00000000" w:rsidR="00000000" w:rsidRPr="00000000">
        <w:rPr>
          <w:rtl w:val="0"/>
        </w:rPr>
      </w:r>
    </w:p>
    <w:p w:rsidR="00000000" w:rsidDel="00000000" w:rsidP="00000000" w:rsidRDefault="00000000" w:rsidRPr="00000000" w14:paraId="000001B7">
      <w:pPr>
        <w:spacing w:after="80" w:lineRule="auto"/>
        <w:jc w:val="both"/>
        <w:rPr/>
      </w:pPr>
      <w:r w:rsidDel="00000000" w:rsidR="00000000" w:rsidRPr="00000000">
        <w:rPr>
          <w:rFonts w:ascii="Arial" w:cs="Arial" w:eastAsia="Arial" w:hAnsi="Arial"/>
          <w:sz w:val="21"/>
          <w:szCs w:val="21"/>
          <w:rtl w:val="0"/>
        </w:rPr>
        <w:t xml:space="preserve">Le fichier tests.yml est un manuel qui dicte à GitHub Actions ce qu'il doit faire à chaque push. Il se situe dans .github/workflows/tests.yml. GitHub Actions cherche automatiquement les fichiers de config dans ce dossier.</w:t>
      </w:r>
      <w:r w:rsidDel="00000000" w:rsidR="00000000" w:rsidRPr="00000000">
        <w:rPr>
          <w:rtl w:val="0"/>
        </w:rPr>
      </w:r>
    </w:p>
    <w:p w:rsidR="00000000" w:rsidDel="00000000" w:rsidP="00000000" w:rsidRDefault="00000000" w:rsidRPr="00000000" w14:paraId="000001B8">
      <w:pPr>
        <w:pStyle w:val="Heading3"/>
        <w:spacing w:after="80" w:before="140" w:lineRule="auto"/>
        <w:rPr/>
      </w:pPr>
      <w:r w:rsidDel="00000000" w:rsidR="00000000" w:rsidRPr="00000000">
        <w:rPr>
          <w:rFonts w:ascii="Arial" w:cs="Arial" w:eastAsia="Arial" w:hAnsi="Arial"/>
          <w:b w:val="1"/>
          <w:bCs w:val="1"/>
          <w:color w:val="374151"/>
          <w:sz w:val="21"/>
          <w:szCs w:val="21"/>
          <w:rtl w:val="0"/>
        </w:rPr>
        <w:t xml:space="preserve">Bloc 1 — Nom et déclencheurs</w:t>
      </w:r>
      <w:r w:rsidDel="00000000" w:rsidR="00000000" w:rsidRPr="00000000">
        <w:rPr>
          <w:rtl w:val="0"/>
        </w:rPr>
      </w:r>
    </w:p>
    <w:p w:rsidR="00000000" w:rsidDel="00000000" w:rsidP="00000000" w:rsidRDefault="00000000" w:rsidRPr="00000000" w14:paraId="000001B9">
      <w:pPr>
        <w:shd w:fill="f3f4f6" w:val="clear"/>
        <w:spacing w:after="100" w:before="60" w:lineRule="auto"/>
        <w:rPr/>
      </w:pPr>
      <w:r w:rsidDel="00000000" w:rsidR="00000000" w:rsidRPr="00000000">
        <w:rPr>
          <w:rFonts w:ascii="Consolas" w:cs="Consolas" w:eastAsia="Consolas" w:hAnsi="Consolas"/>
          <w:color w:val="1f2937"/>
          <w:sz w:val="17"/>
          <w:szCs w:val="17"/>
          <w:rtl w:val="0"/>
        </w:rPr>
        <w:t xml:space="preserve">name: Tests RouteZoneon:  push:    branches: [master]  workflow_dispatch:</w:t>
      </w:r>
      <w:r w:rsidDel="00000000" w:rsidR="00000000" w:rsidRPr="00000000">
        <w:rPr>
          <w:rtl w:val="0"/>
        </w:rPr>
      </w:r>
    </w:p>
    <w:p w:rsidR="00000000" w:rsidDel="00000000" w:rsidP="00000000" w:rsidRDefault="00000000" w:rsidRPr="00000000" w14:paraId="000001BA">
      <w:pPr>
        <w:pStyle w:val="Heading3"/>
        <w:spacing w:after="80" w:before="140" w:lineRule="auto"/>
        <w:rPr/>
      </w:pPr>
      <w:r w:rsidDel="00000000" w:rsidR="00000000" w:rsidRPr="00000000">
        <w:rPr>
          <w:rFonts w:ascii="Arial" w:cs="Arial" w:eastAsia="Arial" w:hAnsi="Arial"/>
          <w:b w:val="1"/>
          <w:bCs w:val="1"/>
          <w:color w:val="374151"/>
          <w:sz w:val="21"/>
          <w:szCs w:val="21"/>
          <w:rtl w:val="0"/>
        </w:rPr>
        <w:t xml:space="preserve">Bloc 2 — Machine virtuelle</w:t>
      </w:r>
      <w:r w:rsidDel="00000000" w:rsidR="00000000" w:rsidRPr="00000000">
        <w:rPr>
          <w:rtl w:val="0"/>
        </w:rPr>
      </w:r>
    </w:p>
    <w:p w:rsidR="00000000" w:rsidDel="00000000" w:rsidP="00000000" w:rsidRDefault="00000000" w:rsidRPr="00000000" w14:paraId="000001BB">
      <w:pPr>
        <w:shd w:fill="f3f4f6" w:val="clear"/>
        <w:spacing w:after="100" w:before="60" w:lineRule="auto"/>
        <w:rPr/>
      </w:pPr>
      <w:r w:rsidDel="00000000" w:rsidR="00000000" w:rsidRPr="00000000">
        <w:rPr>
          <w:rFonts w:ascii="Consolas" w:cs="Consolas" w:eastAsia="Consolas" w:hAnsi="Consolas"/>
          <w:color w:val="1f2937"/>
          <w:sz w:val="17"/>
          <w:szCs w:val="17"/>
          <w:rtl w:val="0"/>
        </w:rPr>
        <w:t xml:space="preserve">jobs:  test:    runs-on: ubuntu-latest</w:t>
      </w:r>
      <w:r w:rsidDel="00000000" w:rsidR="00000000" w:rsidRPr="00000000">
        <w:rPr>
          <w:rtl w:val="0"/>
        </w:rPr>
      </w:r>
    </w:p>
    <w:p w:rsidR="00000000" w:rsidDel="00000000" w:rsidP="00000000" w:rsidRDefault="00000000" w:rsidRPr="00000000" w14:paraId="000001BC">
      <w:pPr>
        <w:spacing w:after="80" w:lineRule="auto"/>
        <w:jc w:val="both"/>
        <w:rPr/>
      </w:pPr>
      <w:r w:rsidDel="00000000" w:rsidR="00000000" w:rsidRPr="00000000">
        <w:rPr>
          <w:rFonts w:ascii="Arial" w:cs="Arial" w:eastAsia="Arial" w:hAnsi="Arial"/>
          <w:sz w:val="21"/>
          <w:szCs w:val="21"/>
          <w:rtl w:val="0"/>
        </w:rPr>
        <w:t xml:space="preserve">GitHub démarre une VM Ubuntu vierge pour exécuter le job. Cette VM est jetable : créée puis détruite après chaque run.</w:t>
      </w:r>
      <w:r w:rsidDel="00000000" w:rsidR="00000000" w:rsidRPr="00000000">
        <w:rPr>
          <w:rtl w:val="0"/>
        </w:rPr>
      </w:r>
    </w:p>
    <w:p w:rsidR="00000000" w:rsidDel="00000000" w:rsidP="00000000" w:rsidRDefault="00000000" w:rsidRPr="00000000" w14:paraId="000001BD">
      <w:pPr>
        <w:pStyle w:val="Heading3"/>
        <w:spacing w:after="80" w:before="140" w:lineRule="auto"/>
        <w:rPr/>
      </w:pPr>
      <w:r w:rsidDel="00000000" w:rsidR="00000000" w:rsidRPr="00000000">
        <w:rPr>
          <w:rFonts w:ascii="Arial" w:cs="Arial" w:eastAsia="Arial" w:hAnsi="Arial"/>
          <w:b w:val="1"/>
          <w:bCs w:val="1"/>
          <w:color w:val="374151"/>
          <w:sz w:val="21"/>
          <w:szCs w:val="21"/>
          <w:rtl w:val="0"/>
        </w:rPr>
        <w:t xml:space="preserve">Bloc 3 — Service PostgreSQL</w:t>
      </w:r>
      <w:r w:rsidDel="00000000" w:rsidR="00000000" w:rsidRPr="00000000">
        <w:rPr>
          <w:rtl w:val="0"/>
        </w:rPr>
      </w:r>
    </w:p>
    <w:p w:rsidR="00000000" w:rsidDel="00000000" w:rsidP="00000000" w:rsidRDefault="00000000" w:rsidRPr="00000000" w14:paraId="000001BE">
      <w:pPr>
        <w:shd w:fill="f3f4f6" w:val="clear"/>
        <w:spacing w:after="100" w:before="60" w:lineRule="auto"/>
        <w:rPr/>
      </w:pPr>
      <w:r w:rsidDel="00000000" w:rsidR="00000000" w:rsidRPr="00000000">
        <w:rPr>
          <w:rFonts w:ascii="Consolas" w:cs="Consolas" w:eastAsia="Consolas" w:hAnsi="Consolas"/>
          <w:color w:val="1f2937"/>
          <w:sz w:val="17"/>
          <w:szCs w:val="17"/>
          <w:rtl w:val="0"/>
        </w:rPr>
        <w:t xml:space="preserve">services:  postgres:    image: postgres:16-alpine    env:      POSTGRES_USER: routezone      POSTGRES_PASSWORD: routezone_pwd_2024      POSTGRES_DB: routezone    ports:      - 5432:5432    options: --health-cmd pg_isready</w:t>
      </w:r>
      <w:r w:rsidDel="00000000" w:rsidR="00000000" w:rsidRPr="00000000">
        <w:rPr>
          <w:rtl w:val="0"/>
        </w:rPr>
      </w:r>
    </w:p>
    <w:p w:rsidR="00000000" w:rsidDel="00000000" w:rsidP="00000000" w:rsidRDefault="00000000" w:rsidRPr="00000000" w14:paraId="000001BF">
      <w:pPr>
        <w:spacing w:after="80" w:lineRule="auto"/>
        <w:jc w:val="both"/>
        <w:rPr/>
      </w:pPr>
      <w:r w:rsidDel="00000000" w:rsidR="00000000" w:rsidRPr="00000000">
        <w:rPr>
          <w:rFonts w:ascii="Arial" w:cs="Arial" w:eastAsia="Arial" w:hAnsi="Arial"/>
          <w:sz w:val="21"/>
          <w:szCs w:val="21"/>
          <w:rtl w:val="0"/>
        </w:rPr>
        <w:t xml:space="preserve">J'utilise la même version de PostgreSQL en local et en CI, ce qui garantit des conditions identiques.</w:t>
      </w:r>
      <w:r w:rsidDel="00000000" w:rsidR="00000000" w:rsidRPr="00000000">
        <w:rPr>
          <w:rtl w:val="0"/>
        </w:rPr>
      </w:r>
    </w:p>
    <w:p w:rsidR="00000000" w:rsidDel="00000000" w:rsidP="00000000" w:rsidRDefault="00000000" w:rsidRPr="00000000" w14:paraId="000001C0">
      <w:pPr>
        <w:pStyle w:val="Heading3"/>
        <w:spacing w:after="80" w:before="140" w:lineRule="auto"/>
        <w:rPr/>
      </w:pPr>
      <w:r w:rsidDel="00000000" w:rsidR="00000000" w:rsidRPr="00000000">
        <w:rPr>
          <w:rFonts w:ascii="Arial" w:cs="Arial" w:eastAsia="Arial" w:hAnsi="Arial"/>
          <w:b w:val="1"/>
          <w:bCs w:val="1"/>
          <w:color w:val="374151"/>
          <w:sz w:val="21"/>
          <w:szCs w:val="21"/>
          <w:rtl w:val="0"/>
        </w:rPr>
        <w:t xml:space="preserve">Bloc 4 — Les étapes du job</w:t>
      </w:r>
      <w:r w:rsidDel="00000000" w:rsidR="00000000" w:rsidRPr="00000000">
        <w:rPr>
          <w:rtl w:val="0"/>
        </w:rPr>
      </w:r>
    </w:p>
    <w:p w:rsidR="00000000" w:rsidDel="00000000" w:rsidP="00000000" w:rsidRDefault="00000000" w:rsidRPr="00000000" w14:paraId="000001C1">
      <w:pPr>
        <w:shd w:fill="f3f4f6" w:val="clear"/>
        <w:spacing w:after="100" w:before="60" w:lineRule="auto"/>
        <w:rPr/>
      </w:pPr>
      <w:r w:rsidDel="00000000" w:rsidR="00000000" w:rsidRPr="00000000">
        <w:rPr>
          <w:rFonts w:ascii="Consolas" w:cs="Consolas" w:eastAsia="Consolas" w:hAnsi="Consolas"/>
          <w:color w:val="1f2937"/>
          <w:sz w:val="17"/>
          <w:szCs w:val="17"/>
          <w:rtl w:val="0"/>
        </w:rPr>
        <w:t xml:space="preserve">steps:  - name: Checkout code    uses: actions/checkout@v4  - name: Setup Python    uses: actions/setup-python@v5    with:      python-version: '3.11'      cache: 'pip'  - name: Install dependencies    run: pip install -r requirements.txt  - name: Import data    run: python bdd/import_data.py  - name: Run pytest    run: pytest tests/ -v --tb=short</w:t>
      </w:r>
      <w:r w:rsidDel="00000000" w:rsidR="00000000" w:rsidRPr="00000000">
        <w:rPr>
          <w:rtl w:val="0"/>
        </w:rPr>
      </w:r>
    </w:p>
    <w:p w:rsidR="00000000" w:rsidDel="00000000" w:rsidP="00000000" w:rsidRDefault="00000000" w:rsidRPr="00000000" w14:paraId="000001C2">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7.4 Résultats et historique</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17 workflow runs réalisés au total</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14 verts (succès), 3 rouges (échecs corrigés en début de projet)</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Durée moyenne : 2-3 minutes par run</w:t>
      </w:r>
    </w:p>
    <w:p w:rsidR="00000000" w:rsidDel="00000000" w:rsidP="00000000" w:rsidRDefault="00000000" w:rsidRPr="00000000" w14:paraId="000001C6">
      <w:pPr>
        <w:spacing w:after="80" w:lineRule="auto"/>
        <w:jc w:val="both"/>
        <w:rPr/>
      </w:pPr>
      <w:r w:rsidDel="00000000" w:rsidR="00000000" w:rsidRPr="00000000">
        <w:rPr>
          <w:rFonts w:ascii="Arial" w:cs="Arial" w:eastAsia="Arial" w:hAnsi="Arial"/>
          <w:sz w:val="21"/>
          <w:szCs w:val="21"/>
          <w:rtl w:val="0"/>
        </w:rPr>
        <w:t xml:space="preserve">Les 3 échecs initiaux correspondent à des moments où mon code n'était pas encore stabilisé. Ces erreurs m'ont été utiles : prévenue immédiatement, j'ai pu corriger avant que le bug ne se propage.</w:t>
      </w:r>
      <w:r w:rsidDel="00000000" w:rsidR="00000000" w:rsidRPr="00000000">
        <w:rPr>
          <w:rtl w:val="0"/>
        </w:rPr>
      </w:r>
    </w:p>
    <w:p w:rsidR="00000000" w:rsidDel="00000000" w:rsidP="00000000" w:rsidRDefault="00000000" w:rsidRPr="00000000" w14:paraId="000001C7">
      <w:pPr>
        <w:spacing w:after="60" w:lineRule="auto"/>
        <w:jc w:val="center"/>
        <w:rPr/>
      </w:pPr>
      <w:r w:rsidDel="00000000" w:rsidR="00000000" w:rsidRPr="00000000">
        <w:rPr/>
        <w:drawing>
          <wp:inline distB="0" distT="0" distL="0" distR="0">
            <wp:extent cx="5334000" cy="4191000"/>
            <wp:effectExtent b="0" l="0" r="0" t="0"/>
            <wp:docPr descr="figure_github_actions_17runs.png" id="10" name="image11.jpg"/>
            <a:graphic>
              <a:graphicData uri="http://schemas.openxmlformats.org/drawingml/2006/picture">
                <pic:pic>
                  <pic:nvPicPr>
                    <pic:cNvPr descr="figure_github_actions_17runs.png" id="0" name="image11.jpg"/>
                    <pic:cNvPicPr preferRelativeResize="0"/>
                  </pic:nvPicPr>
                  <pic:blipFill>
                    <a:blip r:embed="rId16"/>
                    <a:srcRect b="0" l="0" r="0" t="0"/>
                    <a:stretch>
                      <a:fillRect/>
                    </a:stretch>
                  </pic:blipFill>
                  <pic:spPr>
                    <a:xfrm>
                      <a:off x="0" y="0"/>
                      <a:ext cx="53340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after="140" w:lineRule="auto"/>
        <w:jc w:val="center"/>
        <w:rPr/>
      </w:pPr>
      <w:r w:rsidDel="00000000" w:rsidR="00000000" w:rsidRPr="00000000">
        <w:rPr>
          <w:rFonts w:ascii="Arial" w:cs="Arial" w:eastAsia="Arial" w:hAnsi="Arial"/>
          <w:i w:val="1"/>
          <w:iCs w:val="1"/>
          <w:color w:val="374151"/>
          <w:sz w:val="17"/>
          <w:szCs w:val="17"/>
          <w:rtl w:val="0"/>
        </w:rPr>
        <w:t xml:space="preserve">Figure 11 — Historique des workflow runs GitHub Actions (17 runs)</w:t>
      </w:r>
      <w:r w:rsidDel="00000000" w:rsidR="00000000" w:rsidRPr="00000000">
        <w:rPr>
          <w:rtl w:val="0"/>
        </w:rPr>
      </w:r>
    </w:p>
    <w:p w:rsidR="00000000" w:rsidDel="00000000" w:rsidP="00000000" w:rsidRDefault="00000000" w:rsidRPr="00000000" w14:paraId="000001C9">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7.5 Limites</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Pas encore de CD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aujourd'hui le workflow ne fait que tester. Une vraie chaîne MLOps déploierait l'image Docker sur un VPS après validation. J'ai choisi de me concentrer sur la CI pour garantir la qualité du code, le CD viendra ensuite.</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Pas de build Docker dans la CI</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pourrait pousser sur Docker Hub ou GHCR après tests verts</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Pas de scan de sécurité automatique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Snyk ou Dependabot à intégrer</w:t>
      </w:r>
    </w:p>
    <w:p w:rsidR="00000000" w:rsidDel="00000000" w:rsidP="00000000" w:rsidRDefault="00000000" w:rsidRPr="00000000" w14:paraId="000001CD">
      <w:pPr>
        <w:pStyle w:val="Heading1"/>
        <w:spacing w:after="140" w:before="280" w:lineRule="auto"/>
        <w:rPr/>
      </w:pPr>
      <w:r w:rsidDel="00000000" w:rsidR="00000000" w:rsidRPr="00000000">
        <w:rPr>
          <w:rFonts w:ascii="Arial" w:cs="Arial" w:eastAsia="Arial" w:hAnsi="Arial"/>
          <w:b w:val="1"/>
          <w:bCs w:val="1"/>
          <w:color w:val="f97316"/>
          <w:sz w:val="30"/>
          <w:szCs w:val="30"/>
          <w:rtl w:val="0"/>
        </w:rPr>
        <w:t xml:space="preserve">8. Monitoring</w:t>
      </w:r>
      <w:r w:rsidDel="00000000" w:rsidR="00000000" w:rsidRPr="00000000">
        <w:rPr>
          <w:rtl w:val="0"/>
        </w:rPr>
      </w:r>
    </w:p>
    <w:p w:rsidR="00000000" w:rsidDel="00000000" w:rsidP="00000000" w:rsidRDefault="00000000" w:rsidRPr="00000000" w14:paraId="000001CE">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8.1 Qu'est-ce que le monitoring</w:t>
      </w:r>
      <w:r w:rsidDel="00000000" w:rsidR="00000000" w:rsidRPr="00000000">
        <w:rPr>
          <w:rtl w:val="0"/>
        </w:rPr>
      </w:r>
    </w:p>
    <w:p w:rsidR="00000000" w:rsidDel="00000000" w:rsidP="00000000" w:rsidRDefault="00000000" w:rsidRPr="00000000" w14:paraId="000001CF">
      <w:pPr>
        <w:spacing w:after="80" w:lineRule="auto"/>
        <w:jc w:val="both"/>
        <w:rPr/>
      </w:pPr>
      <w:r w:rsidDel="00000000" w:rsidR="00000000" w:rsidRPr="00000000">
        <w:rPr>
          <w:rFonts w:ascii="Arial" w:cs="Arial" w:eastAsia="Arial" w:hAnsi="Arial"/>
          <w:sz w:val="21"/>
          <w:szCs w:val="21"/>
          <w:rtl w:val="0"/>
        </w:rPr>
        <w:t xml:space="preserve">Le monitoring est un ensemble de techniques pour analyser, contrôler et surveiller une application en temps réel. Indispensable en informatique : mesure la qualité et la fiabilité des logiciels, réseaux, serveurs.</w:t>
      </w:r>
      <w:r w:rsidDel="00000000" w:rsidR="00000000" w:rsidRPr="00000000">
        <w:rPr>
          <w:rtl w:val="0"/>
        </w:rPr>
      </w:r>
    </w:p>
    <w:p w:rsidR="00000000" w:rsidDel="00000000" w:rsidP="00000000" w:rsidRDefault="00000000" w:rsidRPr="00000000" w14:paraId="000001D0">
      <w:pPr>
        <w:spacing w:after="80" w:lineRule="auto"/>
        <w:jc w:val="both"/>
        <w:rPr/>
      </w:pPr>
      <w:r w:rsidDel="00000000" w:rsidR="00000000" w:rsidRPr="00000000">
        <w:rPr>
          <w:rFonts w:ascii="Arial" w:cs="Arial" w:eastAsia="Arial" w:hAnsi="Arial"/>
          <w:sz w:val="21"/>
          <w:szCs w:val="21"/>
          <w:rtl w:val="0"/>
        </w:rPr>
        <w:t xml:space="preserve">Même si tous mes tests sont verts, je dois surveiller l'application après son démarrage pour détecter rapidement les anomalies. Sans monitoring, je découvrirais les bugs quand un utilisateur viendrait se plaindre, trop tard.</w:t>
      </w:r>
      <w:r w:rsidDel="00000000" w:rsidR="00000000" w:rsidRPr="00000000">
        <w:rPr>
          <w:rtl w:val="0"/>
        </w:rPr>
      </w:r>
    </w:p>
    <w:p w:rsidR="00000000" w:rsidDel="00000000" w:rsidP="00000000" w:rsidRDefault="00000000" w:rsidRPr="00000000" w14:paraId="000001D1">
      <w:pPr>
        <w:spacing w:after="80" w:lineRule="auto"/>
        <w:jc w:val="both"/>
        <w:rPr/>
      </w:pPr>
      <w:r w:rsidDel="00000000" w:rsidR="00000000" w:rsidRPr="00000000">
        <w:rPr>
          <w:rFonts w:ascii="Arial" w:cs="Arial" w:eastAsia="Arial" w:hAnsi="Arial"/>
          <w:sz w:val="21"/>
          <w:szCs w:val="21"/>
          <w:rtl w:val="0"/>
        </w:rPr>
        <w:t xml:space="preserve">Sur un projet ML, le monitoring sert aussi à détecter le drift du modèle : la dégradation progressive des prédictions dans le temps. Si les données réelles changent (nouveaux véhicules, nouvelles infrastructures), le modèle peut perdre en précision sans que ça apparaisse dans les métriques classiques.</w:t>
      </w:r>
      <w:r w:rsidDel="00000000" w:rsidR="00000000" w:rsidRPr="00000000">
        <w:rPr>
          <w:rtl w:val="0"/>
        </w:rPr>
      </w:r>
    </w:p>
    <w:p w:rsidR="00000000" w:rsidDel="00000000" w:rsidP="00000000" w:rsidRDefault="00000000" w:rsidRPr="00000000" w14:paraId="000001D2">
      <w:pPr>
        <w:pStyle w:val="Heading2"/>
        <w:spacing w:after="100" w:before="180" w:lineRule="auto"/>
        <w:rPr/>
      </w:pPr>
      <w:r w:rsidDel="00000000" w:rsidR="00000000" w:rsidRPr="00000000">
        <w:rPr>
          <w:rtl w:val="0"/>
        </w:rPr>
      </w:r>
    </w:p>
    <w:p w:rsidR="00000000" w:rsidDel="00000000" w:rsidP="00000000" w:rsidRDefault="00000000" w:rsidRPr="00000000" w14:paraId="000001D3">
      <w:pPr>
        <w:pStyle w:val="Heading2"/>
        <w:spacing w:after="100" w:before="180" w:lineRule="auto"/>
        <w:rPr/>
      </w:pPr>
      <w:r w:rsidDel="00000000" w:rsidR="00000000" w:rsidRPr="00000000">
        <w:rPr>
          <w:rtl w:val="0"/>
        </w:rPr>
      </w:r>
    </w:p>
    <w:p w:rsidR="00000000" w:rsidDel="00000000" w:rsidP="00000000" w:rsidRDefault="00000000" w:rsidRPr="00000000" w14:paraId="000001D4">
      <w:pPr>
        <w:pStyle w:val="Heading2"/>
        <w:spacing w:after="100" w:before="180" w:lineRule="auto"/>
        <w:rPr/>
      </w:pPr>
      <w:r w:rsidDel="00000000" w:rsidR="00000000" w:rsidRPr="00000000">
        <w:rPr>
          <w:rtl w:val="0"/>
        </w:rPr>
      </w:r>
    </w:p>
    <w:p w:rsidR="00000000" w:rsidDel="00000000" w:rsidP="00000000" w:rsidRDefault="00000000" w:rsidRPr="00000000" w14:paraId="000001D5">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8.2 Architecture du monitoring</w:t>
      </w: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700"/>
        <w:gridCol w:w="5600"/>
        <w:tblGridChange w:id="0">
          <w:tblGrid>
            <w:gridCol w:w="1700"/>
            <w:gridCol w:w="1700"/>
            <w:gridCol w:w="560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f97316" w:val="clear"/>
            <w:tcMar>
              <w:top w:w="60.0" w:type="dxa"/>
              <w:left w:w="100.0" w:type="dxa"/>
              <w:bottom w:w="60.0" w:type="dxa"/>
              <w:right w:w="100.0" w:type="dxa"/>
            </w:tcMar>
            <w:vAlign w:val="center"/>
          </w:tcPr>
          <w:p w:rsidR="00000000" w:rsidDel="00000000" w:rsidP="00000000" w:rsidRDefault="00000000" w:rsidRPr="00000000" w14:paraId="000001D6">
            <w:pPr>
              <w:rPr/>
            </w:pPr>
            <w:r w:rsidDel="00000000" w:rsidR="00000000" w:rsidRPr="00000000">
              <w:rPr>
                <w:rFonts w:ascii="Arial" w:cs="Arial" w:eastAsia="Arial" w:hAnsi="Arial"/>
                <w:b w:val="1"/>
                <w:bCs w:val="1"/>
                <w:color w:val="ffffff"/>
                <w:sz w:val="19"/>
                <w:szCs w:val="19"/>
                <w:rtl w:val="0"/>
              </w:rPr>
              <w:t xml:space="preserve">Pilier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7316" w:val="clear"/>
            <w:tcMar>
              <w:top w:w="60.0" w:type="dxa"/>
              <w:left w:w="100.0" w:type="dxa"/>
              <w:bottom w:w="60.0" w:type="dxa"/>
              <w:right w:w="100.0" w:type="dxa"/>
            </w:tcMar>
            <w:vAlign w:val="center"/>
          </w:tcPr>
          <w:p w:rsidR="00000000" w:rsidDel="00000000" w:rsidP="00000000" w:rsidRDefault="00000000" w:rsidRPr="00000000" w14:paraId="000001D7">
            <w:pPr>
              <w:rPr/>
            </w:pPr>
            <w:r w:rsidDel="00000000" w:rsidR="00000000" w:rsidRPr="00000000">
              <w:rPr>
                <w:rFonts w:ascii="Arial" w:cs="Arial" w:eastAsia="Arial" w:hAnsi="Arial"/>
                <w:b w:val="1"/>
                <w:bCs w:val="1"/>
                <w:color w:val="ffffff"/>
                <w:sz w:val="19"/>
                <w:szCs w:val="19"/>
                <w:rtl w:val="0"/>
              </w:rPr>
              <w:t xml:space="preserve">Outil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7316" w:val="clear"/>
            <w:tcMar>
              <w:top w:w="60.0" w:type="dxa"/>
              <w:left w:w="100.0" w:type="dxa"/>
              <w:bottom w:w="60.0" w:type="dxa"/>
              <w:right w:w="100.0" w:type="dxa"/>
            </w:tcMar>
            <w:vAlign w:val="center"/>
          </w:tcPr>
          <w:p w:rsidR="00000000" w:rsidDel="00000000" w:rsidP="00000000" w:rsidRDefault="00000000" w:rsidRPr="00000000" w14:paraId="000001D8">
            <w:pPr>
              <w:rPr/>
            </w:pPr>
            <w:r w:rsidDel="00000000" w:rsidR="00000000" w:rsidRPr="00000000">
              <w:rPr>
                <w:rFonts w:ascii="Arial" w:cs="Arial" w:eastAsia="Arial" w:hAnsi="Arial"/>
                <w:b w:val="1"/>
                <w:bCs w:val="1"/>
                <w:color w:val="ffffff"/>
                <w:sz w:val="19"/>
                <w:szCs w:val="19"/>
                <w:rtl w:val="0"/>
              </w:rPr>
              <w:t xml:space="preserve">Rôle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1D9">
            <w:pPr>
              <w:rPr/>
            </w:pPr>
            <w:r w:rsidDel="00000000" w:rsidR="00000000" w:rsidRPr="00000000">
              <w:rPr>
                <w:rFonts w:ascii="Arial" w:cs="Arial" w:eastAsia="Arial" w:hAnsi="Arial"/>
                <w:sz w:val="19"/>
                <w:szCs w:val="19"/>
                <w:rtl w:val="0"/>
              </w:rPr>
              <w:t xml:space="preserve">Métriques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1DA">
            <w:pPr>
              <w:rPr/>
            </w:pPr>
            <w:r w:rsidDel="00000000" w:rsidR="00000000" w:rsidRPr="00000000">
              <w:rPr>
                <w:rFonts w:ascii="Arial" w:cs="Arial" w:eastAsia="Arial" w:hAnsi="Arial"/>
                <w:sz w:val="19"/>
                <w:szCs w:val="19"/>
                <w:rtl w:val="0"/>
              </w:rPr>
              <w:t xml:space="preserve">Prometheus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1DB">
            <w:pPr>
              <w:rPr/>
            </w:pPr>
            <w:r w:rsidDel="00000000" w:rsidR="00000000" w:rsidRPr="00000000">
              <w:rPr>
                <w:rFonts w:ascii="Arial" w:cs="Arial" w:eastAsia="Arial" w:hAnsi="Arial"/>
                <w:sz w:val="19"/>
                <w:szCs w:val="19"/>
                <w:rtl w:val="0"/>
              </w:rPr>
              <w:t xml:space="preserve">Compte ce qui se passe (nombre de prédictions, latence, erreurs)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1DC">
            <w:pPr>
              <w:rPr/>
            </w:pPr>
            <w:r w:rsidDel="00000000" w:rsidR="00000000" w:rsidRPr="00000000">
              <w:rPr>
                <w:rFonts w:ascii="Arial" w:cs="Arial" w:eastAsia="Arial" w:hAnsi="Arial"/>
                <w:sz w:val="19"/>
                <w:szCs w:val="19"/>
                <w:rtl w:val="0"/>
              </w:rPr>
              <w:t xml:space="preserve">Visualisation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1DD">
            <w:pPr>
              <w:rPr/>
            </w:pPr>
            <w:r w:rsidDel="00000000" w:rsidR="00000000" w:rsidRPr="00000000">
              <w:rPr>
                <w:rFonts w:ascii="Arial" w:cs="Arial" w:eastAsia="Arial" w:hAnsi="Arial"/>
                <w:sz w:val="19"/>
                <w:szCs w:val="19"/>
                <w:rtl w:val="0"/>
              </w:rPr>
              <w:t xml:space="preserve">Grafana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1DE">
            <w:pPr>
              <w:rPr/>
            </w:pPr>
            <w:r w:rsidDel="00000000" w:rsidR="00000000" w:rsidRPr="00000000">
              <w:rPr>
                <w:rFonts w:ascii="Arial" w:cs="Arial" w:eastAsia="Arial" w:hAnsi="Arial"/>
                <w:sz w:val="19"/>
                <w:szCs w:val="19"/>
                <w:rtl w:val="0"/>
              </w:rPr>
              <w:t xml:space="preserve">Affiche les métriques sous forme de graphiques temps réel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1DF">
            <w:pPr>
              <w:rPr/>
            </w:pPr>
            <w:r w:rsidDel="00000000" w:rsidR="00000000" w:rsidRPr="00000000">
              <w:rPr>
                <w:rFonts w:ascii="Arial" w:cs="Arial" w:eastAsia="Arial" w:hAnsi="Arial"/>
                <w:sz w:val="19"/>
                <w:szCs w:val="19"/>
                <w:rtl w:val="0"/>
              </w:rPr>
              <w:t xml:space="preserve">Logs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1E0">
            <w:pPr>
              <w:rPr/>
            </w:pPr>
            <w:r w:rsidDel="00000000" w:rsidR="00000000" w:rsidRPr="00000000">
              <w:rPr>
                <w:rFonts w:ascii="Arial" w:cs="Arial" w:eastAsia="Arial" w:hAnsi="Arial"/>
                <w:sz w:val="19"/>
                <w:szCs w:val="19"/>
                <w:rtl w:val="0"/>
              </w:rPr>
              <w:t xml:space="preserve">Python Logging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1E1">
            <w:pPr>
              <w:rPr/>
            </w:pPr>
            <w:r w:rsidDel="00000000" w:rsidR="00000000" w:rsidRPr="00000000">
              <w:rPr>
                <w:rFonts w:ascii="Arial" w:cs="Arial" w:eastAsia="Arial" w:hAnsi="Arial"/>
                <w:sz w:val="19"/>
                <w:szCs w:val="19"/>
                <w:rtl w:val="0"/>
              </w:rPr>
              <w:t xml:space="preserve">Enregistre chronologiquement les événements dans un fichier</w:t>
            </w:r>
            <w:r w:rsidDel="00000000" w:rsidR="00000000" w:rsidRPr="00000000">
              <w:rPr>
                <w:rtl w:val="0"/>
              </w:rPr>
            </w:r>
          </w:p>
        </w:tc>
      </w:tr>
    </w:tbl>
    <w:p w:rsidR="00000000" w:rsidDel="00000000" w:rsidP="00000000" w:rsidRDefault="00000000" w:rsidRPr="00000000" w14:paraId="000001E2">
      <w:pPr>
        <w:spacing w:after="80" w:lineRule="auto"/>
        <w:jc w:val="both"/>
        <w:rPr/>
      </w:pPr>
      <w:r w:rsidDel="00000000" w:rsidR="00000000" w:rsidRPr="00000000">
        <w:rPr>
          <w:rFonts w:ascii="Arial" w:cs="Arial" w:eastAsia="Arial" w:hAnsi="Arial"/>
          <w:sz w:val="21"/>
          <w:szCs w:val="21"/>
          <w:rtl w:val="0"/>
        </w:rPr>
        <w:t xml:space="preserve"> </w:t>
      </w:r>
      <w:r w:rsidDel="00000000" w:rsidR="00000000" w:rsidRPr="00000000">
        <w:rPr>
          <w:rtl w:val="0"/>
        </w:rPr>
      </w:r>
    </w:p>
    <w:p w:rsidR="00000000" w:rsidDel="00000000" w:rsidP="00000000" w:rsidRDefault="00000000" w:rsidRPr="00000000" w14:paraId="000001E3">
      <w:pPr>
        <w:spacing w:after="60" w:lineRule="auto"/>
        <w:jc w:val="center"/>
        <w:rPr/>
      </w:pPr>
      <w:r w:rsidDel="00000000" w:rsidR="00000000" w:rsidRPr="00000000">
        <w:rPr/>
        <w:drawing>
          <wp:inline distB="0" distT="0" distL="0" distR="0">
            <wp:extent cx="5334000" cy="4000500"/>
            <wp:effectExtent b="0" l="0" r="0" t="0"/>
            <wp:docPr descr="figure_14_monitoring.png" id="11" name="image6.png"/>
            <a:graphic>
              <a:graphicData uri="http://schemas.openxmlformats.org/drawingml/2006/picture">
                <pic:pic>
                  <pic:nvPicPr>
                    <pic:cNvPr descr="figure_14_monitoring.png" id="0" name="image6.png"/>
                    <pic:cNvPicPr preferRelativeResize="0"/>
                  </pic:nvPicPr>
                  <pic:blipFill>
                    <a:blip r:embed="rId17"/>
                    <a:srcRect b="0" l="0" r="0" t="0"/>
                    <a:stretch>
                      <a:fillRect/>
                    </a:stretch>
                  </pic:blipFill>
                  <pic:spPr>
                    <a:xfrm>
                      <a:off x="0" y="0"/>
                      <a:ext cx="53340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spacing w:after="140" w:lineRule="auto"/>
        <w:jc w:val="center"/>
        <w:rPr/>
      </w:pPr>
      <w:r w:rsidDel="00000000" w:rsidR="00000000" w:rsidRPr="00000000">
        <w:rPr>
          <w:rFonts w:ascii="Arial" w:cs="Arial" w:eastAsia="Arial" w:hAnsi="Arial"/>
          <w:i w:val="1"/>
          <w:iCs w:val="1"/>
          <w:color w:val="374151"/>
          <w:sz w:val="17"/>
          <w:szCs w:val="17"/>
          <w:rtl w:val="0"/>
        </w:rPr>
        <w:t xml:space="preserve">Figure 12 — Architecture du monitoring RouteZone</w:t>
      </w:r>
      <w:r w:rsidDel="00000000" w:rsidR="00000000" w:rsidRPr="00000000">
        <w:rPr>
          <w:rtl w:val="0"/>
        </w:rPr>
      </w:r>
    </w:p>
    <w:p w:rsidR="00000000" w:rsidDel="00000000" w:rsidP="00000000" w:rsidRDefault="00000000" w:rsidRPr="00000000" w14:paraId="000001E5">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8.3 Les métriques Prometheus</w:t>
      </w:r>
      <w:r w:rsidDel="00000000" w:rsidR="00000000" w:rsidRPr="00000000">
        <w:rPr>
          <w:rtl w:val="0"/>
        </w:rPr>
      </w:r>
    </w:p>
    <w:p w:rsidR="00000000" w:rsidDel="00000000" w:rsidP="00000000" w:rsidRDefault="00000000" w:rsidRPr="00000000" w14:paraId="000001E6">
      <w:pPr>
        <w:spacing w:after="80" w:lineRule="auto"/>
        <w:jc w:val="both"/>
        <w:rPr/>
      </w:pPr>
      <w:r w:rsidDel="00000000" w:rsidR="00000000" w:rsidRPr="00000000">
        <w:rPr>
          <w:rFonts w:ascii="Arial" w:cs="Arial" w:eastAsia="Arial" w:hAnsi="Arial"/>
          <w:sz w:val="21"/>
          <w:szCs w:val="21"/>
          <w:rtl w:val="0"/>
        </w:rPr>
        <w:t xml:space="preserve">4 métriques définies dans metrics.py :</w:t>
      </w:r>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300"/>
        <w:gridCol w:w="4400"/>
        <w:tblGridChange w:id="0">
          <w:tblGrid>
            <w:gridCol w:w="3300"/>
            <w:gridCol w:w="1300"/>
            <w:gridCol w:w="440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f97316" w:val="clear"/>
            <w:tcMar>
              <w:top w:w="60.0" w:type="dxa"/>
              <w:left w:w="100.0" w:type="dxa"/>
              <w:bottom w:w="60.0" w:type="dxa"/>
              <w:right w:w="100.0" w:type="dxa"/>
            </w:tcMar>
            <w:vAlign w:val="center"/>
          </w:tcPr>
          <w:p w:rsidR="00000000" w:rsidDel="00000000" w:rsidP="00000000" w:rsidRDefault="00000000" w:rsidRPr="00000000" w14:paraId="000001E7">
            <w:pPr>
              <w:rPr/>
            </w:pPr>
            <w:r w:rsidDel="00000000" w:rsidR="00000000" w:rsidRPr="00000000">
              <w:rPr>
                <w:rFonts w:ascii="Arial" w:cs="Arial" w:eastAsia="Arial" w:hAnsi="Arial"/>
                <w:b w:val="1"/>
                <w:bCs w:val="1"/>
                <w:color w:val="ffffff"/>
                <w:sz w:val="19"/>
                <w:szCs w:val="19"/>
                <w:rtl w:val="0"/>
              </w:rPr>
              <w:t xml:space="preserve">Métrique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7316" w:val="clear"/>
            <w:tcMar>
              <w:top w:w="60.0" w:type="dxa"/>
              <w:left w:w="100.0" w:type="dxa"/>
              <w:bottom w:w="60.0" w:type="dxa"/>
              <w:right w:w="100.0" w:type="dxa"/>
            </w:tcMar>
            <w:vAlign w:val="center"/>
          </w:tcPr>
          <w:p w:rsidR="00000000" w:rsidDel="00000000" w:rsidP="00000000" w:rsidRDefault="00000000" w:rsidRPr="00000000" w14:paraId="000001E8">
            <w:pPr>
              <w:rPr/>
            </w:pPr>
            <w:r w:rsidDel="00000000" w:rsidR="00000000" w:rsidRPr="00000000">
              <w:rPr>
                <w:rFonts w:ascii="Arial" w:cs="Arial" w:eastAsia="Arial" w:hAnsi="Arial"/>
                <w:b w:val="1"/>
                <w:bCs w:val="1"/>
                <w:color w:val="ffffff"/>
                <w:sz w:val="19"/>
                <w:szCs w:val="19"/>
                <w:rtl w:val="0"/>
              </w:rPr>
              <w:t xml:space="preserve">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7316" w:val="clear"/>
            <w:tcMar>
              <w:top w:w="60.0" w:type="dxa"/>
              <w:left w:w="100.0" w:type="dxa"/>
              <w:bottom w:w="60.0" w:type="dxa"/>
              <w:right w:w="100.0" w:type="dxa"/>
            </w:tcMar>
            <w:vAlign w:val="center"/>
          </w:tcPr>
          <w:p w:rsidR="00000000" w:rsidDel="00000000" w:rsidP="00000000" w:rsidRDefault="00000000" w:rsidRPr="00000000" w14:paraId="000001E9">
            <w:pPr>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1EA">
            <w:pPr>
              <w:rPr/>
            </w:pPr>
            <w:r w:rsidDel="00000000" w:rsidR="00000000" w:rsidRPr="00000000">
              <w:rPr>
                <w:rFonts w:ascii="Arial" w:cs="Arial" w:eastAsia="Arial" w:hAnsi="Arial"/>
                <w:sz w:val="19"/>
                <w:szCs w:val="19"/>
                <w:rtl w:val="0"/>
              </w:rPr>
              <w:t xml:space="preserve">routezone_predictions_total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1EB">
            <w:pPr>
              <w:rPr/>
            </w:pPr>
            <w:r w:rsidDel="00000000" w:rsidR="00000000" w:rsidRPr="00000000">
              <w:rPr>
                <w:rFonts w:ascii="Arial" w:cs="Arial" w:eastAsia="Arial" w:hAnsi="Arial"/>
                <w:sz w:val="19"/>
                <w:szCs w:val="19"/>
                <w:rtl w:val="0"/>
              </w:rPr>
              <w:t xml:space="preserve">Counter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1EC">
            <w:pPr>
              <w:rPr/>
            </w:pPr>
            <w:r w:rsidDel="00000000" w:rsidR="00000000" w:rsidRPr="00000000">
              <w:rPr>
                <w:rFonts w:ascii="Arial" w:cs="Arial" w:eastAsia="Arial" w:hAnsi="Arial"/>
                <w:sz w:val="19"/>
                <w:szCs w:val="19"/>
                <w:rtl w:val="0"/>
              </w:rPr>
              <w:t xml:space="preserve">Nombre total de prédictions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1ED">
            <w:pPr>
              <w:rPr/>
            </w:pPr>
            <w:r w:rsidDel="00000000" w:rsidR="00000000" w:rsidRPr="00000000">
              <w:rPr>
                <w:rFonts w:ascii="Arial" w:cs="Arial" w:eastAsia="Arial" w:hAnsi="Arial"/>
                <w:sz w:val="19"/>
                <w:szCs w:val="19"/>
                <w:rtl w:val="0"/>
              </w:rPr>
              <w:t xml:space="preserve">routezone_predictions_par_classe_total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1EE">
            <w:pPr>
              <w:rPr/>
            </w:pPr>
            <w:r w:rsidDel="00000000" w:rsidR="00000000" w:rsidRPr="00000000">
              <w:rPr>
                <w:rFonts w:ascii="Arial" w:cs="Arial" w:eastAsia="Arial" w:hAnsi="Arial"/>
                <w:sz w:val="19"/>
                <w:szCs w:val="19"/>
                <w:rtl w:val="0"/>
              </w:rPr>
              <w:t xml:space="preserve">Counter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1EF">
            <w:pPr>
              <w:rPr/>
            </w:pPr>
            <w:r w:rsidDel="00000000" w:rsidR="00000000" w:rsidRPr="00000000">
              <w:rPr>
                <w:rFonts w:ascii="Arial" w:cs="Arial" w:eastAsia="Arial" w:hAnsi="Arial"/>
                <w:sz w:val="19"/>
                <w:szCs w:val="19"/>
                <w:rtl w:val="0"/>
              </w:rPr>
              <w:t xml:space="preserve">Par classe (Grave / Pas grave)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1F0">
            <w:pPr>
              <w:rPr/>
            </w:pPr>
            <w:r w:rsidDel="00000000" w:rsidR="00000000" w:rsidRPr="00000000">
              <w:rPr>
                <w:rFonts w:ascii="Arial" w:cs="Arial" w:eastAsia="Arial" w:hAnsi="Arial"/>
                <w:sz w:val="19"/>
                <w:szCs w:val="19"/>
                <w:rtl w:val="0"/>
              </w:rPr>
              <w:t xml:space="preserve">routezone_prediction_duration_seconds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1F1">
            <w:pPr>
              <w:rPr/>
            </w:pPr>
            <w:r w:rsidDel="00000000" w:rsidR="00000000" w:rsidRPr="00000000">
              <w:rPr>
                <w:rFonts w:ascii="Arial" w:cs="Arial" w:eastAsia="Arial" w:hAnsi="Arial"/>
                <w:sz w:val="19"/>
                <w:szCs w:val="19"/>
                <w:rtl w:val="0"/>
              </w:rPr>
              <w:t xml:space="preserve">Histogram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1F2">
            <w:pPr>
              <w:rPr/>
            </w:pPr>
            <w:r w:rsidDel="00000000" w:rsidR="00000000" w:rsidRPr="00000000">
              <w:rPr>
                <w:rFonts w:ascii="Arial" w:cs="Arial" w:eastAsia="Arial" w:hAnsi="Arial"/>
                <w:sz w:val="19"/>
                <w:szCs w:val="19"/>
                <w:rtl w:val="0"/>
              </w:rPr>
              <w:t xml:space="preserve">Latence des prédictions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1F3">
            <w:pPr>
              <w:rPr/>
            </w:pPr>
            <w:r w:rsidDel="00000000" w:rsidR="00000000" w:rsidRPr="00000000">
              <w:rPr>
                <w:rFonts w:ascii="Arial" w:cs="Arial" w:eastAsia="Arial" w:hAnsi="Arial"/>
                <w:sz w:val="19"/>
                <w:szCs w:val="19"/>
                <w:rtl w:val="0"/>
              </w:rPr>
              <w:t xml:space="preserve">routezone_errors_total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1F4">
            <w:pPr>
              <w:rPr/>
            </w:pPr>
            <w:r w:rsidDel="00000000" w:rsidR="00000000" w:rsidRPr="00000000">
              <w:rPr>
                <w:rFonts w:ascii="Arial" w:cs="Arial" w:eastAsia="Arial" w:hAnsi="Arial"/>
                <w:sz w:val="19"/>
                <w:szCs w:val="19"/>
                <w:rtl w:val="0"/>
              </w:rPr>
              <w:t xml:space="preserve">Counter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1F5">
            <w:pPr>
              <w:rPr/>
            </w:pPr>
            <w:r w:rsidDel="00000000" w:rsidR="00000000" w:rsidRPr="00000000">
              <w:rPr>
                <w:rFonts w:ascii="Arial" w:cs="Arial" w:eastAsia="Arial" w:hAnsi="Arial"/>
                <w:sz w:val="19"/>
                <w:szCs w:val="19"/>
                <w:rtl w:val="0"/>
              </w:rPr>
              <w:t xml:space="preserve">Nombre total d'erreurs</w:t>
            </w:r>
            <w:r w:rsidDel="00000000" w:rsidR="00000000" w:rsidRPr="00000000">
              <w:rPr>
                <w:rtl w:val="0"/>
              </w:rPr>
            </w:r>
          </w:p>
        </w:tc>
      </w:tr>
    </w:tbl>
    <w:p w:rsidR="00000000" w:rsidDel="00000000" w:rsidP="00000000" w:rsidRDefault="00000000" w:rsidRPr="00000000" w14:paraId="000001F6">
      <w:pPr>
        <w:spacing w:after="80" w:lineRule="auto"/>
        <w:jc w:val="both"/>
        <w:rPr/>
      </w:pPr>
      <w:r w:rsidDel="00000000" w:rsidR="00000000" w:rsidRPr="00000000">
        <w:rPr>
          <w:rFonts w:ascii="Arial" w:cs="Arial" w:eastAsia="Arial" w:hAnsi="Arial"/>
          <w:sz w:val="21"/>
          <w:szCs w:val="21"/>
          <w:rtl w:val="0"/>
        </w:rPr>
        <w:t xml:space="preserve"> </w:t>
      </w:r>
      <w:r w:rsidDel="00000000" w:rsidR="00000000" w:rsidRPr="00000000">
        <w:rPr>
          <w:rtl w:val="0"/>
        </w:rPr>
      </w:r>
    </w:p>
    <w:p w:rsidR="00000000" w:rsidDel="00000000" w:rsidP="00000000" w:rsidRDefault="00000000" w:rsidRPr="00000000" w14:paraId="000001F7">
      <w:pPr>
        <w:spacing w:after="80" w:lineRule="auto"/>
        <w:jc w:val="both"/>
        <w:rPr/>
      </w:pPr>
      <w:r w:rsidDel="00000000" w:rsidR="00000000" w:rsidRPr="00000000">
        <w:rPr>
          <w:rFonts w:ascii="Arial" w:cs="Arial" w:eastAsia="Arial" w:hAnsi="Arial"/>
          <w:b w:val="1"/>
          <w:bCs w:val="1"/>
          <w:sz w:val="21"/>
          <w:szCs w:val="21"/>
          <w:rtl w:val="0"/>
        </w:rPr>
        <w:t xml:space="preserve">Counter</w:t>
      </w:r>
      <w:r w:rsidDel="00000000" w:rsidR="00000000" w:rsidRPr="00000000">
        <w:rPr>
          <w:rFonts w:ascii="Arial" w:cs="Arial" w:eastAsia="Arial" w:hAnsi="Arial"/>
          <w:sz w:val="21"/>
          <w:szCs w:val="21"/>
          <w:rtl w:val="0"/>
        </w:rPr>
        <w:t xml:space="preserve"> : compteur qui ne fait qu'augmenter (nombre total de prédictions depuis le démarrage).</w:t>
      </w:r>
      <w:r w:rsidDel="00000000" w:rsidR="00000000" w:rsidRPr="00000000">
        <w:rPr>
          <w:rtl w:val="0"/>
        </w:rPr>
      </w:r>
    </w:p>
    <w:p w:rsidR="00000000" w:rsidDel="00000000" w:rsidP="00000000" w:rsidRDefault="00000000" w:rsidRPr="00000000" w14:paraId="000001F8">
      <w:pPr>
        <w:spacing w:after="80" w:lineRule="auto"/>
        <w:jc w:val="both"/>
        <w:rPr/>
      </w:pPr>
      <w:r w:rsidDel="00000000" w:rsidR="00000000" w:rsidRPr="00000000">
        <w:rPr>
          <w:rFonts w:ascii="Arial" w:cs="Arial" w:eastAsia="Arial" w:hAnsi="Arial"/>
          <w:b w:val="1"/>
          <w:bCs w:val="1"/>
          <w:sz w:val="21"/>
          <w:szCs w:val="21"/>
          <w:rtl w:val="0"/>
        </w:rPr>
        <w:t xml:space="preserve">Histogram</w:t>
      </w:r>
      <w:r w:rsidDel="00000000" w:rsidR="00000000" w:rsidRPr="00000000">
        <w:rPr>
          <w:rFonts w:ascii="Arial" w:cs="Arial" w:eastAsia="Arial" w:hAnsi="Arial"/>
          <w:sz w:val="21"/>
          <w:szCs w:val="21"/>
          <w:rtl w:val="0"/>
        </w:rPr>
        <w:t xml:space="preserve"> : mesure une distribution (combien de prédictions sous 0,1 seconde, entre 0,1 et 0,2 seconde, etc.).</w:t>
      </w:r>
      <w:r w:rsidDel="00000000" w:rsidR="00000000" w:rsidRPr="00000000">
        <w:rPr>
          <w:rtl w:val="0"/>
        </w:rPr>
      </w:r>
    </w:p>
    <w:p w:rsidR="00000000" w:rsidDel="00000000" w:rsidP="00000000" w:rsidRDefault="00000000" w:rsidRPr="00000000" w14:paraId="000001F9">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8.4 Configuration Prometheus</w:t>
      </w:r>
      <w:r w:rsidDel="00000000" w:rsidR="00000000" w:rsidRPr="00000000">
        <w:rPr>
          <w:rtl w:val="0"/>
        </w:rPr>
      </w:r>
    </w:p>
    <w:p w:rsidR="00000000" w:rsidDel="00000000" w:rsidP="00000000" w:rsidRDefault="00000000" w:rsidRPr="00000000" w14:paraId="000001FA">
      <w:pPr>
        <w:shd w:fill="f3f4f6" w:val="clear"/>
        <w:spacing w:after="100" w:before="60" w:lineRule="auto"/>
        <w:rPr/>
      </w:pPr>
      <w:r w:rsidDel="00000000" w:rsidR="00000000" w:rsidRPr="00000000">
        <w:rPr>
          <w:rFonts w:ascii="Consolas" w:cs="Consolas" w:eastAsia="Consolas" w:hAnsi="Consolas"/>
          <w:color w:val="1f2937"/>
          <w:sz w:val="17"/>
          <w:szCs w:val="17"/>
          <w:rtl w:val="0"/>
        </w:rPr>
        <w:t xml:space="preserve">global:  scrape_interval: 15sscrape_configs:  - job_name: 'routezone_api'    static_configs:      - targets: ['host.docker.internal:8001']    metrics_path: '/metrics'</w:t>
      </w:r>
      <w:r w:rsidDel="00000000" w:rsidR="00000000" w:rsidRPr="00000000">
        <w:rPr>
          <w:rtl w:val="0"/>
        </w:rPr>
      </w:r>
    </w:p>
    <w:p w:rsidR="00000000" w:rsidDel="00000000" w:rsidP="00000000" w:rsidRDefault="00000000" w:rsidRPr="00000000" w14:paraId="000001FB">
      <w:pPr>
        <w:spacing w:after="80" w:lineRule="auto"/>
        <w:jc w:val="both"/>
        <w:rPr/>
      </w:pPr>
      <w:r w:rsidDel="00000000" w:rsidR="00000000" w:rsidRPr="00000000">
        <w:rPr>
          <w:rFonts w:ascii="Arial" w:cs="Arial" w:eastAsia="Arial" w:hAnsi="Arial"/>
          <w:sz w:val="21"/>
          <w:szCs w:val="21"/>
          <w:rtl w:val="0"/>
        </w:rPr>
        <w:t xml:space="preserve">Prometheus interroge l'API toutes les 15 secondes pour récupérer les métriques. À chaque scrape, il stocke les valeurs avec un horodatage, ce qui permet de tracer leur évolution dans le temps.</w:t>
      </w:r>
      <w:r w:rsidDel="00000000" w:rsidR="00000000" w:rsidRPr="00000000">
        <w:rPr>
          <w:rtl w:val="0"/>
        </w:rPr>
      </w:r>
    </w:p>
    <w:p w:rsidR="00000000" w:rsidDel="00000000" w:rsidP="00000000" w:rsidRDefault="00000000" w:rsidRPr="00000000" w14:paraId="000001FC">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8.5 Dashboard Grafana</w:t>
      </w:r>
      <w:r w:rsidDel="00000000" w:rsidR="00000000" w:rsidRPr="00000000">
        <w:rPr>
          <w:rtl w:val="0"/>
        </w:rPr>
      </w:r>
    </w:p>
    <w:p w:rsidR="00000000" w:rsidDel="00000000" w:rsidP="00000000" w:rsidRDefault="00000000" w:rsidRPr="00000000" w14:paraId="000001FD">
      <w:pPr>
        <w:spacing w:after="80" w:lineRule="auto"/>
        <w:jc w:val="both"/>
        <w:rPr/>
      </w:pPr>
      <w:r w:rsidDel="00000000" w:rsidR="00000000" w:rsidRPr="00000000">
        <w:rPr>
          <w:rFonts w:ascii="Arial" w:cs="Arial" w:eastAsia="Arial" w:hAnsi="Arial"/>
          <w:sz w:val="21"/>
          <w:szCs w:val="21"/>
          <w:rtl w:val="0"/>
        </w:rPr>
        <w:t xml:space="preserve">Mon dashboard contient 5 panels qui couvrent les métriques essentielles : nombre total de prédictions, prédictions par classe, latence moyenne sur 5 minutes, prédictions par minute, total des erreurs.</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Grafana lit Prometheus, il ne stocke rien lui-même</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Rafraîchissement temps réel (toutes les 5 à 15 secondes)</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Accessible sur http://localhost:3000</w:t>
      </w:r>
    </w:p>
    <w:p w:rsidR="00000000" w:rsidDel="00000000" w:rsidP="00000000" w:rsidRDefault="00000000" w:rsidRPr="00000000" w14:paraId="00000201">
      <w:pPr>
        <w:spacing w:after="60" w:lineRule="auto"/>
        <w:jc w:val="center"/>
        <w:rPr/>
      </w:pPr>
      <w:r w:rsidDel="00000000" w:rsidR="00000000" w:rsidRPr="00000000">
        <w:rPr/>
        <w:drawing>
          <wp:inline distB="0" distT="0" distL="0" distR="0">
            <wp:extent cx="5715000" cy="2571750"/>
            <wp:effectExtent b="0" l="0" r="0" t="0"/>
            <wp:docPr descr="figure_grafana_81.png" id="13" name="image8.jpg"/>
            <a:graphic>
              <a:graphicData uri="http://schemas.openxmlformats.org/drawingml/2006/picture">
                <pic:pic>
                  <pic:nvPicPr>
                    <pic:cNvPr descr="figure_grafana_81.png" id="0" name="image8.jpg"/>
                    <pic:cNvPicPr preferRelativeResize="0"/>
                  </pic:nvPicPr>
                  <pic:blipFill>
                    <a:blip r:embed="rId18"/>
                    <a:srcRect b="0" l="0" r="0" t="0"/>
                    <a:stretch>
                      <a:fillRect/>
                    </a:stretch>
                  </pic:blipFill>
                  <pic:spPr>
                    <a:xfrm>
                      <a:off x="0" y="0"/>
                      <a:ext cx="57150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spacing w:after="140" w:lineRule="auto"/>
        <w:jc w:val="center"/>
        <w:rPr/>
      </w:pPr>
      <w:r w:rsidDel="00000000" w:rsidR="00000000" w:rsidRPr="00000000">
        <w:rPr>
          <w:rFonts w:ascii="Arial" w:cs="Arial" w:eastAsia="Arial" w:hAnsi="Arial"/>
          <w:i w:val="1"/>
          <w:iCs w:val="1"/>
          <w:color w:val="374151"/>
          <w:sz w:val="17"/>
          <w:szCs w:val="17"/>
          <w:rtl w:val="0"/>
        </w:rPr>
        <w:t xml:space="preserve">Figure 13 — Dashboard Grafana RouteZone (81 prédictions enregistrées)</w:t>
      </w:r>
      <w:r w:rsidDel="00000000" w:rsidR="00000000" w:rsidRPr="00000000">
        <w:rPr>
          <w:rtl w:val="0"/>
        </w:rPr>
      </w:r>
    </w:p>
    <w:p w:rsidR="00000000" w:rsidDel="00000000" w:rsidP="00000000" w:rsidRDefault="00000000" w:rsidRPr="00000000" w14:paraId="00000203">
      <w:pPr>
        <w:spacing w:after="80" w:lineRule="auto"/>
        <w:jc w:val="both"/>
        <w:rPr/>
      </w:pPr>
      <w:r w:rsidDel="00000000" w:rsidR="00000000" w:rsidRPr="00000000">
        <w:rPr>
          <w:rFonts w:ascii="Arial" w:cs="Arial" w:eastAsia="Arial" w:hAnsi="Arial"/>
          <w:sz w:val="21"/>
          <w:szCs w:val="21"/>
          <w:rtl w:val="0"/>
        </w:rPr>
        <w:t xml:space="preserve">La capture ci-dessus montre le dashboard en cours de session de test. On observe 81 prédictions enregistrées et un bar chart Grave/Pas grave qui montre la répartition. Les panels Latence moyenne, Prédictions par minute et Total des erreurs affichent "Aucune donnée" car ces panels utilisent des requêtes Prometheus qui nécessitent un historique suffisant pour calculer un rate. En usage continu sur plusieurs heures, ces panels affichent leurs valeurs respectives.</w:t>
      </w:r>
      <w:r w:rsidDel="00000000" w:rsidR="00000000" w:rsidRPr="00000000">
        <w:rPr>
          <w:rtl w:val="0"/>
        </w:rPr>
      </w:r>
    </w:p>
    <w:p w:rsidR="00000000" w:rsidDel="00000000" w:rsidP="00000000" w:rsidRDefault="00000000" w:rsidRPr="00000000" w14:paraId="00000204">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8.6 Python Logging</w:t>
      </w:r>
      <w:r w:rsidDel="00000000" w:rsidR="00000000" w:rsidRPr="00000000">
        <w:rPr>
          <w:rtl w:val="0"/>
        </w:rPr>
      </w:r>
    </w:p>
    <w:p w:rsidR="00000000" w:rsidDel="00000000" w:rsidP="00000000" w:rsidRDefault="00000000" w:rsidRPr="00000000" w14:paraId="00000205">
      <w:pPr>
        <w:spacing w:after="80" w:lineRule="auto"/>
        <w:jc w:val="both"/>
        <w:rPr/>
      </w:pPr>
      <w:r w:rsidDel="00000000" w:rsidR="00000000" w:rsidRPr="00000000">
        <w:rPr>
          <w:rFonts w:ascii="Arial" w:cs="Arial" w:eastAsia="Arial" w:hAnsi="Arial"/>
          <w:sz w:val="21"/>
          <w:szCs w:val="21"/>
          <w:rtl w:val="0"/>
        </w:rPr>
        <w:t xml:space="preserve">Le module logger.py écrit dans la console et dans le fichier logs/api.log. Format : 2026-05-10 13:52:14 | INFO | routezone | message. Niveaux utilisés : INFO (événements normaux), WARNING et ERROR (anomalies). Le fichier est persistant : l'historique est conservé même après redémarrage de l'API.</w:t>
      </w:r>
      <w:r w:rsidDel="00000000" w:rsidR="00000000" w:rsidRPr="00000000">
        <w:rPr>
          <w:rtl w:val="0"/>
        </w:rPr>
      </w:r>
    </w:p>
    <w:p w:rsidR="00000000" w:rsidDel="00000000" w:rsidP="00000000" w:rsidRDefault="00000000" w:rsidRPr="00000000" w14:paraId="00000206">
      <w:pPr>
        <w:shd w:fill="f3f4f6" w:val="clear"/>
        <w:spacing w:after="100" w:before="60" w:lineRule="auto"/>
        <w:rPr/>
      </w:pPr>
      <w:r w:rsidDel="00000000" w:rsidR="00000000" w:rsidRPr="00000000">
        <w:rPr>
          <w:rFonts w:ascii="Consolas" w:cs="Consolas" w:eastAsia="Consolas" w:hAnsi="Consolas"/>
          <w:color w:val="1f2937"/>
          <w:sz w:val="17"/>
          <w:szCs w:val="17"/>
          <w:rtl w:val="0"/>
        </w:rPr>
        <w:t xml:space="preserve">2026-05-13 14:23:18 | INFO | routezone | Prediction demandee : age=35, vma=802026-05-13 14:23:18 | INFO | routezone | Prediction terminee : label=Pas grave, proba=23.4%2026-05-13 14:25:42 | INFO | routezone | RGPD : suppression predictions pour user_id=3</w:t>
      </w:r>
      <w:r w:rsidDel="00000000" w:rsidR="00000000" w:rsidRPr="00000000">
        <w:rPr>
          <w:rtl w:val="0"/>
        </w:rPr>
      </w:r>
    </w:p>
    <w:p w:rsidR="00000000" w:rsidDel="00000000" w:rsidP="00000000" w:rsidRDefault="00000000" w:rsidRPr="00000000" w14:paraId="00000207">
      <w:pPr>
        <w:spacing w:after="80" w:lineRule="auto"/>
        <w:jc w:val="both"/>
        <w:rPr/>
      </w:pPr>
      <w:r w:rsidDel="00000000" w:rsidR="00000000" w:rsidRPr="00000000">
        <w:rPr>
          <w:rFonts w:ascii="Arial" w:cs="Arial" w:eastAsia="Arial" w:hAnsi="Arial"/>
          <w:b w:val="1"/>
          <w:bCs w:val="1"/>
          <w:sz w:val="21"/>
          <w:szCs w:val="21"/>
          <w:rtl w:val="0"/>
        </w:rPr>
        <w:t xml:space="preserve">Métriques et logs : </w:t>
      </w:r>
      <w:r w:rsidDel="00000000" w:rsidR="00000000" w:rsidRPr="00000000">
        <w:rPr>
          <w:rFonts w:ascii="Arial" w:cs="Arial" w:eastAsia="Arial" w:hAnsi="Arial"/>
          <w:sz w:val="21"/>
          <w:szCs w:val="21"/>
          <w:rtl w:val="0"/>
        </w:rPr>
        <w:t xml:space="preserve">une métrique est un calcul agrégé ("48 prédictions dans les 5 dernières minutes"). Un log est une trace détaillée et horodatée d'un événement précis. Les deux sont complémentaires : les métriques donnent une vue d'ensemble, les logs permettent l'enquête après un incident.</w:t>
      </w:r>
      <w:r w:rsidDel="00000000" w:rsidR="00000000" w:rsidRPr="00000000">
        <w:rPr>
          <w:rtl w:val="0"/>
        </w:rPr>
      </w:r>
    </w:p>
    <w:p w:rsidR="00000000" w:rsidDel="00000000" w:rsidP="00000000" w:rsidRDefault="00000000" w:rsidRPr="00000000" w14:paraId="00000208">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8.7 Différence entre tests et monitoring</w:t>
      </w:r>
      <w:r w:rsidDel="00000000" w:rsidR="00000000" w:rsidRPr="00000000">
        <w:rPr>
          <w:rtl w:val="0"/>
        </w:rPr>
      </w:r>
    </w:p>
    <w:p w:rsidR="00000000" w:rsidDel="00000000" w:rsidP="00000000" w:rsidRDefault="00000000" w:rsidRPr="00000000" w14:paraId="00000209">
      <w:pPr>
        <w:spacing w:after="80" w:lineRule="auto"/>
        <w:jc w:val="both"/>
        <w:rPr/>
      </w:pPr>
      <w:r w:rsidDel="00000000" w:rsidR="00000000" w:rsidRPr="00000000">
        <w:rPr>
          <w:rFonts w:ascii="Arial" w:cs="Arial" w:eastAsia="Arial" w:hAnsi="Arial"/>
          <w:b w:val="1"/>
          <w:bCs w:val="1"/>
          <w:sz w:val="21"/>
          <w:szCs w:val="21"/>
          <w:rtl w:val="0"/>
        </w:rPr>
        <w:t xml:space="preserve">Les tests</w:t>
      </w:r>
      <w:r w:rsidDel="00000000" w:rsidR="00000000" w:rsidRPr="00000000">
        <w:rPr>
          <w:rFonts w:ascii="Arial" w:cs="Arial" w:eastAsia="Arial" w:hAnsi="Arial"/>
          <w:sz w:val="21"/>
          <w:szCs w:val="21"/>
          <w:rtl w:val="0"/>
        </w:rPr>
        <w:t xml:space="preserve"> vérifient que le code fonctionne avant la mise en ligne. Test échoue, je corrige avant de déployer.</w:t>
      </w:r>
      <w:r w:rsidDel="00000000" w:rsidR="00000000" w:rsidRPr="00000000">
        <w:rPr>
          <w:rtl w:val="0"/>
        </w:rPr>
      </w:r>
    </w:p>
    <w:p w:rsidR="00000000" w:rsidDel="00000000" w:rsidP="00000000" w:rsidRDefault="00000000" w:rsidRPr="00000000" w14:paraId="0000020A">
      <w:pPr>
        <w:spacing w:after="80" w:lineRule="auto"/>
        <w:jc w:val="both"/>
        <w:rPr/>
      </w:pPr>
      <w:r w:rsidDel="00000000" w:rsidR="00000000" w:rsidRPr="00000000">
        <w:rPr>
          <w:rFonts w:ascii="Arial" w:cs="Arial" w:eastAsia="Arial" w:hAnsi="Arial"/>
          <w:b w:val="1"/>
          <w:bCs w:val="1"/>
          <w:sz w:val="21"/>
          <w:szCs w:val="21"/>
          <w:rtl w:val="0"/>
        </w:rPr>
        <w:t xml:space="preserve">Le monitoring</w:t>
      </w:r>
      <w:r w:rsidDel="00000000" w:rsidR="00000000" w:rsidRPr="00000000">
        <w:rPr>
          <w:rFonts w:ascii="Arial" w:cs="Arial" w:eastAsia="Arial" w:hAnsi="Arial"/>
          <w:sz w:val="21"/>
          <w:szCs w:val="21"/>
          <w:rtl w:val="0"/>
        </w:rPr>
        <w:t xml:space="preserve"> surveille ce qui se passe après la mise en ligne, en conditions réelles. Anomalie, je suis prévenue immédiatement.</w:t>
      </w:r>
      <w:r w:rsidDel="00000000" w:rsidR="00000000" w:rsidRPr="00000000">
        <w:rPr>
          <w:rtl w:val="0"/>
        </w:rPr>
      </w:r>
    </w:p>
    <w:p w:rsidR="00000000" w:rsidDel="00000000" w:rsidP="00000000" w:rsidRDefault="00000000" w:rsidRPr="00000000" w14:paraId="0000020B">
      <w:pPr>
        <w:spacing w:after="80" w:lineRule="auto"/>
        <w:jc w:val="both"/>
        <w:rPr/>
      </w:pPr>
      <w:r w:rsidDel="00000000" w:rsidR="00000000" w:rsidRPr="00000000">
        <w:rPr>
          <w:rFonts w:ascii="Arial" w:cs="Arial" w:eastAsia="Arial" w:hAnsi="Arial"/>
          <w:sz w:val="21"/>
          <w:szCs w:val="21"/>
          <w:rtl w:val="0"/>
        </w:rPr>
        <w:t xml:space="preserve">Aucun des deux ne remplace l'autre : les tests préviennent les bugs connus à l'avance, le monitoring détecte les problèmes imprévus à l'usage.</w:t>
      </w:r>
      <w:r w:rsidDel="00000000" w:rsidR="00000000" w:rsidRPr="00000000">
        <w:rPr>
          <w:rtl w:val="0"/>
        </w:rPr>
      </w:r>
    </w:p>
    <w:p w:rsidR="00000000" w:rsidDel="00000000" w:rsidP="00000000" w:rsidRDefault="00000000" w:rsidRPr="00000000" w14:paraId="0000020C">
      <w:pPr>
        <w:pStyle w:val="Heading2"/>
        <w:spacing w:after="100" w:before="180" w:lineRule="auto"/>
        <w:rPr/>
      </w:pPr>
      <w:r w:rsidDel="00000000" w:rsidR="00000000" w:rsidRPr="00000000">
        <w:rPr>
          <w:rtl w:val="0"/>
        </w:rPr>
      </w:r>
    </w:p>
    <w:p w:rsidR="00000000" w:rsidDel="00000000" w:rsidP="00000000" w:rsidRDefault="00000000" w:rsidRPr="00000000" w14:paraId="0000020D">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8.8 Limites</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Pas d'alertes automatiques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aujourd'hui je dois regarder Grafana manuellement. Alertmanager + Slack/email à configurer.</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Monitoring en local uniquement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en production, services externalisés (Grafana Cloud, Datadog) à accessibles partout</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Pas de monitoring du drift modèle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Evidently AI ou MLflow Model Monitoring à ajouter</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Dashboard non versionné</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exporter le JSON dans monitoring/grafana/dashboards/ pour la reproductibilité</w:t>
      </w:r>
    </w:p>
    <w:p w:rsidR="00000000" w:rsidDel="00000000" w:rsidP="00000000" w:rsidRDefault="00000000" w:rsidRPr="00000000" w14:paraId="00000212">
      <w:pPr>
        <w:pStyle w:val="Heading1"/>
        <w:spacing w:after="140" w:before="280" w:lineRule="auto"/>
        <w:rPr/>
      </w:pPr>
      <w:r w:rsidDel="00000000" w:rsidR="00000000" w:rsidRPr="00000000">
        <w:rPr>
          <w:rFonts w:ascii="Arial" w:cs="Arial" w:eastAsia="Arial" w:hAnsi="Arial"/>
          <w:b w:val="1"/>
          <w:bCs w:val="1"/>
          <w:color w:val="f97316"/>
          <w:sz w:val="30"/>
          <w:szCs w:val="30"/>
          <w:rtl w:val="0"/>
        </w:rPr>
        <w:t xml:space="preserve">9. MLflow tracking</w:t>
      </w:r>
      <w:r w:rsidDel="00000000" w:rsidR="00000000" w:rsidRPr="00000000">
        <w:rPr>
          <w:rtl w:val="0"/>
        </w:rPr>
      </w:r>
    </w:p>
    <w:p w:rsidR="00000000" w:rsidDel="00000000" w:rsidP="00000000" w:rsidRDefault="00000000" w:rsidRPr="00000000" w14:paraId="00000213">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9.1 Présentation rapide de MLflow</w:t>
      </w:r>
      <w:r w:rsidDel="00000000" w:rsidR="00000000" w:rsidRPr="00000000">
        <w:rPr>
          <w:rtl w:val="0"/>
        </w:rPr>
      </w:r>
    </w:p>
    <w:p w:rsidR="00000000" w:rsidDel="00000000" w:rsidP="00000000" w:rsidRDefault="00000000" w:rsidRPr="00000000" w14:paraId="00000214">
      <w:pPr>
        <w:spacing w:after="80" w:lineRule="auto"/>
        <w:jc w:val="both"/>
        <w:rPr/>
      </w:pPr>
      <w:r w:rsidDel="00000000" w:rsidR="00000000" w:rsidRPr="00000000">
        <w:rPr>
          <w:rFonts w:ascii="Arial" w:cs="Arial" w:eastAsia="Arial" w:hAnsi="Arial"/>
          <w:sz w:val="21"/>
          <w:szCs w:val="21"/>
          <w:rtl w:val="0"/>
        </w:rPr>
        <w:t xml:space="preserve">MLflow est une plateforme open source créée par Databricks pour gérer le cycle de vie d'un modèle ML. 4 modules :</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MLflow Tracking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suivre les expérimentations</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MLflow Projects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packaging du code reproductible</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MLflow Models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déploiement standardisé</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MLflow Registry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gestion formelle des versions en production</w:t>
      </w:r>
    </w:p>
    <w:p w:rsidR="00000000" w:rsidDel="00000000" w:rsidP="00000000" w:rsidRDefault="00000000" w:rsidRPr="00000000" w14:paraId="00000219">
      <w:pPr>
        <w:spacing w:after="80" w:lineRule="auto"/>
        <w:jc w:val="both"/>
        <w:rPr/>
      </w:pPr>
      <w:r w:rsidDel="00000000" w:rsidR="00000000" w:rsidRPr="00000000">
        <w:rPr>
          <w:rFonts w:ascii="Arial" w:cs="Arial" w:eastAsia="Arial" w:hAnsi="Arial"/>
          <w:sz w:val="21"/>
          <w:szCs w:val="21"/>
          <w:rtl w:val="0"/>
        </w:rPr>
        <w:t xml:space="preserve">Dans RouteZone, j'utilise principalement MLflow Tracking. Détaillé dans le rapport E2 (encadré 3).</w:t>
      </w:r>
      <w:r w:rsidDel="00000000" w:rsidR="00000000" w:rsidRPr="00000000">
        <w:rPr>
          <w:rtl w:val="0"/>
        </w:rPr>
      </w:r>
    </w:p>
    <w:p w:rsidR="00000000" w:rsidDel="00000000" w:rsidP="00000000" w:rsidRDefault="00000000" w:rsidRPr="00000000" w14:paraId="0000021A">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9.2 Ce que je tracke</w:t>
      </w:r>
      <w:r w:rsidDel="00000000" w:rsidR="00000000" w:rsidRPr="00000000">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00"/>
        <w:tblGridChange w:id="0">
          <w:tblGrid>
            <w:gridCol w:w="2800"/>
            <w:gridCol w:w="620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f97316" w:val="clear"/>
            <w:tcMar>
              <w:top w:w="60.0" w:type="dxa"/>
              <w:left w:w="100.0" w:type="dxa"/>
              <w:bottom w:w="60.0" w:type="dxa"/>
              <w:right w:w="100.0" w:type="dxa"/>
            </w:tcMar>
            <w:vAlign w:val="center"/>
          </w:tcPr>
          <w:p w:rsidR="00000000" w:rsidDel="00000000" w:rsidP="00000000" w:rsidRDefault="00000000" w:rsidRPr="00000000" w14:paraId="0000021B">
            <w:pPr>
              <w:rPr/>
            </w:pPr>
            <w:r w:rsidDel="00000000" w:rsidR="00000000" w:rsidRPr="00000000">
              <w:rPr>
                <w:rFonts w:ascii="Arial" w:cs="Arial" w:eastAsia="Arial" w:hAnsi="Arial"/>
                <w:b w:val="1"/>
                <w:bCs w:val="1"/>
                <w:color w:val="ffffff"/>
                <w:sz w:val="19"/>
                <w:szCs w:val="19"/>
                <w:rtl w:val="0"/>
              </w:rPr>
              <w:t xml:space="preserve">Catégorie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7316" w:val="clear"/>
            <w:tcMar>
              <w:top w:w="60.0" w:type="dxa"/>
              <w:left w:w="100.0" w:type="dxa"/>
              <w:bottom w:w="60.0" w:type="dxa"/>
              <w:right w:w="100.0" w:type="dxa"/>
            </w:tcMar>
            <w:vAlign w:val="center"/>
          </w:tcPr>
          <w:p w:rsidR="00000000" w:rsidDel="00000000" w:rsidP="00000000" w:rsidRDefault="00000000" w:rsidRPr="00000000" w14:paraId="0000021C">
            <w:pPr>
              <w:rPr/>
            </w:pPr>
            <w:r w:rsidDel="00000000" w:rsidR="00000000" w:rsidRPr="00000000">
              <w:rPr>
                <w:rFonts w:ascii="Arial" w:cs="Arial" w:eastAsia="Arial" w:hAnsi="Arial"/>
                <w:b w:val="1"/>
                <w:bCs w:val="1"/>
                <w:color w:val="ffffff"/>
                <w:sz w:val="19"/>
                <w:szCs w:val="19"/>
                <w:rtl w:val="0"/>
              </w:rPr>
              <w:t xml:space="preserve">Exemples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21D">
            <w:pPr>
              <w:rPr/>
            </w:pPr>
            <w:r w:rsidDel="00000000" w:rsidR="00000000" w:rsidRPr="00000000">
              <w:rPr>
                <w:rFonts w:ascii="Arial" w:cs="Arial" w:eastAsia="Arial" w:hAnsi="Arial"/>
                <w:sz w:val="19"/>
                <w:szCs w:val="19"/>
                <w:rtl w:val="0"/>
              </w:rPr>
              <w:t xml:space="preserve">Paramètres (hyperparamètres)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21E">
            <w:pPr>
              <w:rPr/>
            </w:pPr>
            <w:r w:rsidDel="00000000" w:rsidR="00000000" w:rsidRPr="00000000">
              <w:rPr>
                <w:rFonts w:ascii="Arial" w:cs="Arial" w:eastAsia="Arial" w:hAnsi="Arial"/>
                <w:sz w:val="19"/>
                <w:szCs w:val="19"/>
                <w:rtl w:val="0"/>
              </w:rPr>
              <w:t xml:space="preserve">max_depth=6, learning_rate=0.05, num_leaves=31, class_weight=balanced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21F">
            <w:pPr>
              <w:rPr/>
            </w:pPr>
            <w:r w:rsidDel="00000000" w:rsidR="00000000" w:rsidRPr="00000000">
              <w:rPr>
                <w:rFonts w:ascii="Arial" w:cs="Arial" w:eastAsia="Arial" w:hAnsi="Arial"/>
                <w:sz w:val="19"/>
                <w:szCs w:val="19"/>
                <w:rtl w:val="0"/>
              </w:rPr>
              <w:t xml:space="preserve">Métriques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220">
            <w:pPr>
              <w:rPr/>
            </w:pPr>
            <w:r w:rsidDel="00000000" w:rsidR="00000000" w:rsidRPr="00000000">
              <w:rPr>
                <w:rFonts w:ascii="Arial" w:cs="Arial" w:eastAsia="Arial" w:hAnsi="Arial"/>
                <w:sz w:val="19"/>
                <w:szCs w:val="19"/>
                <w:rtl w:val="0"/>
              </w:rPr>
              <w:t xml:space="preserve">Recall GRAVE=0,7643, F1 macro=0,6956, AUC-ROC=0,8558</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221">
            <w:pPr>
              <w:rPr/>
            </w:pPr>
            <w:r w:rsidDel="00000000" w:rsidR="00000000" w:rsidRPr="00000000">
              <w:rPr>
                <w:rFonts w:ascii="Arial" w:cs="Arial" w:eastAsia="Arial" w:hAnsi="Arial"/>
                <w:sz w:val="19"/>
                <w:szCs w:val="19"/>
                <w:rtl w:val="0"/>
              </w:rPr>
              <w:t xml:space="preserve">Artefacts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222">
            <w:pPr>
              <w:rPr/>
            </w:pPr>
            <w:r w:rsidDel="00000000" w:rsidR="00000000" w:rsidRPr="00000000">
              <w:rPr>
                <w:rFonts w:ascii="Arial" w:cs="Arial" w:eastAsia="Arial" w:hAnsi="Arial"/>
                <w:sz w:val="19"/>
                <w:szCs w:val="19"/>
                <w:rtl w:val="0"/>
              </w:rPr>
              <w:t xml:space="preserve">Modèle (.pkl), matrice de confusion, feature importance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223">
            <w:pPr>
              <w:rPr/>
            </w:pPr>
            <w:r w:rsidDel="00000000" w:rsidR="00000000" w:rsidRPr="00000000">
              <w:rPr>
                <w:rFonts w:ascii="Arial" w:cs="Arial" w:eastAsia="Arial" w:hAnsi="Arial"/>
                <w:sz w:val="19"/>
                <w:szCs w:val="19"/>
                <w:rtl w:val="0"/>
              </w:rPr>
              <w:t xml:space="preserve">Métadonnées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224">
            <w:pPr>
              <w:rPr/>
            </w:pPr>
            <w:r w:rsidDel="00000000" w:rsidR="00000000" w:rsidRPr="00000000">
              <w:rPr>
                <w:rFonts w:ascii="Arial" w:cs="Arial" w:eastAsia="Arial" w:hAnsi="Arial"/>
                <w:sz w:val="19"/>
                <w:szCs w:val="19"/>
                <w:rtl w:val="0"/>
              </w:rPr>
              <w:t xml:space="preserve">Nom du run, date, durée, source du notebook</w:t>
            </w:r>
            <w:r w:rsidDel="00000000" w:rsidR="00000000" w:rsidRPr="00000000">
              <w:rPr>
                <w:rtl w:val="0"/>
              </w:rPr>
            </w:r>
          </w:p>
        </w:tc>
      </w:tr>
    </w:tbl>
    <w:p w:rsidR="00000000" w:rsidDel="00000000" w:rsidP="00000000" w:rsidRDefault="00000000" w:rsidRPr="00000000" w14:paraId="00000225">
      <w:pPr>
        <w:spacing w:after="80" w:lineRule="auto"/>
        <w:jc w:val="both"/>
        <w:rPr/>
      </w:pPr>
      <w:r w:rsidDel="00000000" w:rsidR="00000000" w:rsidRPr="00000000">
        <w:rPr>
          <w:rFonts w:ascii="Arial" w:cs="Arial" w:eastAsia="Arial" w:hAnsi="Arial"/>
          <w:sz w:val="21"/>
          <w:szCs w:val="21"/>
          <w:rtl w:val="0"/>
        </w:rPr>
        <w:t xml:space="preserve"> </w:t>
      </w:r>
      <w:r w:rsidDel="00000000" w:rsidR="00000000" w:rsidRPr="00000000">
        <w:rPr>
          <w:rtl w:val="0"/>
        </w:rPr>
      </w:r>
    </w:p>
    <w:p w:rsidR="00000000" w:rsidDel="00000000" w:rsidP="00000000" w:rsidRDefault="00000000" w:rsidRPr="00000000" w14:paraId="00000226">
      <w:pPr>
        <w:shd w:fill="f3f4f6" w:val="clear"/>
        <w:spacing w:after="100" w:before="60" w:lineRule="auto"/>
        <w:rPr/>
      </w:pPr>
      <w:r w:rsidDel="00000000" w:rsidR="00000000" w:rsidRPr="00000000">
        <w:rPr>
          <w:rFonts w:ascii="Consolas" w:cs="Consolas" w:eastAsia="Consolas" w:hAnsi="Consolas"/>
          <w:color w:val="1f2937"/>
          <w:sz w:val="17"/>
          <w:szCs w:val="17"/>
          <w:rtl w:val="0"/>
        </w:rPr>
        <w:t xml:space="preserve">import mlflowmlflow.set_experiment("routezone_v3_osrm")with mlflow.start_run(run_name="v3_osrm_class_weight_balanced"):    mlflow.log_params(params_v3)    mlflow.log_metrics({        "recall_grave": 0.7643,        "precision_grave": 0.4166,        "f1_macro": 0.6956,        "auc_roc": 0.8558    })    mlflow.sklearn.log_model(model_v3, "model")</w:t>
      </w:r>
      <w:r w:rsidDel="00000000" w:rsidR="00000000" w:rsidRPr="00000000">
        <w:rPr>
          <w:rtl w:val="0"/>
        </w:rPr>
      </w:r>
    </w:p>
    <w:p w:rsidR="00000000" w:rsidDel="00000000" w:rsidP="00000000" w:rsidRDefault="00000000" w:rsidRPr="00000000" w14:paraId="00000227">
      <w:pPr>
        <w:spacing w:after="80" w:lineRule="auto"/>
        <w:jc w:val="both"/>
        <w:rPr/>
      </w:pPr>
      <w:r w:rsidDel="00000000" w:rsidR="00000000" w:rsidRPr="00000000">
        <w:rPr>
          <w:rFonts w:ascii="Arial" w:cs="Arial" w:eastAsia="Arial" w:hAnsi="Arial"/>
          <w:sz w:val="21"/>
          <w:szCs w:val="21"/>
          <w:rtl w:val="0"/>
        </w:rPr>
        <w:t xml:space="preserve">Le mot-clé with garantit que le run sera proprement fermé à la fin du bloc, même si le code plante. mlflow.log_params enregistre tous les hyperparamètres en un appel. mlflow.log_metrics enregistre les métriques sous forme de dictionnaire. mlflow.sklearn.log_model sauvegarde le modèle comme artefact attaché au run.</w:t>
      </w:r>
      <w:r w:rsidDel="00000000" w:rsidR="00000000" w:rsidRPr="00000000">
        <w:rPr>
          <w:rtl w:val="0"/>
        </w:rPr>
      </w:r>
    </w:p>
    <w:p w:rsidR="00000000" w:rsidDel="00000000" w:rsidP="00000000" w:rsidRDefault="00000000" w:rsidRPr="00000000" w14:paraId="00000228">
      <w:pPr>
        <w:pStyle w:val="Heading2"/>
        <w:spacing w:after="100" w:before="180" w:lineRule="auto"/>
        <w:rPr/>
      </w:pPr>
      <w:r w:rsidDel="00000000" w:rsidR="00000000" w:rsidRPr="00000000">
        <w:rPr>
          <w:rtl w:val="0"/>
        </w:rPr>
      </w:r>
    </w:p>
    <w:p w:rsidR="00000000" w:rsidDel="00000000" w:rsidP="00000000" w:rsidRDefault="00000000" w:rsidRPr="00000000" w14:paraId="00000229">
      <w:pPr>
        <w:pStyle w:val="Heading2"/>
        <w:spacing w:after="100" w:before="180" w:lineRule="auto"/>
        <w:rPr/>
      </w:pPr>
      <w:r w:rsidDel="00000000" w:rsidR="00000000" w:rsidRPr="00000000">
        <w:rPr>
          <w:rtl w:val="0"/>
        </w:rPr>
      </w:r>
    </w:p>
    <w:p w:rsidR="00000000" w:rsidDel="00000000" w:rsidP="00000000" w:rsidRDefault="00000000" w:rsidRPr="00000000" w14:paraId="0000022A">
      <w:pPr>
        <w:pStyle w:val="Heading2"/>
        <w:spacing w:after="100" w:before="180" w:lineRule="auto"/>
        <w:rPr/>
      </w:pPr>
      <w:r w:rsidDel="00000000" w:rsidR="00000000" w:rsidRPr="00000000">
        <w:rPr>
          <w:rtl w:val="0"/>
        </w:rPr>
      </w:r>
    </w:p>
    <w:p w:rsidR="00000000" w:rsidDel="00000000" w:rsidP="00000000" w:rsidRDefault="00000000" w:rsidRPr="00000000" w14:paraId="0000022B">
      <w:pPr>
        <w:pStyle w:val="Heading2"/>
        <w:spacing w:after="100" w:before="180" w:lineRule="auto"/>
        <w:rPr/>
      </w:pPr>
      <w:r w:rsidDel="00000000" w:rsidR="00000000" w:rsidRPr="00000000">
        <w:rPr>
          <w:rtl w:val="0"/>
        </w:rPr>
      </w:r>
    </w:p>
    <w:p w:rsidR="00000000" w:rsidDel="00000000" w:rsidP="00000000" w:rsidRDefault="00000000" w:rsidRPr="00000000" w14:paraId="0000022C">
      <w:pPr>
        <w:pStyle w:val="Heading2"/>
        <w:spacing w:after="100" w:before="180" w:lineRule="auto"/>
        <w:rPr/>
      </w:pPr>
      <w:r w:rsidDel="00000000" w:rsidR="00000000" w:rsidRPr="00000000">
        <w:rPr>
          <w:rtl w:val="0"/>
        </w:rPr>
      </w:r>
    </w:p>
    <w:p w:rsidR="00000000" w:rsidDel="00000000" w:rsidP="00000000" w:rsidRDefault="00000000" w:rsidRPr="00000000" w14:paraId="0000022D">
      <w:pPr>
        <w:pStyle w:val="Heading2"/>
        <w:spacing w:after="100" w:before="180" w:lineRule="auto"/>
        <w:rPr/>
      </w:pPr>
      <w:r w:rsidDel="00000000" w:rsidR="00000000" w:rsidRPr="00000000">
        <w:rPr>
          <w:rtl w:val="0"/>
        </w:rPr>
      </w:r>
    </w:p>
    <w:p w:rsidR="00000000" w:rsidDel="00000000" w:rsidP="00000000" w:rsidRDefault="00000000" w:rsidRPr="00000000" w14:paraId="0000022E">
      <w:pPr>
        <w:pStyle w:val="Heading2"/>
        <w:spacing w:after="100" w:before="180" w:lineRule="auto"/>
        <w:rPr/>
      </w:pPr>
      <w:r w:rsidDel="00000000" w:rsidR="00000000" w:rsidRPr="00000000">
        <w:rPr>
          <w:rtl w:val="0"/>
        </w:rPr>
      </w:r>
    </w:p>
    <w:p w:rsidR="00000000" w:rsidDel="00000000" w:rsidP="00000000" w:rsidRDefault="00000000" w:rsidRPr="00000000" w14:paraId="0000022F">
      <w:pPr>
        <w:pStyle w:val="Heading2"/>
        <w:spacing w:after="100" w:before="180" w:lineRule="auto"/>
        <w:rPr/>
      </w:pPr>
      <w:r w:rsidDel="00000000" w:rsidR="00000000" w:rsidRPr="00000000">
        <w:rPr>
          <w:rtl w:val="0"/>
        </w:rPr>
      </w:r>
    </w:p>
    <w:p w:rsidR="00000000" w:rsidDel="00000000" w:rsidP="00000000" w:rsidRDefault="00000000" w:rsidRPr="00000000" w14:paraId="00000230">
      <w:pPr>
        <w:pStyle w:val="Heading2"/>
        <w:spacing w:after="100" w:before="180" w:lineRule="auto"/>
        <w:rPr/>
      </w:pPr>
      <w:r w:rsidDel="00000000" w:rsidR="00000000" w:rsidRPr="00000000">
        <w:rPr>
          <w:rtl w:val="0"/>
        </w:rPr>
      </w:r>
    </w:p>
    <w:p w:rsidR="00000000" w:rsidDel="00000000" w:rsidP="00000000" w:rsidRDefault="00000000" w:rsidRPr="00000000" w14:paraId="00000231">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9.3 L'interface MLflow UI</w:t>
      </w:r>
      <w:r w:rsidDel="00000000" w:rsidR="00000000" w:rsidRPr="00000000">
        <w:rPr>
          <w:rtl w:val="0"/>
        </w:rPr>
      </w:r>
    </w:p>
    <w:p w:rsidR="00000000" w:rsidDel="00000000" w:rsidP="00000000" w:rsidRDefault="00000000" w:rsidRPr="00000000" w14:paraId="00000232">
      <w:pPr>
        <w:spacing w:after="80" w:lineRule="auto"/>
        <w:jc w:val="both"/>
        <w:rPr/>
      </w:pPr>
      <w:r w:rsidDel="00000000" w:rsidR="00000000" w:rsidRPr="00000000">
        <w:rPr>
          <w:rFonts w:ascii="Arial" w:cs="Arial" w:eastAsia="Arial" w:hAnsi="Arial"/>
          <w:sz w:val="21"/>
          <w:szCs w:val="21"/>
          <w:rtl w:val="0"/>
        </w:rPr>
        <w:t xml:space="preserve">Pour accéder à MLflow : commande mlflow ui depuis le terminal (dans notebooks/), accessible sur http://localhost:5000. L'interface permet de voir les runs côte à côte, filtrer par métrique, comparer plusieurs runs, télécharger le modèle entraîné.</w:t>
      </w:r>
      <w:r w:rsidDel="00000000" w:rsidR="00000000" w:rsidRPr="00000000">
        <w:rPr>
          <w:rtl w:val="0"/>
        </w:rPr>
      </w:r>
    </w:p>
    <w:p w:rsidR="00000000" w:rsidDel="00000000" w:rsidP="00000000" w:rsidRDefault="00000000" w:rsidRPr="00000000" w14:paraId="00000233">
      <w:pPr>
        <w:spacing w:after="60" w:lineRule="auto"/>
        <w:jc w:val="center"/>
        <w:rPr/>
      </w:pPr>
      <w:r w:rsidDel="00000000" w:rsidR="00000000" w:rsidRPr="00000000">
        <w:rPr/>
        <w:drawing>
          <wp:inline distB="0" distT="0" distL="0" distR="0">
            <wp:extent cx="5524500" cy="2952750"/>
            <wp:effectExtent b="0" l="0" r="0" t="0"/>
            <wp:docPr descr="figure_16_mlflow_run.png" id="14" name="image5.jpg"/>
            <a:graphic>
              <a:graphicData uri="http://schemas.openxmlformats.org/drawingml/2006/picture">
                <pic:pic>
                  <pic:nvPicPr>
                    <pic:cNvPr descr="figure_16_mlflow_run.png" id="0" name="image5.jpg"/>
                    <pic:cNvPicPr preferRelativeResize="0"/>
                  </pic:nvPicPr>
                  <pic:blipFill>
                    <a:blip r:embed="rId19"/>
                    <a:srcRect b="0" l="0" r="0" t="0"/>
                    <a:stretch>
                      <a:fillRect/>
                    </a:stretch>
                  </pic:blipFill>
                  <pic:spPr>
                    <a:xfrm>
                      <a:off x="0" y="0"/>
                      <a:ext cx="552450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spacing w:after="140" w:lineRule="auto"/>
        <w:jc w:val="center"/>
        <w:rPr/>
      </w:pPr>
      <w:r w:rsidDel="00000000" w:rsidR="00000000" w:rsidRPr="00000000">
        <w:rPr>
          <w:rFonts w:ascii="Arial" w:cs="Arial" w:eastAsia="Arial" w:hAnsi="Arial"/>
          <w:i w:val="1"/>
          <w:iCs w:val="1"/>
          <w:color w:val="374151"/>
          <w:sz w:val="17"/>
          <w:szCs w:val="17"/>
          <w:rtl w:val="0"/>
        </w:rPr>
        <w:t xml:space="preserve">Figure 14 — Détail d'un run MLflow pour le modèle V3 OSRM</w:t>
      </w:r>
      <w:r w:rsidDel="00000000" w:rsidR="00000000" w:rsidRPr="00000000">
        <w:rPr>
          <w:rtl w:val="0"/>
        </w:rPr>
      </w:r>
    </w:p>
    <w:p w:rsidR="00000000" w:rsidDel="00000000" w:rsidP="00000000" w:rsidRDefault="00000000" w:rsidRPr="00000000" w14:paraId="00000235">
      <w:pPr>
        <w:spacing w:after="80" w:lineRule="auto"/>
        <w:jc w:val="both"/>
        <w:rPr/>
      </w:pPr>
      <w:r w:rsidDel="00000000" w:rsidR="00000000" w:rsidRPr="00000000">
        <w:rPr>
          <w:rFonts w:ascii="Arial" w:cs="Arial" w:eastAsia="Arial" w:hAnsi="Arial"/>
          <w:sz w:val="21"/>
          <w:szCs w:val="21"/>
          <w:rtl w:val="0"/>
        </w:rPr>
        <w:t xml:space="preserve">La capture ci-dessus montre le détail d'un run pour V3 OSRM : 5 métriques d'évaluation, 10 hyperparamètres, métadonnées (date, durée, source). Statut Finished confirme l'exécution sans erreur.</w:t>
      </w:r>
      <w:r w:rsidDel="00000000" w:rsidR="00000000" w:rsidRPr="00000000">
        <w:rPr>
          <w:rtl w:val="0"/>
        </w:rPr>
      </w:r>
    </w:p>
    <w:p w:rsidR="00000000" w:rsidDel="00000000" w:rsidP="00000000" w:rsidRDefault="00000000" w:rsidRPr="00000000" w14:paraId="00000236">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9.4 Comment MLflow a influencé mes décisions</w:t>
      </w:r>
      <w:r w:rsidDel="00000000" w:rsidR="00000000" w:rsidRPr="00000000">
        <w:rPr>
          <w:rtl w:val="0"/>
        </w:rPr>
      </w:r>
    </w:p>
    <w:p w:rsidR="00000000" w:rsidDel="00000000" w:rsidP="00000000" w:rsidRDefault="00000000" w:rsidRPr="00000000" w14:paraId="00000237">
      <w:pPr>
        <w:spacing w:after="80" w:lineRule="auto"/>
        <w:jc w:val="both"/>
        <w:rPr/>
      </w:pPr>
      <w:r w:rsidDel="00000000" w:rsidR="00000000" w:rsidRPr="00000000">
        <w:rPr>
          <w:rFonts w:ascii="Arial" w:cs="Arial" w:eastAsia="Arial" w:hAnsi="Arial"/>
          <w:sz w:val="21"/>
          <w:szCs w:val="21"/>
          <w:rtl w:val="0"/>
        </w:rPr>
        <w:t xml:space="preserve">Sans MLflow j'aurais perdu le fil de mes expérimentations. J'ai testé plus de 10 configurations. MLflow m'a permis de :</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Comparer V1, V2, V3 OSRM côte à côte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c'est ce qui a justifié le choix de V3 OSRM (meilleur Recall GRAVE)</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Abandonner Optuna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gains marginaux par rapport à la complexité ajoutée, décision évidente en comparant les runs</w:t>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Documenter l'incident calibrator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constat objectif de la chute du Recall à 33% avec le calibrator activé</w:t>
      </w:r>
    </w:p>
    <w:p w:rsidR="00000000" w:rsidDel="00000000" w:rsidP="00000000" w:rsidRDefault="00000000" w:rsidRPr="00000000" w14:paraId="0000023B">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9.5 Limites</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Pas de MLflow Registry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aujourd'hui uniquement Tracking. Le Registry permettrait de gérer les étapes Staging/Production/Archived</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Local uniquement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en production, serveur MLflow centralisé accessible à l'équipe</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Pas de tracking continu en CI</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intégrer MLflow dans la CI/CD pour un run automatique à chaque réentraînement</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mlruns/ non versionné</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trop volumineux pour Git. Solution : MLflow distant avec stockage S3</w:t>
      </w:r>
    </w:p>
    <w:p w:rsidR="00000000" w:rsidDel="00000000" w:rsidP="00000000" w:rsidRDefault="00000000" w:rsidRPr="00000000" w14:paraId="00000240">
      <w:pPr>
        <w:pStyle w:val="Heading1"/>
        <w:spacing w:after="140" w:before="280" w:lineRule="auto"/>
        <w:rPr/>
      </w:pPr>
      <w:r w:rsidDel="00000000" w:rsidR="00000000" w:rsidRPr="00000000">
        <w:rPr>
          <w:rtl w:val="0"/>
        </w:rPr>
      </w:r>
    </w:p>
    <w:p w:rsidR="00000000" w:rsidDel="00000000" w:rsidP="00000000" w:rsidRDefault="00000000" w:rsidRPr="00000000" w14:paraId="00000241">
      <w:pPr>
        <w:pStyle w:val="Heading1"/>
        <w:spacing w:after="140" w:before="280" w:lineRule="auto"/>
        <w:rPr/>
      </w:pPr>
      <w:r w:rsidDel="00000000" w:rsidR="00000000" w:rsidRPr="00000000">
        <w:rPr>
          <w:rtl w:val="0"/>
        </w:rPr>
      </w:r>
    </w:p>
    <w:p w:rsidR="00000000" w:rsidDel="00000000" w:rsidP="00000000" w:rsidRDefault="00000000" w:rsidRPr="00000000" w14:paraId="00000242">
      <w:pPr>
        <w:pStyle w:val="Heading1"/>
        <w:spacing w:after="140" w:before="280" w:lineRule="auto"/>
        <w:rPr/>
      </w:pPr>
      <w:r w:rsidDel="00000000" w:rsidR="00000000" w:rsidRPr="00000000">
        <w:rPr>
          <w:rtl w:val="0"/>
        </w:rPr>
      </w:r>
    </w:p>
    <w:p w:rsidR="00000000" w:rsidDel="00000000" w:rsidP="00000000" w:rsidRDefault="00000000" w:rsidRPr="00000000" w14:paraId="00000243">
      <w:pPr>
        <w:pStyle w:val="Heading1"/>
        <w:spacing w:after="140" w:before="280" w:lineRule="auto"/>
        <w:rPr/>
      </w:pPr>
      <w:r w:rsidDel="00000000" w:rsidR="00000000" w:rsidRPr="00000000">
        <w:rPr>
          <w:rFonts w:ascii="Arial" w:cs="Arial" w:eastAsia="Arial" w:hAnsi="Arial"/>
          <w:b w:val="1"/>
          <w:bCs w:val="1"/>
          <w:color w:val="f97316"/>
          <w:sz w:val="30"/>
          <w:szCs w:val="30"/>
          <w:rtl w:val="0"/>
        </w:rPr>
        <w:t xml:space="preserve">10. Bilan et limites</w:t>
      </w:r>
      <w:r w:rsidDel="00000000" w:rsidR="00000000" w:rsidRPr="00000000">
        <w:rPr>
          <w:rtl w:val="0"/>
        </w:rPr>
      </w:r>
    </w:p>
    <w:p w:rsidR="00000000" w:rsidDel="00000000" w:rsidP="00000000" w:rsidRDefault="00000000" w:rsidRPr="00000000" w14:paraId="00000244">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10.1 Récapitulatif</w:t>
      </w:r>
      <w:r w:rsidDel="00000000" w:rsidR="00000000" w:rsidRPr="00000000">
        <w:rPr>
          <w:rtl w:val="0"/>
        </w:rPr>
      </w:r>
    </w:p>
    <w:p w:rsidR="00000000" w:rsidDel="00000000" w:rsidP="00000000" w:rsidRDefault="00000000" w:rsidRPr="00000000" w14:paraId="00000245">
      <w:pPr>
        <w:spacing w:after="80" w:lineRule="auto"/>
        <w:jc w:val="both"/>
        <w:rPr/>
      </w:pPr>
      <w:r w:rsidDel="00000000" w:rsidR="00000000" w:rsidRPr="00000000">
        <w:rPr>
          <w:rFonts w:ascii="Arial" w:cs="Arial" w:eastAsia="Arial" w:hAnsi="Arial"/>
          <w:sz w:val="21"/>
          <w:szCs w:val="21"/>
          <w:rtl w:val="0"/>
        </w:rPr>
        <w:t xml:space="preserve">Dans ce rapport E3, j'ai présenté la mise en service complète du modèle LightGBM RouteZone. L'architecture repose sur 5 containers Docker orchestrés par docker-compose : une API REST FastAPI unifiée (16 endpoints sécurisés par clé API et JWT), une base PostgreSQL pour les utilisateurs et l'historique, un moteur OSRM, et une chaîne de monitoring complète (Prometheus + Grafana + Logging).</w:t>
      </w:r>
      <w:r w:rsidDel="00000000" w:rsidR="00000000" w:rsidRPr="00000000">
        <w:rPr>
          <w:rtl w:val="0"/>
        </w:rPr>
      </w:r>
    </w:p>
    <w:p w:rsidR="00000000" w:rsidDel="00000000" w:rsidP="00000000" w:rsidRDefault="00000000" w:rsidRPr="00000000" w14:paraId="00000246">
      <w:pPr>
        <w:spacing w:after="80" w:lineRule="auto"/>
        <w:jc w:val="both"/>
        <w:rPr/>
      </w:pPr>
      <w:r w:rsidDel="00000000" w:rsidR="00000000" w:rsidRPr="00000000">
        <w:rPr>
          <w:rFonts w:ascii="Arial" w:cs="Arial" w:eastAsia="Arial" w:hAnsi="Arial"/>
          <w:sz w:val="21"/>
          <w:szCs w:val="21"/>
          <w:rtl w:val="0"/>
        </w:rPr>
        <w:t xml:space="preserve">L'application est utilisable via Streamlit, testée par 34 tests pytest, et chaque push sur GitHub déclenche une chaîne CI avec GitHub Actions. Le cycle de vie du modèle est tracé avec MLflow.</w:t>
      </w:r>
      <w:r w:rsidDel="00000000" w:rsidR="00000000" w:rsidRPr="00000000">
        <w:rPr>
          <w:rtl w:val="0"/>
        </w:rPr>
      </w:r>
    </w:p>
    <w:p w:rsidR="00000000" w:rsidDel="00000000" w:rsidP="00000000" w:rsidRDefault="00000000" w:rsidRPr="00000000" w14:paraId="00000247">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10.2 Points forts</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Sécurité</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5 mesures OWASP adressées (A01, A02, A03, A07, A09)</w:t>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Conformité RGPD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2 endpoints dédiés (articles 17 et 20)</w:t>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Cohérence métier validée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5 tests spécifiques (moto &gt; voiture, frontale &gt; arrière, etc.)</w:t>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Démarche scientifique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décisions documentées (calibrator désactivé, Optuna abandonné)</w:t>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Reproductibilité</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projet entièrement portable via Docker</w:t>
      </w:r>
    </w:p>
    <w:p w:rsidR="00000000" w:rsidDel="00000000" w:rsidP="00000000" w:rsidRDefault="00000000" w:rsidRPr="00000000" w14:paraId="0000024D">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10.3 Limites assumées</w:t>
      </w:r>
      <w:r w:rsidDel="00000000" w:rsidR="00000000" w:rsidRPr="00000000">
        <w:rPr>
          <w:rtl w:val="0"/>
        </w:rPr>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00"/>
        <w:gridCol w:w="1300"/>
        <w:gridCol w:w="4000"/>
        <w:tblGridChange w:id="0">
          <w:tblGrid>
            <w:gridCol w:w="3700"/>
            <w:gridCol w:w="1300"/>
            <w:gridCol w:w="400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f97316" w:val="clear"/>
            <w:tcMar>
              <w:top w:w="60.0" w:type="dxa"/>
              <w:left w:w="100.0" w:type="dxa"/>
              <w:bottom w:w="60.0" w:type="dxa"/>
              <w:right w:w="100.0" w:type="dxa"/>
            </w:tcMar>
            <w:vAlign w:val="center"/>
          </w:tcPr>
          <w:p w:rsidR="00000000" w:rsidDel="00000000" w:rsidP="00000000" w:rsidRDefault="00000000" w:rsidRPr="00000000" w14:paraId="0000024E">
            <w:pPr>
              <w:rPr/>
            </w:pPr>
            <w:r w:rsidDel="00000000" w:rsidR="00000000" w:rsidRPr="00000000">
              <w:rPr>
                <w:rFonts w:ascii="Arial" w:cs="Arial" w:eastAsia="Arial" w:hAnsi="Arial"/>
                <w:b w:val="1"/>
                <w:bCs w:val="1"/>
                <w:color w:val="ffffff"/>
                <w:sz w:val="19"/>
                <w:szCs w:val="19"/>
                <w:rtl w:val="0"/>
              </w:rPr>
              <w:t xml:space="preserve">Limite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7316" w:val="clear"/>
            <w:tcMar>
              <w:top w:w="60.0" w:type="dxa"/>
              <w:left w:w="100.0" w:type="dxa"/>
              <w:bottom w:w="60.0" w:type="dxa"/>
              <w:right w:w="100.0" w:type="dxa"/>
            </w:tcMar>
            <w:vAlign w:val="center"/>
          </w:tcPr>
          <w:p w:rsidR="00000000" w:rsidDel="00000000" w:rsidP="00000000" w:rsidRDefault="00000000" w:rsidRPr="00000000" w14:paraId="0000024F">
            <w:pPr>
              <w:rPr/>
            </w:pPr>
            <w:r w:rsidDel="00000000" w:rsidR="00000000" w:rsidRPr="00000000">
              <w:rPr>
                <w:rFonts w:ascii="Arial" w:cs="Arial" w:eastAsia="Arial" w:hAnsi="Arial"/>
                <w:b w:val="1"/>
                <w:bCs w:val="1"/>
                <w:color w:val="ffffff"/>
                <w:sz w:val="19"/>
                <w:szCs w:val="19"/>
                <w:rtl w:val="0"/>
              </w:rPr>
              <w:t xml:space="preserve">Section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7316" w:val="clear"/>
            <w:tcMar>
              <w:top w:w="60.0" w:type="dxa"/>
              <w:left w:w="100.0" w:type="dxa"/>
              <w:bottom w:w="60.0" w:type="dxa"/>
              <w:right w:w="100.0" w:type="dxa"/>
            </w:tcMar>
            <w:vAlign w:val="center"/>
          </w:tcPr>
          <w:p w:rsidR="00000000" w:rsidDel="00000000" w:rsidP="00000000" w:rsidRDefault="00000000" w:rsidRPr="00000000" w14:paraId="00000250">
            <w:pPr>
              <w:rPr/>
            </w:pPr>
            <w:r w:rsidDel="00000000" w:rsidR="00000000" w:rsidRPr="00000000">
              <w:rPr>
                <w:rFonts w:ascii="Arial" w:cs="Arial" w:eastAsia="Arial" w:hAnsi="Arial"/>
                <w:b w:val="1"/>
                <w:bCs w:val="1"/>
                <w:color w:val="ffffff"/>
                <w:sz w:val="19"/>
                <w:szCs w:val="19"/>
                <w:rtl w:val="0"/>
              </w:rPr>
              <w:t xml:space="preserve">Amélioration prévue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251">
            <w:pPr>
              <w:rPr/>
            </w:pPr>
            <w:r w:rsidDel="00000000" w:rsidR="00000000" w:rsidRPr="00000000">
              <w:rPr>
                <w:rFonts w:ascii="Arial" w:cs="Arial" w:eastAsia="Arial" w:hAnsi="Arial"/>
                <w:sz w:val="19"/>
                <w:szCs w:val="19"/>
                <w:rtl w:val="0"/>
              </w:rPr>
              <w:t xml:space="preserve">Pas de CD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252">
            <w:pPr>
              <w:rPr/>
            </w:pPr>
            <w:r w:rsidDel="00000000" w:rsidR="00000000" w:rsidRPr="00000000">
              <w:rPr>
                <w:rFonts w:ascii="Arial" w:cs="Arial" w:eastAsia="Arial" w:hAnsi="Arial"/>
                <w:sz w:val="19"/>
                <w:szCs w:val="19"/>
                <w:rtl w:val="0"/>
              </w:rPr>
              <w:t xml:space="preserve">7.5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253">
            <w:pPr>
              <w:rPr/>
            </w:pPr>
            <w:r w:rsidDel="00000000" w:rsidR="00000000" w:rsidRPr="00000000">
              <w:rPr>
                <w:rFonts w:ascii="Arial" w:cs="Arial" w:eastAsia="Arial" w:hAnsi="Arial"/>
                <w:sz w:val="19"/>
                <w:szCs w:val="19"/>
                <w:rtl w:val="0"/>
              </w:rPr>
              <w:t xml:space="preserve">Job déploiement Docker sur VPS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254">
            <w:pPr>
              <w:rPr/>
            </w:pPr>
            <w:r w:rsidDel="00000000" w:rsidR="00000000" w:rsidRPr="00000000">
              <w:rPr>
                <w:rFonts w:ascii="Arial" w:cs="Arial" w:eastAsia="Arial" w:hAnsi="Arial"/>
                <w:sz w:val="19"/>
                <w:szCs w:val="19"/>
                <w:rtl w:val="0"/>
              </w:rPr>
              <w:t xml:space="preserve">Pas de HTTPS local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255">
            <w:pPr>
              <w:rPr/>
            </w:pPr>
            <w:r w:rsidDel="00000000" w:rsidR="00000000" w:rsidRPr="00000000">
              <w:rPr>
                <w:rFonts w:ascii="Arial" w:cs="Arial" w:eastAsia="Arial" w:hAnsi="Arial"/>
                <w:sz w:val="19"/>
                <w:szCs w:val="19"/>
                <w:rtl w:val="0"/>
              </w:rPr>
              <w:t xml:space="preserve">3.8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256">
            <w:pPr>
              <w:rPr/>
            </w:pPr>
            <w:r w:rsidDel="00000000" w:rsidR="00000000" w:rsidRPr="00000000">
              <w:rPr>
                <w:rFonts w:ascii="Arial" w:cs="Arial" w:eastAsia="Arial" w:hAnsi="Arial"/>
                <w:sz w:val="19"/>
                <w:szCs w:val="19"/>
                <w:rtl w:val="0"/>
              </w:rPr>
              <w:t xml:space="preserve">Reverse proxy nginx + SSL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257">
            <w:pPr>
              <w:rPr/>
            </w:pPr>
            <w:r w:rsidDel="00000000" w:rsidR="00000000" w:rsidRPr="00000000">
              <w:rPr>
                <w:rFonts w:ascii="Arial" w:cs="Arial" w:eastAsia="Arial" w:hAnsi="Arial"/>
                <w:sz w:val="19"/>
                <w:szCs w:val="19"/>
                <w:rtl w:val="0"/>
              </w:rPr>
              <w:t xml:space="preserve">Pas de rate limiting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258">
            <w:pPr>
              <w:rPr/>
            </w:pPr>
            <w:r w:rsidDel="00000000" w:rsidR="00000000" w:rsidRPr="00000000">
              <w:rPr>
                <w:rFonts w:ascii="Arial" w:cs="Arial" w:eastAsia="Arial" w:hAnsi="Arial"/>
                <w:sz w:val="19"/>
                <w:szCs w:val="19"/>
                <w:rtl w:val="0"/>
              </w:rPr>
              <w:t xml:space="preserve">3.8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259">
            <w:pPr>
              <w:rPr/>
            </w:pPr>
            <w:r w:rsidDel="00000000" w:rsidR="00000000" w:rsidRPr="00000000">
              <w:rPr>
                <w:rFonts w:ascii="Arial" w:cs="Arial" w:eastAsia="Arial" w:hAnsi="Arial"/>
                <w:sz w:val="19"/>
                <w:szCs w:val="19"/>
                <w:rtl w:val="0"/>
              </w:rPr>
              <w:t xml:space="preserve">Intégration slowapi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25A">
            <w:pPr>
              <w:rPr/>
            </w:pPr>
            <w:r w:rsidDel="00000000" w:rsidR="00000000" w:rsidRPr="00000000">
              <w:rPr>
                <w:rFonts w:ascii="Arial" w:cs="Arial" w:eastAsia="Arial" w:hAnsi="Arial"/>
                <w:sz w:val="19"/>
                <w:szCs w:val="19"/>
                <w:rtl w:val="0"/>
              </w:rPr>
              <w:t xml:space="preserve">Pas de tests Streamlit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25B">
            <w:pPr>
              <w:rPr/>
            </w:pPr>
            <w:r w:rsidDel="00000000" w:rsidR="00000000" w:rsidRPr="00000000">
              <w:rPr>
                <w:rFonts w:ascii="Arial" w:cs="Arial" w:eastAsia="Arial" w:hAnsi="Arial"/>
                <w:sz w:val="19"/>
                <w:szCs w:val="19"/>
                <w:rtl w:val="0"/>
              </w:rPr>
              <w:t xml:space="preserve">5.6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25C">
            <w:pPr>
              <w:rPr/>
            </w:pPr>
            <w:r w:rsidDel="00000000" w:rsidR="00000000" w:rsidRPr="00000000">
              <w:rPr>
                <w:rFonts w:ascii="Arial" w:cs="Arial" w:eastAsia="Arial" w:hAnsi="Arial"/>
                <w:sz w:val="19"/>
                <w:szCs w:val="19"/>
                <w:rtl w:val="0"/>
              </w:rPr>
              <w:t xml:space="preserve">Tests manuels uniquement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25D">
            <w:pPr>
              <w:rPr/>
            </w:pPr>
            <w:r w:rsidDel="00000000" w:rsidR="00000000" w:rsidRPr="00000000">
              <w:rPr>
                <w:rFonts w:ascii="Arial" w:cs="Arial" w:eastAsia="Arial" w:hAnsi="Arial"/>
                <w:sz w:val="19"/>
                <w:szCs w:val="19"/>
                <w:rtl w:val="0"/>
              </w:rPr>
              <w:t xml:space="preserve">Pas de pytest-cov</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25E">
            <w:pPr>
              <w:rPr/>
            </w:pPr>
            <w:r w:rsidDel="00000000" w:rsidR="00000000" w:rsidRPr="00000000">
              <w:rPr>
                <w:rFonts w:ascii="Arial" w:cs="Arial" w:eastAsia="Arial" w:hAnsi="Arial"/>
                <w:sz w:val="19"/>
                <w:szCs w:val="19"/>
                <w:rtl w:val="0"/>
              </w:rPr>
              <w:t xml:space="preserve">6.6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25F">
            <w:pPr>
              <w:rPr/>
            </w:pPr>
            <w:r w:rsidDel="00000000" w:rsidR="00000000" w:rsidRPr="00000000">
              <w:rPr>
                <w:rFonts w:ascii="Arial" w:cs="Arial" w:eastAsia="Arial" w:hAnsi="Arial"/>
                <w:sz w:val="19"/>
                <w:szCs w:val="19"/>
                <w:rtl w:val="0"/>
              </w:rPr>
              <w:t xml:space="preserve">Intégration pytest-cov</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260">
            <w:pPr>
              <w:rPr/>
            </w:pPr>
            <w:r w:rsidDel="00000000" w:rsidR="00000000" w:rsidRPr="00000000">
              <w:rPr>
                <w:rFonts w:ascii="Arial" w:cs="Arial" w:eastAsia="Arial" w:hAnsi="Arial"/>
                <w:sz w:val="19"/>
                <w:szCs w:val="19"/>
                <w:rtl w:val="0"/>
              </w:rPr>
              <w:t xml:space="preserve">Pas d'alertes Alertmanager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261">
            <w:pPr>
              <w:rPr/>
            </w:pPr>
            <w:r w:rsidDel="00000000" w:rsidR="00000000" w:rsidRPr="00000000">
              <w:rPr>
                <w:rFonts w:ascii="Arial" w:cs="Arial" w:eastAsia="Arial" w:hAnsi="Arial"/>
                <w:sz w:val="19"/>
                <w:szCs w:val="19"/>
                <w:rtl w:val="0"/>
              </w:rPr>
              <w:t xml:space="preserve">8.8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262">
            <w:pPr>
              <w:rPr/>
            </w:pPr>
            <w:r w:rsidDel="00000000" w:rsidR="00000000" w:rsidRPr="00000000">
              <w:rPr>
                <w:rFonts w:ascii="Arial" w:cs="Arial" w:eastAsia="Arial" w:hAnsi="Arial"/>
                <w:sz w:val="19"/>
                <w:szCs w:val="19"/>
                <w:rtl w:val="0"/>
              </w:rPr>
              <w:t xml:space="preserve">Alertmanager + Slack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263">
            <w:pPr>
              <w:rPr/>
            </w:pPr>
            <w:r w:rsidDel="00000000" w:rsidR="00000000" w:rsidRPr="00000000">
              <w:rPr>
                <w:rFonts w:ascii="Arial" w:cs="Arial" w:eastAsia="Arial" w:hAnsi="Arial"/>
                <w:sz w:val="19"/>
                <w:szCs w:val="19"/>
                <w:rtl w:val="0"/>
              </w:rPr>
              <w:t xml:space="preserve">Pas de monitoring drift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264">
            <w:pPr>
              <w:rPr/>
            </w:pPr>
            <w:r w:rsidDel="00000000" w:rsidR="00000000" w:rsidRPr="00000000">
              <w:rPr>
                <w:rFonts w:ascii="Arial" w:cs="Arial" w:eastAsia="Arial" w:hAnsi="Arial"/>
                <w:sz w:val="19"/>
                <w:szCs w:val="19"/>
                <w:rtl w:val="0"/>
              </w:rPr>
              <w:t xml:space="preserve">8.8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265">
            <w:pPr>
              <w:rPr/>
            </w:pPr>
            <w:r w:rsidDel="00000000" w:rsidR="00000000" w:rsidRPr="00000000">
              <w:rPr>
                <w:rFonts w:ascii="Arial" w:cs="Arial" w:eastAsia="Arial" w:hAnsi="Arial"/>
                <w:sz w:val="19"/>
                <w:szCs w:val="19"/>
                <w:rtl w:val="0"/>
              </w:rPr>
              <w:t xml:space="preserve">Evidently AI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266">
            <w:pPr>
              <w:rPr/>
            </w:pPr>
            <w:r w:rsidDel="00000000" w:rsidR="00000000" w:rsidRPr="00000000">
              <w:rPr>
                <w:rFonts w:ascii="Arial" w:cs="Arial" w:eastAsia="Arial" w:hAnsi="Arial"/>
                <w:sz w:val="19"/>
                <w:szCs w:val="19"/>
                <w:rtl w:val="0"/>
              </w:rPr>
              <w:t xml:space="preserve">Pas de MLflow Registry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267">
            <w:pPr>
              <w:rPr/>
            </w:pPr>
            <w:r w:rsidDel="00000000" w:rsidR="00000000" w:rsidRPr="00000000">
              <w:rPr>
                <w:rFonts w:ascii="Arial" w:cs="Arial" w:eastAsia="Arial" w:hAnsi="Arial"/>
                <w:sz w:val="19"/>
                <w:szCs w:val="19"/>
                <w:rtl w:val="0"/>
              </w:rPr>
              <w:t xml:space="preserve">9.5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268">
            <w:pPr>
              <w:rPr/>
            </w:pPr>
            <w:r w:rsidDel="00000000" w:rsidR="00000000" w:rsidRPr="00000000">
              <w:rPr>
                <w:rFonts w:ascii="Arial" w:cs="Arial" w:eastAsia="Arial" w:hAnsi="Arial"/>
                <w:sz w:val="19"/>
                <w:szCs w:val="19"/>
                <w:rtl w:val="0"/>
              </w:rPr>
              <w:t xml:space="preserve">Mise en place du Registry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269">
            <w:pPr>
              <w:rPr/>
            </w:pPr>
            <w:r w:rsidDel="00000000" w:rsidR="00000000" w:rsidRPr="00000000">
              <w:rPr>
                <w:rFonts w:ascii="Arial" w:cs="Arial" w:eastAsia="Arial" w:hAnsi="Arial"/>
                <w:sz w:val="19"/>
                <w:szCs w:val="19"/>
                <w:rtl w:val="0"/>
              </w:rPr>
              <w:t xml:space="preserve">Pas de "mot de passe oublié"</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26A">
            <w:pPr>
              <w:rPr/>
            </w:pPr>
            <w:r w:rsidDel="00000000" w:rsidR="00000000" w:rsidRPr="00000000">
              <w:rPr>
                <w:rFonts w:ascii="Arial" w:cs="Arial" w:eastAsia="Arial" w:hAnsi="Arial"/>
                <w:sz w:val="19"/>
                <w:szCs w:val="19"/>
                <w:rtl w:val="0"/>
              </w:rPr>
              <w:t xml:space="preserve">5.6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26B">
            <w:pPr>
              <w:rPr/>
            </w:pPr>
            <w:r w:rsidDel="00000000" w:rsidR="00000000" w:rsidRPr="00000000">
              <w:rPr>
                <w:rFonts w:ascii="Arial" w:cs="Arial" w:eastAsia="Arial" w:hAnsi="Arial"/>
                <w:sz w:val="19"/>
                <w:szCs w:val="19"/>
                <w:rtl w:val="0"/>
              </w:rPr>
              <w:t xml:space="preserve">Email + lien de réinitialisation</w:t>
            </w:r>
            <w:r w:rsidDel="00000000" w:rsidR="00000000" w:rsidRPr="00000000">
              <w:rPr>
                <w:rtl w:val="0"/>
              </w:rPr>
            </w:r>
          </w:p>
        </w:tc>
      </w:tr>
    </w:tbl>
    <w:p w:rsidR="00000000" w:rsidDel="00000000" w:rsidP="00000000" w:rsidRDefault="00000000" w:rsidRPr="00000000" w14:paraId="0000026C">
      <w:pPr>
        <w:spacing w:after="80" w:lineRule="auto"/>
        <w:jc w:val="both"/>
        <w:rPr/>
      </w:pPr>
      <w:r w:rsidDel="00000000" w:rsidR="00000000" w:rsidRPr="00000000">
        <w:rPr>
          <w:rFonts w:ascii="Arial" w:cs="Arial" w:eastAsia="Arial" w:hAnsi="Arial"/>
          <w:sz w:val="21"/>
          <w:szCs w:val="21"/>
          <w:rtl w:val="0"/>
        </w:rPr>
        <w:t xml:space="preserve"> </w:t>
      </w:r>
      <w:r w:rsidDel="00000000" w:rsidR="00000000" w:rsidRPr="00000000">
        <w:rPr>
          <w:rtl w:val="0"/>
        </w:rPr>
      </w:r>
    </w:p>
    <w:p w:rsidR="00000000" w:rsidDel="00000000" w:rsidP="00000000" w:rsidRDefault="00000000" w:rsidRPr="00000000" w14:paraId="0000026D">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10.4 Conclusion personnelle</w:t>
      </w:r>
      <w:r w:rsidDel="00000000" w:rsidR="00000000" w:rsidRPr="00000000">
        <w:rPr>
          <w:rtl w:val="0"/>
        </w:rPr>
      </w:r>
    </w:p>
    <w:p w:rsidR="00000000" w:rsidDel="00000000" w:rsidP="00000000" w:rsidRDefault="00000000" w:rsidRPr="00000000" w14:paraId="0000026E">
      <w:pPr>
        <w:spacing w:after="80" w:lineRule="auto"/>
        <w:jc w:val="both"/>
        <w:rPr/>
      </w:pPr>
      <w:r w:rsidDel="00000000" w:rsidR="00000000" w:rsidRPr="00000000">
        <w:rPr>
          <w:rFonts w:ascii="Arial" w:cs="Arial" w:eastAsia="Arial" w:hAnsi="Arial"/>
          <w:sz w:val="21"/>
          <w:szCs w:val="21"/>
          <w:rtl w:val="0"/>
        </w:rPr>
        <w:t xml:space="preserve">Ce projet RouteZone m'a permis de mettre en pratique tout ce que la formation Simplon m'a apporté : du choix d'une architecture technique à l'industrialisation d'un modèle de machine learning. J'ai assumé chaque décision, qu'elle soit positive (le choix de FastAPI, la fusion des API, la désactivation du calibrator) ou négative (l'absence de CD, l'absence de monitoring du drift).</w:t>
      </w:r>
      <w:r w:rsidDel="00000000" w:rsidR="00000000" w:rsidRPr="00000000">
        <w:rPr>
          <w:rtl w:val="0"/>
        </w:rPr>
      </w:r>
    </w:p>
    <w:p w:rsidR="00000000" w:rsidDel="00000000" w:rsidP="00000000" w:rsidRDefault="00000000" w:rsidRPr="00000000" w14:paraId="0000026F">
      <w:pPr>
        <w:spacing w:after="80" w:lineRule="auto"/>
        <w:jc w:val="both"/>
        <w:rPr/>
      </w:pPr>
      <w:r w:rsidDel="00000000" w:rsidR="00000000" w:rsidRPr="00000000">
        <w:rPr>
          <w:rFonts w:ascii="Arial" w:cs="Arial" w:eastAsia="Arial" w:hAnsi="Arial"/>
          <w:sz w:val="21"/>
          <w:szCs w:val="21"/>
          <w:rtl w:val="0"/>
        </w:rPr>
        <w:t xml:space="preserve">J'ai également appris que le choix de l'outil est crucial. Je préfère utiliser un outil parce qu'il répond à un vrai besoin métier, plutôt que par effet de mode. C'est ce raisonnement qui m'a guidée tout au long du projet : FastAPI parce qu'il est rapide et bien adapté à un service IA, LightGBM parce qu'il excelle sur les données tabulaires, MLflow parce que je voulais une traçabilité rigoureuse de mes expérimentations.</w:t>
      </w:r>
      <w:r w:rsidDel="00000000" w:rsidR="00000000" w:rsidRPr="00000000">
        <w:rPr>
          <w:rtl w:val="0"/>
        </w:rPr>
      </w:r>
    </w:p>
    <w:p w:rsidR="00000000" w:rsidDel="00000000" w:rsidP="00000000" w:rsidRDefault="00000000" w:rsidRPr="00000000" w14:paraId="00000270">
      <w:pPr>
        <w:spacing w:after="80" w:lineRule="auto"/>
        <w:jc w:val="both"/>
        <w:rPr/>
      </w:pPr>
      <w:r w:rsidDel="00000000" w:rsidR="00000000" w:rsidRPr="00000000">
        <w:rPr>
          <w:rFonts w:ascii="Arial" w:cs="Arial" w:eastAsia="Arial" w:hAnsi="Arial"/>
          <w:sz w:val="21"/>
          <w:szCs w:val="21"/>
          <w:rtl w:val="0"/>
        </w:rPr>
        <w:t xml:space="preserve">Pour les prochaines étapes, je souhaiterais déployer l'API sur un VPS pour passer à un vrai contexte de production, et compléter ma chaîne CI avec un véritable CD automatisé.</w:t>
      </w:r>
      <w:r w:rsidDel="00000000" w:rsidR="00000000" w:rsidRPr="00000000">
        <w:rPr>
          <w:rtl w:val="0"/>
        </w:rPr>
      </w:r>
    </w:p>
    <w:sectPr>
      <w:headerReference r:id="rId20" w:type="default"/>
      <w:footerReference r:id="rId21" w:type="default"/>
      <w:pgSz w:h="16838" w:w="11906"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jc w:val="center"/>
      <w:rPr/>
    </w:pPr>
    <w:r w:rsidDel="00000000" w:rsidR="00000000" w:rsidRPr="00000000">
      <w:rPr>
        <w:rFonts w:ascii="Arial" w:cs="Arial" w:eastAsia="Arial" w:hAnsi="Arial"/>
        <w:color w:val="374151"/>
        <w:sz w:val="16"/>
        <w:szCs w:val="16"/>
        <w:rtl w:val="0"/>
      </w:rPr>
      <w:t xml:space="preserve">Meriem Abdelouahed — RNCP37827 — Page </w:t>
    </w:r>
    <w:r w:rsidDel="00000000" w:rsidR="00000000" w:rsidRPr="00000000">
      <w:rPr>
        <w:rFonts w:ascii="Arial" w:cs="Arial" w:eastAsia="Arial" w:hAnsi="Arial"/>
        <w:color w:val="374151"/>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jc w:val="right"/>
      <w:rPr/>
    </w:pPr>
    <w:r w:rsidDel="00000000" w:rsidR="00000000" w:rsidRPr="00000000">
      <w:rPr>
        <w:rFonts w:ascii="Arial" w:cs="Arial" w:eastAsia="Arial" w:hAnsi="Arial"/>
        <w:b w:val="1"/>
        <w:bCs w:val="1"/>
        <w:color w:val="f97316"/>
        <w:sz w:val="18"/>
        <w:szCs w:val="18"/>
        <w:rtl w:val="0"/>
      </w:rPr>
      <w:t xml:space="preserve">ROUTEZONE</w:t>
    </w:r>
    <w:r w:rsidDel="00000000" w:rsidR="00000000" w:rsidRPr="00000000">
      <w:rPr>
        <w:rFonts w:ascii="Arial" w:cs="Arial" w:eastAsia="Arial" w:hAnsi="Arial"/>
        <w:i w:val="1"/>
        <w:iCs w:val="1"/>
        <w:color w:val="374151"/>
        <w:sz w:val="16"/>
        <w:szCs w:val="16"/>
        <w:rtl w:val="0"/>
      </w:rPr>
      <w:t xml:space="preserve">  ·  Rapport E3 — Intégration IA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f97316"/>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0a0e1a"/>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240" w:lineRule="auto"/>
      <w:ind w:left="0" w:right="0" w:firstLine="0"/>
      <w:jc w:val="left"/>
    </w:pPr>
    <w:rPr>
      <w:rFonts w:ascii="Arial" w:cs="Arial" w:eastAsia="Arial" w:hAnsi="Arial"/>
      <w:b w:val="1"/>
      <w:bCs w:val="1"/>
      <w:i w:val="0"/>
      <w:iCs w:val="0"/>
      <w:smallCaps w:val="0"/>
      <w:strike w:val="0"/>
      <w:color w:val="374151"/>
      <w:sz w:val="21"/>
      <w:szCs w:val="21"/>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2.jpg"/><Relationship Id="rId10" Type="http://schemas.openxmlformats.org/officeDocument/2006/relationships/image" Target="media/image7.jpg"/><Relationship Id="rId21" Type="http://schemas.openxmlformats.org/officeDocument/2006/relationships/footer" Target="footer1.xml"/><Relationship Id="rId13" Type="http://schemas.openxmlformats.org/officeDocument/2006/relationships/image" Target="media/image3.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2.jpg"/><Relationship Id="rId14" Type="http://schemas.openxmlformats.org/officeDocument/2006/relationships/image" Target="media/image13.jpg"/><Relationship Id="rId17" Type="http://schemas.openxmlformats.org/officeDocument/2006/relationships/image" Target="media/image6.png"/><Relationship Id="rId16" Type="http://schemas.openxmlformats.org/officeDocument/2006/relationships/image" Target="media/image11.jpg"/><Relationship Id="rId5" Type="http://schemas.openxmlformats.org/officeDocument/2006/relationships/styles" Target="styles.xml"/><Relationship Id="rId19" Type="http://schemas.openxmlformats.org/officeDocument/2006/relationships/image" Target="media/image5.jpg"/><Relationship Id="rId6" Type="http://schemas.openxmlformats.org/officeDocument/2006/relationships/image" Target="media/image10.png"/><Relationship Id="rId18" Type="http://schemas.openxmlformats.org/officeDocument/2006/relationships/image" Target="media/image8.jpg"/><Relationship Id="rId7" Type="http://schemas.openxmlformats.org/officeDocument/2006/relationships/image" Target="media/image1.png"/><Relationship Id="rId8"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